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F1168" w14:textId="77777777" w:rsidR="0039564F" w:rsidRPr="00C555E6" w:rsidRDefault="0039564F" w:rsidP="0039564F">
      <w:pPr>
        <w:spacing w:line="240" w:lineRule="auto"/>
        <w:rPr>
          <w:b/>
          <w:sz w:val="28"/>
        </w:rPr>
      </w:pPr>
      <w:bookmarkStart w:id="0" w:name="_GoBack"/>
      <w:bookmarkEnd w:id="0"/>
      <w:r w:rsidRPr="00C555E6">
        <w:rPr>
          <w:b/>
          <w:sz w:val="28"/>
        </w:rPr>
        <w:t>Nieodpłatna pomoc prawna</w:t>
      </w:r>
      <w:r>
        <w:rPr>
          <w:b/>
          <w:sz w:val="28"/>
        </w:rPr>
        <w:t>,</w:t>
      </w:r>
      <w:r w:rsidRPr="00C555E6">
        <w:rPr>
          <w:b/>
          <w:sz w:val="28"/>
        </w:rPr>
        <w:t xml:space="preserve"> poradnictwo obywatelskie </w:t>
      </w:r>
      <w:r>
        <w:rPr>
          <w:b/>
          <w:sz w:val="28"/>
        </w:rPr>
        <w:t>i mediacja</w:t>
      </w:r>
      <w:r w:rsidRPr="00C555E6">
        <w:rPr>
          <w:b/>
          <w:sz w:val="28"/>
        </w:rPr>
        <w:br/>
        <w:t xml:space="preserve">w powiecie </w:t>
      </w:r>
      <w:r>
        <w:rPr>
          <w:b/>
          <w:sz w:val="28"/>
        </w:rPr>
        <w:t>sulęcińskim</w:t>
      </w:r>
    </w:p>
    <w:p w14:paraId="424B8B50" w14:textId="77777777" w:rsidR="0039564F" w:rsidRPr="00C555E6" w:rsidRDefault="0039564F" w:rsidP="0039564F">
      <w:pPr>
        <w:spacing w:line="240" w:lineRule="auto"/>
      </w:pPr>
    </w:p>
    <w:p w14:paraId="672C4F4E" w14:textId="564BB0F2" w:rsidR="0039564F" w:rsidRDefault="0039564F" w:rsidP="0039564F">
      <w:pPr>
        <w:spacing w:line="240" w:lineRule="auto"/>
        <w:jc w:val="both"/>
      </w:pPr>
      <w:r w:rsidRPr="00C555E6">
        <w:t xml:space="preserve">W okresie od 1 stycznia do 31 grudnia </w:t>
      </w:r>
      <w:r>
        <w:t>2021</w:t>
      </w:r>
      <w:r w:rsidRPr="00C555E6">
        <w:t xml:space="preserve"> r. na terenie powiatu </w:t>
      </w:r>
      <w:r>
        <w:t>sulęciński</w:t>
      </w:r>
      <w:r w:rsidR="00DB2F27">
        <w:t>ego</w:t>
      </w:r>
      <w:r w:rsidRPr="00C555E6">
        <w:t xml:space="preserve"> funkcjonują</w:t>
      </w:r>
      <w:r>
        <w:t xml:space="preserve"> </w:t>
      </w:r>
      <w:r>
        <w:br/>
      </w:r>
      <w:r>
        <w:rPr>
          <w:b/>
          <w:bCs/>
        </w:rPr>
        <w:t>2</w:t>
      </w:r>
      <w:r w:rsidRPr="005D2268">
        <w:rPr>
          <w:b/>
          <w:bCs/>
        </w:rPr>
        <w:t xml:space="preserve"> punkty</w:t>
      </w:r>
      <w:r>
        <w:rPr>
          <w:b/>
          <w:bCs/>
        </w:rPr>
        <w:t xml:space="preserve"> w dwóch miejscowościach</w:t>
      </w:r>
      <w:r w:rsidRPr="00790DEE">
        <w:t>,</w:t>
      </w:r>
      <w:r w:rsidRPr="00C555E6">
        <w:t xml:space="preserve"> w których świadczon</w:t>
      </w:r>
      <w:r w:rsidR="00DB2F27">
        <w:t>a</w:t>
      </w:r>
      <w:r w:rsidRPr="00C555E6">
        <w:t xml:space="preserve"> jest nieodpłatna pomoc prawna</w:t>
      </w:r>
      <w:r>
        <w:t>,</w:t>
      </w:r>
      <w:r w:rsidRPr="00C555E6">
        <w:t xml:space="preserve"> poradnictwo obywatelskie</w:t>
      </w:r>
      <w:r>
        <w:t xml:space="preserve"> oraz mediacja</w:t>
      </w:r>
      <w:r w:rsidRPr="00C555E6">
        <w:t>.</w:t>
      </w:r>
    </w:p>
    <w:p w14:paraId="29EB5BF9" w14:textId="77777777" w:rsidR="0039564F" w:rsidRPr="003D223A" w:rsidRDefault="0039564F" w:rsidP="0039564F">
      <w:pPr>
        <w:spacing w:line="240" w:lineRule="auto"/>
        <w:jc w:val="both"/>
        <w:rPr>
          <w:sz w:val="18"/>
          <w:szCs w:val="18"/>
        </w:rPr>
      </w:pPr>
    </w:p>
    <w:p w14:paraId="453423DE" w14:textId="77777777" w:rsidR="0039564F" w:rsidRPr="00D0573F" w:rsidRDefault="0039564F" w:rsidP="0039564F">
      <w:pPr>
        <w:spacing w:line="240" w:lineRule="auto"/>
        <w:jc w:val="both"/>
        <w:rPr>
          <w:b/>
          <w:bCs/>
        </w:rPr>
      </w:pPr>
      <w:r w:rsidRPr="00D0573F">
        <w:rPr>
          <w:b/>
          <w:bCs/>
        </w:rPr>
        <w:t>Komu przysługuj</w:t>
      </w:r>
      <w:r>
        <w:rPr>
          <w:b/>
          <w:bCs/>
        </w:rPr>
        <w:t>e nieodpłatne wsparcie</w:t>
      </w:r>
    </w:p>
    <w:p w14:paraId="7C50CF44" w14:textId="71EE8888" w:rsidR="0039564F" w:rsidRDefault="0039564F" w:rsidP="0039564F">
      <w:pPr>
        <w:spacing w:line="240" w:lineRule="auto"/>
        <w:jc w:val="both"/>
      </w:pPr>
      <w:r w:rsidRPr="00D0573F">
        <w:t>Nieodpłatna pomoc prawna</w:t>
      </w:r>
      <w:r>
        <w:t xml:space="preserve">, </w:t>
      </w:r>
      <w:r w:rsidRPr="00D0573F">
        <w:t>poradnictwo obywatelskie</w:t>
      </w:r>
      <w:r>
        <w:t xml:space="preserve"> oraz mediacja</w:t>
      </w:r>
      <w:r w:rsidRPr="00D0573F">
        <w:t xml:space="preserve"> przysługują osobie uprawnionej, która nie jest w stanie ponieść kosztów odpłatnej pomocy prawnej, w tym osobie fizycznej prowadzącej jednoosobową działalność gospodarczą niezatrudniając</w:t>
      </w:r>
      <w:r w:rsidR="008E5D0D">
        <w:t>ą</w:t>
      </w:r>
      <w:r w:rsidRPr="00D0573F">
        <w:t xml:space="preserve"> innych osób w ciągu ostatniego roku.</w:t>
      </w:r>
      <w:r>
        <w:t xml:space="preserve"> </w:t>
      </w:r>
    </w:p>
    <w:p w14:paraId="432C58D1" w14:textId="77777777" w:rsidR="0039564F" w:rsidRDefault="0039564F" w:rsidP="0039564F">
      <w:pPr>
        <w:spacing w:line="240" w:lineRule="auto"/>
        <w:jc w:val="both"/>
      </w:pPr>
      <w:r w:rsidRPr="00D0573F">
        <w:t>Osoba uprawniona, przed uzyskaniem nieodpłatnych świadczeń, składa w powyższym zakresie</w:t>
      </w:r>
      <w:r>
        <w:t xml:space="preserve"> stosowne</w:t>
      </w:r>
      <w:r w:rsidRPr="00D0573F">
        <w:t xml:space="preserve"> oświadczenie. </w:t>
      </w:r>
    </w:p>
    <w:p w14:paraId="1758202C" w14:textId="77777777" w:rsidR="0039564F" w:rsidRPr="003D223A" w:rsidRDefault="0039564F" w:rsidP="0039564F">
      <w:pPr>
        <w:spacing w:line="240" w:lineRule="auto"/>
        <w:jc w:val="both"/>
        <w:rPr>
          <w:sz w:val="18"/>
          <w:szCs w:val="18"/>
        </w:rPr>
      </w:pPr>
    </w:p>
    <w:p w14:paraId="2AD6EE16" w14:textId="77777777" w:rsidR="0039564F" w:rsidRPr="00892115" w:rsidRDefault="0039564F" w:rsidP="0039564F">
      <w:pPr>
        <w:spacing w:line="240" w:lineRule="auto"/>
        <w:jc w:val="both"/>
        <w:rPr>
          <w:b/>
          <w:bCs/>
        </w:rPr>
      </w:pPr>
      <w:r w:rsidRPr="00892115">
        <w:rPr>
          <w:b/>
          <w:bCs/>
        </w:rPr>
        <w:t>Jak skorzystać ze wsparcia</w:t>
      </w:r>
    </w:p>
    <w:p w14:paraId="6F7645C4" w14:textId="49B30CD5" w:rsidR="005266D8" w:rsidRDefault="0039564F" w:rsidP="0039564F">
      <w:pPr>
        <w:spacing w:line="240" w:lineRule="auto"/>
        <w:jc w:val="both"/>
        <w:rPr>
          <w:b/>
          <w:bCs/>
        </w:rPr>
      </w:pPr>
      <w:r>
        <w:t xml:space="preserve">Szczegółowe informacje na temat działania punktów oraz zapisy na porady: </w:t>
      </w:r>
      <w:r w:rsidRPr="00D0573F">
        <w:t>pod nu</w:t>
      </w:r>
      <w:r>
        <w:t>merem</w:t>
      </w:r>
      <w:r w:rsidRPr="00D0573F">
        <w:t xml:space="preserve"> </w:t>
      </w:r>
      <w:r>
        <w:br/>
      </w:r>
      <w:r w:rsidRPr="003D223A">
        <w:rPr>
          <w:b/>
          <w:bCs/>
        </w:rPr>
        <w:t xml:space="preserve">509 256 700 </w:t>
      </w:r>
      <w:r>
        <w:t>(od poniedziałku do piątku</w:t>
      </w:r>
      <w:r w:rsidRPr="003D223A">
        <w:t xml:space="preserve"> w godz. od</w:t>
      </w:r>
      <w:proofErr w:type="gramStart"/>
      <w:r w:rsidRPr="003D223A">
        <w:t xml:space="preserve"> 8:00 do</w:t>
      </w:r>
      <w:proofErr w:type="gramEnd"/>
      <w:r w:rsidRPr="003D223A">
        <w:t xml:space="preserve"> </w:t>
      </w:r>
      <w:r>
        <w:t>15</w:t>
      </w:r>
      <w:r w:rsidRPr="003D223A">
        <w:t>:00)</w:t>
      </w:r>
      <w:r>
        <w:rPr>
          <w:b/>
          <w:bCs/>
        </w:rPr>
        <w:t xml:space="preserve"> </w:t>
      </w:r>
      <w:r>
        <w:t xml:space="preserve">oraz </w:t>
      </w:r>
      <w:r w:rsidRPr="002D6B5A">
        <w:t>za pośrednictwem poczty</w:t>
      </w:r>
      <w:r w:rsidR="003A739A">
        <w:t xml:space="preserve"> </w:t>
      </w:r>
      <w:r w:rsidRPr="002D6B5A">
        <w:t>elektroniczne</w:t>
      </w:r>
      <w:r>
        <w:t xml:space="preserve">j - </w:t>
      </w:r>
      <w:r w:rsidRPr="002D6B5A">
        <w:t>pisz</w:t>
      </w:r>
      <w:r>
        <w:t>ąc</w:t>
      </w:r>
      <w:r w:rsidRPr="002D6B5A">
        <w:t xml:space="preserve"> na adres:</w:t>
      </w:r>
      <w:r>
        <w:t xml:space="preserve"> </w:t>
      </w:r>
      <w:hyperlink r:id="rId7" w:history="1">
        <w:r w:rsidR="005266D8" w:rsidRPr="005F0F3A">
          <w:rPr>
            <w:rStyle w:val="Hipercze"/>
            <w:b/>
            <w:bCs/>
          </w:rPr>
          <w:t>nieodplatnapomocprawna@powiatsulecinski.pl</w:t>
        </w:r>
      </w:hyperlink>
    </w:p>
    <w:p w14:paraId="51C29703" w14:textId="22304772" w:rsidR="005266D8" w:rsidRDefault="005266D8" w:rsidP="0039564F">
      <w:pPr>
        <w:spacing w:line="240" w:lineRule="auto"/>
        <w:jc w:val="both"/>
      </w:pPr>
    </w:p>
    <w:p w14:paraId="12787B04" w14:textId="38B10A6B" w:rsidR="0039564F" w:rsidRPr="00D0573F" w:rsidRDefault="0039564F" w:rsidP="0039564F">
      <w:pPr>
        <w:spacing w:line="240" w:lineRule="auto"/>
        <w:jc w:val="both"/>
      </w:pPr>
      <w:r>
        <w:t xml:space="preserve">Możliwość bezpośredniego zapisu </w:t>
      </w:r>
      <w:r w:rsidRPr="003D223A">
        <w:t xml:space="preserve">online pod adresem: </w:t>
      </w:r>
      <w:r w:rsidR="004156A3" w:rsidRPr="004156A3">
        <w:t>https</w:t>
      </w:r>
      <w:proofErr w:type="gramStart"/>
      <w:r w:rsidR="004156A3" w:rsidRPr="004156A3">
        <w:t>://</w:t>
      </w:r>
      <w:hyperlink r:id="rId8" w:history="1">
        <w:r w:rsidRPr="004156A3">
          <w:rPr>
            <w:rStyle w:val="Hipercze"/>
            <w:color w:val="auto"/>
            <w:u w:val="none"/>
          </w:rPr>
          <w:t>np</w:t>
        </w:r>
        <w:proofErr w:type="gramEnd"/>
        <w:r w:rsidRPr="004156A3">
          <w:rPr>
            <w:rStyle w:val="Hipercze"/>
            <w:color w:val="auto"/>
            <w:u w:val="none"/>
          </w:rPr>
          <w:t>.</w:t>
        </w:r>
        <w:proofErr w:type="gramStart"/>
        <w:r w:rsidRPr="004156A3">
          <w:rPr>
            <w:rStyle w:val="Hipercze"/>
            <w:color w:val="auto"/>
            <w:u w:val="none"/>
          </w:rPr>
          <w:t>ms</w:t>
        </w:r>
        <w:proofErr w:type="gramEnd"/>
        <w:r w:rsidRPr="004156A3">
          <w:rPr>
            <w:rStyle w:val="Hipercze"/>
            <w:color w:val="auto"/>
            <w:u w:val="none"/>
          </w:rPr>
          <w:t>.</w:t>
        </w:r>
        <w:proofErr w:type="gramStart"/>
        <w:r w:rsidRPr="004156A3">
          <w:rPr>
            <w:rStyle w:val="Hipercze"/>
            <w:color w:val="auto"/>
            <w:u w:val="none"/>
          </w:rPr>
          <w:t>gov</w:t>
        </w:r>
        <w:proofErr w:type="gramEnd"/>
        <w:r w:rsidRPr="004156A3">
          <w:rPr>
            <w:rStyle w:val="Hipercze"/>
            <w:color w:val="auto"/>
            <w:u w:val="none"/>
          </w:rPr>
          <w:t>.</w:t>
        </w:r>
        <w:proofErr w:type="gramStart"/>
        <w:r w:rsidRPr="004156A3">
          <w:rPr>
            <w:rStyle w:val="Hipercze"/>
            <w:color w:val="auto"/>
            <w:u w:val="none"/>
          </w:rPr>
          <w:t>pl</w:t>
        </w:r>
        <w:proofErr w:type="gramEnd"/>
        <w:r w:rsidRPr="004156A3">
          <w:rPr>
            <w:rStyle w:val="Hipercze"/>
            <w:color w:val="auto"/>
            <w:u w:val="none"/>
          </w:rPr>
          <w:t>/lubuskie/sulęciński</w:t>
        </w:r>
      </w:hyperlink>
      <w:r w:rsidR="004156A3">
        <w:rPr>
          <w:rStyle w:val="Hipercze"/>
        </w:rPr>
        <w:t xml:space="preserve"> </w:t>
      </w:r>
    </w:p>
    <w:p w14:paraId="331404B2" w14:textId="77777777" w:rsidR="0039564F" w:rsidRPr="00DB32D7" w:rsidRDefault="0039564F" w:rsidP="0039564F">
      <w:pPr>
        <w:spacing w:line="240" w:lineRule="auto"/>
        <w:jc w:val="both"/>
        <w:rPr>
          <w:sz w:val="6"/>
          <w:szCs w:val="6"/>
        </w:rPr>
      </w:pPr>
    </w:p>
    <w:p w14:paraId="1A04464B" w14:textId="77777777" w:rsidR="005266D8" w:rsidRDefault="005266D8" w:rsidP="005266D8">
      <w:pPr>
        <w:spacing w:line="240" w:lineRule="auto"/>
        <w:jc w:val="both"/>
        <w:rPr>
          <w:b/>
          <w:bCs/>
          <w:color w:val="FF0000"/>
        </w:rPr>
      </w:pPr>
    </w:p>
    <w:p w14:paraId="0DC92B95" w14:textId="13E94FE1" w:rsidR="003A739A" w:rsidRDefault="0039564F" w:rsidP="005266D8">
      <w:pPr>
        <w:spacing w:line="240" w:lineRule="auto"/>
        <w:jc w:val="both"/>
        <w:rPr>
          <w:color w:val="FF0000"/>
        </w:rPr>
      </w:pPr>
      <w:r w:rsidRPr="005266D8">
        <w:rPr>
          <w:b/>
          <w:bCs/>
          <w:color w:val="FF0000"/>
        </w:rPr>
        <w:t xml:space="preserve">Ważne! </w:t>
      </w:r>
      <w:r w:rsidRPr="005266D8">
        <w:rPr>
          <w:color w:val="FF0000"/>
        </w:rPr>
        <w:t xml:space="preserve">Poradnictwo świadczone jest przez prawników oraz doradców obywatelskich w formie </w:t>
      </w:r>
      <w:proofErr w:type="gramStart"/>
      <w:r w:rsidRPr="005266D8">
        <w:rPr>
          <w:color w:val="FF0000"/>
        </w:rPr>
        <w:t>bezpośrednich</w:t>
      </w:r>
      <w:proofErr w:type="gramEnd"/>
      <w:r w:rsidRPr="005266D8">
        <w:rPr>
          <w:color w:val="FF0000"/>
        </w:rPr>
        <w:t xml:space="preserve"> porad w punktach zlokalizowanych w </w:t>
      </w:r>
      <w:r w:rsidRPr="005266D8">
        <w:rPr>
          <w:b/>
          <w:bCs/>
          <w:color w:val="FF0000"/>
        </w:rPr>
        <w:t>Sulęcinie</w:t>
      </w:r>
      <w:r w:rsidR="008E5D0D" w:rsidRPr="005266D8">
        <w:rPr>
          <w:b/>
          <w:bCs/>
          <w:color w:val="FF0000"/>
        </w:rPr>
        <w:t xml:space="preserve"> i Krzeszycach</w:t>
      </w:r>
      <w:r w:rsidRPr="005266D8">
        <w:rPr>
          <w:b/>
          <w:bCs/>
          <w:color w:val="FF0000"/>
        </w:rPr>
        <w:t xml:space="preserve">, </w:t>
      </w:r>
      <w:r w:rsidRPr="005266D8">
        <w:rPr>
          <w:color w:val="FF0000"/>
        </w:rPr>
        <w:t xml:space="preserve">jednakże </w:t>
      </w:r>
      <w:r w:rsidR="003A739A" w:rsidRPr="005266D8">
        <w:rPr>
          <w:color w:val="FF0000"/>
        </w:rPr>
        <w:t>w przypadku obowiązywania stanu zagrożenia epidemicznego, stanu epidemii albo wprowadzenia stanu nadzwyczajnego udzielanie nieodpłatnej pomocy prawnej lub świadczenie nieodpłatnego poradnictwa obywatelskiego może odbywać się za pośrednictwem środków porozumiewania się na odległość oraz poza lokalem punktu. Obowiązują zapisy!</w:t>
      </w:r>
    </w:p>
    <w:p w14:paraId="00F3B91E" w14:textId="77777777" w:rsidR="003A739A" w:rsidRPr="00106778" w:rsidRDefault="003A739A" w:rsidP="0039564F">
      <w:pPr>
        <w:spacing w:line="240" w:lineRule="auto"/>
        <w:jc w:val="both"/>
        <w:rPr>
          <w:color w:val="FF0000"/>
        </w:rPr>
      </w:pPr>
    </w:p>
    <w:p w14:paraId="344475F3" w14:textId="77777777" w:rsidR="0039564F" w:rsidRDefault="0039564F" w:rsidP="0039564F">
      <w:pPr>
        <w:spacing w:line="240" w:lineRule="auto"/>
        <w:jc w:val="both"/>
      </w:pPr>
      <w:r>
        <w:t xml:space="preserve">Zawsze aktualne informacje w tym zakresie można uzyskać pod nr telefonu </w:t>
      </w:r>
      <w:r w:rsidRPr="003D223A">
        <w:rPr>
          <w:b/>
          <w:bCs/>
        </w:rPr>
        <w:t>509 256</w:t>
      </w:r>
      <w:r>
        <w:rPr>
          <w:b/>
          <w:bCs/>
        </w:rPr>
        <w:t> </w:t>
      </w:r>
      <w:r w:rsidRPr="003D223A">
        <w:rPr>
          <w:b/>
          <w:bCs/>
        </w:rPr>
        <w:t xml:space="preserve">700 </w:t>
      </w:r>
      <w:r>
        <w:t xml:space="preserve">oraz na stronie internetowej: </w:t>
      </w:r>
      <w:hyperlink r:id="rId9" w:history="1">
        <w:r w:rsidRPr="00CC3D69">
          <w:rPr>
            <w:rStyle w:val="Hipercze"/>
          </w:rPr>
          <w:t>www.edukacja-prawna.info.pl/powiat-sulecinski</w:t>
        </w:r>
      </w:hyperlink>
    </w:p>
    <w:p w14:paraId="416DBEF9" w14:textId="77777777" w:rsidR="0039564F" w:rsidRDefault="0039564F" w:rsidP="0039564F">
      <w:pPr>
        <w:spacing w:line="240" w:lineRule="auto"/>
        <w:jc w:val="both"/>
      </w:pPr>
    </w:p>
    <w:p w14:paraId="2A442C2D" w14:textId="77777777" w:rsidR="0039564F" w:rsidRDefault="0039564F" w:rsidP="0039564F">
      <w:pPr>
        <w:spacing w:line="240" w:lineRule="auto"/>
        <w:rPr>
          <w:b/>
        </w:rPr>
      </w:pPr>
      <w:r w:rsidRPr="00C555E6">
        <w:rPr>
          <w:b/>
        </w:rPr>
        <w:t>Lokalizacja i godziny otwarcia punktów</w:t>
      </w:r>
    </w:p>
    <w:p w14:paraId="145F8C66" w14:textId="77777777" w:rsidR="0039564F" w:rsidRPr="003D223A" w:rsidRDefault="0039564F" w:rsidP="0039564F">
      <w:pPr>
        <w:spacing w:line="240" w:lineRule="auto"/>
        <w:rPr>
          <w:b/>
          <w:sz w:val="2"/>
          <w:szCs w:val="2"/>
        </w:rPr>
      </w:pPr>
    </w:p>
    <w:p w14:paraId="3099D48F" w14:textId="100F4F7F" w:rsidR="0039564F" w:rsidRPr="003D223A" w:rsidRDefault="0039564F" w:rsidP="0039564F">
      <w:pPr>
        <w:widowControl w:val="0"/>
        <w:spacing w:after="60"/>
        <w:ind w:left="284" w:hanging="284"/>
        <w:rPr>
          <w:szCs w:val="28"/>
        </w:rPr>
      </w:pPr>
      <w:r w:rsidRPr="003D223A">
        <w:rPr>
          <w:b/>
          <w:szCs w:val="28"/>
        </w:rPr>
        <w:t>1.</w:t>
      </w:r>
      <w:r w:rsidRPr="003D223A">
        <w:rPr>
          <w:sz w:val="16"/>
          <w:szCs w:val="20"/>
        </w:rPr>
        <w:t> </w:t>
      </w:r>
      <w:r>
        <w:rPr>
          <w:sz w:val="16"/>
          <w:szCs w:val="20"/>
        </w:rPr>
        <w:tab/>
      </w:r>
      <w:r w:rsidR="004156A3">
        <w:rPr>
          <w:b/>
          <w:bCs/>
          <w:szCs w:val="28"/>
        </w:rPr>
        <w:t>Sulęcin, ul. Lipowa 18 B, (P</w:t>
      </w:r>
      <w:r w:rsidRPr="003D223A">
        <w:rPr>
          <w:b/>
          <w:bCs/>
          <w:szCs w:val="28"/>
        </w:rPr>
        <w:t>owiatowy Urząd Pracy</w:t>
      </w:r>
      <w:proofErr w:type="gramStart"/>
      <w:r w:rsidR="004156A3">
        <w:rPr>
          <w:b/>
          <w:bCs/>
          <w:szCs w:val="28"/>
        </w:rPr>
        <w:t>)</w:t>
      </w:r>
      <w:r>
        <w:rPr>
          <w:b/>
          <w:bCs/>
          <w:szCs w:val="28"/>
        </w:rPr>
        <w:br/>
      </w:r>
      <w:r>
        <w:rPr>
          <w:szCs w:val="28"/>
        </w:rPr>
        <w:t>poniedziałek</w:t>
      </w:r>
      <w:proofErr w:type="gramEnd"/>
      <w:r w:rsidR="003A739A">
        <w:rPr>
          <w:szCs w:val="28"/>
        </w:rPr>
        <w:t xml:space="preserve"> - </w:t>
      </w:r>
      <w:r>
        <w:rPr>
          <w:szCs w:val="28"/>
        </w:rPr>
        <w:t xml:space="preserve">piątek: </w:t>
      </w:r>
      <w:r w:rsidR="008E5D0D">
        <w:rPr>
          <w:szCs w:val="28"/>
        </w:rPr>
        <w:t>9</w:t>
      </w:r>
      <w:r>
        <w:rPr>
          <w:szCs w:val="28"/>
        </w:rPr>
        <w:t>.00-13</w:t>
      </w:r>
      <w:r w:rsidRPr="003D223A">
        <w:rPr>
          <w:szCs w:val="28"/>
        </w:rPr>
        <w:t>.00</w:t>
      </w:r>
    </w:p>
    <w:p w14:paraId="187C51EF" w14:textId="77777777" w:rsidR="0039564F" w:rsidRPr="003D223A" w:rsidRDefault="0039564F" w:rsidP="0039564F">
      <w:pPr>
        <w:widowControl w:val="0"/>
        <w:spacing w:after="60"/>
        <w:ind w:left="284" w:hanging="284"/>
        <w:rPr>
          <w:b/>
          <w:bCs/>
          <w:sz w:val="6"/>
          <w:szCs w:val="18"/>
        </w:rPr>
      </w:pPr>
    </w:p>
    <w:p w14:paraId="74600B72" w14:textId="40B77C0E" w:rsidR="0039564F" w:rsidRDefault="0039564F" w:rsidP="0039564F">
      <w:pPr>
        <w:spacing w:line="240" w:lineRule="auto"/>
        <w:ind w:left="284" w:hanging="284"/>
        <w:rPr>
          <w:szCs w:val="28"/>
        </w:rPr>
      </w:pPr>
      <w:r w:rsidRPr="003D223A">
        <w:rPr>
          <w:b/>
          <w:szCs w:val="28"/>
        </w:rPr>
        <w:t>2.</w:t>
      </w:r>
      <w:r w:rsidRPr="003D223A">
        <w:rPr>
          <w:sz w:val="16"/>
          <w:szCs w:val="20"/>
        </w:rPr>
        <w:t> </w:t>
      </w:r>
      <w:r>
        <w:rPr>
          <w:sz w:val="16"/>
          <w:szCs w:val="20"/>
        </w:rPr>
        <w:tab/>
      </w:r>
      <w:r w:rsidR="004156A3">
        <w:rPr>
          <w:b/>
          <w:bCs/>
          <w:szCs w:val="28"/>
        </w:rPr>
        <w:t>Sulęcin, ul. Witosa 49 (Z</w:t>
      </w:r>
      <w:r w:rsidRPr="003D223A">
        <w:rPr>
          <w:b/>
          <w:bCs/>
          <w:szCs w:val="28"/>
        </w:rPr>
        <w:t>espół Szkół Licealnych i Zawodowych im. Unii Europejskiej</w:t>
      </w:r>
      <w:proofErr w:type="gramStart"/>
      <w:r w:rsidR="004156A3">
        <w:rPr>
          <w:b/>
          <w:bCs/>
          <w:szCs w:val="28"/>
        </w:rPr>
        <w:t>)</w:t>
      </w:r>
      <w:r>
        <w:rPr>
          <w:b/>
          <w:bCs/>
          <w:szCs w:val="28"/>
        </w:rPr>
        <w:br/>
      </w:r>
      <w:r w:rsidRPr="003D223A">
        <w:rPr>
          <w:szCs w:val="28"/>
        </w:rPr>
        <w:t>wtorek</w:t>
      </w:r>
      <w:proofErr w:type="gramEnd"/>
      <w:r w:rsidRPr="003D223A">
        <w:rPr>
          <w:szCs w:val="28"/>
        </w:rPr>
        <w:t xml:space="preserve"> - czwartek: 13.00-17.00</w:t>
      </w:r>
      <w:r>
        <w:rPr>
          <w:szCs w:val="28"/>
        </w:rPr>
        <w:t xml:space="preserve">, </w:t>
      </w:r>
      <w:proofErr w:type="gramStart"/>
      <w:r w:rsidRPr="003D223A">
        <w:rPr>
          <w:szCs w:val="28"/>
        </w:rPr>
        <w:t>piątek</w:t>
      </w:r>
      <w:proofErr w:type="gramEnd"/>
      <w:r w:rsidRPr="003D223A">
        <w:rPr>
          <w:szCs w:val="28"/>
        </w:rPr>
        <w:t xml:space="preserve">: </w:t>
      </w:r>
      <w:r>
        <w:rPr>
          <w:szCs w:val="28"/>
        </w:rPr>
        <w:t>9.00-13.00</w:t>
      </w:r>
    </w:p>
    <w:p w14:paraId="23A41B83" w14:textId="77777777" w:rsidR="0039564F" w:rsidRPr="008E5D0D" w:rsidRDefault="0039564F" w:rsidP="0039564F">
      <w:pPr>
        <w:spacing w:line="240" w:lineRule="auto"/>
        <w:ind w:left="284" w:hanging="284"/>
        <w:rPr>
          <w:sz w:val="4"/>
          <w:szCs w:val="4"/>
        </w:rPr>
      </w:pPr>
    </w:p>
    <w:p w14:paraId="69C0373F" w14:textId="77777777" w:rsidR="0039564F" w:rsidRDefault="0039564F" w:rsidP="0039564F">
      <w:pPr>
        <w:spacing w:line="240" w:lineRule="auto"/>
        <w:ind w:left="284" w:hanging="284"/>
        <w:rPr>
          <w:szCs w:val="28"/>
        </w:rPr>
      </w:pPr>
    </w:p>
    <w:p w14:paraId="082BF60B" w14:textId="710537E0" w:rsidR="0039564F" w:rsidRDefault="0039564F" w:rsidP="004156A3">
      <w:pPr>
        <w:spacing w:line="240" w:lineRule="auto"/>
        <w:ind w:left="284" w:hanging="284"/>
        <w:rPr>
          <w:b/>
          <w:szCs w:val="28"/>
        </w:rPr>
      </w:pPr>
      <w:r>
        <w:rPr>
          <w:b/>
          <w:szCs w:val="28"/>
        </w:rPr>
        <w:t>3. Krzes</w:t>
      </w:r>
      <w:r w:rsidR="008E5D0D">
        <w:rPr>
          <w:b/>
          <w:szCs w:val="28"/>
        </w:rPr>
        <w:t>z</w:t>
      </w:r>
      <w:r>
        <w:rPr>
          <w:b/>
          <w:szCs w:val="28"/>
        </w:rPr>
        <w:t>yce</w:t>
      </w:r>
      <w:proofErr w:type="gramStart"/>
      <w:r w:rsidR="004156A3">
        <w:rPr>
          <w:b/>
          <w:szCs w:val="28"/>
        </w:rPr>
        <w:t>,</w:t>
      </w:r>
      <w:r w:rsidR="004156A3">
        <w:rPr>
          <w:b/>
          <w:szCs w:val="28"/>
        </w:rPr>
        <w:tab/>
        <w:t>ul</w:t>
      </w:r>
      <w:proofErr w:type="gramEnd"/>
      <w:r w:rsidR="004156A3">
        <w:rPr>
          <w:b/>
          <w:szCs w:val="28"/>
        </w:rPr>
        <w:t>. Skwierzyńska 4 (</w:t>
      </w:r>
      <w:r>
        <w:rPr>
          <w:b/>
          <w:szCs w:val="28"/>
        </w:rPr>
        <w:t>Klub Senior+</w:t>
      </w:r>
      <w:r w:rsidR="004156A3">
        <w:rPr>
          <w:b/>
          <w:szCs w:val="28"/>
        </w:rPr>
        <w:t>)</w:t>
      </w:r>
    </w:p>
    <w:p w14:paraId="198ABCCB" w14:textId="77777777" w:rsidR="0039564F" w:rsidRDefault="0039564F" w:rsidP="0039564F">
      <w:pPr>
        <w:spacing w:line="240" w:lineRule="auto"/>
        <w:ind w:left="284" w:hanging="284"/>
        <w:rPr>
          <w:szCs w:val="28"/>
        </w:rPr>
      </w:pPr>
      <w:r>
        <w:rPr>
          <w:b/>
          <w:szCs w:val="28"/>
        </w:rPr>
        <w:lastRenderedPageBreak/>
        <w:tab/>
      </w:r>
      <w:proofErr w:type="gramStart"/>
      <w:r>
        <w:rPr>
          <w:szCs w:val="28"/>
        </w:rPr>
        <w:t>poniedziałek</w:t>
      </w:r>
      <w:proofErr w:type="gramEnd"/>
      <w:r>
        <w:rPr>
          <w:szCs w:val="28"/>
        </w:rPr>
        <w:t xml:space="preserve"> 10.00-14.00</w:t>
      </w:r>
    </w:p>
    <w:p w14:paraId="7A798572" w14:textId="77777777" w:rsidR="0039564F" w:rsidRDefault="0039564F" w:rsidP="0039564F">
      <w:pPr>
        <w:spacing w:line="240" w:lineRule="auto"/>
        <w:ind w:left="284" w:hanging="284"/>
        <w:rPr>
          <w:b/>
          <w:bCs/>
        </w:rPr>
      </w:pPr>
      <w:r>
        <w:rPr>
          <w:b/>
          <w:szCs w:val="28"/>
        </w:rPr>
        <w:t xml:space="preserve">    </w:t>
      </w:r>
    </w:p>
    <w:p w14:paraId="0C6C7A89" w14:textId="77777777" w:rsidR="004156A3" w:rsidRDefault="0039564F" w:rsidP="0039564F">
      <w:pPr>
        <w:spacing w:line="240" w:lineRule="auto"/>
        <w:ind w:left="284" w:hanging="284"/>
        <w:rPr>
          <w:i/>
          <w:iCs/>
        </w:rPr>
      </w:pPr>
      <w:r w:rsidRPr="005D2268">
        <w:rPr>
          <w:i/>
          <w:iCs/>
        </w:rPr>
        <w:t>W dni ustawowo wolne od pracy (w tym w święta państwowe) punkty są nieczynne.</w:t>
      </w:r>
    </w:p>
    <w:p w14:paraId="23014E1E" w14:textId="010DE08F" w:rsidR="0039564F" w:rsidRPr="003D223A" w:rsidRDefault="0039564F" w:rsidP="0039564F">
      <w:pPr>
        <w:spacing w:line="240" w:lineRule="auto"/>
        <w:ind w:left="284" w:hanging="284"/>
        <w:rPr>
          <w:b/>
          <w:sz w:val="20"/>
          <w:szCs w:val="20"/>
        </w:rPr>
      </w:pPr>
      <w:r w:rsidRPr="005D2268">
        <w:rPr>
          <w:i/>
          <w:iCs/>
        </w:rPr>
        <w:t>Na poradę należy zabrać ze sobą całą posiadaną dokumentację w sprawie.</w:t>
      </w:r>
    </w:p>
    <w:p w14:paraId="041E975D" w14:textId="77777777" w:rsidR="0039564F" w:rsidRDefault="0039564F" w:rsidP="0039564F">
      <w:pPr>
        <w:spacing w:line="240" w:lineRule="auto"/>
        <w:rPr>
          <w:b/>
        </w:rPr>
      </w:pPr>
    </w:p>
    <w:p w14:paraId="24A182AF" w14:textId="77777777" w:rsidR="0039564F" w:rsidRPr="00C555E6" w:rsidRDefault="0039564F" w:rsidP="0039564F">
      <w:pPr>
        <w:spacing w:line="240" w:lineRule="auto"/>
        <w:rPr>
          <w:b/>
        </w:rPr>
      </w:pPr>
      <w:r w:rsidRPr="00C555E6">
        <w:rPr>
          <w:b/>
        </w:rPr>
        <w:t>D</w:t>
      </w:r>
      <w:r>
        <w:rPr>
          <w:b/>
        </w:rPr>
        <w:t>odatkowy d</w:t>
      </w:r>
      <w:r w:rsidRPr="00C555E6">
        <w:rPr>
          <w:b/>
        </w:rPr>
        <w:t>yżur telefoniczny prawnika/doradcy obywatelskiego:</w:t>
      </w:r>
    </w:p>
    <w:p w14:paraId="631F3A61" w14:textId="14B04D2A" w:rsidR="0039564F" w:rsidRPr="002D6B5A" w:rsidRDefault="0039564F" w:rsidP="0039564F">
      <w:pPr>
        <w:spacing w:line="240" w:lineRule="auto"/>
      </w:pPr>
      <w:r>
        <w:t xml:space="preserve">- </w:t>
      </w:r>
      <w:r w:rsidRPr="003D223A">
        <w:t xml:space="preserve">nr tel. 515 856 516 w każdy </w:t>
      </w:r>
      <w:r w:rsidR="008E5D0D">
        <w:t>piątek</w:t>
      </w:r>
      <w:r w:rsidRPr="003D223A">
        <w:t xml:space="preserve"> w godzinach od 11.00 </w:t>
      </w:r>
      <w:proofErr w:type="gramStart"/>
      <w:r w:rsidRPr="003D223A">
        <w:t>do</w:t>
      </w:r>
      <w:proofErr w:type="gramEnd"/>
      <w:r w:rsidRPr="003D223A">
        <w:t xml:space="preserve"> 12.00</w:t>
      </w:r>
    </w:p>
    <w:p w14:paraId="400F8E07" w14:textId="77777777" w:rsidR="0039564F" w:rsidRPr="00C555E6" w:rsidRDefault="0039564F" w:rsidP="0039564F">
      <w:pPr>
        <w:spacing w:line="240" w:lineRule="auto"/>
      </w:pPr>
    </w:p>
    <w:p w14:paraId="2FC886E0" w14:textId="77777777" w:rsidR="0039564F" w:rsidRPr="00C555E6" w:rsidRDefault="0039564F" w:rsidP="0039564F">
      <w:pPr>
        <w:spacing w:line="240" w:lineRule="auto"/>
        <w:rPr>
          <w:b/>
        </w:rPr>
      </w:pPr>
      <w:r w:rsidRPr="00C555E6">
        <w:rPr>
          <w:b/>
        </w:rPr>
        <w:t>Bezpłatne porady korespondencyjne:</w:t>
      </w:r>
    </w:p>
    <w:p w14:paraId="3AEAFB2B" w14:textId="77777777" w:rsidR="0039564F" w:rsidRPr="00C555E6" w:rsidRDefault="0039564F" w:rsidP="0039564F">
      <w:pPr>
        <w:pStyle w:val="Akapitzlist"/>
        <w:numPr>
          <w:ilvl w:val="0"/>
          <w:numId w:val="1"/>
        </w:numPr>
        <w:spacing w:line="240" w:lineRule="auto"/>
        <w:ind w:left="284"/>
        <w:rPr>
          <w:rFonts w:ascii="Arial" w:hAnsi="Arial" w:cs="Arial"/>
        </w:rPr>
      </w:pPr>
      <w:proofErr w:type="gramStart"/>
      <w:r w:rsidRPr="00C555E6">
        <w:rPr>
          <w:rFonts w:ascii="Arial" w:hAnsi="Arial" w:cs="Arial"/>
        </w:rPr>
        <w:t>e-mailowo</w:t>
      </w:r>
      <w:proofErr w:type="gramEnd"/>
      <w:r w:rsidRPr="00C555E6">
        <w:rPr>
          <w:rFonts w:ascii="Arial" w:hAnsi="Arial" w:cs="Arial"/>
        </w:rPr>
        <w:t xml:space="preserve"> - na adres: porady@civis-sum.</w:t>
      </w:r>
      <w:proofErr w:type="gramStart"/>
      <w:r w:rsidRPr="00C555E6">
        <w:rPr>
          <w:rFonts w:ascii="Arial" w:hAnsi="Arial" w:cs="Arial"/>
        </w:rPr>
        <w:t>org</w:t>
      </w:r>
      <w:proofErr w:type="gramEnd"/>
      <w:r w:rsidRPr="00C555E6">
        <w:rPr>
          <w:rFonts w:ascii="Arial" w:hAnsi="Arial" w:cs="Arial"/>
        </w:rPr>
        <w:t>.pl</w:t>
      </w:r>
    </w:p>
    <w:p w14:paraId="63B27883" w14:textId="46895BE4" w:rsidR="0039564F" w:rsidRPr="00C555E6" w:rsidRDefault="0039564F" w:rsidP="0039564F">
      <w:pPr>
        <w:pStyle w:val="Akapitzlist"/>
        <w:numPr>
          <w:ilvl w:val="0"/>
          <w:numId w:val="1"/>
        </w:numPr>
        <w:spacing w:line="240" w:lineRule="auto"/>
        <w:ind w:left="284"/>
        <w:rPr>
          <w:rFonts w:ascii="Arial" w:hAnsi="Arial" w:cs="Arial"/>
        </w:rPr>
      </w:pPr>
      <w:proofErr w:type="gramStart"/>
      <w:r w:rsidRPr="00C555E6">
        <w:rPr>
          <w:rFonts w:ascii="Arial" w:hAnsi="Arial" w:cs="Arial"/>
        </w:rPr>
        <w:t>listownie</w:t>
      </w:r>
      <w:proofErr w:type="gramEnd"/>
      <w:r w:rsidRPr="00C555E6">
        <w:rPr>
          <w:rFonts w:ascii="Arial" w:hAnsi="Arial" w:cs="Arial"/>
        </w:rPr>
        <w:t xml:space="preserve"> - na adres Biuro Porad Obywatelskich, al. Niepodległości 7a/2, 65-048 Zielona Góra</w:t>
      </w:r>
    </w:p>
    <w:p w14:paraId="50C615E7" w14:textId="77777777" w:rsidR="0039564F" w:rsidRPr="00580D91" w:rsidRDefault="0039564F" w:rsidP="0039564F">
      <w:pPr>
        <w:spacing w:line="240" w:lineRule="auto"/>
        <w:jc w:val="center"/>
      </w:pPr>
      <w:r>
        <w:rPr>
          <w:i/>
          <w:iCs/>
        </w:rPr>
        <w:br/>
      </w:r>
      <w:r w:rsidRPr="00580D91">
        <w:t>Ważne! W przypadku porad listownych prosimy nie przesyłać oryginałów dokumentów - wystarczy kopia. Czas oczekiwania na odpowiedź - ok 14 dni</w:t>
      </w:r>
    </w:p>
    <w:p w14:paraId="5A43105D" w14:textId="77777777" w:rsidR="0039564F" w:rsidRPr="005D2268" w:rsidRDefault="0039564F" w:rsidP="0039564F">
      <w:pPr>
        <w:spacing w:line="240" w:lineRule="auto"/>
        <w:jc w:val="both"/>
        <w:rPr>
          <w:sz w:val="12"/>
          <w:szCs w:val="12"/>
        </w:rPr>
      </w:pPr>
      <w:r>
        <w:rPr>
          <w:sz w:val="12"/>
          <w:szCs w:val="12"/>
        </w:rPr>
        <w:br/>
      </w:r>
    </w:p>
    <w:tbl>
      <w:tblPr>
        <w:tblStyle w:val="Tabela-Siatka"/>
        <w:tblW w:w="9209" w:type="dxa"/>
        <w:tblBorders>
          <w:insideH w:val="none" w:sz="0" w:space="0" w:color="auto"/>
          <w:insideV w:val="none" w:sz="0" w:space="0" w:color="auto"/>
        </w:tblBorders>
        <w:tblLook w:val="04A0" w:firstRow="1" w:lastRow="0" w:firstColumn="1" w:lastColumn="0" w:noHBand="0" w:noVBand="1"/>
      </w:tblPr>
      <w:tblGrid>
        <w:gridCol w:w="993"/>
        <w:gridCol w:w="8216"/>
      </w:tblGrid>
      <w:tr w:rsidR="0039564F" w14:paraId="1CC71316" w14:textId="77777777" w:rsidTr="005802AA">
        <w:tc>
          <w:tcPr>
            <w:tcW w:w="993" w:type="dxa"/>
            <w:shd w:val="clear" w:color="auto" w:fill="FFF9E7"/>
            <w:vAlign w:val="center"/>
          </w:tcPr>
          <w:p w14:paraId="59D7AAA2" w14:textId="77777777" w:rsidR="0039564F" w:rsidRDefault="0039564F" w:rsidP="005802AA">
            <w:pPr>
              <w:jc w:val="center"/>
              <w:rPr>
                <w:rFonts w:ascii="Arial" w:hAnsi="Arial" w:cs="Arial"/>
              </w:rPr>
            </w:pPr>
            <w:r>
              <w:rPr>
                <w:noProof/>
              </w:rPr>
              <w:drawing>
                <wp:inline distT="0" distB="0" distL="0" distR="0" wp14:anchorId="6344CB9C" wp14:editId="6143FC82">
                  <wp:extent cx="480060" cy="4800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tc>
        <w:tc>
          <w:tcPr>
            <w:tcW w:w="8216" w:type="dxa"/>
            <w:shd w:val="clear" w:color="auto" w:fill="FFF9E7"/>
          </w:tcPr>
          <w:p w14:paraId="41B9E371" w14:textId="77777777" w:rsidR="0039564F" w:rsidRPr="005D2268" w:rsidRDefault="0039564F" w:rsidP="005802AA">
            <w:pPr>
              <w:ind w:right="175"/>
              <w:jc w:val="both"/>
              <w:rPr>
                <w:rFonts w:ascii="Arial" w:hAnsi="Arial" w:cs="Arial"/>
                <w:sz w:val="8"/>
                <w:szCs w:val="8"/>
              </w:rPr>
            </w:pPr>
            <w:r w:rsidRPr="005D2268">
              <w:rPr>
                <w:rFonts w:ascii="Arial" w:hAnsi="Arial" w:cs="Arial"/>
                <w:sz w:val="8"/>
                <w:szCs w:val="8"/>
              </w:rPr>
              <w:t xml:space="preserve">  </w:t>
            </w:r>
          </w:p>
          <w:p w14:paraId="12F33194" w14:textId="77777777" w:rsidR="009358ED" w:rsidRPr="009358ED" w:rsidRDefault="009358ED" w:rsidP="009358ED">
            <w:pPr>
              <w:ind w:right="175"/>
              <w:jc w:val="both"/>
              <w:rPr>
                <w:rFonts w:ascii="Arial" w:eastAsia="Times New Roman" w:hAnsi="Arial" w:cs="Arial"/>
                <w:sz w:val="24"/>
                <w:szCs w:val="24"/>
              </w:rPr>
            </w:pPr>
            <w:r w:rsidRPr="009358ED">
              <w:rPr>
                <w:rFonts w:ascii="Arial" w:eastAsia="Times New Roman" w:hAnsi="Arial" w:cs="Arial"/>
                <w:color w:val="000000"/>
                <w:sz w:val="20"/>
                <w:szCs w:val="20"/>
              </w:rPr>
              <w:t>Osobom ze znaczną niepełnosprawnością ruchową, które nie mogą stawić się w punkcie osobiście, oraz osobom doświadczającym trudności w komunikowaniu się, o których mowa w ustawie z dnia 19 sierpnia 2011 r. o języku migowym i innych środkach komunikowania się, może być udzielana nieodpłatna pomoc prawna lub świadczone nieodpłatne poradnictwo obywatelskie, także poza punktem albo za pośrednictwem środków porozumiewania się na odległość.</w:t>
            </w:r>
          </w:p>
          <w:p w14:paraId="12F359C2" w14:textId="77777777" w:rsidR="0039564F" w:rsidRDefault="0039564F" w:rsidP="005802AA">
            <w:pPr>
              <w:jc w:val="both"/>
              <w:rPr>
                <w:rFonts w:ascii="Arial" w:hAnsi="Arial" w:cs="Arial"/>
              </w:rPr>
            </w:pPr>
            <w:r w:rsidRPr="005D2268">
              <w:rPr>
                <w:rFonts w:ascii="Arial" w:hAnsi="Arial" w:cs="Arial"/>
                <w:sz w:val="12"/>
                <w:szCs w:val="12"/>
              </w:rPr>
              <w:t xml:space="preserve"> </w:t>
            </w:r>
          </w:p>
        </w:tc>
      </w:tr>
    </w:tbl>
    <w:p w14:paraId="1C3401E5" w14:textId="77777777" w:rsidR="0039564F" w:rsidRPr="005D2268" w:rsidRDefault="0039564F" w:rsidP="0039564F">
      <w:pPr>
        <w:spacing w:line="240" w:lineRule="auto"/>
        <w:rPr>
          <w:sz w:val="40"/>
          <w:szCs w:val="40"/>
        </w:rPr>
      </w:pPr>
    </w:p>
    <w:p w14:paraId="3A089D00" w14:textId="77777777" w:rsidR="0039564F" w:rsidRPr="003A739A" w:rsidRDefault="0039564F" w:rsidP="0039564F">
      <w:pPr>
        <w:spacing w:line="240" w:lineRule="auto"/>
      </w:pPr>
    </w:p>
    <w:p w14:paraId="777BCBC2" w14:textId="77777777" w:rsidR="006D24ED" w:rsidRPr="003A739A" w:rsidRDefault="0039564F" w:rsidP="0039564F">
      <w:pPr>
        <w:spacing w:line="240" w:lineRule="auto"/>
        <w:jc w:val="center"/>
        <w:rPr>
          <w:b/>
        </w:rPr>
      </w:pPr>
      <w:r w:rsidRPr="003A739A">
        <w:rPr>
          <w:b/>
        </w:rPr>
        <w:t xml:space="preserve">Szczegółowe </w:t>
      </w:r>
      <w:proofErr w:type="gramStart"/>
      <w:r w:rsidRPr="003A739A">
        <w:rPr>
          <w:b/>
        </w:rPr>
        <w:t xml:space="preserve">informacje:     </w:t>
      </w:r>
      <w:bookmarkStart w:id="1" w:name="_Hlk49717297"/>
      <w:r w:rsidRPr="003A739A">
        <w:fldChar w:fldCharType="begin"/>
      </w:r>
      <w:r w:rsidRPr="003A739A">
        <w:instrText>HYPERLINK "http://edukacja-prawna.info.pl/powiat-sulecinski"</w:instrText>
      </w:r>
      <w:r w:rsidRPr="003A739A">
        <w:fldChar w:fldCharType="separate"/>
      </w:r>
      <w:r w:rsidRPr="003A739A">
        <w:rPr>
          <w:rStyle w:val="Hipercze"/>
          <w:b/>
        </w:rPr>
        <w:t>edukacja-prawna</w:t>
      </w:r>
      <w:proofErr w:type="gramEnd"/>
      <w:r w:rsidRPr="003A739A">
        <w:rPr>
          <w:rStyle w:val="Hipercze"/>
          <w:b/>
        </w:rPr>
        <w:t>.</w:t>
      </w:r>
      <w:proofErr w:type="gramStart"/>
      <w:r w:rsidRPr="003A739A">
        <w:rPr>
          <w:rStyle w:val="Hipercze"/>
          <w:b/>
        </w:rPr>
        <w:t>info</w:t>
      </w:r>
      <w:proofErr w:type="gramEnd"/>
      <w:r w:rsidRPr="003A739A">
        <w:rPr>
          <w:rStyle w:val="Hipercze"/>
          <w:b/>
        </w:rPr>
        <w:t>.</w:t>
      </w:r>
      <w:proofErr w:type="gramStart"/>
      <w:r w:rsidRPr="003A739A">
        <w:rPr>
          <w:rStyle w:val="Hipercze"/>
          <w:b/>
        </w:rPr>
        <w:t>pl</w:t>
      </w:r>
      <w:proofErr w:type="gramEnd"/>
      <w:r w:rsidRPr="003A739A">
        <w:rPr>
          <w:rStyle w:val="Hipercze"/>
          <w:b/>
        </w:rPr>
        <w:t>/powiat-</w:t>
      </w:r>
      <w:proofErr w:type="spellStart"/>
      <w:r w:rsidRPr="003A739A">
        <w:rPr>
          <w:rStyle w:val="Hipercze"/>
          <w:b/>
        </w:rPr>
        <w:t>sulecinski</w:t>
      </w:r>
      <w:proofErr w:type="spellEnd"/>
      <w:r w:rsidRPr="003A739A">
        <w:rPr>
          <w:rStyle w:val="Hipercze"/>
          <w:b/>
        </w:rPr>
        <w:fldChar w:fldCharType="end"/>
      </w:r>
      <w:bookmarkEnd w:id="1"/>
    </w:p>
    <w:sectPr w:rsidR="006D24ED" w:rsidRPr="003A739A">
      <w:headerReference w:type="default" r:id="rId11"/>
      <w:footerReference w:type="default" r:id="rId12"/>
      <w:pgSz w:w="11906" w:h="16838"/>
      <w:pgMar w:top="850" w:right="850" w:bottom="566" w:left="850" w:header="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8453B" w14:textId="77777777" w:rsidR="000F5C4E" w:rsidRDefault="000F5C4E">
      <w:pPr>
        <w:spacing w:line="240" w:lineRule="auto"/>
      </w:pPr>
      <w:r>
        <w:separator/>
      </w:r>
    </w:p>
  </w:endnote>
  <w:endnote w:type="continuationSeparator" w:id="0">
    <w:p w14:paraId="415D5720" w14:textId="77777777" w:rsidR="000F5C4E" w:rsidRDefault="000F5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FF859" w14:textId="77777777" w:rsidR="006D24ED" w:rsidRDefault="006D24ED">
    <w:pPr>
      <w:pBdr>
        <w:top w:val="nil"/>
        <w:left w:val="nil"/>
        <w:bottom w:val="nil"/>
        <w:right w:val="nil"/>
        <w:between w:val="nil"/>
      </w:pBdr>
      <w:spacing w:line="360" w:lineRule="auto"/>
      <w:rPr>
        <w:i/>
        <w:color w:val="434343"/>
        <w:sz w:val="16"/>
        <w:szCs w:val="16"/>
      </w:rPr>
    </w:pPr>
  </w:p>
  <w:tbl>
    <w:tblPr>
      <w:tblStyle w:val="a"/>
      <w:tblW w:w="10845" w:type="dxa"/>
      <w:tblInd w:w="-140" w:type="dxa"/>
      <w:tblLayout w:type="fixed"/>
      <w:tblLook w:val="0600" w:firstRow="0" w:lastRow="0" w:firstColumn="0" w:lastColumn="0" w:noHBand="1" w:noVBand="1"/>
    </w:tblPr>
    <w:tblGrid>
      <w:gridCol w:w="705"/>
      <w:gridCol w:w="10140"/>
    </w:tblGrid>
    <w:tr w:rsidR="006D24ED" w14:paraId="5691C7CA" w14:textId="77777777">
      <w:tc>
        <w:tcPr>
          <w:tcW w:w="705" w:type="dxa"/>
          <w:shd w:val="clear" w:color="auto" w:fill="auto"/>
          <w:tcMar>
            <w:top w:w="100" w:type="dxa"/>
            <w:left w:w="100" w:type="dxa"/>
            <w:bottom w:w="100" w:type="dxa"/>
            <w:right w:w="100" w:type="dxa"/>
          </w:tcMar>
        </w:tcPr>
        <w:p w14:paraId="38372448" w14:textId="77777777" w:rsidR="006D24ED" w:rsidRDefault="006D24ED">
          <w:pPr>
            <w:widowControl w:val="0"/>
            <w:pBdr>
              <w:top w:val="nil"/>
              <w:left w:val="nil"/>
              <w:bottom w:val="nil"/>
              <w:right w:val="nil"/>
              <w:between w:val="nil"/>
            </w:pBdr>
            <w:spacing w:line="240" w:lineRule="auto"/>
            <w:jc w:val="center"/>
            <w:rPr>
              <w:i/>
              <w:color w:val="434343"/>
              <w:sz w:val="16"/>
              <w:szCs w:val="16"/>
            </w:rPr>
          </w:pPr>
        </w:p>
      </w:tc>
      <w:tc>
        <w:tcPr>
          <w:tcW w:w="10140" w:type="dxa"/>
          <w:tcBorders>
            <w:top w:val="single" w:sz="8" w:space="0" w:color="000000"/>
          </w:tcBorders>
          <w:shd w:val="clear" w:color="auto" w:fill="auto"/>
          <w:tcMar>
            <w:top w:w="100" w:type="dxa"/>
            <w:left w:w="100" w:type="dxa"/>
            <w:bottom w:w="100" w:type="dxa"/>
            <w:right w:w="100" w:type="dxa"/>
          </w:tcMar>
        </w:tcPr>
        <w:p w14:paraId="3677AF9B" w14:textId="77777777" w:rsidR="006D24ED" w:rsidRDefault="006D24ED">
          <w:pPr>
            <w:pBdr>
              <w:top w:val="nil"/>
              <w:left w:val="nil"/>
              <w:bottom w:val="nil"/>
              <w:right w:val="nil"/>
              <w:between w:val="nil"/>
            </w:pBdr>
            <w:spacing w:line="240" w:lineRule="auto"/>
            <w:rPr>
              <w:i/>
              <w:color w:val="434343"/>
              <w:sz w:val="16"/>
              <w:szCs w:val="16"/>
            </w:rPr>
          </w:pPr>
        </w:p>
        <w:tbl>
          <w:tblPr>
            <w:tblStyle w:val="a0"/>
            <w:tblW w:w="103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736"/>
          </w:tblGrid>
          <w:tr w:rsidR="006D24ED" w14:paraId="441AE58E" w14:textId="77777777">
            <w:trPr>
              <w:trHeight w:val="360"/>
            </w:trPr>
            <w:tc>
              <w:tcPr>
                <w:tcW w:w="26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9891CB" w14:textId="77777777" w:rsidR="006D24ED" w:rsidRDefault="006D24ED">
                <w:pPr>
                  <w:ind w:left="-425"/>
                  <w:rPr>
                    <w:i/>
                    <w:color w:val="434343"/>
                    <w:sz w:val="16"/>
                    <w:szCs w:val="16"/>
                  </w:rPr>
                </w:pPr>
              </w:p>
              <w:p w14:paraId="001DF357" w14:textId="77777777" w:rsidR="006D24ED" w:rsidRDefault="004035DE">
                <w:pPr>
                  <w:ind w:left="-283"/>
                  <w:rPr>
                    <w:i/>
                    <w:color w:val="434343"/>
                    <w:sz w:val="16"/>
                    <w:szCs w:val="16"/>
                  </w:rPr>
                </w:pPr>
                <w:r>
                  <w:rPr>
                    <w:i/>
                    <w:noProof/>
                    <w:color w:val="434343"/>
                    <w:sz w:val="16"/>
                    <w:szCs w:val="16"/>
                    <w:lang w:val="pl-PL"/>
                  </w:rPr>
                  <w:drawing>
                    <wp:inline distT="114300" distB="114300" distL="114300" distR="114300" wp14:anchorId="6190797B" wp14:editId="7E913D25">
                      <wp:extent cx="1897313" cy="6443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97313" cy="644370"/>
                              </a:xfrm>
                              <a:prstGeom prst="rect">
                                <a:avLst/>
                              </a:prstGeom>
                              <a:ln/>
                            </pic:spPr>
                          </pic:pic>
                        </a:graphicData>
                      </a:graphic>
                    </wp:inline>
                  </w:drawing>
                </w:r>
              </w:p>
            </w:tc>
            <w:tc>
              <w:tcPr>
                <w:tcW w:w="773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0CF4E0" w14:textId="77777777" w:rsidR="006D24ED" w:rsidRDefault="004035DE">
                <w:pPr>
                  <w:pBdr>
                    <w:top w:val="nil"/>
                    <w:left w:val="nil"/>
                    <w:bottom w:val="nil"/>
                    <w:right w:val="nil"/>
                    <w:between w:val="nil"/>
                  </w:pBdr>
                  <w:spacing w:line="240" w:lineRule="auto"/>
                  <w:ind w:right="775"/>
                  <w:jc w:val="both"/>
                  <w:rPr>
                    <w:i/>
                    <w:color w:val="434343"/>
                    <w:sz w:val="16"/>
                    <w:szCs w:val="16"/>
                  </w:rPr>
                </w:pPr>
                <w:r>
                  <w:rPr>
                    <w:color w:val="434343"/>
                    <w:sz w:val="16"/>
                    <w:szCs w:val="16"/>
                  </w:rPr>
                  <w:t xml:space="preserve">Zadanie finansowane ze środków przekazanych przez Powiat Sulęciński na podstawie umowy o powierzenie realizacji zadania publicznego „Powierzenie prowadzenia jednego punktu nieodpłatnej pomocy prawnej lub nieodpłatnego poradnictwa obywatelskiego </w:t>
                </w:r>
                <w:proofErr w:type="gramStart"/>
                <w:r>
                  <w:rPr>
                    <w:color w:val="434343"/>
                    <w:sz w:val="16"/>
                    <w:szCs w:val="16"/>
                  </w:rPr>
                  <w:t>albo  prowadzenie</w:t>
                </w:r>
                <w:proofErr w:type="gramEnd"/>
                <w:r>
                  <w:rPr>
                    <w:color w:val="434343"/>
                    <w:sz w:val="16"/>
                    <w:szCs w:val="16"/>
                  </w:rPr>
                  <w:t xml:space="preserve"> jednego punktu nieodpłatnej pomocy prawnej oraz nieodpłatnego poradnictwa obywatelskiego i edukacji prawnej w 2021 roku usytuowanego w dwóch lokalach: lokalu  znajdującym się w budynku Zespołu Szkół Licealnych i Zawodowych przy ul. Witosa 49, 69-200 Sulęcin oraz w lokalu znajdującym się w budynku Urzędu Gminy Krzeszyce przy ul. Skwierzyńskiej 16, 66-435 Krzeszyce realizowanego na podstawie oferty pod tytułem: </w:t>
                </w:r>
                <w:r>
                  <w:rPr>
                    <w:i/>
                    <w:color w:val="434343"/>
                    <w:sz w:val="16"/>
                    <w:szCs w:val="16"/>
                  </w:rPr>
                  <w:t xml:space="preserve">“Prowadzenie punktu nieodpłatnej pomocy prawnej i nieodpłatnego poradnictwa obywatelskiego oraz realizacja zadań z zakresu edukacji prawnej w powiecie sulęcińskim </w:t>
                </w:r>
                <w:proofErr w:type="gramStart"/>
                <w:r>
                  <w:rPr>
                    <w:i/>
                    <w:color w:val="434343"/>
                    <w:sz w:val="16"/>
                    <w:szCs w:val="16"/>
                  </w:rPr>
                  <w:t>w</w:t>
                </w:r>
                <w:proofErr w:type="gramEnd"/>
                <w:r>
                  <w:rPr>
                    <w:i/>
                    <w:color w:val="434343"/>
                    <w:sz w:val="16"/>
                    <w:szCs w:val="16"/>
                  </w:rPr>
                  <w:t xml:space="preserve"> 2021 r.”</w:t>
                </w:r>
              </w:p>
            </w:tc>
          </w:tr>
          <w:tr w:rsidR="006D24ED" w14:paraId="37914E12" w14:textId="77777777">
            <w:trPr>
              <w:trHeight w:val="400"/>
            </w:trPr>
            <w:tc>
              <w:tcPr>
                <w:tcW w:w="10391"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E558ED" w14:textId="77777777" w:rsidR="006D24ED" w:rsidRDefault="006D24ED">
                <w:pPr>
                  <w:ind w:left="-425"/>
                  <w:rPr>
                    <w:sz w:val="20"/>
                    <w:szCs w:val="20"/>
                  </w:rPr>
                </w:pPr>
              </w:p>
            </w:tc>
          </w:tr>
        </w:tbl>
        <w:p w14:paraId="5C6CD770" w14:textId="77777777" w:rsidR="006D24ED" w:rsidRDefault="006D24ED">
          <w:pPr>
            <w:pBdr>
              <w:top w:val="nil"/>
              <w:left w:val="nil"/>
              <w:bottom w:val="nil"/>
              <w:right w:val="nil"/>
              <w:between w:val="nil"/>
            </w:pBdr>
            <w:spacing w:line="240" w:lineRule="auto"/>
            <w:rPr>
              <w:i/>
              <w:color w:val="434343"/>
              <w:sz w:val="16"/>
              <w:szCs w:val="16"/>
            </w:rPr>
          </w:pPr>
        </w:p>
      </w:tc>
    </w:tr>
  </w:tbl>
  <w:p w14:paraId="31AA8400" w14:textId="77777777" w:rsidR="006D24ED" w:rsidRDefault="006D24ED">
    <w:pPr>
      <w:pBdr>
        <w:top w:val="nil"/>
        <w:left w:val="nil"/>
        <w:bottom w:val="nil"/>
        <w:right w:val="nil"/>
        <w:between w:val="nil"/>
      </w:pBdr>
      <w:rPr>
        <w:i/>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F5168" w14:textId="77777777" w:rsidR="000F5C4E" w:rsidRDefault="000F5C4E">
      <w:pPr>
        <w:spacing w:line="240" w:lineRule="auto"/>
      </w:pPr>
      <w:r>
        <w:separator/>
      </w:r>
    </w:p>
  </w:footnote>
  <w:footnote w:type="continuationSeparator" w:id="0">
    <w:p w14:paraId="68187CCC" w14:textId="77777777" w:rsidR="000F5C4E" w:rsidRDefault="000F5C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44E8D" w14:textId="77777777" w:rsidR="006D24ED" w:rsidRDefault="004035DE">
    <w:pPr>
      <w:widowControl w:val="0"/>
      <w:spacing w:after="120" w:line="240" w:lineRule="auto"/>
      <w:ind w:left="-1134" w:firstLine="1138"/>
      <w:jc w:val="center"/>
    </w:pPr>
    <w:r>
      <w:rPr>
        <w:noProof/>
        <w:lang w:val="pl-PL"/>
      </w:rPr>
      <w:drawing>
        <wp:inline distT="114300" distB="114300" distL="114300" distR="114300" wp14:anchorId="19049C8B" wp14:editId="60F63D09">
          <wp:extent cx="6500813" cy="12477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00813" cy="124777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A4459"/>
    <w:multiLevelType w:val="hybridMultilevel"/>
    <w:tmpl w:val="1D9C6220"/>
    <w:lvl w:ilvl="0" w:tplc="5A4C71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456B6F70"/>
    <w:multiLevelType w:val="hybridMultilevel"/>
    <w:tmpl w:val="F6D86E4C"/>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54D364CF"/>
    <w:multiLevelType w:val="hybridMultilevel"/>
    <w:tmpl w:val="4480416A"/>
    <w:lvl w:ilvl="0" w:tplc="0EF2DD00">
      <w:start w:val="1"/>
      <w:numFmt w:val="decimal"/>
      <w:lvlText w:val="%1)"/>
      <w:lvlJc w:val="left"/>
      <w:pPr>
        <w:ind w:left="720" w:hanging="360"/>
      </w:pPr>
      <w:rPr>
        <w:rFonts w:ascii="Arial" w:eastAsia="Arial"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5741244A"/>
    <w:multiLevelType w:val="hybridMultilevel"/>
    <w:tmpl w:val="3898A0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6699375D"/>
    <w:multiLevelType w:val="hybridMultilevel"/>
    <w:tmpl w:val="A2B81D8C"/>
    <w:lvl w:ilvl="0" w:tplc="038EDAB4">
      <w:start w:val="1"/>
      <w:numFmt w:val="decimal"/>
      <w:lvlText w:val="%1)"/>
      <w:lvlJc w:val="left"/>
      <w:pPr>
        <w:ind w:left="720" w:hanging="360"/>
      </w:pPr>
      <w:rPr>
        <w:rFonts w:ascii="Arial" w:eastAsia="Arial"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4ED"/>
    <w:rsid w:val="000F5C4E"/>
    <w:rsid w:val="001B71FF"/>
    <w:rsid w:val="002B76B4"/>
    <w:rsid w:val="0039564F"/>
    <w:rsid w:val="003A739A"/>
    <w:rsid w:val="003B12BC"/>
    <w:rsid w:val="004035DE"/>
    <w:rsid w:val="004156A3"/>
    <w:rsid w:val="005266D8"/>
    <w:rsid w:val="0053094B"/>
    <w:rsid w:val="00580D91"/>
    <w:rsid w:val="006D24ED"/>
    <w:rsid w:val="00845AFC"/>
    <w:rsid w:val="008E5D0D"/>
    <w:rsid w:val="009358ED"/>
    <w:rsid w:val="00957DFE"/>
    <w:rsid w:val="009A5D97"/>
    <w:rsid w:val="00AF3112"/>
    <w:rsid w:val="00C03FC8"/>
    <w:rsid w:val="00D24058"/>
    <w:rsid w:val="00D67F83"/>
    <w:rsid w:val="00DB2F27"/>
    <w:rsid w:val="00EB66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3B7B5"/>
  <w15:docId w15:val="{15C2BE32-C41D-4DB4-A3BA-2600B11F4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200"/>
      <w:outlineLvl w:val="0"/>
    </w:pPr>
    <w:rPr>
      <w:rFonts w:ascii="Trebuchet MS" w:eastAsia="Trebuchet MS" w:hAnsi="Trebuchet MS" w:cs="Trebuchet MS"/>
      <w:sz w:val="32"/>
      <w:szCs w:val="32"/>
    </w:rPr>
  </w:style>
  <w:style w:type="paragraph" w:styleId="Nagwek2">
    <w:name w:val="heading 2"/>
    <w:basedOn w:val="Normalny"/>
    <w:next w:val="Normalny"/>
    <w:pPr>
      <w:keepNext/>
      <w:keepLines/>
      <w:spacing w:before="200"/>
      <w:outlineLvl w:val="1"/>
    </w:pPr>
    <w:rPr>
      <w:rFonts w:ascii="Trebuchet MS" w:eastAsia="Trebuchet MS" w:hAnsi="Trebuchet MS" w:cs="Trebuchet MS"/>
      <w:b/>
      <w:sz w:val="26"/>
      <w:szCs w:val="26"/>
    </w:rPr>
  </w:style>
  <w:style w:type="paragraph" w:styleId="Nagwek3">
    <w:name w:val="heading 3"/>
    <w:basedOn w:val="Normalny"/>
    <w:next w:val="Normalny"/>
    <w:pPr>
      <w:keepNext/>
      <w:keepLines/>
      <w:spacing w:before="160"/>
      <w:outlineLvl w:val="2"/>
    </w:pPr>
    <w:rPr>
      <w:rFonts w:ascii="Trebuchet MS" w:eastAsia="Trebuchet MS" w:hAnsi="Trebuchet MS" w:cs="Trebuchet MS"/>
      <w:b/>
      <w:color w:val="666666"/>
      <w:sz w:val="24"/>
      <w:szCs w:val="24"/>
    </w:rPr>
  </w:style>
  <w:style w:type="paragraph" w:styleId="Nagwek4">
    <w:name w:val="heading 4"/>
    <w:basedOn w:val="Normalny"/>
    <w:next w:val="Normalny"/>
    <w:pPr>
      <w:keepNext/>
      <w:keepLines/>
      <w:spacing w:before="160"/>
      <w:outlineLvl w:val="3"/>
    </w:pPr>
    <w:rPr>
      <w:rFonts w:ascii="Trebuchet MS" w:eastAsia="Trebuchet MS" w:hAnsi="Trebuchet MS" w:cs="Trebuchet MS"/>
      <w:color w:val="666666"/>
      <w:u w:val="single"/>
    </w:rPr>
  </w:style>
  <w:style w:type="paragraph" w:styleId="Nagwek5">
    <w:name w:val="heading 5"/>
    <w:basedOn w:val="Normalny"/>
    <w:next w:val="Normalny"/>
    <w:pPr>
      <w:keepNext/>
      <w:keepLines/>
      <w:spacing w:before="160"/>
      <w:outlineLvl w:val="4"/>
    </w:pPr>
    <w:rPr>
      <w:rFonts w:ascii="Trebuchet MS" w:eastAsia="Trebuchet MS" w:hAnsi="Trebuchet MS" w:cs="Trebuchet MS"/>
      <w:color w:val="666666"/>
    </w:rPr>
  </w:style>
  <w:style w:type="paragraph" w:styleId="Nagwek6">
    <w:name w:val="heading 6"/>
    <w:basedOn w:val="Normalny"/>
    <w:next w:val="Normalny"/>
    <w:pPr>
      <w:keepNext/>
      <w:keepLines/>
      <w:spacing w:before="160"/>
      <w:outlineLvl w:val="5"/>
    </w:pPr>
    <w:rPr>
      <w:rFonts w:ascii="Trebuchet MS" w:eastAsia="Trebuchet MS" w:hAnsi="Trebuchet MS" w:cs="Trebuchet MS"/>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pPr>
    <w:rPr>
      <w:rFonts w:ascii="Trebuchet MS" w:eastAsia="Trebuchet MS" w:hAnsi="Trebuchet MS" w:cs="Trebuchet MS"/>
      <w:sz w:val="42"/>
      <w:szCs w:val="42"/>
    </w:rPr>
  </w:style>
  <w:style w:type="paragraph" w:styleId="Podtytu">
    <w:name w:val="Subtitle"/>
    <w:basedOn w:val="Normalny"/>
    <w:next w:val="Normalny"/>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Akapitzlist">
    <w:name w:val="List Paragraph"/>
    <w:basedOn w:val="Normalny"/>
    <w:uiPriority w:val="34"/>
    <w:qFormat/>
    <w:rsid w:val="0039564F"/>
    <w:pPr>
      <w:spacing w:after="160" w:line="259" w:lineRule="auto"/>
      <w:ind w:left="720"/>
      <w:contextualSpacing/>
    </w:pPr>
    <w:rPr>
      <w:rFonts w:asciiTheme="minorHAnsi" w:eastAsiaTheme="minorHAnsi" w:hAnsiTheme="minorHAnsi" w:cstheme="minorBidi"/>
      <w:lang w:val="pl-PL" w:eastAsia="en-US"/>
    </w:rPr>
  </w:style>
  <w:style w:type="character" w:styleId="Hipercze">
    <w:name w:val="Hyperlink"/>
    <w:basedOn w:val="Domylnaczcionkaakapitu"/>
    <w:uiPriority w:val="99"/>
    <w:unhideWhenUsed/>
    <w:rsid w:val="0039564F"/>
    <w:rPr>
      <w:color w:val="0000FF"/>
      <w:u w:val="single"/>
    </w:rPr>
  </w:style>
  <w:style w:type="table" w:styleId="Tabela-Siatka">
    <w:name w:val="Table Grid"/>
    <w:basedOn w:val="Standardowy"/>
    <w:uiPriority w:val="39"/>
    <w:rsid w:val="0039564F"/>
    <w:pPr>
      <w:spacing w:line="240" w:lineRule="auto"/>
    </w:pPr>
    <w:rPr>
      <w:rFonts w:asciiTheme="minorHAnsi" w:eastAsiaTheme="minorHAnsi" w:hAnsiTheme="minorHAnsi" w:cstheme="minorBidi"/>
      <w:lang w:val="pl-P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omylnaczcionkaakapitu"/>
    <w:uiPriority w:val="99"/>
    <w:semiHidden/>
    <w:unhideWhenUsed/>
    <w:rsid w:val="00526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file:///C:\Users\Kancelaria\Downloads\np.ms.gov.pl\lubuskie\sul&#281;ci&#324;sk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ieodplatnapomocprawna@powiatsulecinski.p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edukacja-prawna.info.pl/powiat-sulecinski"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3037</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Kancelaria</dc:creator>
  <cp:lastModifiedBy>Piotr</cp:lastModifiedBy>
  <cp:revision>2</cp:revision>
  <dcterms:created xsi:type="dcterms:W3CDTF">2021-08-11T11:30:00Z</dcterms:created>
  <dcterms:modified xsi:type="dcterms:W3CDTF">2021-08-11T11:30:00Z</dcterms:modified>
</cp:coreProperties>
</file>