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65F5C7E8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</w:t>
      </w:r>
      <w:r w:rsidRPr="00D53C4D">
        <w:rPr>
          <w:rFonts w:ascii="Arial Nova" w:hAnsi="Arial Nova"/>
          <w:b/>
          <w:bCs/>
        </w:rPr>
        <w:t xml:space="preserve">Rewitalizacji </w:t>
      </w:r>
      <w:r w:rsidR="00C819CA" w:rsidRPr="00D53C4D">
        <w:rPr>
          <w:rFonts w:ascii="Arial Nova" w:hAnsi="Arial Nova"/>
          <w:b/>
          <w:bCs/>
        </w:rPr>
        <w:t xml:space="preserve">dla </w:t>
      </w:r>
      <w:r w:rsidR="00B72988" w:rsidRPr="00D53C4D">
        <w:rPr>
          <w:rFonts w:ascii="Arial Nova" w:hAnsi="Arial Nova"/>
          <w:b/>
          <w:bCs/>
        </w:rPr>
        <w:t>Gminy Sulęcin</w:t>
      </w:r>
      <w:r w:rsidRPr="00D53C4D">
        <w:rPr>
          <w:rFonts w:ascii="Arial Nova" w:hAnsi="Arial Nova"/>
          <w:b/>
          <w:bCs/>
        </w:rPr>
        <w:t xml:space="preserve"> na lata </w:t>
      </w:r>
      <w:r w:rsidR="00B72988" w:rsidRPr="00D53C4D">
        <w:rPr>
          <w:rFonts w:ascii="Arial Nova" w:hAnsi="Arial Nova"/>
          <w:b/>
          <w:bCs/>
        </w:rPr>
        <w:t>202</w:t>
      </w:r>
      <w:r w:rsidR="00354D51">
        <w:rPr>
          <w:rFonts w:ascii="Arial Nova" w:hAnsi="Arial Nova"/>
          <w:b/>
          <w:bCs/>
        </w:rPr>
        <w:t>4</w:t>
      </w:r>
      <w:r w:rsidR="00B72988" w:rsidRPr="00D53C4D">
        <w:rPr>
          <w:rFonts w:ascii="Arial Nova" w:hAnsi="Arial Nova"/>
          <w:b/>
          <w:bCs/>
        </w:rPr>
        <w:t>-203</w:t>
      </w:r>
      <w:r w:rsidR="00106C8A" w:rsidRPr="00D53C4D">
        <w:rPr>
          <w:rFonts w:ascii="Arial Nova" w:hAnsi="Arial Nova"/>
          <w:b/>
          <w:bCs/>
        </w:rPr>
        <w:t>0</w:t>
      </w:r>
      <w:r w:rsidRPr="00D53C4D">
        <w:rPr>
          <w:rFonts w:ascii="Arial Nova" w:hAnsi="Arial Nova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E44" w:rsidRPr="00296EFE" w14:paraId="3778628D" w14:textId="77777777" w:rsidTr="00C819CA">
        <w:trPr>
          <w:trHeight w:val="1478"/>
        </w:trPr>
        <w:tc>
          <w:tcPr>
            <w:tcW w:w="9062" w:type="dxa"/>
            <w:shd w:val="clear" w:color="auto" w:fill="auto"/>
            <w:vAlign w:val="center"/>
          </w:tcPr>
          <w:p w14:paraId="37C5B9DF" w14:textId="02D3E1E5" w:rsidR="00191E44" w:rsidRPr="00C819CA" w:rsidRDefault="00191E44" w:rsidP="00C819C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819CA">
              <w:rPr>
                <w:rFonts w:ascii="Arial Nova" w:hAnsi="Arial Nova"/>
                <w:sz w:val="20"/>
                <w:szCs w:val="20"/>
              </w:rPr>
              <w:t xml:space="preserve">W związku z rozpoczęciem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kolejnego etapu 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prac nad Gminny 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Programem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Rewitalizacji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819CA" w:rsidRPr="00C819CA">
              <w:rPr>
                <w:rFonts w:ascii="Arial Nova" w:hAnsi="Arial Nova"/>
                <w:sz w:val="20"/>
                <w:szCs w:val="20"/>
              </w:rPr>
              <w:t>dla</w:t>
            </w:r>
            <w:r w:rsidR="00B72988">
              <w:rPr>
                <w:rFonts w:ascii="Arial Nova" w:hAnsi="Arial Nova"/>
                <w:sz w:val="20"/>
                <w:szCs w:val="20"/>
              </w:rPr>
              <w:t xml:space="preserve"> Gminy Sulęcin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, który obejmuje </w:t>
            </w:r>
            <w:r w:rsidRPr="00C819CA">
              <w:rPr>
                <w:rFonts w:ascii="Arial Nova" w:hAnsi="Arial Nova"/>
                <w:sz w:val="20"/>
                <w:szCs w:val="20"/>
              </w:rPr>
              <w:t>obszar przedstawion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>y</w:t>
            </w:r>
            <w:r w:rsidRPr="00C819CA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na mapie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poglądowej zamieszczonej</w:t>
            </w:r>
            <w:r w:rsidR="00C715F5" w:rsidRPr="00C819CA">
              <w:rPr>
                <w:rFonts w:ascii="Arial Nova" w:hAnsi="Arial Nova"/>
                <w:sz w:val="20"/>
                <w:szCs w:val="20"/>
              </w:rPr>
              <w:t xml:space="preserve"> poniżej</w:t>
            </w:r>
            <w:r w:rsidRPr="00C819CA">
              <w:rPr>
                <w:rFonts w:ascii="Arial Nova" w:hAnsi="Arial Nova"/>
                <w:sz w:val="20"/>
                <w:szCs w:val="20"/>
              </w:rPr>
              <w:t>, zw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>racamy się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do Państwa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="00D422F1" w:rsidRPr="00C819CA">
              <w:rPr>
                <w:rFonts w:ascii="Arial Nova" w:hAnsi="Arial Nova"/>
                <w:sz w:val="20"/>
                <w:szCs w:val="20"/>
              </w:rPr>
              <w:t>uprzejmą prośbą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o wypełnienie niniejszego formularza z propozycją przedsięwzięcia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 na rzecz lokalnej społeczności, przestrzeni i gospodarki,</w:t>
            </w:r>
            <w:r w:rsidR="00E70C83" w:rsidRPr="00C819CA">
              <w:rPr>
                <w:rFonts w:ascii="Arial Nova" w:hAnsi="Arial Nova"/>
                <w:sz w:val="20"/>
                <w:szCs w:val="20"/>
              </w:rPr>
              <w:t xml:space="preserve"> które umożliwi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 xml:space="preserve">wyprowadzenie 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 xml:space="preserve">przedmiotowego obszaru </w:t>
            </w:r>
            <w:r w:rsidR="00974ACC" w:rsidRPr="00C819CA">
              <w:rPr>
                <w:rFonts w:ascii="Arial Nova" w:hAnsi="Arial Nova"/>
                <w:sz w:val="20"/>
                <w:szCs w:val="20"/>
              </w:rPr>
              <w:t>ze stanu kryzysowego</w:t>
            </w:r>
            <w:r w:rsidR="00A0469B" w:rsidRPr="00C819CA"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191E44" w:rsidRPr="00296EFE" w14:paraId="7E30FC25" w14:textId="77777777" w:rsidTr="00581C99">
        <w:trPr>
          <w:trHeight w:val="649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32EE61F6" w14:textId="33B35594" w:rsidR="00191E44" w:rsidRPr="00296EFE" w:rsidRDefault="00191E44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91E44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191E44" w:rsidRPr="00296EFE" w14:paraId="744243E5" w14:textId="77777777" w:rsidTr="00191E44">
        <w:trPr>
          <w:trHeight w:val="649"/>
        </w:trPr>
        <w:tc>
          <w:tcPr>
            <w:tcW w:w="9062" w:type="dxa"/>
            <w:shd w:val="clear" w:color="auto" w:fill="auto"/>
            <w:vAlign w:val="center"/>
          </w:tcPr>
          <w:p w14:paraId="38461938" w14:textId="694F85A8" w:rsidR="00C819CA" w:rsidRPr="00296EFE" w:rsidRDefault="00B72988" w:rsidP="001A366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4B6444" wp14:editId="20CE0FD7">
                  <wp:extent cx="4587240" cy="6299560"/>
                  <wp:effectExtent l="0" t="0" r="3810" b="6350"/>
                  <wp:docPr id="1199365552" name="Obraz 2" descr="Obraz zawierający mapa, tekst, atlas, Pla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65552" name="Obraz 2" descr="Obraz zawierający mapa, tekst, atlas, Plan&#10;&#10;Opis wygenerowany automatyczni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04"/>
                          <a:stretch/>
                        </pic:blipFill>
                        <pic:spPr bwMode="auto">
                          <a:xfrm>
                            <a:off x="0" y="0"/>
                            <a:ext cx="4603388" cy="6321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C78C3" w14:textId="3B73AB72" w:rsidR="00C819CA" w:rsidRDefault="00C819C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7E9CB4AE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1B88BA06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(jeżeli dotyczy):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3B585AB3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Krótki opis problemów </w:t>
            </w:r>
            <w:r w:rsidR="004B7DE1">
              <w:rPr>
                <w:rFonts w:ascii="Arial Nova" w:hAnsi="Arial Nova"/>
                <w:b/>
                <w:bCs/>
                <w:sz w:val="20"/>
                <w:szCs w:val="20"/>
              </w:rPr>
              <w:t>występujących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46953B1D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Oczekiwane 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>rezultaty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 xml:space="preserve"> realizacji przedsięwzięcia</w:t>
            </w:r>
            <w:r w:rsidR="009D703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(w jaki sposób przedsięwzięcie przyczyni się do poprawy warunków życia):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448B7884" w14:textId="5A8D3469" w:rsidR="00E67D58" w:rsidRPr="00E67D58" w:rsidRDefault="00A355EF" w:rsidP="00E67D5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</w:t>
            </w:r>
            <w:r w:rsidR="00E67D58">
              <w:rPr>
                <w:rFonts w:ascii="Arial Nova" w:hAnsi="Arial Nova"/>
                <w:sz w:val="18"/>
                <w:szCs w:val="18"/>
              </w:rPr>
              <w:t>wpisaniem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przedsięwzięcia </w:t>
            </w:r>
            <w:r w:rsidR="00E67D58">
              <w:rPr>
                <w:rFonts w:ascii="Arial Nova" w:hAnsi="Arial Nova"/>
                <w:sz w:val="18"/>
                <w:szCs w:val="18"/>
              </w:rPr>
              <w:t>do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Gminn</w:t>
            </w:r>
            <w:r w:rsidR="00E67D58">
              <w:rPr>
                <w:rFonts w:ascii="Arial Nova" w:hAnsi="Arial Nova"/>
                <w:sz w:val="18"/>
                <w:szCs w:val="18"/>
              </w:rPr>
              <w:t>ego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Program</w:t>
            </w:r>
            <w:r w:rsidR="00E67D58">
              <w:rPr>
                <w:rFonts w:ascii="Arial Nova" w:hAnsi="Arial Nova"/>
                <w:sz w:val="18"/>
                <w:szCs w:val="18"/>
              </w:rPr>
              <w:t>u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Rewitalizacji</w:t>
            </w:r>
            <w:r w:rsidR="00E67D58">
              <w:rPr>
                <w:rFonts w:ascii="Arial Nova" w:hAnsi="Arial Nova"/>
                <w:sz w:val="18"/>
                <w:szCs w:val="18"/>
              </w:rPr>
              <w:t xml:space="preserve">. </w:t>
            </w:r>
            <w:r w:rsidR="00E67D58" w:rsidRPr="00E67D58">
              <w:rPr>
                <w:rFonts w:ascii="Arial Nova" w:hAnsi="Arial Nova"/>
                <w:sz w:val="18"/>
                <w:szCs w:val="18"/>
              </w:rPr>
              <w:t>W Gminnym Programie Rewitalizacji zostaną uwzględnione wszystkie te przedsięwzięcia, które przyczynią się do wyprowadzenia obszaru rewitalizacji ze stanu kryzysowego;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</w:t>
            </w:r>
            <w:proofErr w:type="gramStart"/>
            <w:r w:rsidRPr="00FE79A2">
              <w:rPr>
                <w:rFonts w:ascii="Arial Nova" w:hAnsi="Arial Nova"/>
                <w:sz w:val="18"/>
                <w:szCs w:val="18"/>
              </w:rPr>
              <w:t>ze</w:t>
            </w:r>
            <w:proofErr w:type="gramEnd"/>
            <w:r w:rsidRPr="00FE79A2">
              <w:rPr>
                <w:rFonts w:ascii="Arial Nova" w:hAnsi="Arial Nova"/>
                <w:sz w:val="18"/>
                <w:szCs w:val="18"/>
              </w:rPr>
              <w:t xml:space="preserve">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674C0F86" w14:textId="0F37ABDF" w:rsidR="007B5A2D" w:rsidRDefault="007B5A2D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Projekt Gminnego Programu Rewitalizacji wraz z listą zakwalifikowanych przedsięwzięć zostanie poddany konsultacjom społecznym;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</w:tbl>
    <w:p w14:paraId="1B18AC02" w14:textId="77777777" w:rsidR="00C819CA" w:rsidRDefault="00C819C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568DDB08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097B2025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Administratorem Pani/Pana danych osobowych </w:t>
            </w:r>
            <w:r w:rsidRPr="00106C8A">
              <w:rPr>
                <w:rFonts w:ascii="Arial Nova" w:hAnsi="Arial Nova"/>
                <w:sz w:val="18"/>
                <w:szCs w:val="18"/>
              </w:rPr>
              <w:t>jest Gmina</w:t>
            </w:r>
            <w:r w:rsidR="00E44FE9" w:rsidRPr="00106C8A">
              <w:rPr>
                <w:rFonts w:ascii="Arial Nova" w:hAnsi="Arial Nova"/>
                <w:sz w:val="18"/>
                <w:szCs w:val="18"/>
              </w:rPr>
              <w:t xml:space="preserve"> Sulęcin</w:t>
            </w:r>
            <w:r w:rsidRPr="00106C8A">
              <w:rPr>
                <w:rFonts w:ascii="Arial Nova" w:hAnsi="Arial Nova"/>
                <w:sz w:val="18"/>
                <w:szCs w:val="18"/>
              </w:rPr>
              <w:t xml:space="preserve"> z siedzibą: </w:t>
            </w:r>
            <w:r w:rsidR="00E44FE9" w:rsidRPr="00106C8A">
              <w:rPr>
                <w:rFonts w:ascii="Arial Nova" w:hAnsi="Arial Nova"/>
                <w:sz w:val="18"/>
                <w:szCs w:val="18"/>
              </w:rPr>
              <w:t>ul. Lipowa</w:t>
            </w:r>
            <w:r w:rsidR="00E44FE9">
              <w:rPr>
                <w:rFonts w:ascii="Arial Nova" w:hAnsi="Arial Nova"/>
                <w:sz w:val="18"/>
                <w:szCs w:val="18"/>
              </w:rPr>
              <w:t xml:space="preserve"> 18, 69-200 Sulęcin.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38792E24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</w:t>
            </w:r>
            <w:r w:rsidR="00E44FE9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FE79A2">
              <w:rPr>
                <w:rFonts w:ascii="Arial Nova" w:hAnsi="Arial Nova"/>
                <w:sz w:val="18"/>
                <w:szCs w:val="18"/>
              </w:rPr>
              <w:t>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Podanie danych osobowych jest dobrowolne, jednakże </w:t>
            </w:r>
            <w:proofErr w:type="gramStart"/>
            <w:r w:rsidRPr="00FE79A2">
              <w:rPr>
                <w:rFonts w:ascii="Arial Nova" w:hAnsi="Arial Nova"/>
                <w:sz w:val="18"/>
                <w:szCs w:val="18"/>
              </w:rPr>
              <w:t>nie podanie</w:t>
            </w:r>
            <w:proofErr w:type="gramEnd"/>
            <w:r w:rsidRPr="00FE79A2">
              <w:rPr>
                <w:rFonts w:ascii="Arial Nova" w:hAnsi="Arial Nova"/>
                <w:sz w:val="18"/>
                <w:szCs w:val="18"/>
              </w:rPr>
              <w:t xml:space="preserve">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40F" w14:textId="77777777" w:rsidR="0097201A" w:rsidRDefault="0097201A" w:rsidP="0097201A">
      <w:pPr>
        <w:spacing w:after="0" w:line="240" w:lineRule="auto"/>
      </w:pPr>
      <w:r>
        <w:separator/>
      </w:r>
    </w:p>
  </w:endnote>
  <w:endnote w:type="continuationSeparator" w:id="0">
    <w:p w14:paraId="7B65B264" w14:textId="77777777" w:rsidR="0097201A" w:rsidRDefault="0097201A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5702" w14:textId="77777777" w:rsidR="0097201A" w:rsidRDefault="0097201A" w:rsidP="0097201A">
      <w:pPr>
        <w:spacing w:after="0" w:line="240" w:lineRule="auto"/>
      </w:pPr>
      <w:r>
        <w:separator/>
      </w:r>
    </w:p>
  </w:footnote>
  <w:footnote w:type="continuationSeparator" w:id="0">
    <w:p w14:paraId="5E380CF6" w14:textId="77777777" w:rsidR="0097201A" w:rsidRDefault="0097201A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7BAE23A9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875F29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C819CA" w:rsidRPr="00875F29">
          <w:rPr>
            <w:rFonts w:ascii="Arial Nova" w:hAnsi="Arial Nova"/>
            <w:i/>
            <w:iCs/>
            <w:color w:val="7F7F7F" w:themeColor="text1" w:themeTint="80"/>
          </w:rPr>
          <w:t>dla</w:t>
        </w:r>
        <w:r w:rsidR="00B72988" w:rsidRPr="00875F29">
          <w:rPr>
            <w:rFonts w:ascii="Arial Nova" w:hAnsi="Arial Nova"/>
            <w:i/>
            <w:iCs/>
            <w:color w:val="7F7F7F" w:themeColor="text1" w:themeTint="80"/>
          </w:rPr>
          <w:t xml:space="preserve"> Gminy Sulęcin</w:t>
        </w:r>
        <w:r w:rsidRPr="00875F29">
          <w:rPr>
            <w:rFonts w:ascii="Arial Nova" w:hAnsi="Arial Nova"/>
            <w:i/>
            <w:iCs/>
            <w:color w:val="7F7F7F" w:themeColor="text1" w:themeTint="80"/>
          </w:rPr>
          <w:t xml:space="preserve"> na lata </w:t>
        </w:r>
        <w:r w:rsidR="00B72988" w:rsidRPr="00875F29">
          <w:rPr>
            <w:rFonts w:ascii="Arial Nova" w:hAnsi="Arial Nova"/>
            <w:i/>
            <w:iCs/>
            <w:color w:val="7F7F7F" w:themeColor="text1" w:themeTint="80"/>
          </w:rPr>
          <w:t>20</w:t>
        </w:r>
        <w:r w:rsidR="00F20625" w:rsidRPr="00875F29">
          <w:rPr>
            <w:rFonts w:ascii="Arial Nova" w:hAnsi="Arial Nova"/>
            <w:i/>
            <w:iCs/>
            <w:color w:val="7F7F7F" w:themeColor="text1" w:themeTint="80"/>
          </w:rPr>
          <w:t>2</w:t>
        </w:r>
        <w:r w:rsidR="00354D51">
          <w:rPr>
            <w:rFonts w:ascii="Arial Nova" w:hAnsi="Arial Nova"/>
            <w:i/>
            <w:iCs/>
            <w:color w:val="7F7F7F" w:themeColor="text1" w:themeTint="80"/>
          </w:rPr>
          <w:t>4</w:t>
        </w:r>
        <w:r w:rsidR="00B72988" w:rsidRPr="00875F29">
          <w:rPr>
            <w:rFonts w:ascii="Arial Nova" w:hAnsi="Arial Nova"/>
            <w:i/>
            <w:iCs/>
            <w:color w:val="7F7F7F" w:themeColor="text1" w:themeTint="80"/>
          </w:rPr>
          <w:t>-203</w:t>
        </w:r>
        <w:r w:rsidR="00106C8A" w:rsidRPr="00875F29">
          <w:rPr>
            <w:rFonts w:ascii="Arial Nova" w:hAnsi="Arial Nova"/>
            <w:i/>
            <w:iCs/>
            <w:color w:val="7F7F7F" w:themeColor="text1" w:themeTint="80"/>
          </w:rPr>
          <w:t>0</w:t>
        </w:r>
        <w:r w:rsidRPr="00875F29">
          <w:rPr>
            <w:rFonts w:ascii="Arial Nova" w:hAnsi="Arial Nova"/>
            <w:i/>
            <w:iCs/>
            <w:color w:val="7F7F7F" w:themeColor="text1" w:themeTint="80"/>
          </w:rPr>
          <w:t>.</w:t>
        </w:r>
      </w:p>
    </w:sdtContent>
  </w:sdt>
  <w:p w14:paraId="26484A31" w14:textId="5AC96789" w:rsidR="00581C99" w:rsidRDefault="00E44FE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D2B8DF" wp14:editId="45D982BD">
          <wp:simplePos x="0" y="0"/>
          <wp:positionH relativeFrom="leftMargin">
            <wp:posOffset>410210</wp:posOffset>
          </wp:positionH>
          <wp:positionV relativeFrom="paragraph">
            <wp:posOffset>-306070</wp:posOffset>
          </wp:positionV>
          <wp:extent cx="472440" cy="59499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6D227FCF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27C132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1668">
    <w:abstractNumId w:val="0"/>
  </w:num>
  <w:num w:numId="2" w16cid:durableId="93456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DA"/>
    <w:rsid w:val="00027B42"/>
    <w:rsid w:val="00106C8A"/>
    <w:rsid w:val="00113796"/>
    <w:rsid w:val="00124CF0"/>
    <w:rsid w:val="00153F2A"/>
    <w:rsid w:val="00176996"/>
    <w:rsid w:val="00191E44"/>
    <w:rsid w:val="00193474"/>
    <w:rsid w:val="001A3661"/>
    <w:rsid w:val="002812BB"/>
    <w:rsid w:val="00296EFE"/>
    <w:rsid w:val="00354D51"/>
    <w:rsid w:val="00361CAB"/>
    <w:rsid w:val="003C0CA2"/>
    <w:rsid w:val="004247DB"/>
    <w:rsid w:val="004754B3"/>
    <w:rsid w:val="004B7DE1"/>
    <w:rsid w:val="00581C99"/>
    <w:rsid w:val="00591486"/>
    <w:rsid w:val="005B0208"/>
    <w:rsid w:val="005E4A60"/>
    <w:rsid w:val="006C050B"/>
    <w:rsid w:val="006C74EA"/>
    <w:rsid w:val="006F5BB5"/>
    <w:rsid w:val="007624CE"/>
    <w:rsid w:val="007B5A2D"/>
    <w:rsid w:val="007C2182"/>
    <w:rsid w:val="007E767F"/>
    <w:rsid w:val="00875F29"/>
    <w:rsid w:val="008F0EA6"/>
    <w:rsid w:val="0097201A"/>
    <w:rsid w:val="00974ACC"/>
    <w:rsid w:val="00982100"/>
    <w:rsid w:val="009D703D"/>
    <w:rsid w:val="00A0469B"/>
    <w:rsid w:val="00A355EF"/>
    <w:rsid w:val="00A45600"/>
    <w:rsid w:val="00B72988"/>
    <w:rsid w:val="00BE3EA0"/>
    <w:rsid w:val="00C37990"/>
    <w:rsid w:val="00C715F5"/>
    <w:rsid w:val="00C819CA"/>
    <w:rsid w:val="00C94154"/>
    <w:rsid w:val="00CD7273"/>
    <w:rsid w:val="00CE2E25"/>
    <w:rsid w:val="00D06F17"/>
    <w:rsid w:val="00D422F1"/>
    <w:rsid w:val="00D53C4D"/>
    <w:rsid w:val="00DE75DA"/>
    <w:rsid w:val="00E44FE9"/>
    <w:rsid w:val="00E67D58"/>
    <w:rsid w:val="00E70C83"/>
    <w:rsid w:val="00EE5A8C"/>
    <w:rsid w:val="00F20625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5C5B6B"/>
  <w15:chartTrackingRefBased/>
  <w15:docId w15:val="{DC9785FC-943E-4A55-9F3E-FF4CC86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20"/>
    <w:rsid w:val="00983B20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09D0-0221-458B-A2F1-EE08F20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….. na lata ……..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Sulęcin na lata 2024-2030.</dc:title>
  <dc:subject/>
  <dc:creator>Iwona  Nowacka</dc:creator>
  <cp:keywords/>
  <dc:description/>
  <cp:lastModifiedBy>Waldemar Gaczyński</cp:lastModifiedBy>
  <cp:revision>15</cp:revision>
  <dcterms:created xsi:type="dcterms:W3CDTF">2022-07-25T12:43:00Z</dcterms:created>
  <dcterms:modified xsi:type="dcterms:W3CDTF">2023-09-26T07:31:00Z</dcterms:modified>
</cp:coreProperties>
</file>