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D066C" w14:textId="77777777" w:rsidR="004171DD" w:rsidRDefault="004171DD" w:rsidP="004171DD">
      <w:r>
        <w:rPr>
          <w:noProof/>
          <w:color w:val="4F81BD"/>
          <w:lang w:eastAsia="pl-PL"/>
        </w:rPr>
        <w:drawing>
          <wp:anchor distT="0" distB="0" distL="114300" distR="114300" simplePos="0" relativeHeight="251660288" behindDoc="1" locked="0" layoutInCell="1" allowOverlap="1" wp14:anchorId="3A9778CF" wp14:editId="60025F5C">
            <wp:simplePos x="0" y="0"/>
            <wp:positionH relativeFrom="column">
              <wp:posOffset>4599305</wp:posOffset>
            </wp:positionH>
            <wp:positionV relativeFrom="paragraph">
              <wp:posOffset>313690</wp:posOffset>
            </wp:positionV>
            <wp:extent cx="1837055" cy="625475"/>
            <wp:effectExtent l="0" t="0" r="0" b="3175"/>
            <wp:wrapNone/>
            <wp:docPr id="3" name="Obraz 10" descr="C:\Documents and Settings\monika.kononowicz\Ustawienia lokalne\Temporary Internet Files\Content.Word\logoty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C:\Documents and Settings\monika.kononowicz\Ustawienia lokalne\Temporary Internet Files\Content.Word\logotyp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542">
        <w:rPr>
          <w:rFonts w:ascii="Verdana" w:hAnsi="Verdana"/>
          <w:noProof/>
          <w:color w:val="444444"/>
          <w:sz w:val="15"/>
          <w:szCs w:val="15"/>
          <w:lang w:eastAsia="pl-PL"/>
        </w:rPr>
        <w:drawing>
          <wp:anchor distT="0" distB="0" distL="114300" distR="114300" simplePos="0" relativeHeight="251659264" behindDoc="1" locked="0" layoutInCell="1" allowOverlap="1" wp14:anchorId="5611352C" wp14:editId="5ED0D35D">
            <wp:simplePos x="0" y="0"/>
            <wp:positionH relativeFrom="column">
              <wp:posOffset>-625475</wp:posOffset>
            </wp:positionH>
            <wp:positionV relativeFrom="paragraph">
              <wp:posOffset>316865</wp:posOffset>
            </wp:positionV>
            <wp:extent cx="748030" cy="1099820"/>
            <wp:effectExtent l="0" t="0" r="0" b="5080"/>
            <wp:wrapNone/>
            <wp:docPr id="1026" name="Picture 2" descr="Znalezione obrazy dla zapytania dzia&amp;lstrok;aj lokaln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Znalezione obrazy dla zapytania dzia&amp;lstrok;aj lokalni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109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C0F23" w14:textId="77777777" w:rsidR="004171DD" w:rsidRDefault="004171DD" w:rsidP="004171DD">
      <w:pPr>
        <w:spacing w:after="0" w:line="240" w:lineRule="auto"/>
        <w:jc w:val="both"/>
        <w:rPr>
          <w:sz w:val="18"/>
          <w:szCs w:val="18"/>
        </w:rPr>
      </w:pPr>
    </w:p>
    <w:p w14:paraId="724D8A81" w14:textId="77777777" w:rsidR="004171DD" w:rsidRPr="00FE66C9" w:rsidRDefault="004171DD" w:rsidP="004171DD">
      <w:pPr>
        <w:spacing w:after="0" w:line="240" w:lineRule="auto"/>
        <w:jc w:val="both"/>
        <w:rPr>
          <w:sz w:val="18"/>
          <w:szCs w:val="18"/>
        </w:rPr>
      </w:pPr>
    </w:p>
    <w:p w14:paraId="23C75A12" w14:textId="01E22E60" w:rsidR="004171DD" w:rsidRPr="00A53008" w:rsidRDefault="004171DD" w:rsidP="00A53008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A53008">
        <w:rPr>
          <w:b/>
          <w:bCs/>
          <w:i/>
          <w:iCs/>
          <w:sz w:val="28"/>
          <w:szCs w:val="28"/>
        </w:rPr>
        <w:t>Informacja  o dofinansowaniu ze środków</w:t>
      </w:r>
    </w:p>
    <w:p w14:paraId="31D72AE6" w14:textId="77777777" w:rsidR="004171DD" w:rsidRPr="00A53008" w:rsidRDefault="004171DD" w:rsidP="00A53008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A53008">
        <w:rPr>
          <w:b/>
          <w:bCs/>
          <w:i/>
          <w:iCs/>
          <w:sz w:val="28"/>
          <w:szCs w:val="28"/>
        </w:rPr>
        <w:t>Programu „Działaj Lokalnie”</w:t>
      </w:r>
    </w:p>
    <w:p w14:paraId="26958289" w14:textId="77777777" w:rsidR="004171DD" w:rsidRPr="00A53008" w:rsidRDefault="004171DD" w:rsidP="00A53008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A53008">
        <w:rPr>
          <w:b/>
          <w:bCs/>
          <w:i/>
          <w:iCs/>
          <w:sz w:val="28"/>
          <w:szCs w:val="28"/>
        </w:rPr>
        <w:t>Polsko-Amerykańskiej Fundacji Wolności</w:t>
      </w:r>
    </w:p>
    <w:p w14:paraId="50BD9876" w14:textId="77777777" w:rsidR="004171DD" w:rsidRPr="00A53008" w:rsidRDefault="004171DD" w:rsidP="00A53008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A53008">
        <w:rPr>
          <w:b/>
          <w:bCs/>
          <w:i/>
          <w:iCs/>
          <w:sz w:val="28"/>
          <w:szCs w:val="28"/>
        </w:rPr>
        <w:t>realizowanego przez Akademię Rozwoju Filantropii w Polsce”</w:t>
      </w:r>
    </w:p>
    <w:p w14:paraId="148EC6C7" w14:textId="77777777" w:rsidR="004171DD" w:rsidRPr="00A53008" w:rsidRDefault="004171DD" w:rsidP="00A53008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A53008">
        <w:rPr>
          <w:b/>
          <w:bCs/>
          <w:i/>
          <w:iCs/>
          <w:sz w:val="28"/>
          <w:szCs w:val="28"/>
        </w:rPr>
        <w:t>i Ośrodek Działaj Lokalnie Stowarzyszenia Kraina Szlaków Turystycznych – Lokalna Grupa Działania</w:t>
      </w:r>
    </w:p>
    <w:p w14:paraId="446C86F3" w14:textId="77777777" w:rsidR="004171DD" w:rsidRPr="00FE66C9" w:rsidRDefault="004171DD" w:rsidP="004171DD">
      <w:pPr>
        <w:spacing w:after="0" w:line="240" w:lineRule="auto"/>
        <w:jc w:val="both"/>
        <w:rPr>
          <w:b/>
          <w:bCs/>
          <w:i/>
          <w:iCs/>
          <w:sz w:val="32"/>
          <w:szCs w:val="32"/>
        </w:rPr>
      </w:pPr>
    </w:p>
    <w:p w14:paraId="1281FD22" w14:textId="77777777" w:rsidR="004171DD" w:rsidRPr="00160F7A" w:rsidRDefault="004171DD" w:rsidP="004171DD">
      <w:pPr>
        <w:spacing w:after="0" w:line="240" w:lineRule="auto"/>
        <w:jc w:val="both"/>
        <w:rPr>
          <w:b/>
          <w:bCs/>
          <w:sz w:val="24"/>
          <w:szCs w:val="24"/>
        </w:rPr>
      </w:pPr>
      <w:r w:rsidRPr="00160F7A">
        <w:rPr>
          <w:b/>
          <w:bCs/>
          <w:sz w:val="24"/>
          <w:szCs w:val="24"/>
        </w:rPr>
        <w:t xml:space="preserve">Ośrodek Działaj Lokalnie w Sulęcinie wraz z Akademią Rozwoju Filantropii w Polsce przygotowuje się do kolejnego naboru wniosków w ramach konkursu ,,Działaj Lokalnie” Polsko Amerykańskiej Fundacji Wolności.  Tradycyjnie wspierane będą projekty, które inicjują współpracę mieszkańców na rzecz dobra wspólnego i które służą pobudzaniu aspiracji rozwojowych, poprawie jakości życia jak również wpływają </w:t>
      </w:r>
      <w:r w:rsidRPr="00160F7A">
        <w:rPr>
          <w:b/>
          <w:bCs/>
          <w:sz w:val="24"/>
          <w:szCs w:val="24"/>
        </w:rPr>
        <w:br/>
        <w:t xml:space="preserve">na przeciwdziałanie negatywnym skutkom epidemii. W rezultacie podejmowane działania mają przyczyniać się do budowania lokalnego kapitału społecznego. Program jest prowadzony z myślą o organizacjach pozarządowych oraz grupach nieformalnych, które podejmują wspólny wysiłek, aby w ich społecznościach żyło się lepiej. Mile widziane będą działania inspirujące integrację ludności ukraińskiej ze społecznością lokalną. </w:t>
      </w:r>
    </w:p>
    <w:p w14:paraId="1FD8C790" w14:textId="77777777" w:rsidR="004171DD" w:rsidRPr="00160F7A" w:rsidRDefault="004171DD" w:rsidP="004171DD">
      <w:pPr>
        <w:spacing w:after="0" w:line="240" w:lineRule="auto"/>
        <w:jc w:val="both"/>
        <w:rPr>
          <w:b/>
          <w:bCs/>
          <w:sz w:val="24"/>
          <w:szCs w:val="24"/>
        </w:rPr>
      </w:pPr>
      <w:r w:rsidRPr="00160F7A">
        <w:rPr>
          <w:b/>
          <w:bCs/>
          <w:sz w:val="24"/>
          <w:szCs w:val="24"/>
        </w:rPr>
        <w:t>Podajemy najważniejsze informacje:</w:t>
      </w:r>
    </w:p>
    <w:p w14:paraId="5A6C9A5B" w14:textId="4A863855" w:rsidR="004171DD" w:rsidRPr="00A53008" w:rsidRDefault="004171DD" w:rsidP="00A530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 w:rsidRPr="00160F7A">
        <w:rPr>
          <w:b/>
          <w:bCs/>
          <w:sz w:val="24"/>
          <w:szCs w:val="24"/>
        </w:rPr>
        <w:t>- termin składania wniosków od 1</w:t>
      </w:r>
      <w:r w:rsidR="00DA5DD8">
        <w:rPr>
          <w:b/>
          <w:bCs/>
          <w:sz w:val="24"/>
          <w:szCs w:val="24"/>
        </w:rPr>
        <w:t>5</w:t>
      </w:r>
      <w:r w:rsidRPr="00160F7A">
        <w:rPr>
          <w:b/>
          <w:bCs/>
          <w:sz w:val="24"/>
          <w:szCs w:val="24"/>
        </w:rPr>
        <w:t>.05.202</w:t>
      </w:r>
      <w:r w:rsidR="00DA5DD8">
        <w:rPr>
          <w:b/>
          <w:bCs/>
          <w:sz w:val="24"/>
          <w:szCs w:val="24"/>
        </w:rPr>
        <w:t>4</w:t>
      </w:r>
      <w:r w:rsidRPr="00160F7A">
        <w:rPr>
          <w:b/>
          <w:bCs/>
          <w:sz w:val="24"/>
          <w:szCs w:val="24"/>
        </w:rPr>
        <w:t xml:space="preserve"> r. do 1</w:t>
      </w:r>
      <w:r w:rsidR="00DA5DD8">
        <w:rPr>
          <w:b/>
          <w:bCs/>
          <w:sz w:val="24"/>
          <w:szCs w:val="24"/>
        </w:rPr>
        <w:t>6</w:t>
      </w:r>
      <w:r w:rsidRPr="00160F7A">
        <w:rPr>
          <w:b/>
          <w:bCs/>
          <w:sz w:val="24"/>
          <w:szCs w:val="24"/>
        </w:rPr>
        <w:t>.06.202</w:t>
      </w:r>
      <w:r w:rsidR="00DA5DD8">
        <w:rPr>
          <w:b/>
          <w:bCs/>
          <w:sz w:val="24"/>
          <w:szCs w:val="24"/>
        </w:rPr>
        <w:t>4</w:t>
      </w:r>
      <w:r w:rsidR="00A53008">
        <w:rPr>
          <w:b/>
          <w:bCs/>
          <w:sz w:val="24"/>
          <w:szCs w:val="24"/>
        </w:rPr>
        <w:t xml:space="preserve"> </w:t>
      </w:r>
      <w:proofErr w:type="spellStart"/>
      <w:r w:rsidR="00A53008">
        <w:rPr>
          <w:b/>
          <w:bCs/>
          <w:sz w:val="24"/>
          <w:szCs w:val="24"/>
        </w:rPr>
        <w:t>r.wyłącznie</w:t>
      </w:r>
      <w:proofErr w:type="spellEnd"/>
      <w:r w:rsidR="00A53008">
        <w:rPr>
          <w:b/>
          <w:bCs/>
          <w:sz w:val="24"/>
          <w:szCs w:val="24"/>
        </w:rPr>
        <w:t xml:space="preserve"> przez GENERATOR wniosków na stronie </w:t>
      </w:r>
      <w:hyperlink r:id="rId8" w:tgtFrame="_blank" w:history="1">
        <w:r w:rsidR="00A53008" w:rsidRPr="00784ECA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pl-PL"/>
          </w:rPr>
          <w:t>https://generatorspoleczny.pl</w:t>
        </w:r>
      </w:hyperlink>
    </w:p>
    <w:p w14:paraId="136A73FF" w14:textId="77777777" w:rsidR="004171DD" w:rsidRPr="00160F7A" w:rsidRDefault="004171DD" w:rsidP="004171DD">
      <w:pPr>
        <w:spacing w:after="0" w:line="240" w:lineRule="auto"/>
        <w:jc w:val="both"/>
        <w:rPr>
          <w:b/>
          <w:bCs/>
          <w:sz w:val="24"/>
          <w:szCs w:val="24"/>
        </w:rPr>
      </w:pPr>
      <w:r w:rsidRPr="00160F7A">
        <w:rPr>
          <w:b/>
          <w:bCs/>
          <w:sz w:val="24"/>
          <w:szCs w:val="24"/>
        </w:rPr>
        <w:t>- łączna pula przeznaczona na granty wynosi 60 000,00 zł, maksymalna pula na jeden grant to 6 000 zł.</w:t>
      </w:r>
    </w:p>
    <w:p w14:paraId="75F0B66E" w14:textId="625B1678" w:rsidR="004171DD" w:rsidRPr="00160F7A" w:rsidRDefault="004171DD" w:rsidP="004171DD">
      <w:pPr>
        <w:spacing w:after="0" w:line="240" w:lineRule="auto"/>
        <w:jc w:val="both"/>
        <w:rPr>
          <w:b/>
          <w:bCs/>
          <w:sz w:val="24"/>
          <w:szCs w:val="24"/>
        </w:rPr>
      </w:pPr>
      <w:r w:rsidRPr="00160F7A">
        <w:rPr>
          <w:b/>
          <w:bCs/>
          <w:sz w:val="24"/>
          <w:szCs w:val="24"/>
        </w:rPr>
        <w:t>- konkurs przeznaczony jest dla organizacji, instytucji oraz grup nieformalnych, które maj</w:t>
      </w:r>
      <w:r w:rsidR="009F7A6E">
        <w:rPr>
          <w:b/>
          <w:bCs/>
          <w:sz w:val="24"/>
          <w:szCs w:val="24"/>
        </w:rPr>
        <w:t xml:space="preserve">ą </w:t>
      </w:r>
      <w:r w:rsidRPr="00160F7A">
        <w:rPr>
          <w:b/>
          <w:bCs/>
          <w:sz w:val="24"/>
          <w:szCs w:val="24"/>
        </w:rPr>
        <w:t>siedzibę w następujących gminach: Bogdaniec, Deszczno, Kłodawa, Krzeszyce, Lubniewice, Lubiszyn, Ośno Lubuskie, Santok, Sulęcin, Torzym;</w:t>
      </w:r>
    </w:p>
    <w:p w14:paraId="2E938E07" w14:textId="4705CD75" w:rsidR="004171DD" w:rsidRPr="00160F7A" w:rsidRDefault="004171DD" w:rsidP="004171DD">
      <w:pPr>
        <w:spacing w:after="0" w:line="240" w:lineRule="auto"/>
        <w:jc w:val="both"/>
        <w:rPr>
          <w:b/>
          <w:bCs/>
          <w:sz w:val="24"/>
          <w:szCs w:val="24"/>
        </w:rPr>
      </w:pPr>
      <w:r w:rsidRPr="00160F7A">
        <w:rPr>
          <w:b/>
          <w:bCs/>
          <w:sz w:val="24"/>
          <w:szCs w:val="24"/>
        </w:rPr>
        <w:t>- rozstrzygnięcie konkursu i podpisanie umów nastąpi do 30 czerwca 202</w:t>
      </w:r>
      <w:r w:rsidR="00DA5DD8">
        <w:rPr>
          <w:b/>
          <w:bCs/>
          <w:sz w:val="24"/>
          <w:szCs w:val="24"/>
        </w:rPr>
        <w:t>4</w:t>
      </w:r>
      <w:r w:rsidRPr="00160F7A">
        <w:rPr>
          <w:b/>
          <w:bCs/>
          <w:sz w:val="24"/>
          <w:szCs w:val="24"/>
        </w:rPr>
        <w:t xml:space="preserve"> r.</w:t>
      </w:r>
    </w:p>
    <w:p w14:paraId="6DBC63F4" w14:textId="77777777" w:rsidR="004171DD" w:rsidRPr="00160F7A" w:rsidRDefault="004171DD" w:rsidP="004171DD">
      <w:pPr>
        <w:spacing w:after="0" w:line="240" w:lineRule="auto"/>
        <w:jc w:val="both"/>
        <w:rPr>
          <w:b/>
          <w:bCs/>
          <w:sz w:val="24"/>
          <w:szCs w:val="24"/>
        </w:rPr>
      </w:pPr>
      <w:r w:rsidRPr="00160F7A">
        <w:rPr>
          <w:b/>
          <w:bCs/>
          <w:sz w:val="24"/>
          <w:szCs w:val="24"/>
        </w:rPr>
        <w:t xml:space="preserve">- planujemy dwa spotkania informacyjne: </w:t>
      </w:r>
    </w:p>
    <w:p w14:paraId="6F53776E" w14:textId="0BACE3AA" w:rsidR="004171DD" w:rsidRPr="00160F7A" w:rsidRDefault="00A53008" w:rsidP="004171DD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9648C3">
        <w:rPr>
          <w:b/>
          <w:bCs/>
          <w:sz w:val="24"/>
          <w:szCs w:val="24"/>
        </w:rPr>
        <w:t>22.</w:t>
      </w:r>
      <w:r w:rsidR="00B80F73">
        <w:rPr>
          <w:b/>
          <w:bCs/>
          <w:sz w:val="24"/>
          <w:szCs w:val="24"/>
        </w:rPr>
        <w:t>05</w:t>
      </w:r>
      <w:r w:rsidR="004171DD" w:rsidRPr="00160F7A">
        <w:rPr>
          <w:b/>
          <w:bCs/>
          <w:sz w:val="24"/>
          <w:szCs w:val="24"/>
        </w:rPr>
        <w:t>.202</w:t>
      </w:r>
      <w:r w:rsidR="000F471E">
        <w:rPr>
          <w:b/>
          <w:bCs/>
          <w:sz w:val="24"/>
          <w:szCs w:val="24"/>
        </w:rPr>
        <w:t>4</w:t>
      </w:r>
      <w:r w:rsidR="004171DD" w:rsidRPr="00160F7A">
        <w:rPr>
          <w:b/>
          <w:bCs/>
          <w:sz w:val="24"/>
          <w:szCs w:val="24"/>
        </w:rPr>
        <w:t xml:space="preserve"> r. o godz.16.00 w sali konferencyjnej Starostwa w Sulęcinie, ul. Lipowa  </w:t>
      </w:r>
      <w:r w:rsidR="004171DD" w:rsidRPr="00160F7A">
        <w:rPr>
          <w:b/>
          <w:bCs/>
          <w:sz w:val="24"/>
          <w:szCs w:val="24"/>
        </w:rPr>
        <w:br/>
        <w:t>dla mieszkańców gmin: Sulęcin, Torzym, Lubniewice, Krzeszyce i Ośno Lubuskie</w:t>
      </w:r>
    </w:p>
    <w:p w14:paraId="7019B776" w14:textId="18C3FE02" w:rsidR="004171DD" w:rsidRPr="00160F7A" w:rsidRDefault="00A53008" w:rsidP="004171DD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9648C3">
        <w:rPr>
          <w:b/>
          <w:bCs/>
          <w:sz w:val="24"/>
          <w:szCs w:val="24"/>
        </w:rPr>
        <w:t>2</w:t>
      </w:r>
      <w:r w:rsidR="00B0555F">
        <w:rPr>
          <w:b/>
          <w:bCs/>
          <w:sz w:val="24"/>
          <w:szCs w:val="24"/>
        </w:rPr>
        <w:t>1</w:t>
      </w:r>
      <w:r w:rsidR="004171DD" w:rsidRPr="00160F7A">
        <w:rPr>
          <w:b/>
          <w:bCs/>
          <w:sz w:val="24"/>
          <w:szCs w:val="24"/>
        </w:rPr>
        <w:t>.05.202</w:t>
      </w:r>
      <w:r w:rsidR="000F471E">
        <w:rPr>
          <w:b/>
          <w:bCs/>
          <w:sz w:val="24"/>
          <w:szCs w:val="24"/>
        </w:rPr>
        <w:t>4</w:t>
      </w:r>
      <w:r w:rsidR="004171DD" w:rsidRPr="00160F7A">
        <w:rPr>
          <w:b/>
          <w:bCs/>
          <w:sz w:val="24"/>
          <w:szCs w:val="24"/>
        </w:rPr>
        <w:t xml:space="preserve"> r. o godz.16.00 w Deszcznie w Stacji Kultura, ul. Kolejowa 4</w:t>
      </w:r>
      <w:r w:rsidR="00547BB0">
        <w:rPr>
          <w:b/>
          <w:bCs/>
          <w:sz w:val="24"/>
          <w:szCs w:val="24"/>
        </w:rPr>
        <w:t xml:space="preserve"> </w:t>
      </w:r>
      <w:r w:rsidR="004171DD" w:rsidRPr="00160F7A">
        <w:rPr>
          <w:b/>
          <w:bCs/>
          <w:sz w:val="24"/>
          <w:szCs w:val="24"/>
        </w:rPr>
        <w:t xml:space="preserve">dla mieszkańców gmin: Deszczno, Bogdaniec, Santok, Kłodawa, Lubiszyn, </w:t>
      </w:r>
    </w:p>
    <w:p w14:paraId="25A0177D" w14:textId="583A6706" w:rsidR="004171DD" w:rsidRPr="00160F7A" w:rsidRDefault="004171DD" w:rsidP="004171DD">
      <w:pPr>
        <w:spacing w:after="0" w:line="240" w:lineRule="auto"/>
        <w:jc w:val="both"/>
        <w:rPr>
          <w:b/>
          <w:bCs/>
          <w:sz w:val="24"/>
          <w:szCs w:val="24"/>
        </w:rPr>
      </w:pPr>
      <w:r w:rsidRPr="00160F7A">
        <w:rPr>
          <w:b/>
          <w:bCs/>
          <w:sz w:val="24"/>
          <w:szCs w:val="24"/>
        </w:rPr>
        <w:t>- termin realizacji projektów od 1.07.202</w:t>
      </w:r>
      <w:r w:rsidR="009648C3">
        <w:rPr>
          <w:b/>
          <w:bCs/>
          <w:sz w:val="24"/>
          <w:szCs w:val="24"/>
        </w:rPr>
        <w:t>4</w:t>
      </w:r>
      <w:r w:rsidRPr="00160F7A">
        <w:rPr>
          <w:b/>
          <w:bCs/>
          <w:sz w:val="24"/>
          <w:szCs w:val="24"/>
        </w:rPr>
        <w:t xml:space="preserve"> r. do 31.12.202</w:t>
      </w:r>
      <w:r w:rsidR="009648C3">
        <w:rPr>
          <w:b/>
          <w:bCs/>
          <w:sz w:val="24"/>
          <w:szCs w:val="24"/>
        </w:rPr>
        <w:t>4</w:t>
      </w:r>
      <w:r w:rsidRPr="00160F7A">
        <w:rPr>
          <w:b/>
          <w:bCs/>
          <w:sz w:val="24"/>
          <w:szCs w:val="24"/>
        </w:rPr>
        <w:t xml:space="preserve"> r. </w:t>
      </w:r>
    </w:p>
    <w:p w14:paraId="09B1E65D" w14:textId="77777777" w:rsidR="004171DD" w:rsidRPr="00160F7A" w:rsidRDefault="004171DD" w:rsidP="004171DD">
      <w:pPr>
        <w:spacing w:after="0" w:line="240" w:lineRule="auto"/>
        <w:jc w:val="both"/>
        <w:rPr>
          <w:b/>
          <w:bCs/>
          <w:sz w:val="24"/>
          <w:szCs w:val="24"/>
        </w:rPr>
      </w:pPr>
      <w:r w:rsidRPr="00160F7A">
        <w:rPr>
          <w:b/>
          <w:bCs/>
          <w:sz w:val="24"/>
          <w:szCs w:val="24"/>
        </w:rPr>
        <w:t>Szczegółowych informacji udziela koordynator projektu DL Ilona Wojciechowska. Proszę dzwonić pod  numer telefonu 784495003 lub pisać wiadomości na adres mailowy rodzinnyraj@gmail.com.</w:t>
      </w:r>
    </w:p>
    <w:p w14:paraId="37AF09D8" w14:textId="77777777" w:rsidR="00784ECA" w:rsidRDefault="004171DD" w:rsidP="00160F7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60F7A">
        <w:rPr>
          <w:b/>
          <w:bCs/>
          <w:sz w:val="24"/>
          <w:szCs w:val="24"/>
        </w:rPr>
        <w:t>Zapraszamy do współpracy!</w:t>
      </w:r>
    </w:p>
    <w:p w14:paraId="08DF29FF" w14:textId="48D7FFBE" w:rsidR="004171DD" w:rsidRPr="00160F7A" w:rsidRDefault="004171DD" w:rsidP="00160F7A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Hlk103336771"/>
    </w:p>
    <w:bookmarkEnd w:id="0"/>
    <w:p w14:paraId="745AD58E" w14:textId="241DDE51" w:rsidR="004171DD" w:rsidRDefault="00A53008" w:rsidP="004171DD">
      <w:pPr>
        <w:spacing w:after="0" w:line="360" w:lineRule="auto"/>
        <w:jc w:val="center"/>
        <w:rPr>
          <w:i/>
          <w:sz w:val="24"/>
          <w:szCs w:val="24"/>
        </w:rPr>
      </w:pPr>
      <w:r w:rsidRPr="00160F7A">
        <w:rPr>
          <w:b/>
          <w:bCs/>
          <w:i/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1" locked="0" layoutInCell="1" allowOverlap="1" wp14:anchorId="23A0EAD4" wp14:editId="28E698DA">
            <wp:simplePos x="0" y="0"/>
            <wp:positionH relativeFrom="column">
              <wp:posOffset>-453390</wp:posOffset>
            </wp:positionH>
            <wp:positionV relativeFrom="paragraph">
              <wp:posOffset>259080</wp:posOffset>
            </wp:positionV>
            <wp:extent cx="2230755" cy="763905"/>
            <wp:effectExtent l="0" t="0" r="0" b="0"/>
            <wp:wrapNone/>
            <wp:docPr id="5" name="Obraz 5" descr="C:\Users\Natalia.Szczepanska\Desktop\ODL\logoPA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ia.Szczepanska\Desktop\ODL\logoPAF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F9215" w14:textId="217B0500" w:rsidR="004171DD" w:rsidRDefault="00A53008" w:rsidP="004171DD">
      <w:pPr>
        <w:spacing w:after="0" w:line="360" w:lineRule="auto"/>
        <w:jc w:val="center"/>
        <w:rPr>
          <w:i/>
          <w:sz w:val="24"/>
          <w:szCs w:val="24"/>
        </w:rPr>
      </w:pPr>
      <w:r w:rsidRPr="00160F7A">
        <w:rPr>
          <w:b/>
          <w:bCs/>
          <w:i/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1" locked="0" layoutInCell="1" allowOverlap="1" wp14:anchorId="26445EB9" wp14:editId="077B96D6">
            <wp:simplePos x="0" y="0"/>
            <wp:positionH relativeFrom="column">
              <wp:posOffset>4123690</wp:posOffset>
            </wp:positionH>
            <wp:positionV relativeFrom="paragraph">
              <wp:posOffset>30480</wp:posOffset>
            </wp:positionV>
            <wp:extent cx="2390140" cy="723265"/>
            <wp:effectExtent l="0" t="0" r="0" b="635"/>
            <wp:wrapNone/>
            <wp:docPr id="4" name="Obraz 4" descr="C:\Users\Natalia.Szczepanska\Desktop\ODL\logoARF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a.Szczepanska\Desktop\ODL\logoARF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4263D" w14:textId="77777777" w:rsidR="004171DD" w:rsidRDefault="004171DD" w:rsidP="004171DD">
      <w:pPr>
        <w:spacing w:after="0" w:line="360" w:lineRule="auto"/>
        <w:jc w:val="center"/>
        <w:rPr>
          <w:i/>
          <w:sz w:val="24"/>
          <w:szCs w:val="24"/>
        </w:rPr>
      </w:pPr>
    </w:p>
    <w:p w14:paraId="4BD0E701" w14:textId="2D4505A8" w:rsidR="00784ECA" w:rsidRPr="00A53008" w:rsidRDefault="004171DD" w:rsidP="00A53008">
      <w:pPr>
        <w:spacing w:after="0" w:line="360" w:lineRule="auto"/>
        <w:jc w:val="center"/>
        <w:rPr>
          <w:i/>
          <w:sz w:val="24"/>
          <w:szCs w:val="24"/>
        </w:rPr>
      </w:pPr>
      <w:r w:rsidRPr="00C35542">
        <w:rPr>
          <w:i/>
          <w:sz w:val="24"/>
          <w:szCs w:val="24"/>
        </w:rPr>
        <w:t xml:space="preserve">Sulęcin, </w:t>
      </w:r>
      <w:r w:rsidR="001B3D14">
        <w:rPr>
          <w:i/>
          <w:sz w:val="24"/>
          <w:szCs w:val="24"/>
        </w:rPr>
        <w:t>14 maja</w:t>
      </w:r>
      <w:r>
        <w:rPr>
          <w:i/>
          <w:sz w:val="24"/>
          <w:szCs w:val="24"/>
        </w:rPr>
        <w:t xml:space="preserve"> 202</w:t>
      </w:r>
      <w:r w:rsidR="009648C3">
        <w:rPr>
          <w:i/>
          <w:sz w:val="24"/>
          <w:szCs w:val="24"/>
        </w:rPr>
        <w:t>4</w:t>
      </w:r>
      <w:r w:rsidR="00A53008">
        <w:rPr>
          <w:i/>
          <w:sz w:val="24"/>
          <w:szCs w:val="24"/>
        </w:rPr>
        <w:t xml:space="preserve"> r.</w:t>
      </w:r>
    </w:p>
    <w:sectPr w:rsidR="00784ECA" w:rsidRPr="00A5300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A9E9C" w14:textId="77777777" w:rsidR="00A458D8" w:rsidRDefault="00A458D8" w:rsidP="004171DD">
      <w:pPr>
        <w:spacing w:after="0" w:line="240" w:lineRule="auto"/>
      </w:pPr>
      <w:r>
        <w:separator/>
      </w:r>
    </w:p>
  </w:endnote>
  <w:endnote w:type="continuationSeparator" w:id="0">
    <w:p w14:paraId="6DE9AA31" w14:textId="77777777" w:rsidR="00A458D8" w:rsidRDefault="00A458D8" w:rsidP="0041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3610B" w14:textId="5351C07E" w:rsidR="004171DD" w:rsidRDefault="004171D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2528AE7" wp14:editId="689B66D7">
          <wp:simplePos x="0" y="0"/>
          <wp:positionH relativeFrom="page">
            <wp:align>left</wp:align>
          </wp:positionH>
          <wp:positionV relativeFrom="paragraph">
            <wp:posOffset>-280220</wp:posOffset>
          </wp:positionV>
          <wp:extent cx="9144000" cy="990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914400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4E088" w14:textId="77777777" w:rsidR="00A458D8" w:rsidRDefault="00A458D8" w:rsidP="004171DD">
      <w:pPr>
        <w:spacing w:after="0" w:line="240" w:lineRule="auto"/>
      </w:pPr>
      <w:r>
        <w:separator/>
      </w:r>
    </w:p>
  </w:footnote>
  <w:footnote w:type="continuationSeparator" w:id="0">
    <w:p w14:paraId="14AD8E67" w14:textId="77777777" w:rsidR="00A458D8" w:rsidRDefault="00A458D8" w:rsidP="00417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8C635" w14:textId="5F161D01" w:rsidR="004171DD" w:rsidRDefault="004171D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E63982F" wp14:editId="32A7137C">
          <wp:simplePos x="0" y="0"/>
          <wp:positionH relativeFrom="page">
            <wp:align>left</wp:align>
          </wp:positionH>
          <wp:positionV relativeFrom="paragraph">
            <wp:posOffset>-384093</wp:posOffset>
          </wp:positionV>
          <wp:extent cx="9144000" cy="9906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914400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DD"/>
    <w:rsid w:val="000F471E"/>
    <w:rsid w:val="00160F7A"/>
    <w:rsid w:val="001B3D14"/>
    <w:rsid w:val="004171DD"/>
    <w:rsid w:val="00547BB0"/>
    <w:rsid w:val="0063438D"/>
    <w:rsid w:val="00746F3C"/>
    <w:rsid w:val="00784ECA"/>
    <w:rsid w:val="00794134"/>
    <w:rsid w:val="0094052A"/>
    <w:rsid w:val="0094604A"/>
    <w:rsid w:val="009648C3"/>
    <w:rsid w:val="009F7A6E"/>
    <w:rsid w:val="00A27EA8"/>
    <w:rsid w:val="00A458D8"/>
    <w:rsid w:val="00A53008"/>
    <w:rsid w:val="00B0555F"/>
    <w:rsid w:val="00B52571"/>
    <w:rsid w:val="00B80F73"/>
    <w:rsid w:val="00BA4644"/>
    <w:rsid w:val="00D06DC2"/>
    <w:rsid w:val="00DA5DD8"/>
    <w:rsid w:val="00EA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B53D"/>
  <w15:docId w15:val="{6E838B21-DEFF-4912-A1A0-0196A856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1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1DD"/>
  </w:style>
  <w:style w:type="paragraph" w:styleId="Stopka">
    <w:name w:val="footer"/>
    <w:basedOn w:val="Normalny"/>
    <w:link w:val="StopkaZnak"/>
    <w:uiPriority w:val="99"/>
    <w:unhideWhenUsed/>
    <w:rsid w:val="00417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1DD"/>
  </w:style>
  <w:style w:type="character" w:customStyle="1" w:styleId="html-span">
    <w:name w:val="html-span"/>
    <w:basedOn w:val="Domylnaczcionkaakapitu"/>
    <w:rsid w:val="00784ECA"/>
  </w:style>
  <w:style w:type="character" w:styleId="Hipercze">
    <w:name w:val="Hyperlink"/>
    <w:basedOn w:val="Domylnaczcionkaakapitu"/>
    <w:uiPriority w:val="99"/>
    <w:semiHidden/>
    <w:unhideWhenUsed/>
    <w:rsid w:val="00784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88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76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generatorspoleczny.pl%2F%3Ffbclid%3DIwZXh0bgNhZW0CMTAAAR22L0M94g20rtQ68cxDElSNyjWtiaSVm57mrpdA5CB32ydd2SxbhjjgwrQ_aem_AWCpZRgZxZ75rFa6pHpONUmyP3BIGaHJ1cCWmkh8ARFO5eS1UOuwRJAYpj5jsl6xuRWG-AvKVlLZb5m5-tEkZbES&amp;h=AT3hGaljCM5NJVNuW7yuckEtcgcg_nLDMCNNODRwOID2MC27tA2vKgHbuSmvfEJmbJjK817ivJTddtFjfWfOhXYQHQOT6kqwOQpJQSvmVtpTxRcFRPH5iqYiVcpdPFTH71Iw&amp;__tn__=-UK-R&amp;c%5b0%5d=AT0nzLYyBeSU8rtXc1At8QnqyGswTGpgT-K9WQv4-ed_zXwEzepy_ujBfl0SWYhz4wKGyOxLb717ZmVq8zUIaD6vBso127FmCF7jsXgaxOX0LzSdFkA9Yjftn_1r09bUmggZr9vag4UpNYRyKp2SzpodaBy3Yb8r58J7uvkjXiop1YfZEi_6aInMBv4O6v7IRgqSxQwHC0pKwE5DOIfTlHmiH4Vx44xjef-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2557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Wojciechowska</dc:creator>
  <cp:keywords/>
  <dc:description/>
  <cp:lastModifiedBy>Aneta Gryz</cp:lastModifiedBy>
  <cp:revision>2</cp:revision>
  <dcterms:created xsi:type="dcterms:W3CDTF">2024-05-14T09:13:00Z</dcterms:created>
  <dcterms:modified xsi:type="dcterms:W3CDTF">2024-05-14T09:13:00Z</dcterms:modified>
</cp:coreProperties>
</file>