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24D54" w14:textId="77777777" w:rsidR="007E5BE4" w:rsidRPr="00FF7DA6" w:rsidRDefault="007E5BE4" w:rsidP="007E5BE4">
      <w:pPr>
        <w:pStyle w:val="Bezodstpw"/>
        <w:jc w:val="both"/>
        <w:rPr>
          <w:rFonts w:ascii="Arial" w:hAnsi="Arial" w:cs="Arial"/>
        </w:rPr>
      </w:pPr>
      <w:r w:rsidRPr="00FF7DA6">
        <w:rPr>
          <w:rFonts w:ascii="Arial" w:hAnsi="Arial" w:cs="Arial"/>
        </w:rPr>
        <w:t xml:space="preserve">                                                                       </w:t>
      </w:r>
      <w:r w:rsidR="00535BEE">
        <w:rPr>
          <w:rFonts w:ascii="Arial" w:hAnsi="Arial" w:cs="Arial"/>
        </w:rPr>
        <w:t xml:space="preserve">     Gorzów Wielkopolski, dnia 7</w:t>
      </w:r>
      <w:r w:rsidR="00815037" w:rsidRPr="00FF7DA6">
        <w:rPr>
          <w:rFonts w:ascii="Arial" w:hAnsi="Arial" w:cs="Arial"/>
        </w:rPr>
        <w:t xml:space="preserve"> listopada 2024</w:t>
      </w:r>
      <w:r w:rsidRPr="00FF7DA6">
        <w:rPr>
          <w:rFonts w:ascii="Arial" w:hAnsi="Arial" w:cs="Arial"/>
        </w:rPr>
        <w:t>r.</w:t>
      </w:r>
    </w:p>
    <w:p w14:paraId="4E1D59EB" w14:textId="77777777" w:rsidR="007E5BE4" w:rsidRPr="00FF7DA6" w:rsidRDefault="00815037" w:rsidP="007E5BE4">
      <w:pPr>
        <w:pStyle w:val="Bezodstpw"/>
        <w:jc w:val="both"/>
        <w:rPr>
          <w:rFonts w:ascii="Arial" w:hAnsi="Arial" w:cs="Arial"/>
        </w:rPr>
      </w:pPr>
      <w:r w:rsidRPr="00FF7DA6">
        <w:rPr>
          <w:rFonts w:ascii="Arial" w:hAnsi="Arial" w:cs="Arial"/>
        </w:rPr>
        <w:t>WZŚ.410.265.2024</w:t>
      </w:r>
      <w:r w:rsidR="007E5BE4" w:rsidRPr="00FF7DA6">
        <w:rPr>
          <w:rFonts w:ascii="Arial" w:hAnsi="Arial" w:cs="Arial"/>
        </w:rPr>
        <w:t>.DT</w:t>
      </w:r>
    </w:p>
    <w:p w14:paraId="570F745F" w14:textId="77777777" w:rsidR="007E5BE4" w:rsidRPr="00FF7DA6" w:rsidRDefault="007E5BE4" w:rsidP="007E5BE4">
      <w:pPr>
        <w:pStyle w:val="Bezodstpw"/>
        <w:jc w:val="both"/>
        <w:rPr>
          <w:rFonts w:ascii="Arial" w:hAnsi="Arial" w:cs="Arial"/>
        </w:rPr>
      </w:pPr>
    </w:p>
    <w:p w14:paraId="06F03EDA" w14:textId="77777777" w:rsidR="007E5BE4" w:rsidRPr="00FF7DA6" w:rsidRDefault="007E5BE4" w:rsidP="007E5BE4">
      <w:pPr>
        <w:pStyle w:val="Bezodstpw"/>
        <w:jc w:val="both"/>
        <w:rPr>
          <w:rFonts w:ascii="Arial" w:hAnsi="Arial" w:cs="Arial"/>
        </w:rPr>
      </w:pPr>
    </w:p>
    <w:p w14:paraId="49A7D89B" w14:textId="77777777" w:rsidR="007E5BE4" w:rsidRPr="00FF7DA6" w:rsidRDefault="00815037" w:rsidP="007E5BE4">
      <w:pPr>
        <w:pStyle w:val="Bezodstpw"/>
        <w:ind w:left="4956"/>
        <w:rPr>
          <w:rFonts w:ascii="Arial" w:hAnsi="Arial" w:cs="Arial"/>
          <w:b/>
        </w:rPr>
      </w:pPr>
      <w:r w:rsidRPr="00FF7DA6">
        <w:rPr>
          <w:rFonts w:ascii="Arial" w:hAnsi="Arial" w:cs="Arial"/>
          <w:b/>
        </w:rPr>
        <w:t>Burmistrz</w:t>
      </w:r>
      <w:r w:rsidR="00FF7DA6" w:rsidRPr="00FF7DA6">
        <w:rPr>
          <w:rFonts w:ascii="Arial" w:hAnsi="Arial" w:cs="Arial"/>
          <w:b/>
        </w:rPr>
        <w:br/>
      </w:r>
      <w:r w:rsidRPr="00FF7DA6">
        <w:rPr>
          <w:rFonts w:ascii="Arial" w:hAnsi="Arial" w:cs="Arial"/>
          <w:b/>
        </w:rPr>
        <w:t>Świebodzin</w:t>
      </w:r>
      <w:r w:rsidR="00FF7DA6" w:rsidRPr="00FF7DA6">
        <w:rPr>
          <w:rFonts w:ascii="Arial" w:hAnsi="Arial" w:cs="Arial"/>
          <w:b/>
        </w:rPr>
        <w:t>a</w:t>
      </w:r>
    </w:p>
    <w:p w14:paraId="472DA0FA" w14:textId="77777777" w:rsidR="007E5BE4" w:rsidRPr="00FF7DA6" w:rsidRDefault="007E5BE4" w:rsidP="007E5BE4">
      <w:pPr>
        <w:pStyle w:val="Bezodstpw"/>
        <w:ind w:left="4956"/>
        <w:rPr>
          <w:rFonts w:ascii="Arial" w:hAnsi="Arial" w:cs="Arial"/>
        </w:rPr>
      </w:pPr>
    </w:p>
    <w:p w14:paraId="3C857B86" w14:textId="77777777" w:rsidR="007E5BE4" w:rsidRPr="00FF7DA6" w:rsidRDefault="00FF7DA6" w:rsidP="007E5BE4">
      <w:pPr>
        <w:pStyle w:val="Bezodstpw"/>
        <w:ind w:left="4956"/>
        <w:rPr>
          <w:rFonts w:ascii="Arial" w:hAnsi="Arial" w:cs="Arial"/>
        </w:rPr>
      </w:pPr>
      <w:r w:rsidRPr="00FF7DA6">
        <w:rPr>
          <w:rFonts w:ascii="Arial" w:hAnsi="Arial" w:cs="Arial"/>
        </w:rPr>
        <w:t>ul. Rynkowa 2</w:t>
      </w:r>
    </w:p>
    <w:p w14:paraId="67E0A250" w14:textId="77777777" w:rsidR="007E5BE4" w:rsidRPr="00FF7DA6" w:rsidRDefault="00FF7DA6" w:rsidP="007E5BE4">
      <w:pPr>
        <w:pStyle w:val="Bezodstpw"/>
        <w:ind w:left="4956"/>
        <w:rPr>
          <w:rFonts w:ascii="Arial" w:hAnsi="Arial" w:cs="Arial"/>
        </w:rPr>
      </w:pPr>
      <w:r w:rsidRPr="00FF7DA6">
        <w:rPr>
          <w:rFonts w:ascii="Arial" w:hAnsi="Arial" w:cs="Arial"/>
        </w:rPr>
        <w:t>66</w:t>
      </w:r>
      <w:r w:rsidR="007E5BE4" w:rsidRPr="00FF7DA6">
        <w:rPr>
          <w:rFonts w:ascii="Arial" w:hAnsi="Arial" w:cs="Arial"/>
        </w:rPr>
        <w:t xml:space="preserve"> – </w:t>
      </w:r>
      <w:r w:rsidRPr="00FF7DA6">
        <w:rPr>
          <w:rFonts w:ascii="Arial" w:hAnsi="Arial" w:cs="Arial"/>
        </w:rPr>
        <w:t>200 Świebodzin</w:t>
      </w:r>
    </w:p>
    <w:p w14:paraId="2FBFC0B6" w14:textId="77777777" w:rsidR="007E5BE4" w:rsidRPr="00FF7DA6" w:rsidRDefault="007E5BE4" w:rsidP="007E5BE4">
      <w:pPr>
        <w:pStyle w:val="Bezodstpw"/>
        <w:jc w:val="both"/>
        <w:rPr>
          <w:rFonts w:ascii="Arial" w:hAnsi="Arial" w:cs="Arial"/>
        </w:rPr>
      </w:pPr>
    </w:p>
    <w:p w14:paraId="6A50E44D" w14:textId="77777777" w:rsidR="007E5BE4" w:rsidRPr="00FF7DA6" w:rsidRDefault="007E5BE4" w:rsidP="007E5BE4">
      <w:pPr>
        <w:pStyle w:val="Tekstpodstawowy"/>
        <w:rPr>
          <w:rFonts w:ascii="Arial" w:hAnsi="Arial" w:cs="Arial"/>
          <w:sz w:val="22"/>
          <w:szCs w:val="22"/>
        </w:rPr>
      </w:pPr>
    </w:p>
    <w:p w14:paraId="3C53442D" w14:textId="77777777" w:rsidR="007E5BE4" w:rsidRPr="00FF7DA6" w:rsidRDefault="007E5BE4" w:rsidP="007E5BE4">
      <w:pPr>
        <w:pStyle w:val="Tekstpodstawowy"/>
        <w:rPr>
          <w:rFonts w:ascii="Arial" w:hAnsi="Arial" w:cs="Arial"/>
          <w:sz w:val="22"/>
          <w:szCs w:val="22"/>
        </w:rPr>
      </w:pPr>
    </w:p>
    <w:p w14:paraId="616B42E5" w14:textId="77777777" w:rsidR="007E5BE4" w:rsidRPr="00FF7DA6" w:rsidRDefault="007E5BE4" w:rsidP="007E5BE4">
      <w:pPr>
        <w:pStyle w:val="Tekstpodstawowy"/>
        <w:rPr>
          <w:rFonts w:ascii="Arial" w:hAnsi="Arial" w:cs="Arial"/>
          <w:sz w:val="22"/>
          <w:szCs w:val="22"/>
        </w:rPr>
      </w:pPr>
    </w:p>
    <w:p w14:paraId="6AF22F25" w14:textId="77777777" w:rsidR="007E5BE4" w:rsidRPr="00FF7DA6" w:rsidRDefault="007E5BE4" w:rsidP="007E5BE4">
      <w:pPr>
        <w:pStyle w:val="Tekstpodstawowy"/>
        <w:rPr>
          <w:rFonts w:ascii="Arial" w:hAnsi="Arial" w:cs="Arial"/>
          <w:sz w:val="22"/>
          <w:szCs w:val="22"/>
        </w:rPr>
      </w:pPr>
    </w:p>
    <w:p w14:paraId="6807841E" w14:textId="77777777" w:rsidR="007E5BE4" w:rsidRPr="00FF7DA6" w:rsidRDefault="007E5BE4" w:rsidP="007E5BE4">
      <w:pPr>
        <w:pStyle w:val="Bezodstpw"/>
        <w:jc w:val="both"/>
        <w:rPr>
          <w:rFonts w:ascii="Arial" w:hAnsi="Arial" w:cs="Arial"/>
        </w:rPr>
      </w:pPr>
      <w:r w:rsidRPr="00FF7DA6">
        <w:rPr>
          <w:rFonts w:ascii="Arial" w:hAnsi="Arial" w:cs="Arial"/>
        </w:rPr>
        <w:t xml:space="preserve">     Na podstawie 54 ust. 1 oraz art. 57 ust. 1, punkt 2 </w:t>
      </w:r>
      <w:r w:rsidRPr="00FF7DA6">
        <w:rPr>
          <w:rFonts w:ascii="Arial" w:hAnsi="Arial" w:cs="Arial"/>
          <w:i/>
        </w:rPr>
        <w:t xml:space="preserve">ustawy z dnia 3 października 2008r. </w:t>
      </w:r>
      <w:r w:rsidRPr="00FF7DA6">
        <w:rPr>
          <w:rFonts w:ascii="Arial" w:hAnsi="Arial" w:cs="Arial"/>
          <w:i/>
        </w:rPr>
        <w:br/>
        <w:t>o udostępnianiu informacji o środowisku i jego ochronie, udziale społeczeństwa w ochronie środowiska oraz o ocenach oddziaływania na środowisko</w:t>
      </w:r>
      <w:r w:rsidRPr="00FF7DA6">
        <w:rPr>
          <w:rFonts w:ascii="Arial" w:hAnsi="Arial" w:cs="Arial"/>
        </w:rPr>
        <w:t xml:space="preserve"> (t</w:t>
      </w:r>
      <w:r w:rsidR="00FF7DA6" w:rsidRPr="00FF7DA6">
        <w:rPr>
          <w:rFonts w:ascii="Arial" w:hAnsi="Arial" w:cs="Arial"/>
        </w:rPr>
        <w:t>. j. Dz. U. z 2024r., poz. 1112</w:t>
      </w:r>
      <w:r w:rsidRPr="00FF7DA6">
        <w:rPr>
          <w:rFonts w:ascii="Arial" w:hAnsi="Arial" w:cs="Arial"/>
        </w:rPr>
        <w:t>), na wniosek</w:t>
      </w:r>
      <w:r w:rsidR="00FF7DA6" w:rsidRPr="00FF7DA6">
        <w:rPr>
          <w:rFonts w:ascii="Arial" w:hAnsi="Arial" w:cs="Arial"/>
        </w:rPr>
        <w:t xml:space="preserve"> Burmistrza Świebodzina</w:t>
      </w:r>
      <w:r w:rsidR="001C7051" w:rsidRPr="00FF7DA6">
        <w:rPr>
          <w:rFonts w:ascii="Arial" w:hAnsi="Arial" w:cs="Arial"/>
        </w:rPr>
        <w:t>,</w:t>
      </w:r>
    </w:p>
    <w:p w14:paraId="03645F79" w14:textId="77777777" w:rsidR="007E5BE4" w:rsidRPr="00FF7DA6" w:rsidRDefault="007E5BE4" w:rsidP="007E5BE4">
      <w:pPr>
        <w:pStyle w:val="Bezodstpw"/>
        <w:jc w:val="both"/>
        <w:rPr>
          <w:rFonts w:ascii="Arial" w:hAnsi="Arial" w:cs="Arial"/>
          <w:b/>
          <w:bCs/>
        </w:rPr>
      </w:pPr>
    </w:p>
    <w:p w14:paraId="3CAF6000" w14:textId="77777777" w:rsidR="007E5BE4" w:rsidRPr="00FF7DA6" w:rsidRDefault="007E5BE4" w:rsidP="007E5BE4">
      <w:pPr>
        <w:pStyle w:val="Bezodstpw"/>
        <w:jc w:val="center"/>
        <w:rPr>
          <w:rFonts w:ascii="Arial" w:hAnsi="Arial" w:cs="Arial"/>
        </w:rPr>
      </w:pPr>
      <w:r w:rsidRPr="00FF7DA6">
        <w:rPr>
          <w:rFonts w:ascii="Arial" w:hAnsi="Arial" w:cs="Arial"/>
        </w:rPr>
        <w:t>o p i n i u j ę   p o z y t y w n i e</w:t>
      </w:r>
    </w:p>
    <w:p w14:paraId="2F02BEEF" w14:textId="77777777" w:rsidR="007E5BE4" w:rsidRPr="00FF7DA6" w:rsidRDefault="007E5BE4" w:rsidP="007E5BE4">
      <w:pPr>
        <w:pStyle w:val="Bezodstpw"/>
        <w:jc w:val="center"/>
        <w:rPr>
          <w:rFonts w:ascii="Arial" w:hAnsi="Arial" w:cs="Arial"/>
        </w:rPr>
      </w:pPr>
      <w:r w:rsidRPr="00FF7DA6">
        <w:rPr>
          <w:rFonts w:ascii="Arial" w:hAnsi="Arial" w:cs="Arial"/>
        </w:rPr>
        <w:t>pr</w:t>
      </w:r>
      <w:r w:rsidR="00B62880" w:rsidRPr="00FF7DA6">
        <w:rPr>
          <w:rFonts w:ascii="Arial" w:hAnsi="Arial" w:cs="Arial"/>
        </w:rPr>
        <w:t>zedstawiony projekt „Strategii R</w:t>
      </w:r>
      <w:r w:rsidRPr="00FF7DA6">
        <w:rPr>
          <w:rFonts w:ascii="Arial" w:hAnsi="Arial" w:cs="Arial"/>
        </w:rPr>
        <w:t>ozw</w:t>
      </w:r>
      <w:r w:rsidR="00B62880" w:rsidRPr="00FF7DA6">
        <w:rPr>
          <w:rFonts w:ascii="Arial" w:hAnsi="Arial" w:cs="Arial"/>
        </w:rPr>
        <w:t>oju P</w:t>
      </w:r>
      <w:r w:rsidRPr="00FF7DA6">
        <w:rPr>
          <w:rFonts w:ascii="Arial" w:hAnsi="Arial" w:cs="Arial"/>
        </w:rPr>
        <w:t xml:space="preserve">onadlokalnego </w:t>
      </w:r>
      <w:r w:rsidR="00FF7DA6" w:rsidRPr="00FF7DA6">
        <w:rPr>
          <w:rFonts w:ascii="Arial" w:hAnsi="Arial" w:cs="Arial"/>
        </w:rPr>
        <w:t>Świebodzińsko - Międzyrzeckiego Miejskiego</w:t>
      </w:r>
      <w:r w:rsidR="00B62880" w:rsidRPr="00FF7DA6">
        <w:rPr>
          <w:rFonts w:ascii="Arial" w:hAnsi="Arial" w:cs="Arial"/>
        </w:rPr>
        <w:t xml:space="preserve"> </w:t>
      </w:r>
      <w:r w:rsidRPr="00FF7DA6">
        <w:rPr>
          <w:rFonts w:ascii="Arial" w:hAnsi="Arial" w:cs="Arial"/>
        </w:rPr>
        <w:t>Obszaru Funkcjonalnego</w:t>
      </w:r>
      <w:r w:rsidR="00B62880" w:rsidRPr="00FF7DA6">
        <w:rPr>
          <w:rFonts w:ascii="Arial" w:hAnsi="Arial" w:cs="Arial"/>
        </w:rPr>
        <w:t xml:space="preserve"> </w:t>
      </w:r>
      <w:r w:rsidR="00FF7DA6" w:rsidRPr="00FF7DA6">
        <w:rPr>
          <w:rFonts w:ascii="Arial" w:hAnsi="Arial" w:cs="Arial"/>
        </w:rPr>
        <w:t xml:space="preserve">do roku </w:t>
      </w:r>
      <w:r w:rsidR="00B62880" w:rsidRPr="00FF7DA6">
        <w:rPr>
          <w:rFonts w:ascii="Arial" w:hAnsi="Arial" w:cs="Arial"/>
        </w:rPr>
        <w:t>2030</w:t>
      </w:r>
      <w:r w:rsidRPr="00FF7DA6">
        <w:rPr>
          <w:rFonts w:ascii="Arial" w:hAnsi="Arial" w:cs="Arial"/>
        </w:rPr>
        <w:t>”.</w:t>
      </w:r>
    </w:p>
    <w:p w14:paraId="1763B5FC" w14:textId="77777777" w:rsidR="007E5BE4" w:rsidRPr="00FF7DA6" w:rsidRDefault="007E5BE4" w:rsidP="007E5BE4">
      <w:pPr>
        <w:pStyle w:val="Tekstpodstawowy"/>
        <w:rPr>
          <w:rFonts w:ascii="Arial" w:hAnsi="Arial" w:cs="Arial"/>
          <w:sz w:val="22"/>
          <w:szCs w:val="22"/>
        </w:rPr>
      </w:pPr>
    </w:p>
    <w:p w14:paraId="6749523F" w14:textId="77777777" w:rsidR="007E5BE4" w:rsidRPr="00FF7DA6" w:rsidRDefault="007E5BE4" w:rsidP="007E5BE4">
      <w:pPr>
        <w:pStyle w:val="Bezodstpw"/>
        <w:jc w:val="center"/>
        <w:rPr>
          <w:rFonts w:ascii="Arial" w:hAnsi="Arial" w:cs="Arial"/>
        </w:rPr>
      </w:pPr>
      <w:r w:rsidRPr="00FF7DA6">
        <w:rPr>
          <w:rFonts w:ascii="Arial" w:hAnsi="Arial" w:cs="Arial"/>
        </w:rPr>
        <w:t>UZASADNIENIE</w:t>
      </w:r>
    </w:p>
    <w:p w14:paraId="02E52297" w14:textId="77777777" w:rsidR="007E5BE4" w:rsidRPr="00FF7DA6" w:rsidRDefault="007E5BE4" w:rsidP="007E5BE4">
      <w:pPr>
        <w:pStyle w:val="Bezodstpw"/>
        <w:jc w:val="both"/>
        <w:rPr>
          <w:rFonts w:ascii="Arial" w:hAnsi="Arial" w:cs="Arial"/>
        </w:rPr>
      </w:pPr>
    </w:p>
    <w:p w14:paraId="2B6CBD52" w14:textId="77777777" w:rsidR="007E5BE4" w:rsidRPr="00FF7DA6" w:rsidRDefault="00B62880" w:rsidP="007E5BE4">
      <w:pPr>
        <w:pStyle w:val="Bezodstpw"/>
        <w:jc w:val="both"/>
        <w:rPr>
          <w:rFonts w:ascii="Arial" w:hAnsi="Arial" w:cs="Arial"/>
        </w:rPr>
      </w:pPr>
      <w:r w:rsidRPr="00FF7DA6">
        <w:rPr>
          <w:rFonts w:ascii="Arial" w:hAnsi="Arial" w:cs="Arial"/>
        </w:rPr>
        <w:t xml:space="preserve">     Pismem </w:t>
      </w:r>
      <w:r w:rsidR="00FF7DA6" w:rsidRPr="00FF7DA6">
        <w:rPr>
          <w:rFonts w:ascii="Arial" w:hAnsi="Arial" w:cs="Arial"/>
        </w:rPr>
        <w:t>z dnia 31 października 2024</w:t>
      </w:r>
      <w:r w:rsidR="007E5BE4" w:rsidRPr="00FF7DA6">
        <w:rPr>
          <w:rFonts w:ascii="Arial" w:hAnsi="Arial" w:cs="Arial"/>
        </w:rPr>
        <w:t>r. (data wpływu</w:t>
      </w:r>
      <w:r w:rsidR="00FF7DA6" w:rsidRPr="00FF7DA6">
        <w:rPr>
          <w:rFonts w:ascii="Arial" w:hAnsi="Arial" w:cs="Arial"/>
        </w:rPr>
        <w:t xml:space="preserve"> – 31</w:t>
      </w:r>
      <w:r w:rsidRPr="00FF7DA6">
        <w:rPr>
          <w:rFonts w:ascii="Arial" w:hAnsi="Arial" w:cs="Arial"/>
        </w:rPr>
        <w:t xml:space="preserve"> </w:t>
      </w:r>
      <w:r w:rsidR="00FF7DA6" w:rsidRPr="00FF7DA6">
        <w:rPr>
          <w:rFonts w:ascii="Arial" w:hAnsi="Arial" w:cs="Arial"/>
        </w:rPr>
        <w:t>października 2024</w:t>
      </w:r>
      <w:r w:rsidR="007E5BE4" w:rsidRPr="00FF7DA6">
        <w:rPr>
          <w:rFonts w:ascii="Arial" w:hAnsi="Arial" w:cs="Arial"/>
        </w:rPr>
        <w:t xml:space="preserve">r.) </w:t>
      </w:r>
      <w:r w:rsidR="00FF7DA6" w:rsidRPr="00FF7DA6">
        <w:rPr>
          <w:rFonts w:ascii="Arial" w:hAnsi="Arial" w:cs="Arial"/>
        </w:rPr>
        <w:t>Burmistrz Świebodzina,</w:t>
      </w:r>
      <w:r w:rsidR="007E5BE4" w:rsidRPr="00FF7DA6">
        <w:rPr>
          <w:rFonts w:ascii="Arial" w:hAnsi="Arial" w:cs="Arial"/>
        </w:rPr>
        <w:t xml:space="preserve"> działając na podstawie art. 54 ust. 1 </w:t>
      </w:r>
      <w:r w:rsidR="001C7051" w:rsidRPr="00FF7DA6">
        <w:rPr>
          <w:rFonts w:ascii="Arial" w:hAnsi="Arial" w:cs="Arial"/>
        </w:rPr>
        <w:t xml:space="preserve">cytowanej na wstępie ustawy, </w:t>
      </w:r>
      <w:r w:rsidR="007E5BE4" w:rsidRPr="00FF7DA6">
        <w:rPr>
          <w:rFonts w:ascii="Arial" w:hAnsi="Arial" w:cs="Arial"/>
        </w:rPr>
        <w:t>zwrócił się z wnioskiem o zaopiniowanie projektu d</w:t>
      </w:r>
      <w:r w:rsidRPr="00FF7DA6">
        <w:rPr>
          <w:rFonts w:ascii="Arial" w:hAnsi="Arial" w:cs="Arial"/>
        </w:rPr>
        <w:t>okumentu pod nazwą: „Strategia R</w:t>
      </w:r>
      <w:r w:rsidR="007E5BE4" w:rsidRPr="00FF7DA6">
        <w:rPr>
          <w:rFonts w:ascii="Arial" w:hAnsi="Arial" w:cs="Arial"/>
        </w:rPr>
        <w:t>ozwoju</w:t>
      </w:r>
      <w:r w:rsidRPr="00FF7DA6">
        <w:rPr>
          <w:rFonts w:ascii="Arial" w:hAnsi="Arial" w:cs="Arial"/>
        </w:rPr>
        <w:t xml:space="preserve"> P</w:t>
      </w:r>
      <w:r w:rsidR="007E5BE4" w:rsidRPr="00FF7DA6">
        <w:rPr>
          <w:rFonts w:ascii="Arial" w:hAnsi="Arial" w:cs="Arial"/>
        </w:rPr>
        <w:t xml:space="preserve">onadlokalnego </w:t>
      </w:r>
      <w:r w:rsidR="00FF7DA6" w:rsidRPr="00FF7DA6">
        <w:rPr>
          <w:rFonts w:ascii="Arial" w:hAnsi="Arial" w:cs="Arial"/>
        </w:rPr>
        <w:t>Świebodzińsko - Międzyrzeckiego Miejskiego</w:t>
      </w:r>
      <w:r w:rsidRPr="00FF7DA6">
        <w:rPr>
          <w:rFonts w:ascii="Arial" w:hAnsi="Arial" w:cs="Arial"/>
        </w:rPr>
        <w:t xml:space="preserve"> </w:t>
      </w:r>
      <w:r w:rsidR="007E5BE4" w:rsidRPr="00FF7DA6">
        <w:rPr>
          <w:rFonts w:ascii="Arial" w:hAnsi="Arial" w:cs="Arial"/>
        </w:rPr>
        <w:t xml:space="preserve">Obszaru Funkcjonalnego </w:t>
      </w:r>
      <w:r w:rsidR="00FF7DA6" w:rsidRPr="00FF7DA6">
        <w:rPr>
          <w:rFonts w:ascii="Arial" w:hAnsi="Arial" w:cs="Arial"/>
        </w:rPr>
        <w:t xml:space="preserve">do roku </w:t>
      </w:r>
      <w:r w:rsidR="007E5BE4" w:rsidRPr="00FF7DA6">
        <w:rPr>
          <w:rFonts w:ascii="Arial" w:hAnsi="Arial" w:cs="Arial"/>
        </w:rPr>
        <w:t xml:space="preserve">2030”. Do wniosku </w:t>
      </w:r>
      <w:r w:rsidR="001D7C40" w:rsidRPr="00FF7DA6">
        <w:rPr>
          <w:rFonts w:ascii="Arial" w:hAnsi="Arial" w:cs="Arial"/>
        </w:rPr>
        <w:t>dołączono przedmiotowy dokument oraz „</w:t>
      </w:r>
      <w:r w:rsidR="007E5BE4" w:rsidRPr="00FF7DA6">
        <w:rPr>
          <w:rFonts w:ascii="Arial" w:hAnsi="Arial" w:cs="Arial"/>
        </w:rPr>
        <w:t>Progn</w:t>
      </w:r>
      <w:r w:rsidR="001D7C40" w:rsidRPr="00FF7DA6">
        <w:rPr>
          <w:rFonts w:ascii="Arial" w:hAnsi="Arial" w:cs="Arial"/>
        </w:rPr>
        <w:t>ozę oddziaływania na środowisko”</w:t>
      </w:r>
      <w:r w:rsidR="007E5BE4" w:rsidRPr="00FF7DA6">
        <w:rPr>
          <w:rFonts w:ascii="Arial" w:hAnsi="Arial" w:cs="Arial"/>
        </w:rPr>
        <w:t xml:space="preserve"> </w:t>
      </w:r>
      <w:r w:rsidR="001D7C40" w:rsidRPr="00FF7DA6">
        <w:rPr>
          <w:rFonts w:ascii="Arial" w:hAnsi="Arial" w:cs="Arial"/>
        </w:rPr>
        <w:t>(dokumenty w formie</w:t>
      </w:r>
      <w:r w:rsidR="007E5BE4" w:rsidRPr="00FF7DA6">
        <w:rPr>
          <w:rFonts w:ascii="Arial" w:hAnsi="Arial" w:cs="Arial"/>
        </w:rPr>
        <w:t xml:space="preserve"> elektronicznej).</w:t>
      </w:r>
    </w:p>
    <w:p w14:paraId="05A7AAB1" w14:textId="77777777" w:rsidR="00B4413E" w:rsidRDefault="00B4413E" w:rsidP="00281AC6">
      <w:pPr>
        <w:pStyle w:val="Bezodstpw"/>
        <w:jc w:val="both"/>
        <w:rPr>
          <w:rFonts w:ascii="Arial" w:hAnsi="Arial" w:cs="Arial"/>
          <w:color w:val="FF0000"/>
        </w:rPr>
      </w:pPr>
    </w:p>
    <w:p w14:paraId="0C4BFFC0" w14:textId="77777777" w:rsidR="00B4413E" w:rsidRPr="00B4413E" w:rsidRDefault="00B4413E" w:rsidP="00B4413E">
      <w:pPr>
        <w:pStyle w:val="Bezodstpw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 </w:t>
      </w:r>
      <w:r w:rsidRPr="00B4413E">
        <w:rPr>
          <w:rFonts w:ascii="Arial" w:hAnsi="Arial" w:cs="Arial"/>
          <w:lang w:eastAsia="pl-PL"/>
        </w:rPr>
        <w:t xml:space="preserve">Obszar objęty </w:t>
      </w:r>
      <w:r>
        <w:rPr>
          <w:rFonts w:ascii="Arial" w:hAnsi="Arial" w:cs="Arial"/>
          <w:lang w:eastAsia="pl-PL"/>
        </w:rPr>
        <w:t xml:space="preserve">Strategią </w:t>
      </w:r>
      <w:r w:rsidRPr="00B4413E">
        <w:rPr>
          <w:rFonts w:ascii="Arial" w:hAnsi="Arial" w:cs="Arial"/>
          <w:lang w:eastAsia="pl-PL"/>
        </w:rPr>
        <w:t>obejmuje gminy Międzyrzec</w:t>
      </w:r>
      <w:r>
        <w:rPr>
          <w:rFonts w:ascii="Arial" w:hAnsi="Arial" w:cs="Arial"/>
          <w:lang w:eastAsia="pl-PL"/>
        </w:rPr>
        <w:t>z, Sulęcin i Świebodzin. Wszystkie te</w:t>
      </w:r>
      <w:r w:rsidRPr="00B4413E">
        <w:rPr>
          <w:rFonts w:ascii="Arial" w:hAnsi="Arial" w:cs="Arial"/>
          <w:lang w:eastAsia="pl-PL"/>
        </w:rPr>
        <w:t xml:space="preserve"> jedno</w:t>
      </w:r>
      <w:r>
        <w:rPr>
          <w:rFonts w:ascii="Arial" w:hAnsi="Arial" w:cs="Arial"/>
          <w:lang w:eastAsia="pl-PL"/>
        </w:rPr>
        <w:t>stki samorządowe tworzą od 2021</w:t>
      </w:r>
      <w:r w:rsidRPr="00B4413E">
        <w:rPr>
          <w:rFonts w:ascii="Arial" w:hAnsi="Arial" w:cs="Arial"/>
          <w:lang w:eastAsia="pl-PL"/>
        </w:rPr>
        <w:t>r. Świebodzińsko</w:t>
      </w:r>
      <w:r>
        <w:rPr>
          <w:rFonts w:ascii="Arial" w:hAnsi="Arial" w:cs="Arial"/>
          <w:lang w:eastAsia="pl-PL"/>
        </w:rPr>
        <w:t xml:space="preserve"> </w:t>
      </w:r>
      <w:r w:rsidRPr="00B4413E">
        <w:rPr>
          <w:rFonts w:ascii="Arial" w:hAnsi="Arial" w:cs="Arial"/>
          <w:lang w:eastAsia="pl-PL"/>
        </w:rPr>
        <w:t>-</w:t>
      </w:r>
      <w:r>
        <w:rPr>
          <w:rFonts w:ascii="Arial" w:hAnsi="Arial" w:cs="Arial"/>
          <w:lang w:eastAsia="pl-PL"/>
        </w:rPr>
        <w:t xml:space="preserve"> </w:t>
      </w:r>
      <w:r w:rsidRPr="00B4413E">
        <w:rPr>
          <w:rFonts w:ascii="Arial" w:hAnsi="Arial" w:cs="Arial"/>
          <w:lang w:eastAsia="pl-PL"/>
        </w:rPr>
        <w:t>M</w:t>
      </w:r>
      <w:r w:rsidR="0083678F">
        <w:rPr>
          <w:rFonts w:ascii="Arial" w:hAnsi="Arial" w:cs="Arial"/>
          <w:lang w:eastAsia="pl-PL"/>
        </w:rPr>
        <w:t>iędzyrzecki</w:t>
      </w:r>
      <w:r>
        <w:rPr>
          <w:rFonts w:ascii="Arial" w:hAnsi="Arial" w:cs="Arial"/>
          <w:lang w:eastAsia="pl-PL"/>
        </w:rPr>
        <w:t xml:space="preserve"> Miejski Obszar </w:t>
      </w:r>
      <w:r w:rsidR="0083678F">
        <w:rPr>
          <w:rFonts w:ascii="Arial" w:hAnsi="Arial" w:cs="Arial"/>
          <w:lang w:eastAsia="pl-PL"/>
        </w:rPr>
        <w:t>Funkcjonalny (ŚMMOF), który</w:t>
      </w:r>
      <w:r w:rsidRPr="00B4413E">
        <w:rPr>
          <w:rFonts w:ascii="Arial" w:hAnsi="Arial" w:cs="Arial"/>
          <w:lang w:eastAsia="pl-PL"/>
        </w:rPr>
        <w:t xml:space="preserve"> funkcjonuje w form</w:t>
      </w:r>
      <w:r>
        <w:rPr>
          <w:rFonts w:ascii="Arial" w:hAnsi="Arial" w:cs="Arial"/>
          <w:lang w:eastAsia="pl-PL"/>
        </w:rPr>
        <w:t xml:space="preserve">ie porozumienia międzygminnego nr 1/2023z dnia 9 lutego 2023r. Obszar ten </w:t>
      </w:r>
      <w:r w:rsidRPr="00B4413E">
        <w:rPr>
          <w:rFonts w:ascii="Arial" w:hAnsi="Arial" w:cs="Arial"/>
          <w:lang w:eastAsia="pl-PL"/>
        </w:rPr>
        <w:t>został określony</w:t>
      </w:r>
      <w:r>
        <w:rPr>
          <w:rFonts w:ascii="Arial" w:hAnsi="Arial" w:cs="Arial"/>
          <w:lang w:eastAsia="pl-PL"/>
        </w:rPr>
        <w:t>,</w:t>
      </w:r>
      <w:r w:rsidRPr="00B4413E">
        <w:rPr>
          <w:rFonts w:ascii="Arial" w:hAnsi="Arial" w:cs="Arial"/>
          <w:lang w:eastAsia="pl-PL"/>
        </w:rPr>
        <w:t xml:space="preserve"> jako obszar realizacji Zintegrow</w:t>
      </w:r>
      <w:r>
        <w:rPr>
          <w:rFonts w:ascii="Arial" w:hAnsi="Arial" w:cs="Arial"/>
          <w:lang w:eastAsia="pl-PL"/>
        </w:rPr>
        <w:t xml:space="preserve">anych Inwestycji Terytorialnych </w:t>
      </w:r>
      <w:r w:rsidRPr="00B4413E">
        <w:rPr>
          <w:rFonts w:ascii="Arial" w:hAnsi="Arial" w:cs="Arial"/>
          <w:lang w:eastAsia="pl-PL"/>
        </w:rPr>
        <w:t>w Świebodzińsko</w:t>
      </w:r>
      <w:r>
        <w:rPr>
          <w:rFonts w:ascii="Arial" w:hAnsi="Arial" w:cs="Arial"/>
          <w:lang w:eastAsia="pl-PL"/>
        </w:rPr>
        <w:t xml:space="preserve"> </w:t>
      </w:r>
      <w:r w:rsidRPr="00B4413E">
        <w:rPr>
          <w:rFonts w:ascii="Arial" w:hAnsi="Arial" w:cs="Arial"/>
          <w:lang w:eastAsia="pl-PL"/>
        </w:rPr>
        <w:t>-</w:t>
      </w:r>
      <w:r>
        <w:rPr>
          <w:rFonts w:ascii="Arial" w:hAnsi="Arial" w:cs="Arial"/>
          <w:lang w:eastAsia="pl-PL"/>
        </w:rPr>
        <w:t xml:space="preserve"> </w:t>
      </w:r>
      <w:r w:rsidRPr="00B4413E">
        <w:rPr>
          <w:rFonts w:ascii="Arial" w:hAnsi="Arial" w:cs="Arial"/>
          <w:lang w:eastAsia="pl-PL"/>
        </w:rPr>
        <w:t>Międzyrzeckim Miejskim Obszarze Funkcjonalnym.</w:t>
      </w:r>
    </w:p>
    <w:p w14:paraId="5A9F2C1C" w14:textId="77777777" w:rsidR="003F01DD" w:rsidRPr="003F01DD" w:rsidRDefault="003F01DD" w:rsidP="003F01DD">
      <w:pPr>
        <w:pStyle w:val="Bezodstpw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 xml:space="preserve">     </w:t>
      </w:r>
      <w:r w:rsidRPr="003F01DD">
        <w:rPr>
          <w:rFonts w:ascii="Arial" w:hAnsi="Arial" w:cs="Arial"/>
          <w:lang w:eastAsia="pl-PL"/>
        </w:rPr>
        <w:t>Główną wizją a zarazem celem Strategii jest podnosz</w:t>
      </w:r>
      <w:r>
        <w:rPr>
          <w:rFonts w:ascii="Arial" w:hAnsi="Arial" w:cs="Arial"/>
          <w:lang w:eastAsia="pl-PL"/>
        </w:rPr>
        <w:t xml:space="preserve">enie jakości życia mieszkańców, </w:t>
      </w:r>
      <w:r w:rsidRPr="003F01DD">
        <w:rPr>
          <w:rFonts w:ascii="Arial" w:hAnsi="Arial" w:cs="Arial"/>
          <w:lang w:eastAsia="pl-PL"/>
        </w:rPr>
        <w:t>rozwój przyjaznych usług i nowoczesnej gospodarki, budowanie efektyw</w:t>
      </w:r>
      <w:r>
        <w:rPr>
          <w:rFonts w:ascii="Arial" w:hAnsi="Arial" w:cs="Arial"/>
          <w:lang w:eastAsia="pl-PL"/>
        </w:rPr>
        <w:t>nej i niskoemisyjnej sfery transportu</w:t>
      </w:r>
      <w:r w:rsidRPr="003F01DD">
        <w:rPr>
          <w:rFonts w:ascii="Arial" w:hAnsi="Arial" w:cs="Arial"/>
          <w:lang w:eastAsia="pl-PL"/>
        </w:rPr>
        <w:t xml:space="preserve"> a także zwiększenie adaptacyjności do zmian klimatu oraz ks</w:t>
      </w:r>
      <w:r w:rsidR="00C51C6A">
        <w:rPr>
          <w:rFonts w:ascii="Arial" w:hAnsi="Arial" w:cs="Arial"/>
          <w:lang w:eastAsia="pl-PL"/>
        </w:rPr>
        <w:t>ztałtowanie</w:t>
      </w:r>
      <w:r>
        <w:rPr>
          <w:rFonts w:ascii="Arial" w:hAnsi="Arial" w:cs="Arial"/>
          <w:lang w:eastAsia="pl-PL"/>
        </w:rPr>
        <w:t xml:space="preserve"> ładu przestrzennego </w:t>
      </w:r>
      <w:r w:rsidRPr="003F01DD">
        <w:rPr>
          <w:rFonts w:ascii="Arial" w:hAnsi="Arial" w:cs="Arial"/>
          <w:lang w:eastAsia="pl-PL"/>
        </w:rPr>
        <w:t>dzięki umiejętnemu wykorzystaniu i łączeniu potencjałów jedn</w:t>
      </w:r>
      <w:r>
        <w:rPr>
          <w:rFonts w:ascii="Arial" w:hAnsi="Arial" w:cs="Arial"/>
          <w:lang w:eastAsia="pl-PL"/>
        </w:rPr>
        <w:t>ostek samorządu terytorialnego.</w:t>
      </w:r>
    </w:p>
    <w:p w14:paraId="276C1354" w14:textId="77777777" w:rsidR="003F01DD" w:rsidRPr="003F01DD" w:rsidRDefault="003F01DD" w:rsidP="003F01DD">
      <w:pPr>
        <w:pStyle w:val="Bezodstpw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 </w:t>
      </w:r>
      <w:r w:rsidRPr="003F01DD">
        <w:rPr>
          <w:rFonts w:ascii="Arial" w:hAnsi="Arial" w:cs="Arial"/>
          <w:lang w:eastAsia="pl-PL"/>
        </w:rPr>
        <w:t xml:space="preserve">Misją strategiczną a zarazem celem Strategii </w:t>
      </w:r>
      <w:r>
        <w:rPr>
          <w:rFonts w:ascii="Arial" w:hAnsi="Arial" w:cs="Arial"/>
          <w:lang w:eastAsia="pl-PL"/>
        </w:rPr>
        <w:t xml:space="preserve"> </w:t>
      </w:r>
      <w:r w:rsidRPr="003F01DD">
        <w:rPr>
          <w:rFonts w:ascii="Arial" w:hAnsi="Arial" w:cs="Arial"/>
          <w:lang w:eastAsia="pl-PL"/>
        </w:rPr>
        <w:t xml:space="preserve">jest </w:t>
      </w:r>
      <w:r w:rsidRPr="003F01DD">
        <w:rPr>
          <w:rFonts w:ascii="Arial" w:eastAsia="Calibri-Bold" w:hAnsi="Arial" w:cs="Arial"/>
          <w:bCs/>
          <w:lang w:eastAsia="pl-PL"/>
        </w:rPr>
        <w:t>zrównoważony i trwały rozwój lokalny</w:t>
      </w:r>
      <w:r w:rsidRPr="003F01DD">
        <w:rPr>
          <w:rFonts w:ascii="Arial" w:hAnsi="Arial" w:cs="Arial"/>
          <w:lang w:eastAsia="pl-PL"/>
        </w:rPr>
        <w:t xml:space="preserve"> </w:t>
      </w:r>
      <w:r w:rsidRPr="00B4413E">
        <w:rPr>
          <w:rFonts w:ascii="Arial" w:hAnsi="Arial" w:cs="Arial"/>
          <w:lang w:eastAsia="pl-PL"/>
        </w:rPr>
        <w:t>ŚMMOF</w:t>
      </w:r>
      <w:r>
        <w:rPr>
          <w:rFonts w:ascii="Arial" w:hAnsi="Arial" w:cs="Arial"/>
          <w:lang w:eastAsia="pl-PL"/>
        </w:rPr>
        <w:t>.</w:t>
      </w:r>
      <w:r w:rsidRPr="003F01DD">
        <w:rPr>
          <w:rFonts w:ascii="Arial" w:eastAsia="Calibri-Bold" w:hAnsi="Arial" w:cs="Arial"/>
          <w:b/>
          <w:bCs/>
          <w:lang w:eastAsia="pl-PL"/>
        </w:rPr>
        <w:t xml:space="preserve"> </w:t>
      </w:r>
      <w:r w:rsidRPr="003F01DD">
        <w:rPr>
          <w:rFonts w:ascii="Arial" w:hAnsi="Arial" w:cs="Arial"/>
          <w:lang w:eastAsia="pl-PL"/>
        </w:rPr>
        <w:t xml:space="preserve">Powołany Związek </w:t>
      </w:r>
      <w:r>
        <w:rPr>
          <w:rFonts w:ascii="Arial" w:hAnsi="Arial" w:cs="Arial"/>
          <w:lang w:eastAsia="pl-PL"/>
        </w:rPr>
        <w:t xml:space="preserve"> </w:t>
      </w:r>
      <w:r w:rsidRPr="003F01DD">
        <w:rPr>
          <w:rFonts w:ascii="Arial" w:hAnsi="Arial" w:cs="Arial"/>
          <w:lang w:eastAsia="pl-PL"/>
        </w:rPr>
        <w:t>pełni funkcję Strategii Zintegrowanych Inwestycji Terytorialnych (ZIT). Jest to forma w</w:t>
      </w:r>
      <w:r>
        <w:rPr>
          <w:rFonts w:ascii="Arial" w:hAnsi="Arial" w:cs="Arial"/>
          <w:lang w:eastAsia="pl-PL"/>
        </w:rPr>
        <w:t xml:space="preserve">spółpracy </w:t>
      </w:r>
      <w:r w:rsidRPr="003F01DD">
        <w:rPr>
          <w:rFonts w:ascii="Arial" w:hAnsi="Arial" w:cs="Arial"/>
          <w:lang w:eastAsia="pl-PL"/>
        </w:rPr>
        <w:t>samorządów współfinansowana ze środków Funduszy Euro</w:t>
      </w:r>
      <w:r>
        <w:rPr>
          <w:rFonts w:ascii="Arial" w:hAnsi="Arial" w:cs="Arial"/>
          <w:lang w:eastAsia="pl-PL"/>
        </w:rPr>
        <w:t xml:space="preserve">pejskich. Działania podejmowane </w:t>
      </w:r>
      <w:r w:rsidRPr="003F01DD">
        <w:rPr>
          <w:rFonts w:ascii="Arial" w:hAnsi="Arial" w:cs="Arial"/>
          <w:lang w:eastAsia="pl-PL"/>
        </w:rPr>
        <w:t>w ramach ZIT ukierunkowane są na zrównoważony rozwój obszarów miejskich.</w:t>
      </w:r>
    </w:p>
    <w:p w14:paraId="782E393B" w14:textId="77777777" w:rsidR="00B4413E" w:rsidRDefault="003F01DD" w:rsidP="003F01DD">
      <w:pPr>
        <w:pStyle w:val="Bezodstpw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 </w:t>
      </w:r>
      <w:r w:rsidRPr="003F01DD">
        <w:rPr>
          <w:rFonts w:ascii="Arial" w:hAnsi="Arial" w:cs="Arial"/>
          <w:lang w:eastAsia="pl-PL"/>
        </w:rPr>
        <w:t>By osiągnąć ww. cele w Strategii wyznaczono 7 c</w:t>
      </w:r>
      <w:r>
        <w:rPr>
          <w:rFonts w:ascii="Arial" w:hAnsi="Arial" w:cs="Arial"/>
          <w:lang w:eastAsia="pl-PL"/>
        </w:rPr>
        <w:t>elów strategicznych oraz 15 celów operacyjnych.</w:t>
      </w:r>
    </w:p>
    <w:p w14:paraId="205683B9" w14:textId="77777777" w:rsidR="000F55F8" w:rsidRDefault="000F55F8" w:rsidP="003F01DD">
      <w:pPr>
        <w:pStyle w:val="Bezodstpw"/>
        <w:jc w:val="both"/>
        <w:rPr>
          <w:rFonts w:ascii="Arial" w:hAnsi="Arial" w:cs="Arial"/>
          <w:lang w:eastAsia="pl-PL"/>
        </w:rPr>
      </w:pPr>
    </w:p>
    <w:p w14:paraId="32080A47" w14:textId="77777777" w:rsidR="000F55F8" w:rsidRPr="0083678F" w:rsidRDefault="000F55F8" w:rsidP="000F55F8">
      <w:pPr>
        <w:pStyle w:val="Bezodstpw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 xml:space="preserve">     Jak</w:t>
      </w:r>
      <w:r w:rsidRPr="0083678F">
        <w:rPr>
          <w:rFonts w:ascii="Arial" w:hAnsi="Arial" w:cs="Arial"/>
          <w:lang w:eastAsia="pl-PL"/>
        </w:rPr>
        <w:t xml:space="preserve"> stwierdzono w załączonej Prognozie, formułowane w Strategii cele oraz zadania powinny wpisywać się i być spójne z założeniami dokumen</w:t>
      </w:r>
      <w:r w:rsidR="00C51C6A">
        <w:rPr>
          <w:rFonts w:ascii="Arial" w:hAnsi="Arial" w:cs="Arial"/>
          <w:lang w:eastAsia="pl-PL"/>
        </w:rPr>
        <w:t>tów wyższego rzędu: europejskich, krajowych</w:t>
      </w:r>
      <w:r w:rsidRPr="0083678F">
        <w:rPr>
          <w:rFonts w:ascii="Arial" w:hAnsi="Arial" w:cs="Arial"/>
          <w:lang w:eastAsia="pl-PL"/>
        </w:rPr>
        <w:t xml:space="preserve"> czy region</w:t>
      </w:r>
      <w:r w:rsidR="00C51C6A">
        <w:rPr>
          <w:rFonts w:ascii="Arial" w:hAnsi="Arial" w:cs="Arial"/>
          <w:lang w:eastAsia="pl-PL"/>
        </w:rPr>
        <w:t>alnych</w:t>
      </w:r>
      <w:r w:rsidRPr="0083678F">
        <w:rPr>
          <w:rFonts w:ascii="Arial" w:hAnsi="Arial" w:cs="Arial"/>
          <w:lang w:eastAsia="pl-PL"/>
        </w:rPr>
        <w:t>. Komplementarność z innymi działaniami oraz priorytetami wpływa na skuteczność i efektywność realizacji Strategii.</w:t>
      </w:r>
    </w:p>
    <w:p w14:paraId="797F16DD" w14:textId="77777777" w:rsidR="000F55F8" w:rsidRPr="0083678F" w:rsidRDefault="000F55F8" w:rsidP="000F55F8">
      <w:pPr>
        <w:pStyle w:val="Bezodstpw"/>
        <w:jc w:val="both"/>
        <w:rPr>
          <w:rFonts w:ascii="Arial" w:hAnsi="Arial" w:cs="Arial"/>
          <w:lang w:eastAsia="pl-PL"/>
        </w:rPr>
      </w:pPr>
      <w:r w:rsidRPr="0083678F">
        <w:rPr>
          <w:rFonts w:ascii="Arial" w:hAnsi="Arial" w:cs="Arial"/>
          <w:lang w:eastAsia="pl-PL"/>
        </w:rPr>
        <w:t xml:space="preserve">     W celu dokonania oceny przewidywanych oddziaływań na środowisko zastosowano przede wszystkim metodę opisową, kartograficzną oraz macierzy interakcji. Ocena przebiegała dwuetapowo. W pierwszym etapie zapoznano się z listą projektów Strategii i na postawie ich opisów (i odniesienia przestrzennego w przypadkach, w których było to możliwe) zidentyfikowano te, których realizacja może potencjalnie oddziaływać na środowisko.</w:t>
      </w:r>
    </w:p>
    <w:p w14:paraId="1B9D0AA8" w14:textId="77777777" w:rsidR="00BF6521" w:rsidRPr="0083678F" w:rsidRDefault="000F55F8" w:rsidP="000F55F8">
      <w:pPr>
        <w:pStyle w:val="Bezodstpw"/>
        <w:jc w:val="both"/>
        <w:rPr>
          <w:rFonts w:ascii="Arial" w:hAnsi="Arial" w:cs="Arial"/>
          <w:lang w:eastAsia="pl-PL"/>
        </w:rPr>
      </w:pPr>
      <w:r w:rsidRPr="0083678F">
        <w:rPr>
          <w:rFonts w:ascii="Arial" w:hAnsi="Arial" w:cs="Arial"/>
          <w:lang w:eastAsia="pl-PL"/>
        </w:rPr>
        <w:t xml:space="preserve">     Następnie dla projektów, których realizacja może oddziaływać na środowisko sporządzono macierz oddziaływań. Projekty pogrupowano na działania o podobnym charakterze potencjalnych oddziaływań na środowisko i w tabeli 22. przedstawiono grupy projektów, które mogą potencjalnie oddziaływać na środowisko (pozytywnie, negatywnie) wraz z opisem najważniejszych zidentyfikowanych oddziaływań i interakcji, które mogą potencjalnie wystąpić pomiędzy planowanymi projektami a poszczególnymi elementami środowiska i środowiskiem</w:t>
      </w:r>
      <w:r w:rsidR="00C51C6A">
        <w:rPr>
          <w:rFonts w:ascii="Arial" w:hAnsi="Arial" w:cs="Arial"/>
          <w:lang w:eastAsia="pl-PL"/>
        </w:rPr>
        <w:t>,</w:t>
      </w:r>
      <w:r w:rsidRPr="0083678F">
        <w:rPr>
          <w:rFonts w:ascii="Arial" w:hAnsi="Arial" w:cs="Arial"/>
          <w:lang w:eastAsia="pl-PL"/>
        </w:rPr>
        <w:t xml:space="preserve"> jako całością.</w:t>
      </w:r>
    </w:p>
    <w:p w14:paraId="72AE97EF" w14:textId="77777777" w:rsidR="00BF6521" w:rsidRPr="0083678F" w:rsidRDefault="00BF6521" w:rsidP="000F55F8">
      <w:pPr>
        <w:pStyle w:val="Bezodstpw"/>
        <w:jc w:val="both"/>
        <w:rPr>
          <w:rFonts w:ascii="Arial" w:hAnsi="Arial" w:cs="Arial"/>
          <w:lang w:eastAsia="pl-PL"/>
        </w:rPr>
      </w:pPr>
      <w:r w:rsidRPr="0083678F">
        <w:rPr>
          <w:rFonts w:ascii="Arial" w:hAnsi="Arial" w:cs="Arial"/>
          <w:lang w:eastAsia="pl-PL"/>
        </w:rPr>
        <w:t xml:space="preserve">      Oceny dokonano osobno dla każdej grupy projektów, zidentyfikowanych jako mogące oddziaływać na środowisko</w:t>
      </w:r>
      <w:r w:rsidR="00C51C6A">
        <w:rPr>
          <w:rFonts w:ascii="Arial" w:hAnsi="Arial" w:cs="Arial"/>
          <w:lang w:eastAsia="pl-PL"/>
        </w:rPr>
        <w:t xml:space="preserve">. </w:t>
      </w:r>
      <w:r w:rsidR="009812FA" w:rsidRPr="0083678F">
        <w:rPr>
          <w:rFonts w:ascii="Arial" w:hAnsi="Arial" w:cs="Arial"/>
          <w:lang w:eastAsia="pl-PL"/>
        </w:rPr>
        <w:t xml:space="preserve">W podsumowaniu tej oceny sformułowano kilka zasadniczych wniosków. </w:t>
      </w:r>
    </w:p>
    <w:p w14:paraId="2F07A1EA" w14:textId="77777777" w:rsidR="00535BEE" w:rsidRPr="0083678F" w:rsidRDefault="00535BEE" w:rsidP="009812FA">
      <w:pPr>
        <w:pStyle w:val="Bezodstpw"/>
        <w:numPr>
          <w:ilvl w:val="0"/>
          <w:numId w:val="6"/>
        </w:numPr>
        <w:jc w:val="both"/>
        <w:rPr>
          <w:rFonts w:ascii="Arial" w:hAnsi="Arial" w:cs="Arial"/>
          <w:lang w:eastAsia="pl-PL"/>
        </w:rPr>
      </w:pPr>
      <w:r w:rsidRPr="0083678F">
        <w:rPr>
          <w:rFonts w:ascii="Arial" w:hAnsi="Arial" w:cs="Arial"/>
          <w:lang w:eastAsia="pl-PL"/>
        </w:rPr>
        <w:t xml:space="preserve">Informacje zawarte w </w:t>
      </w:r>
      <w:r w:rsidR="00C51C6A">
        <w:rPr>
          <w:rFonts w:ascii="Arial" w:hAnsi="Arial" w:cs="Arial"/>
          <w:lang w:eastAsia="pl-PL"/>
        </w:rPr>
        <w:t>P</w:t>
      </w:r>
      <w:r w:rsidRPr="0083678F">
        <w:rPr>
          <w:rFonts w:ascii="Arial" w:hAnsi="Arial" w:cs="Arial"/>
          <w:lang w:eastAsia="pl-PL"/>
        </w:rPr>
        <w:t xml:space="preserve">rognozie oddziaływania na środowisko, zgodnie z art. 52 ust.1 </w:t>
      </w:r>
      <w:r w:rsidRPr="0083678F">
        <w:rPr>
          <w:rFonts w:ascii="Arial" w:hAnsi="Arial" w:cs="Arial"/>
          <w:i/>
          <w:lang w:eastAsia="pl-PL"/>
        </w:rPr>
        <w:t xml:space="preserve">ustawy z </w:t>
      </w:r>
      <w:r w:rsidR="009812FA" w:rsidRPr="0083678F">
        <w:rPr>
          <w:rFonts w:ascii="Arial" w:hAnsi="Arial" w:cs="Arial"/>
          <w:i/>
          <w:lang w:eastAsia="pl-PL"/>
        </w:rPr>
        <w:t>dnia z dnia 3 października 2008</w:t>
      </w:r>
      <w:r w:rsidRPr="0083678F">
        <w:rPr>
          <w:rFonts w:ascii="Arial" w:hAnsi="Arial" w:cs="Arial"/>
          <w:i/>
          <w:lang w:eastAsia="pl-PL"/>
        </w:rPr>
        <w:t xml:space="preserve">r. o udostępnianiu informacji o środowisku </w:t>
      </w:r>
      <w:r w:rsidR="00C51C6A">
        <w:rPr>
          <w:rFonts w:ascii="Arial" w:hAnsi="Arial" w:cs="Arial"/>
          <w:i/>
          <w:lang w:eastAsia="pl-PL"/>
        </w:rPr>
        <w:br/>
      </w:r>
      <w:r w:rsidRPr="0083678F">
        <w:rPr>
          <w:rFonts w:ascii="Arial" w:hAnsi="Arial" w:cs="Arial"/>
          <w:i/>
          <w:lang w:eastAsia="pl-PL"/>
        </w:rPr>
        <w:t>i jego ochronie, o udziale społeczeństwa w ochronie środowiska i ocenach oddziaływania na środowisko</w:t>
      </w:r>
      <w:r w:rsidRPr="0083678F">
        <w:rPr>
          <w:rFonts w:ascii="Arial" w:hAnsi="Arial" w:cs="Arial"/>
          <w:lang w:eastAsia="pl-PL"/>
        </w:rPr>
        <w:t xml:space="preserve"> </w:t>
      </w:r>
      <w:r w:rsidR="009812FA" w:rsidRPr="0083678F">
        <w:rPr>
          <w:rFonts w:ascii="Arial" w:hAnsi="Arial" w:cs="Arial"/>
          <w:lang w:eastAsia="pl-PL"/>
        </w:rPr>
        <w:t>(Dz. U. z 2024</w:t>
      </w:r>
      <w:r w:rsidRPr="0083678F">
        <w:rPr>
          <w:rFonts w:ascii="Arial" w:hAnsi="Arial" w:cs="Arial"/>
          <w:lang w:eastAsia="pl-PL"/>
        </w:rPr>
        <w:t>r., poz. 1112)., zostały opracowane stosownie do stanu współczesnej wiedzy i metod oceny oraz dostosowane są do zawartości i stopnia szczegółowości projektowanego dokumentu, a także etapu przyjęcia tego dokumentu.</w:t>
      </w:r>
    </w:p>
    <w:p w14:paraId="52DB4BAC" w14:textId="77777777" w:rsidR="00535BEE" w:rsidRPr="0083678F" w:rsidRDefault="00535BEE" w:rsidP="009812FA">
      <w:pPr>
        <w:pStyle w:val="Bezodstpw"/>
        <w:numPr>
          <w:ilvl w:val="0"/>
          <w:numId w:val="6"/>
        </w:numPr>
        <w:jc w:val="both"/>
        <w:rPr>
          <w:rFonts w:ascii="Arial" w:hAnsi="Arial" w:cs="Arial"/>
          <w:lang w:eastAsia="pl-PL"/>
        </w:rPr>
      </w:pPr>
      <w:r w:rsidRPr="0083678F">
        <w:rPr>
          <w:rFonts w:ascii="Arial" w:hAnsi="Arial" w:cs="Arial"/>
          <w:lang w:eastAsia="pl-PL"/>
        </w:rPr>
        <w:t>Prognoza nie jest dokumentem rozstrzygającym o realizacji zamierzeń inwestycyjnych mogących wynikać z ustaleń projektu Strategii</w:t>
      </w:r>
      <w:r w:rsidR="009812FA" w:rsidRPr="0083678F">
        <w:rPr>
          <w:rFonts w:ascii="Arial" w:hAnsi="Arial" w:cs="Arial"/>
          <w:lang w:eastAsia="pl-PL"/>
        </w:rPr>
        <w:t xml:space="preserve"> </w:t>
      </w:r>
      <w:r w:rsidRPr="0083678F">
        <w:rPr>
          <w:rFonts w:ascii="Arial" w:hAnsi="Arial" w:cs="Arial"/>
          <w:lang w:eastAsia="pl-PL"/>
        </w:rPr>
        <w:t>a jedynie przedstawia prawdopodobne skutki, jakie może nieść za sobą realizacja zapisów dokumentu, dla poszczególnych komponentów środowiska oraz środowiska jako całości.</w:t>
      </w:r>
    </w:p>
    <w:p w14:paraId="41F2F221" w14:textId="77777777" w:rsidR="00535BEE" w:rsidRPr="0083678F" w:rsidRDefault="00535BEE" w:rsidP="009812FA">
      <w:pPr>
        <w:pStyle w:val="Bezodstpw"/>
        <w:numPr>
          <w:ilvl w:val="0"/>
          <w:numId w:val="6"/>
        </w:numPr>
        <w:jc w:val="both"/>
        <w:rPr>
          <w:rFonts w:ascii="Arial" w:hAnsi="Arial" w:cs="Arial"/>
          <w:lang w:eastAsia="pl-PL"/>
        </w:rPr>
      </w:pPr>
      <w:r w:rsidRPr="0083678F">
        <w:rPr>
          <w:rFonts w:ascii="Arial" w:hAnsi="Arial" w:cs="Arial"/>
          <w:lang w:eastAsia="pl-PL"/>
        </w:rPr>
        <w:t>Podstawowym celem prognozy było wykazanie czy zapisy projektu Strategii</w:t>
      </w:r>
      <w:r w:rsidR="009812FA" w:rsidRPr="0083678F">
        <w:rPr>
          <w:rFonts w:ascii="Arial" w:hAnsi="Arial" w:cs="Arial"/>
          <w:lang w:eastAsia="pl-PL"/>
        </w:rPr>
        <w:t xml:space="preserve"> </w:t>
      </w:r>
      <w:r w:rsidRPr="0083678F">
        <w:rPr>
          <w:rFonts w:ascii="Arial" w:hAnsi="Arial" w:cs="Arial"/>
          <w:lang w:eastAsia="pl-PL"/>
        </w:rPr>
        <w:t xml:space="preserve">mogą oddziaływać </w:t>
      </w:r>
      <w:r w:rsidR="00C77AE2">
        <w:rPr>
          <w:rFonts w:ascii="Arial" w:hAnsi="Arial" w:cs="Arial"/>
          <w:lang w:eastAsia="pl-PL"/>
        </w:rPr>
        <w:t xml:space="preserve">na środowisko </w:t>
      </w:r>
      <w:r w:rsidRPr="0083678F">
        <w:rPr>
          <w:rFonts w:ascii="Arial" w:hAnsi="Arial" w:cs="Arial"/>
          <w:lang w:eastAsia="pl-PL"/>
        </w:rPr>
        <w:t>a jeśli tak</w:t>
      </w:r>
      <w:r w:rsidR="00C77AE2">
        <w:rPr>
          <w:rFonts w:ascii="Arial" w:hAnsi="Arial" w:cs="Arial"/>
          <w:lang w:eastAsia="pl-PL"/>
        </w:rPr>
        <w:t>,</w:t>
      </w:r>
      <w:r w:rsidRPr="0083678F">
        <w:rPr>
          <w:rFonts w:ascii="Arial" w:hAnsi="Arial" w:cs="Arial"/>
          <w:lang w:eastAsia="pl-PL"/>
        </w:rPr>
        <w:t xml:space="preserve"> to jaki charakter i siłę będą miały hipotetyczne oddziaływania. Po dokładnej analizie i ocenie uwzględniającej dużą złożoność zjawisk przyrodniczych oraz charakter badanego dokumentu stwierdzono, że oddziaływania wynikające z realizacji zaplanowanych projektów/ działań nie będą miały charakteru oddziaływań znacząco negatywnych.</w:t>
      </w:r>
    </w:p>
    <w:p w14:paraId="203FC45E" w14:textId="77777777" w:rsidR="00535BEE" w:rsidRPr="0083678F" w:rsidRDefault="00535BEE" w:rsidP="009812FA">
      <w:pPr>
        <w:pStyle w:val="Bezodstpw"/>
        <w:numPr>
          <w:ilvl w:val="0"/>
          <w:numId w:val="6"/>
        </w:numPr>
        <w:jc w:val="both"/>
        <w:rPr>
          <w:rFonts w:ascii="Arial" w:hAnsi="Arial" w:cs="Arial"/>
          <w:lang w:eastAsia="pl-PL"/>
        </w:rPr>
      </w:pPr>
      <w:r w:rsidRPr="0083678F">
        <w:rPr>
          <w:rFonts w:ascii="Arial" w:hAnsi="Arial" w:cs="Arial"/>
          <w:lang w:eastAsia="pl-PL"/>
        </w:rPr>
        <w:t>Jednoznacznie można stwierdzić, że analiza projektu Strategii</w:t>
      </w:r>
      <w:r w:rsidR="009812FA" w:rsidRPr="0083678F">
        <w:rPr>
          <w:rFonts w:ascii="Arial" w:hAnsi="Arial" w:cs="Arial"/>
          <w:lang w:eastAsia="pl-PL"/>
        </w:rPr>
        <w:t xml:space="preserve"> </w:t>
      </w:r>
      <w:r w:rsidRPr="0083678F">
        <w:rPr>
          <w:rFonts w:ascii="Arial" w:hAnsi="Arial" w:cs="Arial"/>
          <w:lang w:eastAsia="pl-PL"/>
        </w:rPr>
        <w:t xml:space="preserve">na obecnym etapie nie definiuje działań/przedsięwzięć, które dyskwalifikowałyby ją ze względu na skalę </w:t>
      </w:r>
      <w:r w:rsidR="009812FA" w:rsidRPr="0083678F">
        <w:rPr>
          <w:rFonts w:ascii="Arial" w:hAnsi="Arial" w:cs="Arial"/>
          <w:lang w:eastAsia="pl-PL"/>
        </w:rPr>
        <w:br/>
      </w:r>
      <w:r w:rsidRPr="0083678F">
        <w:rPr>
          <w:rFonts w:ascii="Arial" w:hAnsi="Arial" w:cs="Arial"/>
          <w:lang w:eastAsia="pl-PL"/>
        </w:rPr>
        <w:t>i charakter oddziaływań na cele, przedmiot ochrony i integralność obszarów Natura 2000 i innych form ochrony przyrody.</w:t>
      </w:r>
    </w:p>
    <w:p w14:paraId="495CFE99" w14:textId="77777777" w:rsidR="00535BEE" w:rsidRPr="0083678F" w:rsidRDefault="00535BEE" w:rsidP="009812FA">
      <w:pPr>
        <w:pStyle w:val="Bezodstpw"/>
        <w:numPr>
          <w:ilvl w:val="0"/>
          <w:numId w:val="6"/>
        </w:numPr>
        <w:jc w:val="both"/>
        <w:rPr>
          <w:rFonts w:ascii="Arial" w:hAnsi="Arial" w:cs="Arial"/>
          <w:lang w:eastAsia="pl-PL"/>
        </w:rPr>
      </w:pPr>
      <w:r w:rsidRPr="0083678F">
        <w:rPr>
          <w:rFonts w:ascii="Arial" w:hAnsi="Arial" w:cs="Arial"/>
          <w:lang w:eastAsia="pl-PL"/>
        </w:rPr>
        <w:t>Analiza oddziaływań na poszczególne elementy środowiska wskazuje, że realizacja ustaleń projektu Strategii wpłynie korzystnie na poprawę stanu środowiska przyrodniczego i adaptację obszaru Świebodzińsko</w:t>
      </w:r>
      <w:r w:rsidR="009812FA" w:rsidRPr="0083678F">
        <w:rPr>
          <w:rFonts w:ascii="Arial" w:hAnsi="Arial" w:cs="Arial"/>
          <w:lang w:eastAsia="pl-PL"/>
        </w:rPr>
        <w:t xml:space="preserve"> </w:t>
      </w:r>
      <w:r w:rsidRPr="0083678F">
        <w:rPr>
          <w:rFonts w:ascii="Arial" w:hAnsi="Arial" w:cs="Arial"/>
          <w:lang w:eastAsia="pl-PL"/>
        </w:rPr>
        <w:t>-</w:t>
      </w:r>
      <w:r w:rsidR="009812FA" w:rsidRPr="0083678F">
        <w:rPr>
          <w:rFonts w:ascii="Arial" w:hAnsi="Arial" w:cs="Arial"/>
          <w:lang w:eastAsia="pl-PL"/>
        </w:rPr>
        <w:t xml:space="preserve"> </w:t>
      </w:r>
      <w:r w:rsidRPr="0083678F">
        <w:rPr>
          <w:rFonts w:ascii="Arial" w:hAnsi="Arial" w:cs="Arial"/>
          <w:lang w:eastAsia="pl-PL"/>
        </w:rPr>
        <w:t>Międzyrzeckiego Miejskiego Obszaru Funkcjonalnego do zmian klimatu.</w:t>
      </w:r>
    </w:p>
    <w:p w14:paraId="0FA0131E" w14:textId="77777777" w:rsidR="00535BEE" w:rsidRPr="0083678F" w:rsidRDefault="00535BEE" w:rsidP="009812FA">
      <w:pPr>
        <w:pStyle w:val="Bezodstpw"/>
        <w:numPr>
          <w:ilvl w:val="0"/>
          <w:numId w:val="6"/>
        </w:numPr>
        <w:jc w:val="both"/>
        <w:rPr>
          <w:rFonts w:ascii="Arial" w:hAnsi="Arial" w:cs="Arial"/>
          <w:lang w:eastAsia="pl-PL"/>
        </w:rPr>
      </w:pPr>
      <w:r w:rsidRPr="0083678F">
        <w:rPr>
          <w:rFonts w:ascii="Arial" w:hAnsi="Arial" w:cs="Arial"/>
          <w:lang w:eastAsia="pl-PL"/>
        </w:rPr>
        <w:t>Etap realizacji niektórych działań ok</w:t>
      </w:r>
      <w:r w:rsidR="00C77AE2">
        <w:rPr>
          <w:rFonts w:ascii="Arial" w:hAnsi="Arial" w:cs="Arial"/>
          <w:lang w:eastAsia="pl-PL"/>
        </w:rPr>
        <w:t xml:space="preserve">reślonych w projekcie Strategii, </w:t>
      </w:r>
      <w:r w:rsidRPr="0083678F">
        <w:rPr>
          <w:rFonts w:ascii="Arial" w:hAnsi="Arial" w:cs="Arial"/>
          <w:lang w:eastAsia="pl-PL"/>
        </w:rPr>
        <w:t xml:space="preserve">przede wszystkim tych posiadających charakter </w:t>
      </w:r>
      <w:proofErr w:type="spellStart"/>
      <w:r w:rsidRPr="0083678F">
        <w:rPr>
          <w:rFonts w:ascii="Arial" w:hAnsi="Arial" w:cs="Arial"/>
          <w:lang w:eastAsia="pl-PL"/>
        </w:rPr>
        <w:t>inwestycyjno</w:t>
      </w:r>
      <w:proofErr w:type="spellEnd"/>
      <w:r w:rsidR="009812FA" w:rsidRPr="0083678F">
        <w:rPr>
          <w:rFonts w:ascii="Arial" w:hAnsi="Arial" w:cs="Arial"/>
          <w:lang w:eastAsia="pl-PL"/>
        </w:rPr>
        <w:t xml:space="preserve"> </w:t>
      </w:r>
      <w:r w:rsidRPr="0083678F">
        <w:rPr>
          <w:rFonts w:ascii="Arial" w:hAnsi="Arial" w:cs="Arial"/>
          <w:lang w:eastAsia="pl-PL"/>
        </w:rPr>
        <w:t>-</w:t>
      </w:r>
      <w:r w:rsidR="009812FA" w:rsidRPr="0083678F">
        <w:rPr>
          <w:rFonts w:ascii="Arial" w:hAnsi="Arial" w:cs="Arial"/>
          <w:lang w:eastAsia="pl-PL"/>
        </w:rPr>
        <w:t xml:space="preserve"> </w:t>
      </w:r>
      <w:r w:rsidRPr="0083678F">
        <w:rPr>
          <w:rFonts w:ascii="Arial" w:hAnsi="Arial" w:cs="Arial"/>
          <w:lang w:eastAsia="pl-PL"/>
        </w:rPr>
        <w:t>budowlany</w:t>
      </w:r>
      <w:r w:rsidR="00C77AE2">
        <w:rPr>
          <w:rFonts w:ascii="Arial" w:hAnsi="Arial" w:cs="Arial"/>
          <w:lang w:eastAsia="pl-PL"/>
        </w:rPr>
        <w:t>,</w:t>
      </w:r>
      <w:r w:rsidRPr="0083678F">
        <w:rPr>
          <w:rFonts w:ascii="Arial" w:hAnsi="Arial" w:cs="Arial"/>
          <w:lang w:eastAsia="pl-PL"/>
        </w:rPr>
        <w:t xml:space="preserve"> może wpłynąć na poszczególne elementy środowiska przyrodniczego. Oddziaływanie to można ograniczyć lub wyeliminować poprzez zastosowanie na etapie realizacji i użytkowania odpowiedni</w:t>
      </w:r>
      <w:r w:rsidR="00C77AE2">
        <w:rPr>
          <w:rFonts w:ascii="Arial" w:hAnsi="Arial" w:cs="Arial"/>
          <w:lang w:eastAsia="pl-PL"/>
        </w:rPr>
        <w:t>ch zabezpieczeń technicznych i</w:t>
      </w:r>
      <w:r w:rsidRPr="0083678F">
        <w:rPr>
          <w:rFonts w:ascii="Arial" w:hAnsi="Arial" w:cs="Arial"/>
          <w:lang w:eastAsia="pl-PL"/>
        </w:rPr>
        <w:t xml:space="preserve"> organizacyjnych.</w:t>
      </w:r>
    </w:p>
    <w:p w14:paraId="0B0A3015" w14:textId="77777777" w:rsidR="00535BEE" w:rsidRPr="0083678F" w:rsidRDefault="00535BEE" w:rsidP="009812FA">
      <w:pPr>
        <w:pStyle w:val="Bezodstpw"/>
        <w:numPr>
          <w:ilvl w:val="0"/>
          <w:numId w:val="6"/>
        </w:numPr>
        <w:jc w:val="both"/>
        <w:rPr>
          <w:rFonts w:ascii="Arial" w:hAnsi="Arial" w:cs="Arial"/>
          <w:lang w:eastAsia="pl-PL"/>
        </w:rPr>
      </w:pPr>
      <w:r w:rsidRPr="0083678F">
        <w:rPr>
          <w:rFonts w:ascii="Arial" w:hAnsi="Arial" w:cs="Arial"/>
          <w:lang w:eastAsia="pl-PL"/>
        </w:rPr>
        <w:t>Część z działań wskazanych w projekcie Strategii może chwilowo negatywnie oddziaływać na środowisko w skali lokalnej, jednak długookresowy i ponadlokalny efekt ekologiczny będzie pozytywny.</w:t>
      </w:r>
    </w:p>
    <w:p w14:paraId="20E3425D" w14:textId="77777777" w:rsidR="00535BEE" w:rsidRPr="0083678F" w:rsidRDefault="00535BEE" w:rsidP="009812FA">
      <w:pPr>
        <w:pStyle w:val="Bezodstpw"/>
        <w:numPr>
          <w:ilvl w:val="0"/>
          <w:numId w:val="6"/>
        </w:numPr>
        <w:jc w:val="both"/>
        <w:rPr>
          <w:rFonts w:ascii="Arial" w:hAnsi="Arial" w:cs="Arial"/>
          <w:lang w:eastAsia="pl-PL"/>
        </w:rPr>
      </w:pPr>
      <w:r w:rsidRPr="0083678F">
        <w:rPr>
          <w:rFonts w:ascii="Arial" w:hAnsi="Arial" w:cs="Arial"/>
          <w:lang w:eastAsia="pl-PL"/>
        </w:rPr>
        <w:t>Można postawić tezę, że długookresowym efektem ekologicznym realizacji założeń projektu Strategii będzie ochrona zasobów wodnych, rozwój zielono</w:t>
      </w:r>
      <w:r w:rsidR="009812FA" w:rsidRPr="0083678F">
        <w:rPr>
          <w:rFonts w:ascii="Arial" w:hAnsi="Arial" w:cs="Arial"/>
          <w:lang w:eastAsia="pl-PL"/>
        </w:rPr>
        <w:t xml:space="preserve"> </w:t>
      </w:r>
      <w:r w:rsidRPr="0083678F">
        <w:rPr>
          <w:rFonts w:ascii="Arial" w:hAnsi="Arial" w:cs="Arial"/>
          <w:lang w:eastAsia="pl-PL"/>
        </w:rPr>
        <w:t>-</w:t>
      </w:r>
      <w:r w:rsidR="009812FA" w:rsidRPr="0083678F">
        <w:rPr>
          <w:rFonts w:ascii="Arial" w:hAnsi="Arial" w:cs="Arial"/>
          <w:lang w:eastAsia="pl-PL"/>
        </w:rPr>
        <w:t xml:space="preserve"> </w:t>
      </w:r>
      <w:r w:rsidRPr="0083678F">
        <w:rPr>
          <w:rFonts w:ascii="Arial" w:hAnsi="Arial" w:cs="Arial"/>
          <w:lang w:eastAsia="pl-PL"/>
        </w:rPr>
        <w:t xml:space="preserve">niebieskiej </w:t>
      </w:r>
      <w:r w:rsidRPr="0083678F">
        <w:rPr>
          <w:rFonts w:ascii="Arial" w:hAnsi="Arial" w:cs="Arial"/>
          <w:lang w:eastAsia="pl-PL"/>
        </w:rPr>
        <w:lastRenderedPageBreak/>
        <w:t>infrastruktury, zmniejszona emisja zanieczyszczeń do powietrza w tym emisji CO2, niższa emisja hałasu i poprawa stanu środowiska przyrodniczego.</w:t>
      </w:r>
    </w:p>
    <w:p w14:paraId="4975AE1F" w14:textId="77777777" w:rsidR="00535BEE" w:rsidRPr="0083678F" w:rsidRDefault="00535BEE" w:rsidP="000F55F8">
      <w:pPr>
        <w:pStyle w:val="Bezodstpw"/>
        <w:jc w:val="both"/>
        <w:rPr>
          <w:rFonts w:ascii="Arial" w:hAnsi="Arial" w:cs="Arial"/>
          <w:lang w:eastAsia="pl-PL"/>
        </w:rPr>
      </w:pPr>
    </w:p>
    <w:p w14:paraId="42A5A7EA" w14:textId="77777777" w:rsidR="007E5BE4" w:rsidRPr="0083678F" w:rsidRDefault="0083678F" w:rsidP="007E5BE4">
      <w:pPr>
        <w:pStyle w:val="Bezodstpw"/>
        <w:jc w:val="both"/>
        <w:rPr>
          <w:rFonts w:ascii="Arial" w:hAnsi="Arial" w:cs="Arial"/>
          <w:lang w:eastAsia="pl-PL"/>
        </w:rPr>
      </w:pPr>
      <w:r w:rsidRPr="0083678F">
        <w:rPr>
          <w:rFonts w:ascii="Arial" w:hAnsi="Arial" w:cs="Arial"/>
          <w:lang w:eastAsia="pl-PL"/>
        </w:rPr>
        <w:t xml:space="preserve">     Jednym z najczęściej stosowanych sposobów prowadzenia monitoringu jest zastosowanie metod wskaźnikowych. W zestawieniu tabelarycznym (tabela 23) zaprezentowane zostały wskaźniki proponowane do zastosowania w celu monitorowania skutków realizacji postanowień zawartych w projekcie Strategii. Dodatkowo uzupełnieniem monitoringu wskazanego w Prognozie może być monitoring prowadzony </w:t>
      </w:r>
      <w:r w:rsidR="00C77AE2">
        <w:rPr>
          <w:rFonts w:ascii="Arial" w:hAnsi="Arial" w:cs="Arial"/>
          <w:lang w:eastAsia="pl-PL"/>
        </w:rPr>
        <w:t xml:space="preserve">przez </w:t>
      </w:r>
      <w:r w:rsidRPr="0083678F">
        <w:rPr>
          <w:rFonts w:ascii="Arial" w:hAnsi="Arial" w:cs="Arial"/>
          <w:lang w:eastAsia="pl-PL"/>
        </w:rPr>
        <w:t>Główny Inspektorat Ochrony Środowiska w ramach zadań Państwowego Monitoringu Środowiska.</w:t>
      </w:r>
      <w:r w:rsidR="00C77AE2">
        <w:rPr>
          <w:rFonts w:ascii="Arial" w:hAnsi="Arial" w:cs="Arial"/>
          <w:lang w:eastAsia="pl-PL"/>
        </w:rPr>
        <w:t xml:space="preserve"> </w:t>
      </w:r>
      <w:r w:rsidR="007E5BE4" w:rsidRPr="0083678F">
        <w:rPr>
          <w:rFonts w:ascii="Arial" w:hAnsi="Arial" w:cs="Arial"/>
          <w:lang w:eastAsia="pl-PL"/>
        </w:rPr>
        <w:t>Wyniki pomiarów muszą odnosić się do obszaru objętego Strategią</w:t>
      </w:r>
      <w:r w:rsidR="001D2B2A" w:rsidRPr="0083678F">
        <w:rPr>
          <w:rFonts w:ascii="Arial" w:hAnsi="Arial" w:cs="Arial"/>
          <w:lang w:eastAsia="pl-PL"/>
        </w:rPr>
        <w:t xml:space="preserve"> </w:t>
      </w:r>
      <w:r w:rsidRPr="0083678F">
        <w:rPr>
          <w:rFonts w:ascii="Arial" w:hAnsi="Arial" w:cs="Arial"/>
          <w:lang w:eastAsia="pl-PL"/>
        </w:rPr>
        <w:t>oraz jego najbliższego otoczenia.</w:t>
      </w:r>
    </w:p>
    <w:p w14:paraId="68278EE0" w14:textId="77777777" w:rsidR="007E5BE4" w:rsidRPr="0083678F" w:rsidRDefault="007E5BE4" w:rsidP="007E5BE4">
      <w:pPr>
        <w:pStyle w:val="Bezodstpw"/>
        <w:jc w:val="both"/>
        <w:rPr>
          <w:rFonts w:ascii="Arial" w:hAnsi="Arial" w:cs="Arial"/>
          <w:lang w:eastAsia="pl-PL"/>
        </w:rPr>
      </w:pPr>
      <w:r w:rsidRPr="0083678F">
        <w:rPr>
          <w:rFonts w:ascii="Arial" w:hAnsi="Arial" w:cs="Arial"/>
          <w:lang w:eastAsia="pl-PL"/>
        </w:rPr>
        <w:br/>
      </w:r>
    </w:p>
    <w:p w14:paraId="50A12388" w14:textId="77777777" w:rsidR="007E5BE4" w:rsidRPr="0083678F" w:rsidRDefault="007E5BE4" w:rsidP="007E5BE4">
      <w:pPr>
        <w:pStyle w:val="Bezodstpw"/>
        <w:jc w:val="both"/>
        <w:rPr>
          <w:rFonts w:ascii="Arial" w:hAnsi="Arial" w:cs="Arial"/>
          <w:lang w:eastAsia="pl-PL"/>
        </w:rPr>
      </w:pPr>
    </w:p>
    <w:p w14:paraId="50DCF16C" w14:textId="77777777" w:rsidR="007E5BE4" w:rsidRPr="0083678F" w:rsidRDefault="00254223" w:rsidP="007E5BE4">
      <w:pPr>
        <w:pStyle w:val="Tekstpodstawowy"/>
        <w:jc w:val="right"/>
        <w:rPr>
          <w:rFonts w:ascii="Arial" w:hAnsi="Arial" w:cs="Arial"/>
          <w:sz w:val="22"/>
          <w:szCs w:val="22"/>
        </w:rPr>
      </w:pPr>
      <w:r w:rsidRPr="0083678F">
        <w:rPr>
          <w:rFonts w:ascii="Arial" w:hAnsi="Arial" w:cs="Arial"/>
          <w:noProof/>
        </w:rPr>
        <w:drawing>
          <wp:inline distT="0" distB="0" distL="0" distR="0" wp14:anchorId="053F5CE4" wp14:editId="6ADB426F">
            <wp:extent cx="3568700" cy="751092"/>
            <wp:effectExtent l="0" t="0" r="0" b="0"/>
            <wp:docPr id="1" name="Obraz 1" descr="C:\Users\d.tarkowski\Documents\DT\Sprawy\Podpis_Bielewicz_Mich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tarkowski\Documents\DT\Sprawy\Podpis_Bielewicz_Mich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75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68DFB" w14:textId="77777777" w:rsidR="007E5BE4" w:rsidRPr="0083678F" w:rsidRDefault="007E5BE4" w:rsidP="007E5BE4">
      <w:pPr>
        <w:pStyle w:val="Tekstpodstawowy"/>
        <w:jc w:val="right"/>
        <w:rPr>
          <w:rFonts w:ascii="Arial" w:hAnsi="Arial" w:cs="Arial"/>
          <w:noProof/>
          <w:sz w:val="22"/>
          <w:szCs w:val="22"/>
        </w:rPr>
      </w:pPr>
    </w:p>
    <w:p w14:paraId="2D21B68B" w14:textId="77777777" w:rsidR="007E5BE4" w:rsidRPr="0083678F" w:rsidRDefault="007E5BE4" w:rsidP="007E5BE4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p w14:paraId="0164BC9B" w14:textId="77777777" w:rsidR="007E5BE4" w:rsidRPr="0083678F" w:rsidRDefault="007E5BE4" w:rsidP="007E5BE4">
      <w:pPr>
        <w:pStyle w:val="Tekstpodstawowy"/>
        <w:rPr>
          <w:rFonts w:ascii="Arial" w:hAnsi="Arial" w:cs="Arial"/>
          <w:sz w:val="22"/>
          <w:szCs w:val="22"/>
        </w:rPr>
      </w:pPr>
    </w:p>
    <w:p w14:paraId="10A42C13" w14:textId="77777777" w:rsidR="007E5BE4" w:rsidRPr="0083678F" w:rsidRDefault="007E5BE4" w:rsidP="007E5BE4">
      <w:pPr>
        <w:pStyle w:val="Tekstpodstawowy"/>
        <w:rPr>
          <w:rFonts w:ascii="Arial" w:hAnsi="Arial" w:cs="Arial"/>
          <w:sz w:val="22"/>
          <w:szCs w:val="22"/>
        </w:rPr>
      </w:pPr>
    </w:p>
    <w:p w14:paraId="053B9D5D" w14:textId="77777777" w:rsidR="007E5BE4" w:rsidRPr="0083678F" w:rsidRDefault="007E5BE4" w:rsidP="007E5BE4">
      <w:pPr>
        <w:pStyle w:val="Tekstpodstawowy"/>
        <w:rPr>
          <w:rFonts w:ascii="Arial" w:hAnsi="Arial" w:cs="Arial"/>
          <w:sz w:val="22"/>
          <w:szCs w:val="22"/>
        </w:rPr>
      </w:pPr>
    </w:p>
    <w:p w14:paraId="5B10AA33" w14:textId="77777777" w:rsidR="007E5BE4" w:rsidRPr="0083678F" w:rsidRDefault="007E5BE4" w:rsidP="007E5BE4">
      <w:pPr>
        <w:pStyle w:val="Tekstpodstawowy"/>
        <w:rPr>
          <w:rFonts w:ascii="Arial" w:hAnsi="Arial" w:cs="Arial"/>
          <w:sz w:val="22"/>
          <w:szCs w:val="22"/>
        </w:rPr>
      </w:pPr>
    </w:p>
    <w:p w14:paraId="295E4B92" w14:textId="77777777" w:rsidR="007E5BE4" w:rsidRPr="0083678F" w:rsidRDefault="007E5BE4" w:rsidP="007E5BE4">
      <w:pPr>
        <w:pStyle w:val="Tekstpodstawowy"/>
        <w:rPr>
          <w:rFonts w:ascii="Arial" w:hAnsi="Arial" w:cs="Arial"/>
          <w:sz w:val="22"/>
          <w:szCs w:val="22"/>
        </w:rPr>
      </w:pPr>
    </w:p>
    <w:p w14:paraId="2185E487" w14:textId="77777777" w:rsidR="007E5BE4" w:rsidRPr="0083678F" w:rsidRDefault="007E5BE4" w:rsidP="007E5BE4">
      <w:pPr>
        <w:pStyle w:val="Tekstpodstawowy"/>
        <w:rPr>
          <w:rFonts w:ascii="Arial" w:hAnsi="Arial" w:cs="Arial"/>
          <w:sz w:val="22"/>
          <w:szCs w:val="22"/>
        </w:rPr>
      </w:pPr>
    </w:p>
    <w:p w14:paraId="289CC345" w14:textId="77777777" w:rsidR="007E5BE4" w:rsidRPr="0083678F" w:rsidRDefault="007E5BE4" w:rsidP="007E5BE4">
      <w:pPr>
        <w:pStyle w:val="Tekstpodstawowy"/>
        <w:rPr>
          <w:rFonts w:ascii="Arial" w:hAnsi="Arial" w:cs="Arial"/>
          <w:sz w:val="22"/>
          <w:szCs w:val="22"/>
        </w:rPr>
      </w:pPr>
    </w:p>
    <w:p w14:paraId="20FBF8B2" w14:textId="77777777" w:rsidR="0083678F" w:rsidRPr="0083678F" w:rsidRDefault="0083678F" w:rsidP="007E5BE4">
      <w:pPr>
        <w:pStyle w:val="Tekstpodstawowy"/>
        <w:rPr>
          <w:rFonts w:ascii="Arial" w:hAnsi="Arial" w:cs="Arial"/>
          <w:sz w:val="22"/>
          <w:szCs w:val="22"/>
        </w:rPr>
      </w:pPr>
    </w:p>
    <w:p w14:paraId="7D809B34" w14:textId="77777777" w:rsidR="0083678F" w:rsidRPr="0083678F" w:rsidRDefault="0083678F" w:rsidP="007E5BE4">
      <w:pPr>
        <w:pStyle w:val="Tekstpodstawowy"/>
        <w:rPr>
          <w:rFonts w:ascii="Arial" w:hAnsi="Arial" w:cs="Arial"/>
          <w:sz w:val="22"/>
          <w:szCs w:val="22"/>
        </w:rPr>
      </w:pPr>
    </w:p>
    <w:p w14:paraId="49CF123A" w14:textId="77777777" w:rsidR="0083678F" w:rsidRPr="0083678F" w:rsidRDefault="0083678F" w:rsidP="007E5BE4">
      <w:pPr>
        <w:pStyle w:val="Tekstpodstawowy"/>
        <w:rPr>
          <w:rFonts w:ascii="Arial" w:hAnsi="Arial" w:cs="Arial"/>
          <w:sz w:val="22"/>
          <w:szCs w:val="22"/>
        </w:rPr>
      </w:pPr>
    </w:p>
    <w:p w14:paraId="27FB0A1F" w14:textId="77777777" w:rsidR="0083678F" w:rsidRPr="0083678F" w:rsidRDefault="0083678F" w:rsidP="007E5BE4">
      <w:pPr>
        <w:pStyle w:val="Tekstpodstawowy"/>
        <w:rPr>
          <w:rFonts w:ascii="Arial" w:hAnsi="Arial" w:cs="Arial"/>
          <w:sz w:val="22"/>
          <w:szCs w:val="22"/>
        </w:rPr>
      </w:pPr>
    </w:p>
    <w:p w14:paraId="64C012F0" w14:textId="77777777" w:rsidR="0083678F" w:rsidRPr="0083678F" w:rsidRDefault="0083678F" w:rsidP="007E5BE4">
      <w:pPr>
        <w:pStyle w:val="Tekstpodstawowy"/>
        <w:rPr>
          <w:rFonts w:ascii="Arial" w:hAnsi="Arial" w:cs="Arial"/>
          <w:sz w:val="22"/>
          <w:szCs w:val="22"/>
        </w:rPr>
      </w:pPr>
    </w:p>
    <w:p w14:paraId="37A36C90" w14:textId="77777777" w:rsidR="0083678F" w:rsidRPr="0083678F" w:rsidRDefault="0083678F" w:rsidP="007E5BE4">
      <w:pPr>
        <w:pStyle w:val="Tekstpodstawowy"/>
        <w:rPr>
          <w:rFonts w:ascii="Arial" w:hAnsi="Arial" w:cs="Arial"/>
          <w:sz w:val="22"/>
          <w:szCs w:val="22"/>
        </w:rPr>
      </w:pPr>
    </w:p>
    <w:p w14:paraId="13888EF5" w14:textId="77777777" w:rsidR="0083678F" w:rsidRPr="0083678F" w:rsidRDefault="0083678F" w:rsidP="007E5BE4">
      <w:pPr>
        <w:pStyle w:val="Tekstpodstawowy"/>
        <w:rPr>
          <w:rFonts w:ascii="Arial" w:hAnsi="Arial" w:cs="Arial"/>
          <w:sz w:val="22"/>
          <w:szCs w:val="22"/>
        </w:rPr>
      </w:pPr>
    </w:p>
    <w:p w14:paraId="78E0FAC8" w14:textId="77777777" w:rsidR="0083678F" w:rsidRPr="0083678F" w:rsidRDefault="0083678F" w:rsidP="007E5BE4">
      <w:pPr>
        <w:pStyle w:val="Tekstpodstawowy"/>
        <w:rPr>
          <w:rFonts w:ascii="Arial" w:hAnsi="Arial" w:cs="Arial"/>
          <w:sz w:val="22"/>
          <w:szCs w:val="22"/>
        </w:rPr>
      </w:pPr>
    </w:p>
    <w:p w14:paraId="6A01CA2F" w14:textId="77777777" w:rsidR="0083678F" w:rsidRPr="0083678F" w:rsidRDefault="0083678F" w:rsidP="007E5BE4">
      <w:pPr>
        <w:pStyle w:val="Tekstpodstawowy"/>
        <w:rPr>
          <w:rFonts w:ascii="Arial" w:hAnsi="Arial" w:cs="Arial"/>
          <w:sz w:val="22"/>
          <w:szCs w:val="22"/>
        </w:rPr>
      </w:pPr>
    </w:p>
    <w:p w14:paraId="61B64CE8" w14:textId="77777777" w:rsidR="0083678F" w:rsidRPr="0083678F" w:rsidRDefault="0083678F" w:rsidP="007E5BE4">
      <w:pPr>
        <w:pStyle w:val="Tekstpodstawowy"/>
        <w:rPr>
          <w:rFonts w:ascii="Arial" w:hAnsi="Arial" w:cs="Arial"/>
          <w:sz w:val="22"/>
          <w:szCs w:val="22"/>
        </w:rPr>
      </w:pPr>
    </w:p>
    <w:p w14:paraId="29B14656" w14:textId="77777777" w:rsidR="0083678F" w:rsidRPr="0083678F" w:rsidRDefault="0083678F" w:rsidP="007E5BE4">
      <w:pPr>
        <w:pStyle w:val="Tekstpodstawowy"/>
        <w:rPr>
          <w:rFonts w:ascii="Arial" w:hAnsi="Arial" w:cs="Arial"/>
          <w:sz w:val="22"/>
          <w:szCs w:val="22"/>
        </w:rPr>
      </w:pPr>
    </w:p>
    <w:p w14:paraId="10E413DB" w14:textId="77777777" w:rsidR="0083678F" w:rsidRPr="0083678F" w:rsidRDefault="0083678F" w:rsidP="007E5BE4">
      <w:pPr>
        <w:pStyle w:val="Tekstpodstawowy"/>
        <w:rPr>
          <w:rFonts w:ascii="Arial" w:hAnsi="Arial" w:cs="Arial"/>
          <w:sz w:val="22"/>
          <w:szCs w:val="22"/>
        </w:rPr>
      </w:pPr>
    </w:p>
    <w:p w14:paraId="18DA7E65" w14:textId="77777777" w:rsidR="0083678F" w:rsidRPr="0083678F" w:rsidRDefault="0083678F" w:rsidP="007E5BE4">
      <w:pPr>
        <w:pStyle w:val="Tekstpodstawowy"/>
        <w:rPr>
          <w:rFonts w:ascii="Arial" w:hAnsi="Arial" w:cs="Arial"/>
          <w:sz w:val="22"/>
          <w:szCs w:val="22"/>
        </w:rPr>
      </w:pPr>
    </w:p>
    <w:p w14:paraId="112FA742" w14:textId="77777777" w:rsidR="0083678F" w:rsidRPr="0083678F" w:rsidRDefault="0083678F" w:rsidP="007E5BE4">
      <w:pPr>
        <w:pStyle w:val="Tekstpodstawowy"/>
        <w:rPr>
          <w:rFonts w:ascii="Arial" w:hAnsi="Arial" w:cs="Arial"/>
          <w:sz w:val="22"/>
          <w:szCs w:val="22"/>
        </w:rPr>
      </w:pPr>
    </w:p>
    <w:p w14:paraId="6C305C26" w14:textId="77777777" w:rsidR="0083678F" w:rsidRPr="0083678F" w:rsidRDefault="0083678F" w:rsidP="007E5BE4">
      <w:pPr>
        <w:pStyle w:val="Tekstpodstawowy"/>
        <w:rPr>
          <w:rFonts w:ascii="Arial" w:hAnsi="Arial" w:cs="Arial"/>
          <w:sz w:val="22"/>
          <w:szCs w:val="22"/>
        </w:rPr>
      </w:pPr>
    </w:p>
    <w:p w14:paraId="164C2175" w14:textId="77777777" w:rsidR="0083678F" w:rsidRPr="0083678F" w:rsidRDefault="0083678F" w:rsidP="007E5BE4">
      <w:pPr>
        <w:pStyle w:val="Tekstpodstawowy"/>
        <w:rPr>
          <w:rFonts w:ascii="Arial" w:hAnsi="Arial" w:cs="Arial"/>
          <w:sz w:val="22"/>
          <w:szCs w:val="22"/>
        </w:rPr>
      </w:pPr>
    </w:p>
    <w:p w14:paraId="01AC3E87" w14:textId="77777777" w:rsidR="007E5BE4" w:rsidRPr="0083678F" w:rsidRDefault="007E5BE4" w:rsidP="007E5BE4">
      <w:pPr>
        <w:pStyle w:val="Tekstpodstawowy"/>
        <w:rPr>
          <w:rFonts w:ascii="Arial" w:hAnsi="Arial" w:cs="Arial"/>
          <w:sz w:val="22"/>
          <w:szCs w:val="22"/>
        </w:rPr>
      </w:pPr>
      <w:r w:rsidRPr="0083678F">
        <w:rPr>
          <w:rFonts w:ascii="Arial" w:hAnsi="Arial" w:cs="Arial"/>
          <w:sz w:val="22"/>
          <w:szCs w:val="22"/>
        </w:rPr>
        <w:t>Otrzymują:</w:t>
      </w:r>
    </w:p>
    <w:p w14:paraId="47E77D49" w14:textId="77777777" w:rsidR="007E5BE4" w:rsidRPr="0083678F" w:rsidRDefault="007E5BE4" w:rsidP="007E5BE4">
      <w:pPr>
        <w:pStyle w:val="Tekstpodstawowy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3678F">
        <w:rPr>
          <w:rFonts w:ascii="Arial" w:hAnsi="Arial" w:cs="Arial"/>
          <w:sz w:val="22"/>
          <w:szCs w:val="22"/>
        </w:rPr>
        <w:t>Adresat.</w:t>
      </w:r>
    </w:p>
    <w:p w14:paraId="16BE34DD" w14:textId="77777777" w:rsidR="007E5BE4" w:rsidRPr="0083678F" w:rsidRDefault="007E5BE4" w:rsidP="007E5BE4">
      <w:pPr>
        <w:pStyle w:val="Tekstpodstawowy"/>
        <w:numPr>
          <w:ilvl w:val="0"/>
          <w:numId w:val="1"/>
        </w:numPr>
        <w:rPr>
          <w:rFonts w:ascii="Arial" w:hAnsi="Arial" w:cs="Arial"/>
          <w:sz w:val="22"/>
          <w:szCs w:val="22"/>
          <w:lang w:val="es-ES_tradnl"/>
        </w:rPr>
      </w:pPr>
      <w:r w:rsidRPr="0083678F">
        <w:rPr>
          <w:rFonts w:ascii="Arial" w:hAnsi="Arial" w:cs="Arial"/>
          <w:sz w:val="22"/>
          <w:szCs w:val="22"/>
        </w:rPr>
        <w:t>Ad acta.</w:t>
      </w:r>
    </w:p>
    <w:p w14:paraId="19FEB683" w14:textId="77777777" w:rsidR="00633F2F" w:rsidRPr="001F26D9" w:rsidRDefault="007E5BE4" w:rsidP="00221D10">
      <w:pPr>
        <w:rPr>
          <w:color w:val="FF0000"/>
        </w:rPr>
      </w:pPr>
      <w:r w:rsidRPr="001F26D9">
        <w:rPr>
          <w:color w:val="FF0000"/>
        </w:rPr>
        <w:t xml:space="preserve"> </w:t>
      </w:r>
    </w:p>
    <w:p w14:paraId="5BAC8A38" w14:textId="77777777" w:rsidR="001F26D9" w:rsidRPr="001F26D9" w:rsidRDefault="001F26D9">
      <w:pPr>
        <w:rPr>
          <w:color w:val="FF0000"/>
        </w:rPr>
      </w:pPr>
    </w:p>
    <w:sectPr w:rsidR="001F26D9" w:rsidRPr="001F26D9" w:rsidSect="00425F8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D0138" w14:textId="77777777" w:rsidR="00EF251F" w:rsidRDefault="00EF251F" w:rsidP="000F38F9">
      <w:pPr>
        <w:spacing w:after="0" w:line="240" w:lineRule="auto"/>
      </w:pPr>
      <w:r>
        <w:separator/>
      </w:r>
    </w:p>
  </w:endnote>
  <w:endnote w:type="continuationSeparator" w:id="0">
    <w:p w14:paraId="352511C5" w14:textId="77777777" w:rsidR="00EF251F" w:rsidRDefault="00EF251F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74D07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A45DC" w14:textId="77777777" w:rsidR="004A2F36" w:rsidRPr="00425F85" w:rsidRDefault="009C470C" w:rsidP="00F23225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6B2D96B6" wp14:editId="4EFBA992">
          <wp:extent cx="5943600" cy="1009650"/>
          <wp:effectExtent l="19050" t="0" r="0" b="0"/>
          <wp:docPr id="2" name="Obraz 2" descr="adres_RDOS_Gorzo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orzow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E0BAB" w14:textId="77777777" w:rsidR="00EF251F" w:rsidRDefault="00EF251F" w:rsidP="000F38F9">
      <w:pPr>
        <w:spacing w:after="0" w:line="240" w:lineRule="auto"/>
      </w:pPr>
      <w:r>
        <w:separator/>
      </w:r>
    </w:p>
  </w:footnote>
  <w:footnote w:type="continuationSeparator" w:id="0">
    <w:p w14:paraId="0F524E66" w14:textId="77777777" w:rsidR="00EF251F" w:rsidRDefault="00EF251F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9DFE9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3D1DE" w14:textId="77777777" w:rsidR="00FF1ACA" w:rsidRDefault="00ED6D77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6B464A63" wp14:editId="02A0BADE">
          <wp:extent cx="1763356" cy="863600"/>
          <wp:effectExtent l="0" t="0" r="889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smo_Gorzow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143" cy="865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73266"/>
    <w:multiLevelType w:val="hybridMultilevel"/>
    <w:tmpl w:val="411AE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67BF5"/>
    <w:multiLevelType w:val="hybridMultilevel"/>
    <w:tmpl w:val="128254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CF631B"/>
    <w:multiLevelType w:val="hybridMultilevel"/>
    <w:tmpl w:val="AB569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A6473"/>
    <w:multiLevelType w:val="hybridMultilevel"/>
    <w:tmpl w:val="A2F4E3A6"/>
    <w:lvl w:ilvl="0" w:tplc="49D4C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10A05"/>
    <w:multiLevelType w:val="hybridMultilevel"/>
    <w:tmpl w:val="0DE8E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71F7C"/>
    <w:multiLevelType w:val="hybridMultilevel"/>
    <w:tmpl w:val="0D2ED92A"/>
    <w:lvl w:ilvl="0" w:tplc="49D4C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827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1715483">
    <w:abstractNumId w:val="0"/>
  </w:num>
  <w:num w:numId="3" w16cid:durableId="1338465033">
    <w:abstractNumId w:val="3"/>
  </w:num>
  <w:num w:numId="4" w16cid:durableId="848257261">
    <w:abstractNumId w:val="5"/>
  </w:num>
  <w:num w:numId="5" w16cid:durableId="849032206">
    <w:abstractNumId w:val="2"/>
  </w:num>
  <w:num w:numId="6" w16cid:durableId="718238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77"/>
    <w:rsid w:val="00010A42"/>
    <w:rsid w:val="00037C21"/>
    <w:rsid w:val="0005457B"/>
    <w:rsid w:val="00071AC3"/>
    <w:rsid w:val="000E348D"/>
    <w:rsid w:val="000E782F"/>
    <w:rsid w:val="000F38F9"/>
    <w:rsid w:val="000F55F8"/>
    <w:rsid w:val="00143A73"/>
    <w:rsid w:val="00152CA5"/>
    <w:rsid w:val="00175D69"/>
    <w:rsid w:val="001766D0"/>
    <w:rsid w:val="001A12FD"/>
    <w:rsid w:val="001C7051"/>
    <w:rsid w:val="001D2B2A"/>
    <w:rsid w:val="001D7C40"/>
    <w:rsid w:val="001E5D3D"/>
    <w:rsid w:val="001F26D9"/>
    <w:rsid w:val="001F489F"/>
    <w:rsid w:val="002078CB"/>
    <w:rsid w:val="00221D10"/>
    <w:rsid w:val="00221F98"/>
    <w:rsid w:val="00225414"/>
    <w:rsid w:val="0024534D"/>
    <w:rsid w:val="00254223"/>
    <w:rsid w:val="00281AC6"/>
    <w:rsid w:val="002A2117"/>
    <w:rsid w:val="002C018D"/>
    <w:rsid w:val="002D5BCB"/>
    <w:rsid w:val="002E195E"/>
    <w:rsid w:val="002F3587"/>
    <w:rsid w:val="00311BAA"/>
    <w:rsid w:val="003149CE"/>
    <w:rsid w:val="00342586"/>
    <w:rsid w:val="00350DC0"/>
    <w:rsid w:val="0036229F"/>
    <w:rsid w:val="003714E9"/>
    <w:rsid w:val="00383FDD"/>
    <w:rsid w:val="00393829"/>
    <w:rsid w:val="003A25FD"/>
    <w:rsid w:val="003B4137"/>
    <w:rsid w:val="003D4905"/>
    <w:rsid w:val="003F01DD"/>
    <w:rsid w:val="003F14C8"/>
    <w:rsid w:val="004200CE"/>
    <w:rsid w:val="00425F85"/>
    <w:rsid w:val="00476E20"/>
    <w:rsid w:val="00493E71"/>
    <w:rsid w:val="004959AC"/>
    <w:rsid w:val="004A2F36"/>
    <w:rsid w:val="00522C1A"/>
    <w:rsid w:val="00535BEE"/>
    <w:rsid w:val="0054781B"/>
    <w:rsid w:val="005821B4"/>
    <w:rsid w:val="00596CD7"/>
    <w:rsid w:val="005C7609"/>
    <w:rsid w:val="005F4F3B"/>
    <w:rsid w:val="00606EFE"/>
    <w:rsid w:val="0062060B"/>
    <w:rsid w:val="0062316B"/>
    <w:rsid w:val="00626F39"/>
    <w:rsid w:val="00633F2F"/>
    <w:rsid w:val="006A15AE"/>
    <w:rsid w:val="006B6B0D"/>
    <w:rsid w:val="00700C6B"/>
    <w:rsid w:val="00705E77"/>
    <w:rsid w:val="00721AE7"/>
    <w:rsid w:val="0075095D"/>
    <w:rsid w:val="00762D7D"/>
    <w:rsid w:val="00791A03"/>
    <w:rsid w:val="007A5E04"/>
    <w:rsid w:val="007A7EBB"/>
    <w:rsid w:val="007B5595"/>
    <w:rsid w:val="007C1D58"/>
    <w:rsid w:val="007D7C22"/>
    <w:rsid w:val="007E28EB"/>
    <w:rsid w:val="007E56BA"/>
    <w:rsid w:val="007E5BE4"/>
    <w:rsid w:val="008053E2"/>
    <w:rsid w:val="00812CEA"/>
    <w:rsid w:val="00815037"/>
    <w:rsid w:val="0083678F"/>
    <w:rsid w:val="0085274A"/>
    <w:rsid w:val="008D77DE"/>
    <w:rsid w:val="009015F7"/>
    <w:rsid w:val="00902DC8"/>
    <w:rsid w:val="00903767"/>
    <w:rsid w:val="009301BF"/>
    <w:rsid w:val="00951C0C"/>
    <w:rsid w:val="00961420"/>
    <w:rsid w:val="0096370D"/>
    <w:rsid w:val="009812FA"/>
    <w:rsid w:val="009949ED"/>
    <w:rsid w:val="009C470C"/>
    <w:rsid w:val="009E5CA9"/>
    <w:rsid w:val="009F7301"/>
    <w:rsid w:val="00A20FE6"/>
    <w:rsid w:val="00A3758A"/>
    <w:rsid w:val="00A44E4A"/>
    <w:rsid w:val="00A61476"/>
    <w:rsid w:val="00A66F4C"/>
    <w:rsid w:val="00A9313E"/>
    <w:rsid w:val="00AE1E84"/>
    <w:rsid w:val="00AF0B90"/>
    <w:rsid w:val="00B4413E"/>
    <w:rsid w:val="00B461BA"/>
    <w:rsid w:val="00B502B2"/>
    <w:rsid w:val="00B60CF5"/>
    <w:rsid w:val="00B62880"/>
    <w:rsid w:val="00B977DC"/>
    <w:rsid w:val="00BC407A"/>
    <w:rsid w:val="00BF6521"/>
    <w:rsid w:val="00C15C8B"/>
    <w:rsid w:val="00C43563"/>
    <w:rsid w:val="00C51C6A"/>
    <w:rsid w:val="00C77AE2"/>
    <w:rsid w:val="00C90E8F"/>
    <w:rsid w:val="00CD212F"/>
    <w:rsid w:val="00CF136F"/>
    <w:rsid w:val="00D06763"/>
    <w:rsid w:val="00D16970"/>
    <w:rsid w:val="00D32B28"/>
    <w:rsid w:val="00D556EF"/>
    <w:rsid w:val="00DE3A1E"/>
    <w:rsid w:val="00E1523D"/>
    <w:rsid w:val="00E1684D"/>
    <w:rsid w:val="00E3740C"/>
    <w:rsid w:val="00E37929"/>
    <w:rsid w:val="00E40E5E"/>
    <w:rsid w:val="00E5354F"/>
    <w:rsid w:val="00E7139B"/>
    <w:rsid w:val="00E732DF"/>
    <w:rsid w:val="00E8548A"/>
    <w:rsid w:val="00EB38F2"/>
    <w:rsid w:val="00ED64D3"/>
    <w:rsid w:val="00ED6D77"/>
    <w:rsid w:val="00EE7BA2"/>
    <w:rsid w:val="00EF251F"/>
    <w:rsid w:val="00F23225"/>
    <w:rsid w:val="00F318C7"/>
    <w:rsid w:val="00F31C60"/>
    <w:rsid w:val="00FF1ACA"/>
    <w:rsid w:val="00FF3A71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E3E876"/>
  <w15:docId w15:val="{9B081D5E-EADB-481D-8FC5-E60D6029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7E5BE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5BE4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7E5BE4"/>
    <w:rPr>
      <w:sz w:val="22"/>
      <w:szCs w:val="22"/>
      <w:lang w:eastAsia="en-US"/>
    </w:rPr>
  </w:style>
  <w:style w:type="paragraph" w:customStyle="1" w:styleId="Default">
    <w:name w:val="Default"/>
    <w:rsid w:val="00281AC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PROJEKTY\jubileusz\Stopki_RDOS\RDOS_Gorzo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6084F-F0D4-4718-957F-097592765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RDOS_Gorzow.dotx</Template>
  <TotalTime>0</TotalTime>
  <Pages>3</Pages>
  <Words>1036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Troicka</dc:creator>
  <cp:lastModifiedBy>Małgorzata Czaplińska</cp:lastModifiedBy>
  <cp:revision>2</cp:revision>
  <cp:lastPrinted>2019-02-26T09:45:00Z</cp:lastPrinted>
  <dcterms:created xsi:type="dcterms:W3CDTF">2024-11-15T14:05:00Z</dcterms:created>
  <dcterms:modified xsi:type="dcterms:W3CDTF">2024-11-15T14:05:00Z</dcterms:modified>
</cp:coreProperties>
</file>