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4647"/>
      </w:tblGrid>
      <w:tr w:rsidR="007E2B02" w:rsidRPr="00AC4AB8" w14:paraId="021FD899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534A2" w14:textId="2C64279B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bookmarkStart w:id="0" w:name="_Hlk84858046"/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Opis wymagań</w:t>
            </w:r>
            <w:r w:rsidR="00F55555"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dla pomp do </w:t>
            </w:r>
            <w:proofErr w:type="spellStart"/>
            <w:r w:rsidR="00F55555" w:rsidRPr="00AC4AB8">
              <w:rPr>
                <w:rFonts w:asciiTheme="minorBidi" w:eastAsia="Times New Roman" w:hAnsiTheme="minorBidi"/>
                <w:sz w:val="20"/>
                <w:szCs w:val="20"/>
              </w:rPr>
              <w:t>cwu</w:t>
            </w:r>
            <w:proofErr w:type="spellEnd"/>
            <w:r w:rsidR="00F55555"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11002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Parametry wymagane</w:t>
            </w:r>
          </w:p>
        </w:tc>
      </w:tr>
      <w:tr w:rsidR="007E2B02" w:rsidRPr="00AC4AB8" w14:paraId="37B41A54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51E15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Typ pompy ciepła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FBD76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Powietrze/woda</w:t>
            </w:r>
          </w:p>
        </w:tc>
      </w:tr>
      <w:tr w:rsidR="007E2B02" w:rsidRPr="00AC4AB8" w14:paraId="22B4DCE0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2E6C7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Konstrukcja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C2719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Kompaktowa – zbiornik </w:t>
            </w:r>
            <w:proofErr w:type="spellStart"/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cwu</w:t>
            </w:r>
            <w:proofErr w:type="spellEnd"/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i pompa ciepła w jednej obudowie</w:t>
            </w:r>
          </w:p>
        </w:tc>
      </w:tr>
      <w:tr w:rsidR="007E2B02" w:rsidRPr="00AC4AB8" w14:paraId="128DC2BC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A3B58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Pojemność zbiornika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35AC3" w14:textId="17442475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Min 29</w:t>
            </w:r>
            <w:r w:rsidR="00CF34D4" w:rsidRPr="00AC4AB8">
              <w:rPr>
                <w:rFonts w:asciiTheme="minorBidi" w:eastAsia="Times New Roman" w:hAnsiTheme="minorBidi"/>
                <w:sz w:val="20"/>
                <w:szCs w:val="20"/>
              </w:rPr>
              <w:t>0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litrów </w:t>
            </w:r>
          </w:p>
        </w:tc>
      </w:tr>
      <w:tr w:rsidR="007E2B02" w:rsidRPr="00AC4AB8" w14:paraId="6243DDBA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45C3E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Zabezpieczenie antykorozyjne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AE56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Emalia z anodą magnezową</w:t>
            </w:r>
          </w:p>
        </w:tc>
      </w:tr>
      <w:tr w:rsidR="007E2B02" w:rsidRPr="00AC4AB8" w14:paraId="05359186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E0329" w14:textId="02C68949" w:rsidR="007E2B02" w:rsidRPr="00AC4AB8" w:rsidRDefault="00F55555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hAnsiTheme="minorBidi"/>
                <w:sz w:val="20"/>
                <w:szCs w:val="20"/>
              </w:rPr>
              <w:t xml:space="preserve">Maks. możliwa do uzyskania temperatura </w:t>
            </w:r>
            <w:proofErr w:type="spellStart"/>
            <w:r w:rsidRPr="00AC4AB8">
              <w:rPr>
                <w:rFonts w:asciiTheme="minorBidi" w:hAnsiTheme="minorBidi"/>
                <w:sz w:val="20"/>
                <w:szCs w:val="20"/>
              </w:rPr>
              <w:t>cwu</w:t>
            </w:r>
            <w:proofErr w:type="spellEnd"/>
            <w:r w:rsidRPr="00AC4AB8">
              <w:rPr>
                <w:rFonts w:asciiTheme="minorBidi" w:hAnsiTheme="minorBidi"/>
                <w:sz w:val="20"/>
                <w:szCs w:val="20"/>
              </w:rPr>
              <w:t xml:space="preserve"> w trybie bez dodatkowego źródła ciepła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C1D87" w14:textId="698FC280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65</w:t>
            </w:r>
            <w:r w:rsidR="001E38DF" w:rsidRPr="00AC4AB8">
              <w:rPr>
                <w:rFonts w:asciiTheme="minorBidi" w:eastAsia="Times New Roman" w:hAnsiTheme="minorBidi"/>
                <w:sz w:val="20"/>
                <w:szCs w:val="20"/>
              </w:rPr>
              <w:t>°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C </w:t>
            </w:r>
          </w:p>
        </w:tc>
      </w:tr>
      <w:tr w:rsidR="007E2B02" w:rsidRPr="00AC4AB8" w14:paraId="6CA82F8E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C6E1C" w14:textId="1094184A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Profil rozbioru </w:t>
            </w:r>
            <w:proofErr w:type="spellStart"/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cwu</w:t>
            </w:r>
            <w:proofErr w:type="spellEnd"/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wg </w:t>
            </w:r>
            <w:r w:rsidR="00692BE7">
              <w:t xml:space="preserve">EN 16147:2017 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potwierdzone certyfikatem niezależnej jednostki certyfikującej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91D5D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Min. XL</w:t>
            </w:r>
          </w:p>
        </w:tc>
      </w:tr>
      <w:tr w:rsidR="007E2B02" w:rsidRPr="00AC4AB8" w14:paraId="0866F993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55253" w14:textId="353C005C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Współczynnik COP wg </w:t>
            </w:r>
            <w:r w:rsidR="00692BE7">
              <w:t xml:space="preserve">EN 16147:2017  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potwierdzone certyfikatem niezależnej jednostki certyfikującej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3F7D2" w14:textId="2EFD691A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COP Min. 3,</w:t>
            </w:r>
            <w:r w:rsidR="00833B7D">
              <w:rPr>
                <w:rFonts w:asciiTheme="minorBidi" w:eastAsia="Times New Roman" w:hAnsiTheme="minorBidi"/>
                <w:sz w:val="20"/>
                <w:szCs w:val="20"/>
              </w:rPr>
              <w:t>75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przy parametrach A20/W10-53 </w:t>
            </w:r>
          </w:p>
        </w:tc>
      </w:tr>
      <w:tr w:rsidR="00F55555" w:rsidRPr="00AC4AB8" w14:paraId="66A7FBF2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357937" w14:textId="741AE3A3" w:rsidR="00F55555" w:rsidRPr="00AC4AB8" w:rsidRDefault="00F55555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hAnsiTheme="minorBidi"/>
                <w:sz w:val="20"/>
                <w:szCs w:val="20"/>
              </w:rPr>
              <w:t>Znamionowa moc grzewcza</w:t>
            </w:r>
            <w:r w:rsidR="00AC4AB8"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wg EN 16147 </w:t>
            </w:r>
            <w:r w:rsidRPr="00AC4AB8">
              <w:rPr>
                <w:rFonts w:asciiTheme="minorBidi" w:hAnsiTheme="minorBidi"/>
                <w:sz w:val="20"/>
                <w:szCs w:val="20"/>
              </w:rPr>
              <w:t xml:space="preserve"> P-</w:t>
            </w:r>
            <w:proofErr w:type="spellStart"/>
            <w:r w:rsidRPr="00AC4AB8">
              <w:rPr>
                <w:rFonts w:asciiTheme="minorBidi" w:hAnsiTheme="minorBidi"/>
                <w:sz w:val="20"/>
                <w:szCs w:val="20"/>
              </w:rPr>
              <w:t>rated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780016" w14:textId="307EF28A" w:rsidR="00F55555" w:rsidRPr="00AC4AB8" w:rsidRDefault="00F55555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Minimum 1,7 kW </w:t>
            </w:r>
          </w:p>
        </w:tc>
      </w:tr>
      <w:tr w:rsidR="007E2B02" w:rsidRPr="00AC4AB8" w14:paraId="03D78054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13E69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Maksymalne dopuszczalne ciśnienie robocze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44353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Min. 10 Bar</w:t>
            </w:r>
          </w:p>
        </w:tc>
      </w:tr>
      <w:tr w:rsidR="007E2B02" w:rsidRPr="00AC4AB8" w14:paraId="5A8B383B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2BA54" w14:textId="733A7502" w:rsidR="007E2B02" w:rsidRPr="00AC4AB8" w:rsidRDefault="00657528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hAnsiTheme="minorBidi"/>
                <w:sz w:val="20"/>
                <w:szCs w:val="20"/>
              </w:rPr>
              <w:t xml:space="preserve">Poziom mocy akustycznej LW podczas pracy z wywiewem powietrza, obiegiem wewnętrznym oraz obiegiem wewnętrznym z wyprowadzeniem powietrza na zewnątrz </w:t>
            </w:r>
            <w:r w:rsidR="007E2B02" w:rsidRPr="00AC4AB8">
              <w:rPr>
                <w:rFonts w:asciiTheme="minorBidi" w:eastAsia="Times New Roman" w:hAnsiTheme="minorBidi"/>
                <w:sz w:val="20"/>
                <w:szCs w:val="20"/>
              </w:rPr>
              <w:t>wg. Normy EN 12102/EN ISO 9614-2)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321F9" w14:textId="183AAC8C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Max. 5</w:t>
            </w:r>
            <w:r w:rsidR="00FF637E">
              <w:rPr>
                <w:rFonts w:asciiTheme="minorBidi" w:eastAsia="Times New Roman" w:hAnsiTheme="minorBidi"/>
                <w:sz w:val="20"/>
                <w:szCs w:val="20"/>
              </w:rPr>
              <w:t>9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</w:t>
            </w:r>
            <w:proofErr w:type="spellStart"/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dB</w:t>
            </w:r>
            <w:proofErr w:type="spellEnd"/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</w:t>
            </w:r>
          </w:p>
        </w:tc>
      </w:tr>
      <w:tr w:rsidR="007E2B02" w:rsidRPr="00AC4AB8" w14:paraId="2E9B2DE9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9030E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Grzałka elektryczna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6FED6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zabudowana grzałka elektryczna o mocy min 1,5 kW obsługiwanej przez zintegrowaną automatykę pompy ciepła</w:t>
            </w:r>
          </w:p>
        </w:tc>
      </w:tr>
      <w:tr w:rsidR="007E2B02" w:rsidRPr="00AC4AB8" w14:paraId="40B4283A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18343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Dodatkowe wyposażenie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57988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Wężownica o powierzchni min 0,9 m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  <w:vertAlign w:val="superscript"/>
              </w:rPr>
              <w:t>2</w:t>
            </w:r>
          </w:p>
        </w:tc>
      </w:tr>
      <w:tr w:rsidR="007E2B02" w:rsidRPr="00AC4AB8" w14:paraId="37AD9DDF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F06A6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Dodatkowe parametry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EEC58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Regulator wbudowany w pompę ciepła realizujący funkcję współpracy z systemem fotowoltaicznym celem zwiększenia wykorzystania produkowanej energii z instalacji PV na cele własne – przygotowanie </w:t>
            </w:r>
            <w:proofErr w:type="spellStart"/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cwu</w:t>
            </w:r>
            <w:proofErr w:type="spellEnd"/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przez pompę ciepła</w:t>
            </w:r>
          </w:p>
        </w:tc>
      </w:tr>
      <w:tr w:rsidR="007E2B02" w:rsidRPr="00AC4AB8" w14:paraId="42DA7723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8AE05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Zabezpieczenie sprężarki i układu sterowania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8CC82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zintegrowane</w:t>
            </w:r>
          </w:p>
        </w:tc>
      </w:tr>
      <w:tr w:rsidR="007E2B02" w:rsidRPr="00AC4AB8" w14:paraId="54EF195B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9405F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Granica zastosowania temp. powietrza na wlocie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7615E" w14:textId="04706708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od </w:t>
            </w:r>
            <w:r w:rsidR="00651B7C" w:rsidRPr="00AC4AB8">
              <w:rPr>
                <w:rFonts w:asciiTheme="minorBidi" w:eastAsia="Times New Roman" w:hAnsiTheme="minorBidi"/>
                <w:sz w:val="20"/>
                <w:szCs w:val="20"/>
              </w:rPr>
              <w:t>–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</w:t>
            </w:r>
            <w:r w:rsidR="00083045">
              <w:rPr>
                <w:rFonts w:asciiTheme="minorBidi" w:eastAsia="Times New Roman" w:hAnsiTheme="minorBidi"/>
                <w:sz w:val="20"/>
                <w:szCs w:val="20"/>
              </w:rPr>
              <w:t>7</w:t>
            </w:r>
            <w:r w:rsidR="00651B7C"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°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C do +40 </w:t>
            </w:r>
            <w:r w:rsidR="00651B7C" w:rsidRPr="00AC4AB8">
              <w:rPr>
                <w:rFonts w:asciiTheme="minorBidi" w:eastAsia="Times New Roman" w:hAnsiTheme="minorBidi"/>
                <w:sz w:val="20"/>
                <w:szCs w:val="20"/>
              </w:rPr>
              <w:t>°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C</w:t>
            </w:r>
          </w:p>
        </w:tc>
      </w:tr>
      <w:tr w:rsidR="007E2B02" w:rsidRPr="00AC4AB8" w14:paraId="6A6BAF7D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C9976" w14:textId="54895036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Certyfikat zgodności z normami PN EN 16147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8492A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Posiada</w:t>
            </w:r>
          </w:p>
        </w:tc>
      </w:tr>
      <w:tr w:rsidR="007E2B02" w:rsidRPr="00AC4AB8" w14:paraId="533CA4B0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84971" w14:textId="29612EED" w:rsidR="007E2B02" w:rsidRPr="00AC4AB8" w:rsidRDefault="00CF34D4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C</w:t>
            </w:r>
            <w:r w:rsidR="007E2B02"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ertyfikat HP </w:t>
            </w:r>
            <w:proofErr w:type="spellStart"/>
            <w:r w:rsidR="007E2B02" w:rsidRPr="00AC4AB8">
              <w:rPr>
                <w:rFonts w:asciiTheme="minorBidi" w:eastAsia="Times New Roman" w:hAnsiTheme="minorBidi"/>
                <w:sz w:val="20"/>
                <w:szCs w:val="20"/>
              </w:rPr>
              <w:t>Keymark</w:t>
            </w:r>
            <w:proofErr w:type="spellEnd"/>
            <w:r w:rsidR="007E2B02"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657A1" w14:textId="77777777" w:rsidR="007E2B02" w:rsidRPr="00AC4AB8" w:rsidRDefault="007E2B02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Posiada</w:t>
            </w:r>
          </w:p>
        </w:tc>
      </w:tr>
      <w:tr w:rsidR="00CF34D4" w:rsidRPr="00AC4AB8" w14:paraId="660F6592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612375" w14:textId="0F637944" w:rsidR="00CF34D4" w:rsidRPr="00AC4AB8" w:rsidRDefault="00CF34D4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Atest PZH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A35D0" w14:textId="3EB8EBC2" w:rsidR="00CF34D4" w:rsidRPr="00AC4AB8" w:rsidRDefault="00CF34D4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Posiada</w:t>
            </w:r>
          </w:p>
        </w:tc>
      </w:tr>
      <w:tr w:rsidR="007E2B02" w:rsidRPr="00AC4AB8" w14:paraId="735DFFCE" w14:textId="77777777" w:rsidTr="00F5555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6CEAD" w14:textId="3EC150C7" w:rsidR="007E2B02" w:rsidRPr="00AC4AB8" w:rsidRDefault="00CF34D4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hAnsiTheme="minorBidi"/>
                <w:sz w:val="20"/>
                <w:szCs w:val="20"/>
              </w:rPr>
              <w:t>Klasa efektywności energetycznej wg rozporządzenia UE nr 812/2013</w:t>
            </w:r>
            <w:r w:rsidR="00F55555" w:rsidRPr="00AC4AB8">
              <w:rPr>
                <w:rFonts w:asciiTheme="minorBidi" w:hAnsiTheme="minorBidi"/>
                <w:sz w:val="20"/>
                <w:szCs w:val="20"/>
              </w:rPr>
              <w:t xml:space="preserve"> Podgrzew </w:t>
            </w:r>
            <w:proofErr w:type="spellStart"/>
            <w:r w:rsidR="00F55555" w:rsidRPr="00AC4AB8">
              <w:rPr>
                <w:rFonts w:asciiTheme="minorBidi" w:hAnsiTheme="minorBidi"/>
                <w:sz w:val="20"/>
                <w:szCs w:val="20"/>
              </w:rPr>
              <w:t>cwu</w:t>
            </w:r>
            <w:proofErr w:type="spellEnd"/>
            <w:r w:rsidR="00F55555" w:rsidRPr="00AC4AB8">
              <w:rPr>
                <w:rFonts w:asciiTheme="minorBidi" w:hAnsiTheme="minorBidi"/>
                <w:sz w:val="20"/>
                <w:szCs w:val="20"/>
              </w:rPr>
              <w:t xml:space="preserve"> w trybie eksploatacji powietrza zewnętrznego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39B6A" w14:textId="381A2BD0" w:rsidR="007E2B02" w:rsidRPr="00AC4AB8" w:rsidRDefault="00CF34D4" w:rsidP="007E2B0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</w:rPr>
            </w:pP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 xml:space="preserve">Minimum </w:t>
            </w:r>
            <w:r w:rsidR="007E2B02" w:rsidRPr="00AC4AB8">
              <w:rPr>
                <w:rFonts w:asciiTheme="minorBidi" w:eastAsia="Times New Roman" w:hAnsiTheme="minorBidi"/>
                <w:sz w:val="20"/>
                <w:szCs w:val="20"/>
              </w:rPr>
              <w:t>A</w:t>
            </w:r>
            <w:r w:rsidRPr="00AC4AB8">
              <w:rPr>
                <w:rFonts w:asciiTheme="minorBidi" w:eastAsia="Times New Roman" w:hAnsiTheme="minorBidi"/>
                <w:sz w:val="20"/>
                <w:szCs w:val="20"/>
              </w:rPr>
              <w:t>+</w:t>
            </w:r>
          </w:p>
        </w:tc>
      </w:tr>
      <w:bookmarkEnd w:id="0"/>
    </w:tbl>
    <w:p w14:paraId="782B7AEB" w14:textId="77777777" w:rsidR="0095343B" w:rsidRDefault="0095343B"/>
    <w:sectPr w:rsidR="009534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2C5B" w14:textId="77777777" w:rsidR="003C3CE7" w:rsidRDefault="003C3CE7" w:rsidP="003C3CE7">
      <w:pPr>
        <w:spacing w:after="0" w:line="240" w:lineRule="auto"/>
      </w:pPr>
      <w:r>
        <w:separator/>
      </w:r>
    </w:p>
  </w:endnote>
  <w:endnote w:type="continuationSeparator" w:id="0">
    <w:p w14:paraId="2F380570" w14:textId="77777777" w:rsidR="003C3CE7" w:rsidRDefault="003C3CE7" w:rsidP="003C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7797" w14:textId="77777777" w:rsidR="003C3CE7" w:rsidRDefault="003C3CE7" w:rsidP="003C3CE7">
      <w:pPr>
        <w:spacing w:after="0" w:line="240" w:lineRule="auto"/>
      </w:pPr>
      <w:r>
        <w:separator/>
      </w:r>
    </w:p>
  </w:footnote>
  <w:footnote w:type="continuationSeparator" w:id="0">
    <w:p w14:paraId="198DB268" w14:textId="77777777" w:rsidR="003C3CE7" w:rsidRDefault="003C3CE7" w:rsidP="003C3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02"/>
    <w:rsid w:val="00013B99"/>
    <w:rsid w:val="00083045"/>
    <w:rsid w:val="00114A71"/>
    <w:rsid w:val="001E38DF"/>
    <w:rsid w:val="003C3CE7"/>
    <w:rsid w:val="00651B7C"/>
    <w:rsid w:val="00657528"/>
    <w:rsid w:val="00692BE7"/>
    <w:rsid w:val="007E2B02"/>
    <w:rsid w:val="00833B7D"/>
    <w:rsid w:val="008E59CA"/>
    <w:rsid w:val="0095343B"/>
    <w:rsid w:val="00AC4AB8"/>
    <w:rsid w:val="00CF34D4"/>
    <w:rsid w:val="00D52F99"/>
    <w:rsid w:val="00F55555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E19C21"/>
  <w15:chartTrackingRefBased/>
  <w15:docId w15:val="{4BB72237-5D05-4BE0-81BE-02776C0D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CE7"/>
  </w:style>
  <w:style w:type="paragraph" w:styleId="Stopka">
    <w:name w:val="footer"/>
    <w:basedOn w:val="Normalny"/>
    <w:link w:val="StopkaZnak"/>
    <w:uiPriority w:val="99"/>
    <w:unhideWhenUsed/>
    <w:rsid w:val="003C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Dziuda</dc:creator>
  <cp:keywords/>
  <dc:description/>
  <cp:lastModifiedBy>PCST004</cp:lastModifiedBy>
  <cp:revision>10</cp:revision>
  <dcterms:created xsi:type="dcterms:W3CDTF">2020-07-28T11:22:00Z</dcterms:created>
  <dcterms:modified xsi:type="dcterms:W3CDTF">2023-07-20T12:33:00Z</dcterms:modified>
</cp:coreProperties>
</file>