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710C" w14:textId="2A89036E" w:rsidR="00A02E0C" w:rsidRPr="00BB5E20" w:rsidRDefault="00BB5E20" w:rsidP="00536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 xml:space="preserve">Kierownik Gminnego Ośrodka Pomocy Społecznej w Pniewach ogłasza nabór na stanowisko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5E20">
        <w:rPr>
          <w:rFonts w:ascii="Times New Roman" w:hAnsi="Times New Roman" w:cs="Times New Roman"/>
          <w:b/>
          <w:bCs/>
          <w:sz w:val="24"/>
          <w:szCs w:val="24"/>
        </w:rPr>
        <w:t>Asystent rodziny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C10B752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14:paraId="68559616" w14:textId="7B7E6F4F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536872">
        <w:rPr>
          <w:rFonts w:ascii="Times New Roman" w:hAnsi="Times New Roman" w:cs="Times New Roman"/>
          <w:sz w:val="24"/>
          <w:szCs w:val="24"/>
        </w:rPr>
        <w:t>Pniewach, 05-652 Pniewy, Pniewy 28 lok. 3</w:t>
      </w:r>
    </w:p>
    <w:p w14:paraId="366BA6E7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Stanowisko pracy: </w:t>
      </w:r>
    </w:p>
    <w:p w14:paraId="21786159" w14:textId="19D364C6" w:rsidR="00536872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Asystent</w:t>
      </w:r>
      <w:r w:rsidR="00536872">
        <w:rPr>
          <w:rFonts w:ascii="Times New Roman" w:hAnsi="Times New Roman" w:cs="Times New Roman"/>
          <w:sz w:val="24"/>
          <w:szCs w:val="24"/>
        </w:rPr>
        <w:t xml:space="preserve"> rodziny</w:t>
      </w:r>
    </w:p>
    <w:p w14:paraId="423F4E5F" w14:textId="77777777" w:rsidR="00536872" w:rsidRDefault="00536872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czasu pracy: 1 etat</w:t>
      </w:r>
      <w:r w:rsidR="00A02E0C" w:rsidRPr="00BB5E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ECEBF" w14:textId="317074D8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Rodzaj umowy: umowa o pracę, zadaniowy czas pracy.</w:t>
      </w:r>
    </w:p>
    <w:p w14:paraId="167E65A2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0A0DAF14" w14:textId="54704D1C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Asystentem rodziny może być osoba posiadająca wykształcenie zgodne z art. 12 ustawy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o wspieraniu rodziny i systemie pieczy zastępczej (</w:t>
      </w:r>
      <w:r w:rsidR="00536872">
        <w:rPr>
          <w:rFonts w:ascii="Times New Roman" w:hAnsi="Times New Roman" w:cs="Times New Roman"/>
          <w:sz w:val="24"/>
          <w:szCs w:val="24"/>
        </w:rPr>
        <w:t xml:space="preserve">tj. </w:t>
      </w:r>
      <w:r w:rsidRPr="00BB5E20">
        <w:rPr>
          <w:rFonts w:ascii="Times New Roman" w:hAnsi="Times New Roman" w:cs="Times New Roman"/>
          <w:sz w:val="24"/>
          <w:szCs w:val="24"/>
        </w:rPr>
        <w:t>Dz. U</w:t>
      </w:r>
      <w:r w:rsidR="00536872">
        <w:rPr>
          <w:rFonts w:ascii="Times New Roman" w:hAnsi="Times New Roman" w:cs="Times New Roman"/>
          <w:sz w:val="24"/>
          <w:szCs w:val="24"/>
        </w:rPr>
        <w:t xml:space="preserve">. z </w:t>
      </w:r>
      <w:r w:rsidRPr="00BB5E20">
        <w:rPr>
          <w:rFonts w:ascii="Times New Roman" w:hAnsi="Times New Roman" w:cs="Times New Roman"/>
          <w:sz w:val="24"/>
          <w:szCs w:val="24"/>
        </w:rPr>
        <w:t xml:space="preserve">2024 poz.177 </w:t>
      </w:r>
      <w:r w:rsidR="00536872">
        <w:rPr>
          <w:rFonts w:ascii="Times New Roman" w:hAnsi="Times New Roman" w:cs="Times New Roman"/>
          <w:sz w:val="24"/>
          <w:szCs w:val="24"/>
        </w:rPr>
        <w:t>ze</w:t>
      </w:r>
      <w:r w:rsidRPr="00BB5E20">
        <w:rPr>
          <w:rFonts w:ascii="Times New Roman" w:hAnsi="Times New Roman" w:cs="Times New Roman"/>
          <w:sz w:val="24"/>
          <w:szCs w:val="24"/>
        </w:rPr>
        <w:t xml:space="preserve"> zm.):</w:t>
      </w:r>
    </w:p>
    <w:p w14:paraId="00C8CB0B" w14:textId="0F1C1455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1. Asystentem rodziny może być osoba, która:</w:t>
      </w:r>
    </w:p>
    <w:p w14:paraId="631FB3F6" w14:textId="3D96FAEE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posiada:</w:t>
      </w:r>
    </w:p>
    <w:p w14:paraId="28F7CF2F" w14:textId="065B85EF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wykształcenie wyższe na kierunku pedagogika, psychologia, socjologia, nauki o rodzinie lub praca socjalna lub</w:t>
      </w:r>
    </w:p>
    <w:p w14:paraId="705C2F14" w14:textId="734B156B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 xml:space="preserve">wykształcenie wyższe na dowolnym kierunku uzupełnione szkoleniem z zakresu pracy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536872">
        <w:rPr>
          <w:rFonts w:ascii="Times New Roman" w:hAnsi="Times New Roman" w:cs="Times New Roman"/>
          <w:sz w:val="24"/>
          <w:szCs w:val="24"/>
        </w:rPr>
        <w:t>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14:paraId="27FED5CA" w14:textId="56B0A090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wykształcenie średnie lub średnie branżowe i szkolenie z zakresu pracy z dziećmi lub rodziną, a także udokumentuje co najmniej 3-letni staż pracy z dziećmi lub rodziną;</w:t>
      </w:r>
    </w:p>
    <w:p w14:paraId="55008444" w14:textId="6C204408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7BF70836" w14:textId="7DB6D5F4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wypełnia obowiązek alimentacyjny - w przypadku gdy taki obowiązek w stosunku do niej wynika z tytułu egzekucyjnego;</w:t>
      </w:r>
    </w:p>
    <w:p w14:paraId="41D4E4C2" w14:textId="71C46424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2C88C192" w14:textId="190CEE02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figuruje w bazie danych Rejestru Sprawców Przestępstw na Tle Seksualnym z dostępem ograniczonym.</w:t>
      </w:r>
    </w:p>
    <w:p w14:paraId="09EE93CE" w14:textId="2281B072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 xml:space="preserve">2. Asystent rodziny jest obowiązany do systematycznego podnoszenia swoich kwalifikacji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536872">
        <w:rPr>
          <w:rFonts w:ascii="Times New Roman" w:hAnsi="Times New Roman" w:cs="Times New Roman"/>
          <w:sz w:val="24"/>
          <w:szCs w:val="24"/>
        </w:rPr>
        <w:t>w zakresie pracy z dziećmi lub rodziną, w szczególności przez udział w szkoleniach oraz samokształcenie.</w:t>
      </w:r>
    </w:p>
    <w:p w14:paraId="0C20F2DE" w14:textId="3E940E3F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Minister właściwy do spraw rodziny określi, w drodze rozporządzenia, liczbę godzin i zakres programowy szkoleń, o których mowa w ust. 1 pkt 1 lit. b i c, oraz kwalifikacje osób, które mogą prowadzić szkolenia, mając na uwadze zapewnienie odpowiedniego poziomu wykonywania zadań przez asystenta rodziny.</w:t>
      </w:r>
    </w:p>
    <w:p w14:paraId="374FF271" w14:textId="22D609E7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Program szkolenia, o którym mowa w ust. 1 pkt 1 lit. b i c, zatwierdza, na okres 5 lat na wniosek podmiotu, który opracował ten program, minister właściwy do spraw rodziny.</w:t>
      </w:r>
    </w:p>
    <w:p w14:paraId="5E84F003" w14:textId="29AA3311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We wniosku, o którym mowa w ust. 4, przedstawia się informacje dotyczące w szczególności programu szkolenia, liczby godzin i kwalifikacji osób prowadzących szkolenie, sposobu prowadzenia szkolenia oraz materiału dydaktycznego wykorzystywanego podczas szkolenia.</w:t>
      </w:r>
    </w:p>
    <w:p w14:paraId="20E65318" w14:textId="344E2102" w:rsidR="00A02E0C" w:rsidRPr="00BB5E20" w:rsidRDefault="00536872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Zatwierdzenie lub odmowa zatwierdzenia programu szkolenia, o którym mowa w ust. 1 pkt 1 lit. b i c, następuje w drodze decyzji.</w:t>
      </w:r>
    </w:p>
    <w:p w14:paraId="3F0E96AC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2DB7299A" w14:textId="645AC194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02E0C" w:rsidRPr="00BB5E20">
        <w:rPr>
          <w:rFonts w:ascii="Times New Roman" w:hAnsi="Times New Roman" w:cs="Times New Roman"/>
          <w:sz w:val="24"/>
          <w:szCs w:val="24"/>
        </w:rPr>
        <w:t xml:space="preserve">najomość regulacji prawnych z zakresu : wspierania rodziny i systemu pieczy zastępczej, pomocy społecznej, przeciwdziałania przemocy w rodzinie , wychowania w trzeźwości i przeciwdziałania alkoholizmowi, przeciwdziałania narkomanii, przepisów o ochronie danych osobowych, ustawy o pomocy społecznej, kodeks rodzinny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="00A02E0C" w:rsidRPr="00BB5E20">
        <w:rPr>
          <w:rFonts w:ascii="Times New Roman" w:hAnsi="Times New Roman" w:cs="Times New Roman"/>
          <w:sz w:val="24"/>
          <w:szCs w:val="24"/>
        </w:rPr>
        <w:t>i opiekuńczy, KPA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3C452" w14:textId="1740827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E0C" w:rsidRPr="00BB5E20">
        <w:rPr>
          <w:rFonts w:ascii="Times New Roman" w:hAnsi="Times New Roman" w:cs="Times New Roman"/>
          <w:sz w:val="24"/>
          <w:szCs w:val="24"/>
        </w:rPr>
        <w:t>ysoka kultura osobista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F73A6" w14:textId="0AE4683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prowadzenia pracy z klientem, w szczególności z klientem trudnym, odporność na stres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49CCB" w14:textId="5583A0C7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E0C" w:rsidRPr="00BB5E20">
        <w:rPr>
          <w:rFonts w:ascii="Times New Roman" w:hAnsi="Times New Roman" w:cs="Times New Roman"/>
          <w:sz w:val="24"/>
          <w:szCs w:val="24"/>
        </w:rPr>
        <w:t>iedza i doświadczenie w zakresie prawidłowego funkcjonowania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FEA63" w14:textId="7A069FD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nawiązywania współpracy z innymi jednostkami i instytucjami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FE594" w14:textId="0F5F5A74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2E0C" w:rsidRPr="00BB5E20">
        <w:rPr>
          <w:rFonts w:ascii="Times New Roman" w:hAnsi="Times New Roman" w:cs="Times New Roman"/>
          <w:sz w:val="24"/>
          <w:szCs w:val="24"/>
        </w:rPr>
        <w:t>amodzielność w działaniu oraz wykazywanie własnej inicjatywy, kreatywność</w:t>
      </w:r>
      <w:r w:rsidR="008A6ACD">
        <w:rPr>
          <w:rFonts w:ascii="Times New Roman" w:hAnsi="Times New Roman" w:cs="Times New Roman"/>
          <w:sz w:val="24"/>
          <w:szCs w:val="24"/>
        </w:rPr>
        <w:t>.</w:t>
      </w:r>
    </w:p>
    <w:p w14:paraId="07F7444C" w14:textId="77C9CC14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zachowania bezstronności w kontakcie z rodziną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3CFCF" w14:textId="41E4431D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2E0C" w:rsidRPr="00BB5E20">
        <w:rPr>
          <w:rFonts w:ascii="Times New Roman" w:hAnsi="Times New Roman" w:cs="Times New Roman"/>
          <w:sz w:val="24"/>
          <w:szCs w:val="24"/>
        </w:rPr>
        <w:t>ieposzlakowana opinia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7F485" w14:textId="1F4F8965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pracy w grupie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C4E43" w14:textId="6B8A9355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2E0C" w:rsidRPr="00BB5E2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A02E0C" w:rsidRPr="00BB5E20">
        <w:rPr>
          <w:rFonts w:ascii="Times New Roman" w:hAnsi="Times New Roman" w:cs="Times New Roman"/>
          <w:sz w:val="24"/>
          <w:szCs w:val="24"/>
        </w:rPr>
        <w:t xml:space="preserve"> prawo jazdy Kat. B</w:t>
      </w:r>
    </w:p>
    <w:p w14:paraId="0BD31FCF" w14:textId="177FEC32" w:rsidR="00A02E0C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Zadania wykonywane na stanowisku Asystent rodziny</w:t>
      </w:r>
      <w:r w:rsidRPr="00BB5E20">
        <w:rPr>
          <w:rFonts w:ascii="Times New Roman" w:hAnsi="Times New Roman" w:cs="Times New Roman"/>
          <w:sz w:val="24"/>
          <w:szCs w:val="24"/>
        </w:rPr>
        <w:t> zgodnie z art. 15 ustawy o wspieraniu rodziny i systemie pieczy zastępczej (</w:t>
      </w:r>
      <w:r w:rsidR="008A6ACD">
        <w:rPr>
          <w:rFonts w:ascii="Times New Roman" w:hAnsi="Times New Roman" w:cs="Times New Roman"/>
          <w:sz w:val="24"/>
          <w:szCs w:val="24"/>
        </w:rPr>
        <w:t xml:space="preserve">tj. </w:t>
      </w:r>
      <w:r w:rsidR="008A6ACD" w:rsidRPr="00BB5E20">
        <w:rPr>
          <w:rFonts w:ascii="Times New Roman" w:hAnsi="Times New Roman" w:cs="Times New Roman"/>
          <w:sz w:val="24"/>
          <w:szCs w:val="24"/>
        </w:rPr>
        <w:t>Dz. U</w:t>
      </w:r>
      <w:r w:rsidR="008A6ACD">
        <w:rPr>
          <w:rFonts w:ascii="Times New Roman" w:hAnsi="Times New Roman" w:cs="Times New Roman"/>
          <w:sz w:val="24"/>
          <w:szCs w:val="24"/>
        </w:rPr>
        <w:t xml:space="preserve">. z </w:t>
      </w:r>
      <w:r w:rsidR="008A6ACD" w:rsidRPr="00BB5E20">
        <w:rPr>
          <w:rFonts w:ascii="Times New Roman" w:hAnsi="Times New Roman" w:cs="Times New Roman"/>
          <w:sz w:val="24"/>
          <w:szCs w:val="24"/>
        </w:rPr>
        <w:t xml:space="preserve">2024 poz.177 </w:t>
      </w:r>
      <w:r w:rsidR="008A6ACD">
        <w:rPr>
          <w:rFonts w:ascii="Times New Roman" w:hAnsi="Times New Roman" w:cs="Times New Roman"/>
          <w:sz w:val="24"/>
          <w:szCs w:val="24"/>
        </w:rPr>
        <w:t>ze</w:t>
      </w:r>
      <w:r w:rsidR="008A6ACD" w:rsidRPr="00BB5E20">
        <w:rPr>
          <w:rFonts w:ascii="Times New Roman" w:hAnsi="Times New Roman" w:cs="Times New Roman"/>
          <w:sz w:val="24"/>
          <w:szCs w:val="24"/>
        </w:rPr>
        <w:t xml:space="preserve"> zm.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62CEF50A" w14:textId="6676DAD0" w:rsidR="008A6ACD" w:rsidRPr="00BB5E20" w:rsidRDefault="008A6ACD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Do zadań asystenta rodziny należy:</w:t>
      </w:r>
    </w:p>
    <w:p w14:paraId="567F59AC" w14:textId="08C14580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opracowanie i realizacja planu pracy z rodziną we współpracy z członkami rodziny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i w konsultacji z pracownikiem socjalnym, o którym mowa w art. 11 ust. 1;</w:t>
      </w:r>
    </w:p>
    <w:p w14:paraId="0937FE10" w14:textId="77777777" w:rsidR="008A6ACD" w:rsidRDefault="008A6ACD" w:rsidP="00280A3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opracowanie, we współpracy z członkami rodziny i koordynatorem rodzinnej pieczy zastępczej, planu pracy z rodziną, który jest skoordynowany z planem pomocy dziecku umieszczonemu w pieczy zastępczej; </w:t>
      </w:r>
    </w:p>
    <w:p w14:paraId="522FA3C9" w14:textId="77777777" w:rsidR="008A6ACD" w:rsidRDefault="008A6ACD" w:rsidP="00CB35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udzielanie pomocy rodzinom w poprawie ich sytuacji życiowej, w tym w zdobywaniu umiejętności prawidłowego prowadzenia gospodarstwa domowego; </w:t>
      </w:r>
    </w:p>
    <w:p w14:paraId="7BA2FD8D" w14:textId="77777777" w:rsidR="008A6ACD" w:rsidRDefault="008A6ACD" w:rsidP="004453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rodzinom w rozwiązywaniu problemów socjalnych;</w:t>
      </w:r>
    </w:p>
    <w:p w14:paraId="74DD5AC7" w14:textId="77777777" w:rsidR="008A6ACD" w:rsidRDefault="008A6ACD" w:rsidP="00EF4D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rodzinom w rozwiązywaniu problemów psychologicznych;</w:t>
      </w:r>
    </w:p>
    <w:p w14:paraId="58751D49" w14:textId="79940734" w:rsidR="008A6ACD" w:rsidRDefault="008A6ACD" w:rsidP="00227E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udzielanie pomocy rodzinom w rozwiązywaniu problemów wychowawczych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z dziećmi;</w:t>
      </w:r>
    </w:p>
    <w:p w14:paraId="797AE7D9" w14:textId="77777777" w:rsidR="008A6ACD" w:rsidRDefault="008A6ACD" w:rsidP="00BA1AC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wspieranie aktywności społecznej rodzin;</w:t>
      </w:r>
    </w:p>
    <w:p w14:paraId="0B766357" w14:textId="77777777" w:rsidR="008A6ACD" w:rsidRDefault="008A6ACD" w:rsidP="007A3F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lastRenderedPageBreak/>
        <w:t>motywowanie członków rodzin do podnoszenia kwalifikacji zawodowych;</w:t>
      </w:r>
    </w:p>
    <w:p w14:paraId="3A93C47C" w14:textId="77777777" w:rsidR="008A6ACD" w:rsidRDefault="008A6ACD" w:rsidP="000957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w poszukiwaniu, podejmowaniu i utrzymywaniu pracy zarobkowej;</w:t>
      </w:r>
    </w:p>
    <w:p w14:paraId="34C904FD" w14:textId="77777777" w:rsidR="008A6ACD" w:rsidRDefault="008A6ACD" w:rsidP="00D730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psychospołecznych;</w:t>
      </w:r>
    </w:p>
    <w:p w14:paraId="427937DA" w14:textId="77777777" w:rsidR="008A6ACD" w:rsidRDefault="008A6ACD" w:rsidP="00A20A1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wsparcia dzieciom, w szczególności poprzez udział w zajęciach psychoedukacyjnych;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0926C" w14:textId="71B24033" w:rsidR="008A6ACD" w:rsidRDefault="008A6ACD" w:rsidP="008A6A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11a) </w:t>
      </w:r>
      <w:r w:rsidRPr="008A6A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ACD">
        <w:rPr>
          <w:rFonts w:ascii="Times New Roman" w:hAnsi="Times New Roman" w:cs="Times New Roman"/>
          <w:sz w:val="24"/>
          <w:szCs w:val="24"/>
        </w:rPr>
        <w:t> udzielanie wsparcia dziecku przez towarzyszenie mu podczas posiedzenia albo rozprawy z jego udziałem, o których mowa w art. 76a § 1 ustawy z dnia 6 czerwca 1997 r. - Kodeks postępowania karnego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8A6ACD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6ACD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8A6ACD">
        <w:rPr>
          <w:rFonts w:ascii="Times New Roman" w:hAnsi="Times New Roman" w:cs="Times New Roman"/>
          <w:sz w:val="24"/>
          <w:szCs w:val="24"/>
        </w:rPr>
        <w:t>);</w:t>
      </w:r>
    </w:p>
    <w:p w14:paraId="008C4A1C" w14:textId="2103B1D8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podejmowanie działań interwencyjnych i zaradczych w sytuacji zagrożenia bezpieczeństwa dzieci i rodzin;</w:t>
      </w:r>
    </w:p>
    <w:p w14:paraId="5A2BE9AC" w14:textId="77777777" w:rsidR="008A6ACD" w:rsidRDefault="008A6ACD" w:rsidP="00FB7A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prowadzenie indywidualnych konsultacji wychowawczych dla rodziców i dzieci;</w:t>
      </w:r>
    </w:p>
    <w:p w14:paraId="449F172F" w14:textId="1C7776D3" w:rsidR="008A6ACD" w:rsidRDefault="008A6ACD" w:rsidP="008A6A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13a)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ACD">
        <w:rPr>
          <w:rFonts w:ascii="Times New Roman" w:hAnsi="Times New Roman" w:cs="Times New Roman"/>
          <w:sz w:val="24"/>
          <w:szCs w:val="24"/>
        </w:rPr>
        <w:t>realizacja zadań określonych w ustawie z dnia 4 listopada 2016 r. o wsparciu kobiet w ciąży i rodzin "Za życiem" (Dz. U. z 2023 r. poz. 1923);</w:t>
      </w:r>
    </w:p>
    <w:p w14:paraId="61605FEA" w14:textId="494C9077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prowadzenie dokumentacji dotyczącej pracy z rodziną;</w:t>
      </w:r>
    </w:p>
    <w:p w14:paraId="706DA3F6" w14:textId="3EE54F93" w:rsidR="008A6ACD" w:rsidRDefault="008A6ACD" w:rsidP="00D21C6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dokonywanie okresowej oceny sytuacji rodziny, nie rzadziej niż co pół roku,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i przekazywanie tej oceny podmiotowi, o którym mowa w art. 17 ust. 1;</w:t>
      </w:r>
    </w:p>
    <w:p w14:paraId="0D697A29" w14:textId="77777777" w:rsidR="008A6ACD" w:rsidRDefault="008A6ACD" w:rsidP="00080E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monitorowanie funkcjonowania rodziny po zakończeniu pracy z rodziną;</w:t>
      </w:r>
    </w:p>
    <w:p w14:paraId="258ABA4A" w14:textId="77777777" w:rsidR="008A6ACD" w:rsidRDefault="008A6ACD" w:rsidP="000F60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sporządzanie, na wniosek sądu, opinii o rodzinie i jej członkach;</w:t>
      </w:r>
    </w:p>
    <w:p w14:paraId="0588E3EC" w14:textId="77777777" w:rsidR="008A6ACD" w:rsidRDefault="008A6ACD" w:rsidP="00412B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405E626D" w14:textId="7E2A93A3" w:rsidR="008A6ACD" w:rsidRPr="008A6ACD" w:rsidRDefault="008A6ACD" w:rsidP="00412B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współpraca z zespołem interdyscyplinarnym lub grupą diagnostyczno-pomocową,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o których mowa w art. 9a ustawy z dnia 29 lipca 2005 r. o przeciwdziałaniu przemocy domowej (Dz. U. z 2021 r. poz. 1249 oraz z 2023 r. poz. 289, 535 i 1606), lub innymi podmiotami, których pomoc przy wykonywaniu zadań uzna za niezbędną.</w:t>
      </w:r>
    </w:p>
    <w:p w14:paraId="2096BE96" w14:textId="77777777" w:rsid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ACD">
        <w:rPr>
          <w:rFonts w:ascii="Times New Roman" w:hAnsi="Times New Roman" w:cs="Times New Roman"/>
          <w:sz w:val="24"/>
          <w:szCs w:val="24"/>
        </w:rPr>
        <w:t>Podmioty, o których mowa w ust. 1 pkt 18 i 19, udzielają asystentowi rodziny odpowiedniej pomocy w wykonywaniu czynności zawodowych.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4A3B5" w14:textId="69B10F9E" w:rsidR="008A6ACD" w:rsidRP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6ACD">
        <w:rPr>
          <w:rFonts w:ascii="Times New Roman" w:hAnsi="Times New Roman" w:cs="Times New Roman"/>
          <w:sz w:val="24"/>
          <w:szCs w:val="24"/>
        </w:rPr>
        <w:t>Plan pracy z rodziną, o którym mowa w ust. 1 pkt 1, obejmuje zakres realizowanych działań mających na celu przezwyciężenie trudnych sytuacji życiowych, a także zawiera terminy ich realizacji i przewidywane efekty.</w:t>
      </w:r>
    </w:p>
    <w:p w14:paraId="563A2E40" w14:textId="48B1052D" w:rsidR="008A6ACD" w:rsidRP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4. Liczba rodzin, z którymi jeden asystent rodziny może w tym samym czasie prowadzić pracę, jest uzależniona od stopnia trudności wykonywanych zadań, jednak nie może przekroczyć 15.</w:t>
      </w:r>
    </w:p>
    <w:p w14:paraId="68A72675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Informacja o warunkach pracy na danym stanowisku:</w:t>
      </w:r>
    </w:p>
    <w:p w14:paraId="6F7B4578" w14:textId="2645D6E7" w:rsidR="00A02E0C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Miejsce pracy: Teren w granicach administracyjnych gminy </w:t>
      </w:r>
      <w:r w:rsidR="00C713AB">
        <w:rPr>
          <w:rFonts w:ascii="Times New Roman" w:hAnsi="Times New Roman" w:cs="Times New Roman"/>
          <w:sz w:val="24"/>
          <w:szCs w:val="24"/>
        </w:rPr>
        <w:t>Pniewy</w:t>
      </w:r>
      <w:r w:rsidRPr="00BB5E20">
        <w:rPr>
          <w:rFonts w:ascii="Times New Roman" w:hAnsi="Times New Roman" w:cs="Times New Roman"/>
          <w:sz w:val="24"/>
          <w:szCs w:val="24"/>
        </w:rPr>
        <w:t xml:space="preserve">, siedziba główna Gminnego Ośrodka Pomocy Społecznej w </w:t>
      </w:r>
      <w:r w:rsidR="00C713AB">
        <w:rPr>
          <w:rFonts w:ascii="Times New Roman" w:hAnsi="Times New Roman" w:cs="Times New Roman"/>
          <w:sz w:val="24"/>
          <w:szCs w:val="24"/>
        </w:rPr>
        <w:t>Pniewach, Pniewy 28 lok. 3, 05-652 Pniewy</w:t>
      </w:r>
      <w:r w:rsidRPr="00BB5E20">
        <w:rPr>
          <w:rFonts w:ascii="Times New Roman" w:hAnsi="Times New Roman" w:cs="Times New Roman"/>
          <w:sz w:val="24"/>
          <w:szCs w:val="24"/>
        </w:rPr>
        <w:t>.</w:t>
      </w:r>
      <w:r w:rsidRPr="00BB5E20">
        <w:rPr>
          <w:rFonts w:ascii="Times New Roman" w:hAnsi="Times New Roman" w:cs="Times New Roman"/>
          <w:sz w:val="24"/>
          <w:szCs w:val="24"/>
        </w:rPr>
        <w:br/>
        <w:t xml:space="preserve">Stanowisko pracy: Stanowisko pracy związane jest głównie z pracą w terenie na obszarze gminy </w:t>
      </w:r>
      <w:r w:rsidR="00C713AB">
        <w:rPr>
          <w:rFonts w:ascii="Times New Roman" w:hAnsi="Times New Roman" w:cs="Times New Roman"/>
          <w:sz w:val="24"/>
          <w:szCs w:val="24"/>
        </w:rPr>
        <w:t>Pniewy</w:t>
      </w:r>
      <w:r w:rsidRPr="00BB5E20">
        <w:rPr>
          <w:rFonts w:ascii="Times New Roman" w:hAnsi="Times New Roman" w:cs="Times New Roman"/>
          <w:sz w:val="24"/>
          <w:szCs w:val="24"/>
        </w:rPr>
        <w:t xml:space="preserve"> oraz przy komputerze. Stanowisko pracy wyposażone jest w standardowe urządzenia biurowe.</w:t>
      </w:r>
    </w:p>
    <w:p w14:paraId="4C300D4C" w14:textId="77777777" w:rsidR="00C713AB" w:rsidRPr="00BB5E20" w:rsidRDefault="00C713AB" w:rsidP="00BB5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50D2B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wskaźniku zatrudnienia osób niepełnosprawnych:</w:t>
      </w:r>
    </w:p>
    <w:p w14:paraId="13771F23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zatrudnianiu osób niepełnosprawnych, wynosił poniżej 6%.</w:t>
      </w:r>
    </w:p>
    <w:p w14:paraId="5BF2467F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78876C98" w14:textId="77777777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CV z przebiegiem nauki i pracy zawodowej,</w:t>
      </w:r>
    </w:p>
    <w:p w14:paraId="7E5E0A16" w14:textId="77777777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Kopie dokumentów potwierdzających wymagane wykształcenie.</w:t>
      </w:r>
    </w:p>
    <w:p w14:paraId="78B5EC65" w14:textId="5BA32E1D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Kwestionariusz osobowy kandydata do pracy (</w:t>
      </w:r>
      <w:r w:rsidR="00C713AB">
        <w:rPr>
          <w:rFonts w:ascii="Times New Roman" w:hAnsi="Times New Roman" w:cs="Times New Roman"/>
          <w:sz w:val="24"/>
          <w:szCs w:val="24"/>
        </w:rPr>
        <w:t>zgodnie z załącznikiem</w:t>
      </w:r>
      <w:r w:rsidR="00F53C45">
        <w:rPr>
          <w:rFonts w:ascii="Times New Roman" w:hAnsi="Times New Roman" w:cs="Times New Roman"/>
          <w:sz w:val="24"/>
          <w:szCs w:val="24"/>
        </w:rPr>
        <w:t xml:space="preserve"> nr 1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763AC903" w14:textId="2B2FFFD3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Oświadczenie kandydata: o niekaralności, posiadaniu pełnej zdolności do czynności prawnych i korzystaniu z pełni praw publicznych, obywatelstwie, nieposzlakowanej opinii, nie wykonywaniu zajęć sprzecznych z pełnionymi obowiązkami w przypadku wyboru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483E6EB3" w14:textId="6B75FC9E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ani ograniczona, potwierdzone własnoręcznym podpisem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1E29B78D" w14:textId="426EE13B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alimentacyjny- w przypadku, gdy taki obowiązek w stosunku do kandydata wynika z tytułu egzekucyjnego -oświadczenie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o jego wypełnianiu, w przypadku gdy nie ma osób zobowiązanych do alimentacji-oświadczenie, że nie został nałożony obowiązek alimentacyjny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41734CA0" w14:textId="32C36894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 kandydata, że stan zdrowia pozwala mu na wykonywanie pracy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na stanowisku asystenta rodziny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7F4F7CFF" w14:textId="0D8FCEEF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Oświadczenie, że kandydat wyraża zgodę na przetwarzanie danych osobowych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w związku z naborem – złożone na druku (</w:t>
      </w:r>
      <w:r w:rsidR="00EF1C88">
        <w:rPr>
          <w:rFonts w:ascii="Times New Roman" w:hAnsi="Times New Roman" w:cs="Times New Roman"/>
          <w:sz w:val="24"/>
          <w:szCs w:val="24"/>
        </w:rPr>
        <w:t>zgodnie z załącznikiem</w:t>
      </w:r>
      <w:r w:rsidR="00F53C45">
        <w:rPr>
          <w:rFonts w:ascii="Times New Roman" w:hAnsi="Times New Roman" w:cs="Times New Roman"/>
          <w:sz w:val="24"/>
          <w:szCs w:val="24"/>
        </w:rPr>
        <w:t xml:space="preserve"> nr 2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277B51E7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Miejsce i termin złożenia dokumentów:</w:t>
      </w:r>
    </w:p>
    <w:p w14:paraId="4101C9C8" w14:textId="7A6D64BE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Dokumenty należy złożyć do dnia </w:t>
      </w:r>
      <w:r w:rsidR="00480ADB">
        <w:rPr>
          <w:rFonts w:ascii="Times New Roman" w:hAnsi="Times New Roman" w:cs="Times New Roman"/>
          <w:sz w:val="24"/>
          <w:szCs w:val="24"/>
        </w:rPr>
        <w:t>31</w:t>
      </w:r>
      <w:r w:rsidR="00EF1C88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BB5E20">
        <w:rPr>
          <w:rFonts w:ascii="Times New Roman" w:hAnsi="Times New Roman" w:cs="Times New Roman"/>
          <w:sz w:val="24"/>
          <w:szCs w:val="24"/>
        </w:rPr>
        <w:t>2024 r. </w:t>
      </w:r>
    </w:p>
    <w:p w14:paraId="7CA6E6B4" w14:textId="016C57F0" w:rsidR="00A02E0C" w:rsidRPr="00BB5E20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Elektronicznie na adres </w:t>
      </w:r>
      <w:hyperlink r:id="rId6" w:history="1">
        <w:r w:rsidR="00EF1C88" w:rsidRPr="00863F5E">
          <w:rPr>
            <w:rStyle w:val="Hipercze"/>
            <w:rFonts w:ascii="Times New Roman" w:hAnsi="Times New Roman" w:cs="Times New Roman"/>
            <w:sz w:val="24"/>
            <w:szCs w:val="24"/>
          </w:rPr>
          <w:t>gops@pniewy.pl</w:t>
        </w:r>
      </w:hyperlink>
      <w:r w:rsidR="00EF1C88">
        <w:rPr>
          <w:rFonts w:ascii="Times New Roman" w:hAnsi="Times New Roman" w:cs="Times New Roman"/>
          <w:sz w:val="24"/>
          <w:szCs w:val="24"/>
        </w:rPr>
        <w:t xml:space="preserve"> </w:t>
      </w:r>
      <w:r w:rsidRPr="00BB5E20">
        <w:rPr>
          <w:rFonts w:ascii="Times New Roman" w:hAnsi="Times New Roman" w:cs="Times New Roman"/>
          <w:sz w:val="24"/>
          <w:szCs w:val="24"/>
        </w:rPr>
        <w:t>lub</w:t>
      </w:r>
    </w:p>
    <w:p w14:paraId="61FDAF5F" w14:textId="77777777" w:rsidR="00EF1C88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Przesłać na adres lub złożyć osobiście  w zamkniętej kopercie z dopiskiem: „Dotyczy naboru na wolne stanowisko – „Asystent rodziny” Gminny Ośrodek Pomocy Społecznej w </w:t>
      </w:r>
      <w:r w:rsidR="00EF1C88">
        <w:rPr>
          <w:rFonts w:ascii="Times New Roman" w:hAnsi="Times New Roman" w:cs="Times New Roman"/>
          <w:sz w:val="24"/>
          <w:szCs w:val="24"/>
        </w:rPr>
        <w:t>Pniewach, Pniewy 28 lok. 3, 05-652 Pniewy.</w:t>
      </w:r>
    </w:p>
    <w:p w14:paraId="29ED7A8F" w14:textId="541BF138" w:rsidR="00A02E0C" w:rsidRPr="00BB5E20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Dokumenty aplikacyjne, które wpłyną do Gminnego Ośrodka Pomocy Społecznej  </w:t>
      </w:r>
      <w:r w:rsidR="00EF1C88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 xml:space="preserve">w </w:t>
      </w:r>
      <w:r w:rsidR="00EF1C88">
        <w:rPr>
          <w:rFonts w:ascii="Times New Roman" w:hAnsi="Times New Roman" w:cs="Times New Roman"/>
          <w:sz w:val="24"/>
          <w:szCs w:val="24"/>
        </w:rPr>
        <w:t>Pniewach</w:t>
      </w:r>
      <w:r w:rsidRPr="00BB5E20">
        <w:rPr>
          <w:rFonts w:ascii="Times New Roman" w:hAnsi="Times New Roman" w:cs="Times New Roman"/>
          <w:sz w:val="24"/>
          <w:szCs w:val="24"/>
        </w:rPr>
        <w:t xml:space="preserve"> po wyżej określonym terminie nie będą rozpatrywane.</w:t>
      </w:r>
    </w:p>
    <w:p w14:paraId="16837A79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 Inne informacje:</w:t>
      </w:r>
    </w:p>
    <w:p w14:paraId="4CFE221D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Informujemy, że skontaktujemy się tylko z osobami spełniającymi kryteria w celu zaproszenia na rozmowę.</w:t>
      </w:r>
    </w:p>
    <w:p w14:paraId="4C6F882E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Aplikacje złożone po terminie nie będą rozpatrywane i zostaną odrzucone.</w:t>
      </w:r>
    </w:p>
    <w:p w14:paraId="6DC817C9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lastRenderedPageBreak/>
        <w:t>Kandydaci zakwalifikowani zostaną powiadomieni o terminie rozmowy kwalifikacyjnej.</w:t>
      </w:r>
    </w:p>
    <w:p w14:paraId="30457A5F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Pozostałe aplikacje nie będą odsyłane, kandydaci mogą odebrać je osobiście, aplikacje nieodebrane zostaną zniszczone po upływie 3 miesięcy od ogłoszenia informacji o wyniku naboru.</w:t>
      </w:r>
    </w:p>
    <w:p w14:paraId="74746E31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Kandydaci wyłonieni w drodze naboru, przed zatrudnieniem, zobowiązani są złożyć (do wglądu) oryginały świadectw pracy oraz dokumentów potwierdzających doświadczenie zawodowe i kwalifikacje. </w:t>
      </w:r>
    </w:p>
    <w:p w14:paraId="5FE54684" w14:textId="77777777" w:rsidR="00845CD8" w:rsidRPr="00BB5E20" w:rsidRDefault="00845CD8" w:rsidP="00BB5E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5CD8" w:rsidRPr="00BB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D59"/>
    <w:multiLevelType w:val="multilevel"/>
    <w:tmpl w:val="BA42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4508E"/>
    <w:multiLevelType w:val="multilevel"/>
    <w:tmpl w:val="5F34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F0E5A"/>
    <w:multiLevelType w:val="multilevel"/>
    <w:tmpl w:val="7BC6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209C5"/>
    <w:multiLevelType w:val="multilevel"/>
    <w:tmpl w:val="DAAA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004BE"/>
    <w:multiLevelType w:val="multilevel"/>
    <w:tmpl w:val="298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D786E"/>
    <w:multiLevelType w:val="hybridMultilevel"/>
    <w:tmpl w:val="53264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5A5F"/>
    <w:multiLevelType w:val="multilevel"/>
    <w:tmpl w:val="780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670744">
    <w:abstractNumId w:val="4"/>
  </w:num>
  <w:num w:numId="2" w16cid:durableId="628165950">
    <w:abstractNumId w:val="1"/>
  </w:num>
  <w:num w:numId="3" w16cid:durableId="1483504779">
    <w:abstractNumId w:val="3"/>
  </w:num>
  <w:num w:numId="4" w16cid:durableId="527059548">
    <w:abstractNumId w:val="2"/>
  </w:num>
  <w:num w:numId="5" w16cid:durableId="1853715193">
    <w:abstractNumId w:val="6"/>
  </w:num>
  <w:num w:numId="6" w16cid:durableId="630475975">
    <w:abstractNumId w:val="0"/>
  </w:num>
  <w:num w:numId="7" w16cid:durableId="356277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0C"/>
    <w:rsid w:val="000F54C0"/>
    <w:rsid w:val="002A151C"/>
    <w:rsid w:val="003545B3"/>
    <w:rsid w:val="00385861"/>
    <w:rsid w:val="00480ADB"/>
    <w:rsid w:val="004A5A45"/>
    <w:rsid w:val="004B661D"/>
    <w:rsid w:val="00536872"/>
    <w:rsid w:val="0071667F"/>
    <w:rsid w:val="00845CD8"/>
    <w:rsid w:val="00874D91"/>
    <w:rsid w:val="008A2FDF"/>
    <w:rsid w:val="008A6ACD"/>
    <w:rsid w:val="00A02E0C"/>
    <w:rsid w:val="00B91573"/>
    <w:rsid w:val="00BB5E20"/>
    <w:rsid w:val="00C713AB"/>
    <w:rsid w:val="00EF1C88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7AF6"/>
  <w15:chartTrackingRefBased/>
  <w15:docId w15:val="{1538F077-6C99-4DD7-91AC-FC3FA2B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A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A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788282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5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6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15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1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1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080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7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4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40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5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91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7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9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11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1023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73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094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73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42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9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5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114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61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63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07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58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97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02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2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067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99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7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094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38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33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11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52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329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7675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88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2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4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65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705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69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915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509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0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7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71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37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302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18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58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3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4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72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20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17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4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8403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03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6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153566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pnie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72F7-32BA-4EF6-AE2D-2C4DDB4F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Bubek</dc:creator>
  <cp:keywords/>
  <dc:description/>
  <cp:lastModifiedBy>Justyna Płodzik</cp:lastModifiedBy>
  <cp:revision>2</cp:revision>
  <dcterms:created xsi:type="dcterms:W3CDTF">2024-12-17T11:18:00Z</dcterms:created>
  <dcterms:modified xsi:type="dcterms:W3CDTF">2024-12-17T11:18:00Z</dcterms:modified>
</cp:coreProperties>
</file>