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2E3A" w14:textId="2EA42039" w:rsidR="008303BF" w:rsidRPr="00C44663" w:rsidRDefault="008303BF" w:rsidP="00553406">
      <w:pPr>
        <w:widowControl w:val="0"/>
        <w:spacing w:line="276" w:lineRule="auto"/>
        <w:jc w:val="right"/>
        <w:divId w:val="563687726"/>
        <w:rPr>
          <w:b/>
        </w:rPr>
      </w:pPr>
      <w:r w:rsidRPr="00C44663">
        <w:t xml:space="preserve">Tarczyn, dnia </w:t>
      </w:r>
      <w:r w:rsidR="003B0461">
        <w:t>08</w:t>
      </w:r>
      <w:r w:rsidRPr="00C44663">
        <w:t xml:space="preserve"> </w:t>
      </w:r>
      <w:r w:rsidR="003B0461">
        <w:t>maja</w:t>
      </w:r>
      <w:r w:rsidRPr="00C44663">
        <w:t xml:space="preserve"> 2025 roku.  </w:t>
      </w:r>
    </w:p>
    <w:p w14:paraId="249C3D8A" w14:textId="77777777" w:rsidR="008303BF" w:rsidRPr="00C44663" w:rsidRDefault="008303BF" w:rsidP="00553406">
      <w:pPr>
        <w:widowControl w:val="0"/>
        <w:spacing w:line="276" w:lineRule="auto"/>
        <w:divId w:val="563687726"/>
      </w:pPr>
    </w:p>
    <w:p w14:paraId="18F1A224" w14:textId="77777777" w:rsidR="008303BF" w:rsidRPr="00C44663" w:rsidRDefault="008303BF" w:rsidP="00553406">
      <w:pPr>
        <w:widowControl w:val="0"/>
        <w:spacing w:line="276" w:lineRule="auto"/>
        <w:divId w:val="563687726"/>
      </w:pPr>
      <w:r w:rsidRPr="00C44663">
        <w:t>Szanowni Państwo,</w:t>
      </w:r>
    </w:p>
    <w:p w14:paraId="08E5EBBD" w14:textId="0568C7A4" w:rsidR="008303BF" w:rsidRPr="00C44663" w:rsidRDefault="008303BF" w:rsidP="00553406">
      <w:pPr>
        <w:pStyle w:val="Nagwek3"/>
        <w:tabs>
          <w:tab w:val="left" w:pos="540"/>
        </w:tabs>
        <w:spacing w:line="276" w:lineRule="auto"/>
        <w:ind w:firstLine="720"/>
        <w:jc w:val="both"/>
        <w:divId w:val="563687726"/>
        <w:rPr>
          <w:rFonts w:ascii="Times New Roman" w:hAnsi="Times New Roman" w:cs="Times New Roman"/>
        </w:rPr>
      </w:pPr>
      <w:r w:rsidRPr="00C44663">
        <w:rPr>
          <w:rFonts w:ascii="Times New Roman" w:hAnsi="Times New Roman" w:cs="Times New Roman"/>
          <w:b/>
        </w:rPr>
        <w:t>N</w:t>
      </w:r>
      <w:r w:rsidRPr="00C44663">
        <w:rPr>
          <w:rFonts w:ascii="Times New Roman" w:hAnsi="Times New Roman" w:cs="Times New Roman"/>
        </w:rPr>
        <w:t xml:space="preserve">a podstawie art. 20 ust. 1 ustawy z dnia 8 marca 1990 roku o samorządzie gminnym  </w:t>
      </w:r>
      <w:r w:rsidRPr="00C44663">
        <w:rPr>
          <w:rFonts w:ascii="Times New Roman" w:hAnsi="Times New Roman" w:cs="Times New Roman"/>
        </w:rPr>
        <w:br/>
        <w:t>(</w:t>
      </w:r>
      <w:r w:rsidRPr="00C44663">
        <w:rPr>
          <w:rFonts w:ascii="Times New Roman" w:hAnsi="Times New Roman" w:cs="Times New Roman"/>
          <w:bCs/>
          <w:kern w:val="36"/>
        </w:rPr>
        <w:t xml:space="preserve">Dz.U. z 2024 r., poz. </w:t>
      </w:r>
      <w:r w:rsidR="005568B6" w:rsidRPr="00C44663">
        <w:rPr>
          <w:rFonts w:ascii="Times New Roman" w:hAnsi="Times New Roman" w:cs="Times New Roman"/>
          <w:bCs/>
          <w:kern w:val="36"/>
        </w:rPr>
        <w:t>1465</w:t>
      </w:r>
      <w:r w:rsidR="00553406">
        <w:rPr>
          <w:rFonts w:ascii="Times New Roman" w:hAnsi="Times New Roman" w:cs="Times New Roman"/>
          <w:bCs/>
          <w:kern w:val="36"/>
        </w:rPr>
        <w:t xml:space="preserve"> z </w:t>
      </w:r>
      <w:proofErr w:type="spellStart"/>
      <w:r w:rsidR="00553406">
        <w:rPr>
          <w:rFonts w:ascii="Times New Roman" w:hAnsi="Times New Roman" w:cs="Times New Roman"/>
          <w:bCs/>
          <w:kern w:val="36"/>
        </w:rPr>
        <w:t>późn</w:t>
      </w:r>
      <w:proofErr w:type="spellEnd"/>
      <w:r w:rsidR="00553406">
        <w:rPr>
          <w:rFonts w:ascii="Times New Roman" w:hAnsi="Times New Roman" w:cs="Times New Roman"/>
          <w:bCs/>
          <w:kern w:val="36"/>
        </w:rPr>
        <w:t>. zm.</w:t>
      </w:r>
      <w:r w:rsidRPr="00C44663">
        <w:rPr>
          <w:rFonts w:ascii="Times New Roman" w:hAnsi="Times New Roman" w:cs="Times New Roman"/>
        </w:rPr>
        <w:t>)</w:t>
      </w:r>
      <w:r w:rsidRPr="00C44663">
        <w:rPr>
          <w:rFonts w:ascii="Times New Roman" w:hAnsi="Times New Roman" w:cs="Times New Roman"/>
          <w:snapToGrid w:val="0"/>
        </w:rPr>
        <w:t xml:space="preserve"> </w:t>
      </w:r>
      <w:r w:rsidRPr="00C44663">
        <w:rPr>
          <w:rFonts w:ascii="Times New Roman" w:hAnsi="Times New Roman" w:cs="Times New Roman"/>
          <w:b/>
        </w:rPr>
        <w:t>z w o ł u j ę X</w:t>
      </w:r>
      <w:r w:rsidR="00553406">
        <w:rPr>
          <w:rFonts w:ascii="Times New Roman" w:hAnsi="Times New Roman" w:cs="Times New Roman"/>
          <w:b/>
        </w:rPr>
        <w:t>X</w:t>
      </w:r>
      <w:r w:rsidRPr="00C44663">
        <w:rPr>
          <w:rFonts w:ascii="Times New Roman" w:hAnsi="Times New Roman" w:cs="Times New Roman"/>
          <w:b/>
        </w:rPr>
        <w:t xml:space="preserve"> Sesję Rady Miejskiej w Tarczynie</w:t>
      </w:r>
      <w:r w:rsidRPr="00C44663">
        <w:rPr>
          <w:rFonts w:ascii="Times New Roman" w:hAnsi="Times New Roman" w:cs="Times New Roman"/>
        </w:rPr>
        <w:t xml:space="preserve"> dnia </w:t>
      </w:r>
      <w:r w:rsidR="003B0461">
        <w:rPr>
          <w:rFonts w:ascii="Times New Roman" w:hAnsi="Times New Roman" w:cs="Times New Roman"/>
          <w:b/>
        </w:rPr>
        <w:t>19</w:t>
      </w:r>
      <w:r w:rsidRPr="00C44663">
        <w:rPr>
          <w:rFonts w:ascii="Times New Roman" w:hAnsi="Times New Roman" w:cs="Times New Roman"/>
          <w:b/>
        </w:rPr>
        <w:t xml:space="preserve"> </w:t>
      </w:r>
      <w:r w:rsidR="003B0461">
        <w:rPr>
          <w:rFonts w:ascii="Times New Roman" w:hAnsi="Times New Roman" w:cs="Times New Roman"/>
          <w:b/>
        </w:rPr>
        <w:t>maja</w:t>
      </w:r>
      <w:r w:rsidRPr="00C44663">
        <w:rPr>
          <w:rFonts w:ascii="Times New Roman" w:hAnsi="Times New Roman" w:cs="Times New Roman"/>
        </w:rPr>
        <w:t xml:space="preserve"> </w:t>
      </w:r>
      <w:r w:rsidRPr="00C44663">
        <w:rPr>
          <w:rFonts w:ascii="Times New Roman" w:hAnsi="Times New Roman" w:cs="Times New Roman"/>
          <w:b/>
        </w:rPr>
        <w:t>2025</w:t>
      </w:r>
      <w:r w:rsidRPr="00C44663">
        <w:rPr>
          <w:rFonts w:ascii="Times New Roman" w:hAnsi="Times New Roman" w:cs="Times New Roman"/>
        </w:rPr>
        <w:t xml:space="preserve"> r. (poniedziałek) o godz. 16.30. Sesja odbędzie się w sali 106 w GOKiS. </w:t>
      </w:r>
    </w:p>
    <w:p w14:paraId="77916F06" w14:textId="77777777" w:rsidR="008303BF" w:rsidRPr="00C44663" w:rsidRDefault="008303BF" w:rsidP="00553406">
      <w:pPr>
        <w:widowControl w:val="0"/>
        <w:spacing w:line="276" w:lineRule="auto"/>
        <w:divId w:val="563687726"/>
        <w:rPr>
          <w:b/>
          <w:snapToGrid w:val="0"/>
        </w:rPr>
      </w:pPr>
    </w:p>
    <w:p w14:paraId="215D3051" w14:textId="77777777" w:rsidR="008303BF" w:rsidRPr="00C44663" w:rsidRDefault="008303BF" w:rsidP="00553406">
      <w:pPr>
        <w:widowControl w:val="0"/>
        <w:spacing w:line="276" w:lineRule="auto"/>
        <w:divId w:val="563687726"/>
        <w:rPr>
          <w:b/>
          <w:snapToGrid w:val="0"/>
        </w:rPr>
      </w:pPr>
      <w:r w:rsidRPr="00C44663">
        <w:rPr>
          <w:b/>
          <w:snapToGrid w:val="0"/>
        </w:rPr>
        <w:t xml:space="preserve">Proponowany porządek obrad:  </w:t>
      </w:r>
    </w:p>
    <w:p w14:paraId="0F136613" w14:textId="77777777" w:rsidR="008303BF" w:rsidRPr="00C44663" w:rsidRDefault="008303BF" w:rsidP="00553406">
      <w:pPr>
        <w:widowControl w:val="0"/>
        <w:spacing w:line="276" w:lineRule="auto"/>
        <w:divId w:val="563687726"/>
        <w:rPr>
          <w:b/>
          <w:snapToGrid w:val="0"/>
        </w:rPr>
      </w:pPr>
    </w:p>
    <w:p w14:paraId="44381490" w14:textId="1FBF85B1" w:rsidR="00553406" w:rsidRPr="00D9024D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D9024D">
        <w:t>Otwarcie X</w:t>
      </w:r>
      <w:r>
        <w:t>X</w:t>
      </w:r>
      <w:r w:rsidRPr="00D9024D">
        <w:t xml:space="preserve"> Sesji Rady Miejskiej w Tarczynie.</w:t>
      </w:r>
    </w:p>
    <w:p w14:paraId="3679B9F2" w14:textId="77777777" w:rsidR="00553406" w:rsidRPr="00D9024D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D9024D">
        <w:t>Stwierdzenie prawomocności obrad.</w:t>
      </w:r>
    </w:p>
    <w:p w14:paraId="76DF4663" w14:textId="77777777" w:rsidR="00553406" w:rsidRPr="00D9024D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D9024D">
        <w:t>Przyjęcie porządku obrad.</w:t>
      </w:r>
    </w:p>
    <w:p w14:paraId="6E9C3D1F" w14:textId="2119D234" w:rsidR="00553406" w:rsidRPr="00D9024D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D9024D">
        <w:t>Przyjęcie protokołu z X</w:t>
      </w:r>
      <w:r>
        <w:t>I</w:t>
      </w:r>
      <w:r w:rsidR="003B0461">
        <w:t xml:space="preserve">X </w:t>
      </w:r>
      <w:r w:rsidRPr="00D9024D">
        <w:t>Sesji Rady Miejskiej.</w:t>
      </w:r>
    </w:p>
    <w:p w14:paraId="7AE1C385" w14:textId="77777777" w:rsidR="00553406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9073DA">
        <w:t>Sprawozdanie Burmistrza Tarczyna.</w:t>
      </w:r>
    </w:p>
    <w:p w14:paraId="74E9169F" w14:textId="77777777" w:rsidR="007F3B9D" w:rsidRDefault="00DB5102" w:rsidP="00311CC0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>
        <w:t xml:space="preserve">Sprawozdanie z realizacji </w:t>
      </w:r>
      <w:r w:rsidR="007F3B9D">
        <w:t xml:space="preserve">programu </w:t>
      </w:r>
      <w:r>
        <w:t>współpracy Gminy Tarczyn z organizacjami pozarządowymi w 2024 roku.</w:t>
      </w:r>
    </w:p>
    <w:p w14:paraId="6DE1436D" w14:textId="137B1BE0" w:rsidR="00E33B3D" w:rsidRDefault="00553406" w:rsidP="00311CC0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9073DA">
        <w:t>Uchwała zmieniająca Uchwałę Budżetową nr XI/93/24 na</w:t>
      </w:r>
      <w:r w:rsidR="007F3B9D">
        <w:t> </w:t>
      </w:r>
      <w:r w:rsidRPr="009073DA">
        <w:t>2025 rok.</w:t>
      </w:r>
    </w:p>
    <w:p w14:paraId="47F0EA4E" w14:textId="32011076" w:rsidR="003B0461" w:rsidRDefault="003B0461" w:rsidP="00E33B3D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>
        <w:t xml:space="preserve">Uchwała </w:t>
      </w:r>
      <w:r w:rsidRPr="003B0461">
        <w:t>zmieniająca uchwałę w sprawie przystąpienia do sporządzenia miejscowego planu zagospodarowania przestrzennego dla części obrębu Rembertów</w:t>
      </w:r>
      <w:r w:rsidR="00E33B3D">
        <w:t>.</w:t>
      </w:r>
    </w:p>
    <w:p w14:paraId="2D490978" w14:textId="419B404A" w:rsidR="003B0461" w:rsidRDefault="00553406" w:rsidP="007F42BF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9073DA">
        <w:t xml:space="preserve">Uchwała </w:t>
      </w:r>
      <w:r w:rsidR="003B0461" w:rsidRPr="003B0461">
        <w:t>w sprawie uchwalenia miejscowego planu zagospodarowania przestrzennego dla części obrębu Janówek oraz części obrębu Marianka</w:t>
      </w:r>
      <w:r w:rsidR="00E33B3D">
        <w:t>.</w:t>
      </w:r>
    </w:p>
    <w:p w14:paraId="5AD02CA1" w14:textId="472338DB" w:rsidR="00553406" w:rsidRDefault="00553406" w:rsidP="007F42BF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EE7D9C">
        <w:t>Uchwała w sprawie zmiany uchwały nr XXVIII/154/12 Rady Miejskiej w Tarczynie z</w:t>
      </w:r>
      <w:r>
        <w:t> </w:t>
      </w:r>
      <w:r w:rsidRPr="00EE7D9C">
        <w:t>dnia 28 czerwca 2012 r. w sprawie powołania Młodzieżowej Rady Miejskiej w</w:t>
      </w:r>
      <w:r w:rsidR="00540FDE">
        <w:t> </w:t>
      </w:r>
      <w:r w:rsidRPr="00EE7D9C">
        <w:t>Tarczynie.</w:t>
      </w:r>
    </w:p>
    <w:p w14:paraId="4914B516" w14:textId="2A0FD695" w:rsidR="00E33B3D" w:rsidRPr="00EE7D9C" w:rsidRDefault="00E33B3D" w:rsidP="007F42BF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EE7D9C">
        <w:t>Uchwała w sprawie</w:t>
      </w:r>
      <w:r>
        <w:t xml:space="preserve"> wyrażenia zgody na nieodpłatne nabycie na rzecz Gminy Tarczyn prawa własności niezabudowanej nieruchomości położonej w obrębie Świętochów oznaczonej jako działka ewidencyjna nr 62/2. </w:t>
      </w:r>
    </w:p>
    <w:p w14:paraId="35680F2D" w14:textId="1F7981F3" w:rsidR="003B0461" w:rsidRDefault="00E33B3D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EE7D9C">
        <w:t>Uchwała w sprawie</w:t>
      </w:r>
      <w:r>
        <w:t xml:space="preserve"> wyrażenia zgody na odpłatne nabycie na rzecz Gminy Tarczyn prawa własności niezabudowanej nieruchomości położonej w obrębie Świętochów oznaczonej jako działka ewidencyjna nr 62/3 wraz z ustanowieniem nieodpłatnej i</w:t>
      </w:r>
      <w:r w:rsidR="007F3B9D">
        <w:t> </w:t>
      </w:r>
      <w:r>
        <w:t>na</w:t>
      </w:r>
      <w:r w:rsidR="007F3B9D">
        <w:t> </w:t>
      </w:r>
      <w:r>
        <w:t>czas nieoznaczony służebności gruntowej.</w:t>
      </w:r>
    </w:p>
    <w:p w14:paraId="37EC4EF7" w14:textId="490DE71D" w:rsidR="00553406" w:rsidRPr="00D9024D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D9024D">
        <w:t>Sprawy różne.</w:t>
      </w:r>
    </w:p>
    <w:p w14:paraId="472C1F1A" w14:textId="2DF662C1" w:rsidR="00731BEE" w:rsidRPr="00553406" w:rsidRDefault="00553406" w:rsidP="00553406">
      <w:pPr>
        <w:pStyle w:val="Akapitzlist"/>
        <w:numPr>
          <w:ilvl w:val="0"/>
          <w:numId w:val="2"/>
        </w:numPr>
        <w:spacing w:after="75" w:line="276" w:lineRule="auto"/>
        <w:jc w:val="both"/>
        <w:divId w:val="563687726"/>
      </w:pPr>
      <w:r w:rsidRPr="00D9024D">
        <w:t>Zamknięcie Sesji.</w:t>
      </w:r>
    </w:p>
    <w:sectPr w:rsidR="00731BEE" w:rsidRPr="0055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D3C"/>
    <w:multiLevelType w:val="hybridMultilevel"/>
    <w:tmpl w:val="7A86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26E1"/>
    <w:multiLevelType w:val="hybridMultilevel"/>
    <w:tmpl w:val="9AF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20627">
    <w:abstractNumId w:val="1"/>
  </w:num>
  <w:num w:numId="2" w16cid:durableId="201484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3"/>
    <w:rsid w:val="00237909"/>
    <w:rsid w:val="003B0461"/>
    <w:rsid w:val="00540FDE"/>
    <w:rsid w:val="00553406"/>
    <w:rsid w:val="005568B6"/>
    <w:rsid w:val="005D74AA"/>
    <w:rsid w:val="0060381E"/>
    <w:rsid w:val="00731BEE"/>
    <w:rsid w:val="007F3B9D"/>
    <w:rsid w:val="008303BF"/>
    <w:rsid w:val="008D6F08"/>
    <w:rsid w:val="00A6273B"/>
    <w:rsid w:val="00C44663"/>
    <w:rsid w:val="00CA0B02"/>
    <w:rsid w:val="00CC0B23"/>
    <w:rsid w:val="00CF0777"/>
    <w:rsid w:val="00DB5102"/>
    <w:rsid w:val="00E33B3D"/>
    <w:rsid w:val="00F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9D6AA"/>
  <w15:chartTrackingRefBased/>
  <w15:docId w15:val="{D8DBC599-7628-4007-A644-B070335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0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303B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55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3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4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8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2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0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6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8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7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7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0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5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5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3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0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1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Lesznowola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7</cp:revision>
  <cp:lastPrinted>2025-04-16T11:11:00Z</cp:lastPrinted>
  <dcterms:created xsi:type="dcterms:W3CDTF">2025-04-16T11:07:00Z</dcterms:created>
  <dcterms:modified xsi:type="dcterms:W3CDTF">2025-05-09T08:18:00Z</dcterms:modified>
</cp:coreProperties>
</file>