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529" w:rsidRPr="003E0529" w:rsidRDefault="003E0529" w:rsidP="003E0529">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3E0529">
        <w:rPr>
          <w:rFonts w:ascii="Times New Roman" w:eastAsia="Times New Roman" w:hAnsi="Times New Roman" w:cs="Times New Roman"/>
          <w:b/>
          <w:bCs/>
          <w:sz w:val="36"/>
          <w:szCs w:val="36"/>
          <w:lang w:eastAsia="pl-PL"/>
        </w:rPr>
        <w:t xml:space="preserve">Modernizacja gospodarstw rolnych – </w:t>
      </w:r>
      <w:r>
        <w:rPr>
          <w:rFonts w:ascii="Times New Roman" w:eastAsia="Times New Roman" w:hAnsi="Times New Roman" w:cs="Times New Roman"/>
          <w:b/>
          <w:bCs/>
          <w:sz w:val="36"/>
          <w:szCs w:val="36"/>
          <w:lang w:eastAsia="pl-PL"/>
        </w:rPr>
        <w:t xml:space="preserve">termin przyjmowania wniosków </w:t>
      </w:r>
      <w:r w:rsidRPr="003E0529">
        <w:rPr>
          <w:rFonts w:ascii="Times New Roman" w:eastAsia="Times New Roman" w:hAnsi="Times New Roman" w:cs="Times New Roman"/>
          <w:b/>
          <w:bCs/>
          <w:sz w:val="36"/>
          <w:szCs w:val="36"/>
          <w:lang w:eastAsia="pl-PL"/>
        </w:rPr>
        <w:t>o wsparcie na inwestycje w produkcję prosiąt i</w:t>
      </w:r>
      <w:r>
        <w:rPr>
          <w:rFonts w:ascii="Times New Roman" w:eastAsia="Times New Roman" w:hAnsi="Times New Roman" w:cs="Times New Roman"/>
          <w:b/>
          <w:bCs/>
          <w:sz w:val="36"/>
          <w:szCs w:val="36"/>
          <w:lang w:eastAsia="pl-PL"/>
        </w:rPr>
        <w:t xml:space="preserve"> </w:t>
      </w:r>
      <w:r w:rsidRPr="003E0529">
        <w:rPr>
          <w:rFonts w:ascii="Times New Roman" w:eastAsia="Times New Roman" w:hAnsi="Times New Roman" w:cs="Times New Roman"/>
          <w:b/>
          <w:bCs/>
          <w:sz w:val="36"/>
          <w:szCs w:val="36"/>
          <w:lang w:eastAsia="pl-PL"/>
        </w:rPr>
        <w:t>nawadnianie</w:t>
      </w:r>
      <w:r>
        <w:rPr>
          <w:rFonts w:ascii="Times New Roman" w:eastAsia="Times New Roman" w:hAnsi="Times New Roman" w:cs="Times New Roman"/>
          <w:b/>
          <w:bCs/>
          <w:sz w:val="36"/>
          <w:szCs w:val="36"/>
          <w:lang w:eastAsia="pl-PL"/>
        </w:rPr>
        <w:t xml:space="preserve"> wydłużony o miesiąc </w:t>
      </w:r>
    </w:p>
    <w:p w:rsidR="003E0529" w:rsidRPr="003E0529" w:rsidRDefault="003E0529" w:rsidP="003E0529">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3E0529">
        <w:rPr>
          <w:rFonts w:ascii="Times New Roman" w:eastAsia="Times New Roman" w:hAnsi="Times New Roman" w:cs="Times New Roman"/>
          <w:b/>
          <w:bCs/>
          <w:sz w:val="27"/>
          <w:szCs w:val="27"/>
          <w:lang w:eastAsia="pl-PL"/>
        </w:rPr>
        <w:t>Do 27</w:t>
      </w:r>
      <w:r>
        <w:rPr>
          <w:rFonts w:ascii="Times New Roman" w:eastAsia="Times New Roman" w:hAnsi="Times New Roman" w:cs="Times New Roman"/>
          <w:b/>
          <w:bCs/>
          <w:sz w:val="27"/>
          <w:szCs w:val="27"/>
          <w:lang w:eastAsia="pl-PL"/>
        </w:rPr>
        <w:t xml:space="preserve"> czerwca</w:t>
      </w:r>
      <w:r w:rsidRPr="003E0529">
        <w:rPr>
          <w:rFonts w:ascii="Times New Roman" w:eastAsia="Times New Roman" w:hAnsi="Times New Roman" w:cs="Times New Roman"/>
          <w:b/>
          <w:bCs/>
          <w:sz w:val="27"/>
          <w:szCs w:val="27"/>
          <w:lang w:eastAsia="pl-PL"/>
        </w:rPr>
        <w:t xml:space="preserve"> 2022 r. Agencja Restrukturyzacji i Modernizacji Rolnictwa przyjmuje wnioski o wsparcie finansowe na „Modernizację gospodarstw rolnych” w dwóch obszarach – rozwój produkcji prosiąt oraz nawadnianie w gospodarstwie. </w:t>
      </w:r>
      <w:r>
        <w:rPr>
          <w:rFonts w:ascii="Times New Roman" w:eastAsia="Times New Roman" w:hAnsi="Times New Roman" w:cs="Times New Roman"/>
          <w:b/>
          <w:bCs/>
          <w:sz w:val="27"/>
          <w:szCs w:val="27"/>
          <w:lang w:eastAsia="pl-PL"/>
        </w:rPr>
        <w:t xml:space="preserve">Pierwotny termin składania dokumentów wyznaczony na 27 maja został wydłużony.  </w:t>
      </w:r>
      <w:bookmarkStart w:id="0" w:name="_GoBack"/>
      <w:bookmarkEnd w:id="0"/>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 xml:space="preserve">Zainteresowani pomocą mogą składać wnioski jednocześnie w obu obszarach. Dokumenty przyjmują biura powiatowe i odziały regionalne Agencji do 27 </w:t>
      </w:r>
      <w:r>
        <w:rPr>
          <w:rFonts w:ascii="Times New Roman" w:eastAsia="Times New Roman" w:hAnsi="Times New Roman" w:cs="Times New Roman"/>
          <w:sz w:val="24"/>
          <w:szCs w:val="24"/>
          <w:lang w:eastAsia="pl-PL"/>
        </w:rPr>
        <w:t>czerwca</w:t>
      </w:r>
      <w:r w:rsidRPr="003E0529">
        <w:rPr>
          <w:rFonts w:ascii="Times New Roman" w:eastAsia="Times New Roman" w:hAnsi="Times New Roman" w:cs="Times New Roman"/>
          <w:sz w:val="24"/>
          <w:szCs w:val="24"/>
          <w:lang w:eastAsia="pl-PL"/>
        </w:rPr>
        <w:t xml:space="preserve"> 2022 r. Dokumenty można składać osobiście, przekazywać za pośrednictwem platformy </w:t>
      </w:r>
      <w:hyperlink r:id="rId8" w:history="1">
        <w:r w:rsidRPr="003E0529">
          <w:rPr>
            <w:rFonts w:ascii="Times New Roman" w:eastAsia="Times New Roman" w:hAnsi="Times New Roman" w:cs="Times New Roman"/>
            <w:color w:val="0563C1"/>
            <w:sz w:val="24"/>
            <w:szCs w:val="24"/>
            <w:u w:val="single"/>
            <w:lang w:eastAsia="pl-PL"/>
          </w:rPr>
          <w:t>ePUAP</w:t>
        </w:r>
      </w:hyperlink>
      <w:r w:rsidRPr="003E0529">
        <w:rPr>
          <w:rFonts w:ascii="Times New Roman" w:eastAsia="Times New Roman" w:hAnsi="Times New Roman" w:cs="Times New Roman"/>
          <w:sz w:val="24"/>
          <w:szCs w:val="24"/>
          <w:lang w:eastAsia="pl-PL"/>
        </w:rPr>
        <w:t>, a także wysyłać rejestrowaną przesyłką pocztową nadaną w placówce Poczty Polskiej.</w:t>
      </w:r>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b/>
          <w:bCs/>
          <w:sz w:val="24"/>
          <w:szCs w:val="24"/>
          <w:lang w:eastAsia="pl-PL"/>
        </w:rPr>
        <w:t>Inwestycje w produkcję prosiąt</w:t>
      </w:r>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O</w:t>
      </w:r>
      <w:r w:rsidRPr="003E0529">
        <w:rPr>
          <w:rFonts w:ascii="Times New Roman" w:eastAsia="Times New Roman" w:hAnsi="Times New Roman" w:cs="Times New Roman"/>
          <w:b/>
          <w:bCs/>
          <w:sz w:val="24"/>
          <w:szCs w:val="24"/>
          <w:lang w:eastAsia="pl-PL"/>
        </w:rPr>
        <w:t> </w:t>
      </w:r>
      <w:r w:rsidRPr="003E0529">
        <w:rPr>
          <w:rFonts w:ascii="Times New Roman" w:eastAsia="Times New Roman" w:hAnsi="Times New Roman" w:cs="Times New Roman"/>
          <w:sz w:val="24"/>
          <w:szCs w:val="24"/>
          <w:lang w:eastAsia="pl-PL"/>
        </w:rPr>
        <w:t>dofinansowanie inwestycji w produkcję prosiąt (obszar A) mogą się ubiegać rolnicy m.in. posiadający gospodarstwo rolne o powierzchni od 1 do 300 ha, którego wielkość ekonomiczna wynosi od 13 tys. do 250 tys. euro lub prowadzący dział specjalny produkcji rolnej. Wyjątek stanowią gospodarstwa osób wspólnie składających wniosek. W takim przypadku wielkość ekonomiczna pojedynczego gospodarstwa może być mniejsza niż 13 tys. euro, przy czym suma wielkości ekonomicznej wszystkich gospodarstw musi wynosić co najmniej 15 tys. euro, a po zrealizowaniu inwestycji w każdym gospodarstwie powinna osiągnąć co najmniej 13 tys. euro. Rolnik musi udokumentować osiągnięcie przychodu w wysokości co najmniej 5 tys. zł. Warunek ten nie dotyczy prowadzących działalność rolniczą przez okres krótszy niż 12 miesięcy, które poprzedzają miesiąc złożenia wniosku o przyznanie pomocy.</w:t>
      </w:r>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Inwestycja zrealizowana w tym obszarze wsparcia musi doprowadzić do osiągnięcia wzrostu wartości dodanej brutto w gospodarstwie (GVA) co najmniej o 10 proc.</w:t>
      </w:r>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Refundacji w ramach inwestycji w obszarze rozwoju produkcji prosiąt podlegają m.in. koszty budowy, przebudowy, remontu połączonego z modernizacją budynków lub budowli wykorzystywanych do produkcji rolnej; koszty zakupu lub leasingu, zakończonego przeniesieniem prawa własności, nowych maszyn, urządzeń, wyposażenia do produkcji rolnej, w tym przygotowania do sprzedaży produktów rolnych wytwarzanych w gospodarstwie, do wartości rynkowej majątku; koszty budowy albo zakupu elementów infrastruktury technicznej wpływających bezpośrednio na warunki prowadzenia działalności rolniczej. Oprócz tego refundacją są objęte tzw. koszty ogólne, czyli te związane z przygotowaniem i realizacją inwestycji. Mogą to być np. koszty przygotowania dokumentacji technicznej – kosztorysów, projektów architektonicznych lub budowlanych, ocen lub raportów oddziaływania na środowisko, dokumentacji geologicznej i tym podobnych. Są to również koszty sprawowania nadzoru inwestorskiego lub autorskiego oraz te związane z kierowaniem robotami budowlanymi, ale również wynagrodzenia doradców. Koszty ogólne nie mogą jednak przekroczyć 10 proc. pozostałych kosztów kwalifikowalnych.</w:t>
      </w:r>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lastRenderedPageBreak/>
        <w:t>Limit wsparcia, które można otrzymać w całym okresie realizacji PROW 2014-2020 w obszarze rozwój produkcji prosiąt, to 900 tys. zł., lecz w przypadku inwestycji niezwiązanych bezpośrednio z budową, modernizacją budynków inwentarskich (w tym ich wyposażeniem),maksymalna wysokość pomocy to 200 tys. zł. Wsparcie jest, co do zasady, przyznawane w postaci refundacji części kosztów kwalifikowanych. Standardowo wynosi 50 proc., a w przypadku gdy ubiega się o nie młody rolnik lub gdy robi to wspólnie kilku gospodarzy, poziom dofinansowania jest wyższy i sięga 60 proc.</w:t>
      </w:r>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Rolnicy, którzy złożyli wnioski o przyznanie pomocy w obszarze A w latach 2015–2018 i którym wypłacono wsparcie za zrealizowaną operację związaną z budynkami inwentarskimi lub magazynami paszowymi lub przyznano pomoc na taką operację, ale nie została ona jeszcze zakończona, mogą otrzymać dofinansowanie wyłącznie na zakup maszyn, urządzeń, wyposażenia do produkcji rolnej, itp., mogących służyć produkcji w obszarze A, o ile nie wykorzystali w pełni przysługującej im kwoty pomocy.</w:t>
      </w:r>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b/>
          <w:bCs/>
          <w:sz w:val="24"/>
          <w:szCs w:val="24"/>
          <w:lang w:eastAsia="pl-PL"/>
        </w:rPr>
        <w:t>Inwestycje w nawadnianie</w:t>
      </w:r>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Z kolei wsparcie inwestycji w nawadnianie skierowane jest do rolników, którzy posiadają gospodarstwo rolne o powierzchni od 1 do 300 ha lub prowadzą produkcję w zakresie działów specjalnych produkcji rolnej. Przyznanie pomocy nie jest natomiast uzależnione od wielkości ekonomicznej gospodarstwa oraz wykazania wzrostu GVA. Starający się o to wsparcie musi udokumentować osiągnięcie przychodu z działalności rolniczej w wysokości co najmniej 5 tys. zł. Podobnie jak miało to miejsce w przypadku obszaru A, wymóg ten nie dotyczy prowadzących działalność rolniczą przez okres krótszy niż 12 miesięcy, które poprzedzają miesiąc złożenia wniosku o przyznanie pomocy.</w:t>
      </w:r>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Wsparcie można otrzymać na wykonanie nowego nawodnienia, ulepszenie istniejącej instalacji nawadniającej oraz ulepszenie instalacji nawadniającej wraz z powiększeniem nawadnianego obszaru. Poza tym dofinansowanie obejmuje koszty wykonanie ujęć wody, zakup nowych maszyn i urządzeń wykorzystywanych do nawadniania w gospodarstwie, budowy albo zakupu elementów infrastruktury technicznej niezbędnych do nawadniania.</w:t>
      </w:r>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Maksymalna kwota pomocy, jaką można otrzymać w całym okresie realizacji PROW 2014-2020 w tym obszarze, to 100 tys. zł. Wsparcie przyznawane jest w postaci refundacji części kosztów kwalifikowanych. Standardowo wynosi 50 proc., a w przypadku gdy o środki finansowe ubiega się młody rolnik, poziom dofinansowania sięga 60 proc.</w:t>
      </w:r>
    </w:p>
    <w:p w:rsidR="00833851"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Tegoroczny nabór</w:t>
      </w:r>
      <w:r>
        <w:rPr>
          <w:rFonts w:ascii="Times New Roman" w:eastAsia="Times New Roman" w:hAnsi="Times New Roman" w:cs="Times New Roman"/>
          <w:sz w:val="24"/>
          <w:szCs w:val="24"/>
          <w:lang w:eastAsia="pl-PL"/>
        </w:rPr>
        <w:t xml:space="preserve">, który rozpoczął się </w:t>
      </w:r>
      <w:r w:rsidRPr="003E0529">
        <w:rPr>
          <w:rFonts w:ascii="Times New Roman" w:eastAsia="Times New Roman" w:hAnsi="Times New Roman" w:cs="Times New Roman"/>
          <w:sz w:val="24"/>
          <w:szCs w:val="24"/>
          <w:lang w:eastAsia="pl-PL"/>
        </w:rPr>
        <w:t>29 marca</w:t>
      </w:r>
      <w:r>
        <w:rPr>
          <w:rFonts w:ascii="Times New Roman" w:eastAsia="Times New Roman" w:hAnsi="Times New Roman" w:cs="Times New Roman"/>
          <w:sz w:val="24"/>
          <w:szCs w:val="24"/>
          <w:lang w:eastAsia="pl-PL"/>
        </w:rPr>
        <w:t>,</w:t>
      </w:r>
      <w:r w:rsidRPr="003E0529">
        <w:rPr>
          <w:rFonts w:ascii="Times New Roman" w:eastAsia="Times New Roman" w:hAnsi="Times New Roman" w:cs="Times New Roman"/>
          <w:sz w:val="24"/>
          <w:szCs w:val="24"/>
          <w:lang w:eastAsia="pl-PL"/>
        </w:rPr>
        <w:t xml:space="preserve"> jest 12. z kolei organizowanym w ramach Programu Rozwoju Obszarów Wiejskich na lata 2014-2020 na inwestycje w „Modernizację gospodarstw rolnych”. </w:t>
      </w:r>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Dotychczas</w:t>
      </w:r>
      <w:r w:rsidR="00833851">
        <w:rPr>
          <w:rFonts w:ascii="Times New Roman" w:eastAsia="Times New Roman" w:hAnsi="Times New Roman" w:cs="Times New Roman"/>
          <w:sz w:val="24"/>
          <w:szCs w:val="24"/>
          <w:lang w:eastAsia="pl-PL"/>
        </w:rPr>
        <w:t>, w ramach wszystkich naborów na „Modernizacje gospodarstw rolnych” finansowanych z budżetu PROW na lata 2014 - 2020</w:t>
      </w:r>
      <w:r w:rsidRPr="003E0529">
        <w:rPr>
          <w:rFonts w:ascii="Times New Roman" w:eastAsia="Times New Roman" w:hAnsi="Times New Roman" w:cs="Times New Roman"/>
          <w:sz w:val="24"/>
          <w:szCs w:val="24"/>
          <w:lang w:eastAsia="pl-PL"/>
        </w:rPr>
        <w:t xml:space="preserve"> </w:t>
      </w:r>
      <w:r w:rsidR="00833851">
        <w:rPr>
          <w:rFonts w:ascii="Times New Roman" w:eastAsia="Times New Roman" w:hAnsi="Times New Roman" w:cs="Times New Roman"/>
          <w:sz w:val="24"/>
          <w:szCs w:val="24"/>
          <w:lang w:eastAsia="pl-PL"/>
        </w:rPr>
        <w:t xml:space="preserve">umowy o przyznaniu pomocy podpisało </w:t>
      </w:r>
      <w:r w:rsidRPr="003E0529">
        <w:rPr>
          <w:rFonts w:ascii="Times New Roman" w:eastAsia="Times New Roman" w:hAnsi="Times New Roman" w:cs="Times New Roman"/>
          <w:sz w:val="24"/>
          <w:szCs w:val="24"/>
          <w:lang w:eastAsia="pl-PL"/>
        </w:rPr>
        <w:t>4</w:t>
      </w:r>
      <w:r w:rsidR="00833851">
        <w:rPr>
          <w:rFonts w:ascii="Times New Roman" w:eastAsia="Times New Roman" w:hAnsi="Times New Roman" w:cs="Times New Roman"/>
          <w:sz w:val="24"/>
          <w:szCs w:val="24"/>
          <w:lang w:eastAsia="pl-PL"/>
        </w:rPr>
        <w:t>2,5</w:t>
      </w:r>
      <w:r w:rsidRPr="003E0529">
        <w:rPr>
          <w:rFonts w:ascii="Times New Roman" w:eastAsia="Times New Roman" w:hAnsi="Times New Roman" w:cs="Times New Roman"/>
          <w:sz w:val="24"/>
          <w:szCs w:val="24"/>
          <w:lang w:eastAsia="pl-PL"/>
        </w:rPr>
        <w:t xml:space="preserve"> tys. rolników, a </w:t>
      </w:r>
      <w:r w:rsidR="00833851">
        <w:rPr>
          <w:rFonts w:ascii="Times New Roman" w:eastAsia="Times New Roman" w:hAnsi="Times New Roman" w:cs="Times New Roman"/>
          <w:sz w:val="24"/>
          <w:szCs w:val="24"/>
          <w:lang w:eastAsia="pl-PL"/>
        </w:rPr>
        <w:t>ci którzy zrealizowali i rozliczyli inwestycje otrzymali blisko 6</w:t>
      </w:r>
      <w:r w:rsidRPr="003E0529">
        <w:rPr>
          <w:rFonts w:ascii="Times New Roman" w:eastAsia="Times New Roman" w:hAnsi="Times New Roman" w:cs="Times New Roman"/>
          <w:sz w:val="24"/>
          <w:szCs w:val="24"/>
          <w:lang w:eastAsia="pl-PL"/>
        </w:rPr>
        <w:t xml:space="preserve"> mld zł.</w:t>
      </w:r>
    </w:p>
    <w:p w:rsidR="003E0529" w:rsidRPr="003E0529" w:rsidRDefault="003E0529" w:rsidP="003E0529">
      <w:p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Więcej informacji: </w:t>
      </w:r>
    </w:p>
    <w:p w:rsidR="003E0529" w:rsidRPr="003E0529" w:rsidRDefault="003E0529" w:rsidP="003E0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Modernizacja gospodarstw rolnych obszar A - </w:t>
      </w:r>
      <w:hyperlink r:id="rId9" w:history="1">
        <w:r w:rsidRPr="003E0529">
          <w:rPr>
            <w:rFonts w:ascii="Times New Roman" w:eastAsia="Times New Roman" w:hAnsi="Times New Roman" w:cs="Times New Roman"/>
            <w:color w:val="0563C1"/>
            <w:sz w:val="24"/>
            <w:szCs w:val="24"/>
            <w:u w:val="single"/>
            <w:lang w:eastAsia="pl-PL"/>
          </w:rPr>
          <w:t>otwórz</w:t>
        </w:r>
      </w:hyperlink>
    </w:p>
    <w:p w:rsidR="003E0529" w:rsidRPr="003E0529" w:rsidRDefault="003E0529" w:rsidP="003E052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3E0529">
        <w:rPr>
          <w:rFonts w:ascii="Times New Roman" w:eastAsia="Times New Roman" w:hAnsi="Times New Roman" w:cs="Times New Roman"/>
          <w:sz w:val="24"/>
          <w:szCs w:val="24"/>
          <w:lang w:eastAsia="pl-PL"/>
        </w:rPr>
        <w:t>Modernizacja gospodarstw rolnych – w obszarze nawadniania w gospodarstwie - </w:t>
      </w:r>
      <w:hyperlink r:id="rId10" w:history="1">
        <w:r w:rsidRPr="003E0529">
          <w:rPr>
            <w:rFonts w:ascii="Times New Roman" w:eastAsia="Times New Roman" w:hAnsi="Times New Roman" w:cs="Times New Roman"/>
            <w:color w:val="0563C1"/>
            <w:sz w:val="24"/>
            <w:szCs w:val="24"/>
            <w:u w:val="single"/>
            <w:lang w:eastAsia="pl-PL"/>
          </w:rPr>
          <w:t>otwórz</w:t>
        </w:r>
      </w:hyperlink>
    </w:p>
    <w:p w:rsidR="006F3844" w:rsidRDefault="006F3844"/>
    <w:sectPr w:rsidR="006F38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FE6" w:rsidRDefault="009D6FE6" w:rsidP="003E0529">
      <w:pPr>
        <w:spacing w:after="0" w:line="240" w:lineRule="auto"/>
      </w:pPr>
      <w:r>
        <w:separator/>
      </w:r>
    </w:p>
  </w:endnote>
  <w:endnote w:type="continuationSeparator" w:id="0">
    <w:p w:rsidR="009D6FE6" w:rsidRDefault="009D6FE6" w:rsidP="003E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FE6" w:rsidRDefault="009D6FE6" w:rsidP="003E0529">
      <w:pPr>
        <w:spacing w:after="0" w:line="240" w:lineRule="auto"/>
      </w:pPr>
      <w:r>
        <w:separator/>
      </w:r>
    </w:p>
  </w:footnote>
  <w:footnote w:type="continuationSeparator" w:id="0">
    <w:p w:rsidR="009D6FE6" w:rsidRDefault="009D6FE6" w:rsidP="003E0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643C6"/>
    <w:multiLevelType w:val="multilevel"/>
    <w:tmpl w:val="6B54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29"/>
    <w:rsid w:val="001907D1"/>
    <w:rsid w:val="003E0529"/>
    <w:rsid w:val="006F3844"/>
    <w:rsid w:val="00833851"/>
    <w:rsid w:val="009D6F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F0F97"/>
  <w15:chartTrackingRefBased/>
  <w15:docId w15:val="{9FFFF96E-67B7-448D-B25C-9A2171D0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link w:val="Nagwek2Znak"/>
    <w:uiPriority w:val="9"/>
    <w:qFormat/>
    <w:rsid w:val="003E052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3E052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E05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0529"/>
  </w:style>
  <w:style w:type="paragraph" w:styleId="Stopka">
    <w:name w:val="footer"/>
    <w:basedOn w:val="Normalny"/>
    <w:link w:val="StopkaZnak"/>
    <w:uiPriority w:val="99"/>
    <w:unhideWhenUsed/>
    <w:rsid w:val="003E05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0529"/>
  </w:style>
  <w:style w:type="character" w:customStyle="1" w:styleId="Nagwek2Znak">
    <w:name w:val="Nagłówek 2 Znak"/>
    <w:basedOn w:val="Domylnaczcionkaakapitu"/>
    <w:link w:val="Nagwek2"/>
    <w:uiPriority w:val="9"/>
    <w:rsid w:val="003E0529"/>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3E0529"/>
    <w:rPr>
      <w:rFonts w:ascii="Times New Roman" w:eastAsia="Times New Roman" w:hAnsi="Times New Roman" w:cs="Times New Roman"/>
      <w:b/>
      <w:bCs/>
      <w:sz w:val="27"/>
      <w:szCs w:val="27"/>
      <w:lang w:eastAsia="pl-PL"/>
    </w:rPr>
  </w:style>
  <w:style w:type="paragraph" w:customStyle="1" w:styleId="event-date">
    <w:name w:val="event-date"/>
    <w:basedOn w:val="Normalny"/>
    <w:rsid w:val="003E05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3E05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3E0529"/>
    <w:rPr>
      <w:color w:val="0000FF"/>
      <w:u w:val="single"/>
    </w:rPr>
  </w:style>
  <w:style w:type="character" w:styleId="Pogrubienie">
    <w:name w:val="Strong"/>
    <w:basedOn w:val="Domylnaczcionkaakapitu"/>
    <w:uiPriority w:val="22"/>
    <w:qFormat/>
    <w:rsid w:val="003E05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790427">
      <w:bodyDiv w:val="1"/>
      <w:marLeft w:val="0"/>
      <w:marRight w:val="0"/>
      <w:marTop w:val="0"/>
      <w:marBottom w:val="0"/>
      <w:divBdr>
        <w:top w:val="none" w:sz="0" w:space="0" w:color="auto"/>
        <w:left w:val="none" w:sz="0" w:space="0" w:color="auto"/>
        <w:bottom w:val="none" w:sz="0" w:space="0" w:color="auto"/>
        <w:right w:val="none" w:sz="0" w:space="0" w:color="auto"/>
      </w:divBdr>
      <w:divsChild>
        <w:div w:id="1443650435">
          <w:marLeft w:val="0"/>
          <w:marRight w:val="0"/>
          <w:marTop w:val="0"/>
          <w:marBottom w:val="0"/>
          <w:divBdr>
            <w:top w:val="none" w:sz="0" w:space="0" w:color="auto"/>
            <w:left w:val="none" w:sz="0" w:space="0" w:color="auto"/>
            <w:bottom w:val="none" w:sz="0" w:space="0" w:color="auto"/>
            <w:right w:val="none" w:sz="0" w:space="0" w:color="auto"/>
          </w:divBdr>
          <w:divsChild>
            <w:div w:id="1003970202">
              <w:marLeft w:val="0"/>
              <w:marRight w:val="0"/>
              <w:marTop w:val="0"/>
              <w:marBottom w:val="0"/>
              <w:divBdr>
                <w:top w:val="none" w:sz="0" w:space="0" w:color="auto"/>
                <w:left w:val="none" w:sz="0" w:space="0" w:color="auto"/>
                <w:bottom w:val="none" w:sz="0" w:space="0" w:color="auto"/>
                <w:right w:val="none" w:sz="0" w:space="0" w:color="auto"/>
              </w:divBdr>
            </w:div>
            <w:div w:id="1725830021">
              <w:marLeft w:val="0"/>
              <w:marRight w:val="0"/>
              <w:marTop w:val="0"/>
              <w:marBottom w:val="0"/>
              <w:divBdr>
                <w:top w:val="none" w:sz="0" w:space="0" w:color="auto"/>
                <w:left w:val="none" w:sz="0" w:space="0" w:color="auto"/>
                <w:bottom w:val="none" w:sz="0" w:space="0" w:color="auto"/>
                <w:right w:val="none" w:sz="0" w:space="0" w:color="auto"/>
              </w:divBdr>
            </w:div>
            <w:div w:id="1648701285">
              <w:marLeft w:val="0"/>
              <w:marRight w:val="0"/>
              <w:marTop w:val="0"/>
              <w:marBottom w:val="0"/>
              <w:divBdr>
                <w:top w:val="none" w:sz="0" w:space="0" w:color="auto"/>
                <w:left w:val="none" w:sz="0" w:space="0" w:color="auto"/>
                <w:bottom w:val="none" w:sz="0" w:space="0" w:color="auto"/>
                <w:right w:val="none" w:sz="0" w:space="0" w:color="auto"/>
              </w:divBdr>
              <w:divsChild>
                <w:div w:id="13929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arimr/uslugi-arimr-na-e-pu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pl/web/arimr/poddzialanie-413-modernizacja-gospodarstw-rolnych--w-obszarze-nawadniania-w-gospodarstwie---nabor-30-listopada-do-28-stycznia-2021-r" TargetMode="External"/><Relationship Id="rId4" Type="http://schemas.openxmlformats.org/officeDocument/2006/relationships/settings" Target="settings.xml"/><Relationship Id="rId9" Type="http://schemas.openxmlformats.org/officeDocument/2006/relationships/hyperlink" Target="https://www.gov.pl/web/arimr/poddzialanie-413-modernizacja-gospodarstw-rolnych-obszary-a---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31393A09-BA25-4905-B453-8191ABF614A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919</Words>
  <Characters>5515</Characters>
  <Application>Microsoft Office Word</Application>
  <DocSecurity>0</DocSecurity>
  <Lines>45</Lines>
  <Paragraphs>12</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    Modernizacja gospodarstw rolnych – termin przyjmowania wniosków o wsparcie na in</vt:lpstr>
      <vt:lpstr>        Do 27 czerwca 2022 r. Agencja Restrukturyzacji i Modernizacji Rolnictwa przyjmuj</vt:lpstr>
    </vt:vector>
  </TitlesOfParts>
  <Company>ARiMR</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Wojcieszak Paweł</dc:creator>
  <cp:keywords/>
  <dc:description/>
  <cp:lastModifiedBy>Wojcieszak Paweł</cp:lastModifiedBy>
  <cp:revision>1</cp:revision>
  <dcterms:created xsi:type="dcterms:W3CDTF">2022-05-24T09:03:00Z</dcterms:created>
  <dcterms:modified xsi:type="dcterms:W3CDTF">2022-05-24T09:44:00Z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5c211c15-bb91-4726-bd08-5c1370e00530</vt:lpwstr>
  </property>
  <property fmtid="{D5CDD505-2E9C-101B-9397-08002B2CF9AE}" pid="3" name="bjClsUserRVM">
    <vt:lpwstr>[]</vt:lpwstr>
  </property>
  <property fmtid="{D5CDD505-2E9C-101B-9397-08002B2CF9AE}" pid="4" name="bjSaver">
    <vt:lpwstr>DYS4EarIKiSb3GJE76gH64lO1PpKHpE2</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