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4047" w14:textId="2D2725BD" w:rsidR="00475401" w:rsidRPr="00792630" w:rsidRDefault="00792630" w:rsidP="00792630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50"/>
          <w:sz w:val="12"/>
        </w:rPr>
      </w:pPr>
      <w:r w:rsidRPr="00792630">
        <w:rPr>
          <w:rFonts w:asciiTheme="minorHAnsi" w:hAnsiTheme="minorHAnsi" w:cstheme="minorHAnsi"/>
          <w:noProof/>
        </w:rPr>
        <w:drawing>
          <wp:inline distT="0" distB="0" distL="0" distR="0" wp14:anchorId="51DF9854" wp14:editId="09E3B219">
            <wp:extent cx="3602262" cy="12005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18" cy="12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F763" w14:textId="240DD0BF" w:rsidR="00475401" w:rsidRPr="00792630" w:rsidRDefault="00475401" w:rsidP="00475401">
      <w:pPr>
        <w:pStyle w:val="Style1"/>
        <w:widowControl/>
        <w:tabs>
          <w:tab w:val="left" w:pos="6804"/>
          <w:tab w:val="left" w:pos="6946"/>
        </w:tabs>
        <w:spacing w:line="240" w:lineRule="auto"/>
        <w:ind w:right="3662"/>
        <w:jc w:val="left"/>
        <w:rPr>
          <w:rStyle w:val="FontStyle12"/>
          <w:rFonts w:asciiTheme="minorHAnsi" w:hAnsiTheme="minorHAnsi" w:cstheme="minorHAnsi"/>
          <w:sz w:val="32"/>
        </w:rPr>
      </w:pPr>
    </w:p>
    <w:p w14:paraId="243A414C" w14:textId="77777777" w:rsidR="00475401" w:rsidRPr="00792630" w:rsidRDefault="00475401" w:rsidP="00475401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</w:rPr>
      </w:pPr>
      <w:r w:rsidRPr="00792630">
        <w:rPr>
          <w:rStyle w:val="FontStyle12"/>
          <w:rFonts w:asciiTheme="minorHAnsi" w:hAnsiTheme="minorHAnsi" w:cstheme="minorHAnsi"/>
          <w:sz w:val="44"/>
        </w:rPr>
        <w:t xml:space="preserve">REGULAMIN KONKURSU </w:t>
      </w:r>
    </w:p>
    <w:p w14:paraId="69E7BA27" w14:textId="410DEA21" w:rsidR="00475401" w:rsidRPr="00792630" w:rsidRDefault="00475401" w:rsidP="00475401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F0"/>
          <w:sz w:val="44"/>
        </w:rPr>
      </w:pPr>
      <w:r w:rsidRPr="00792630">
        <w:rPr>
          <w:rStyle w:val="FontStyle12"/>
          <w:rFonts w:asciiTheme="minorHAnsi" w:hAnsiTheme="minorHAnsi" w:cstheme="minorHAnsi"/>
          <w:color w:val="00B0F0"/>
          <w:sz w:val="44"/>
        </w:rPr>
        <w:t>TRADYCYJNYCH WIEŃCÓW DOŻYNKOWYCH</w:t>
      </w:r>
    </w:p>
    <w:p w14:paraId="79DD572F" w14:textId="77777777" w:rsidR="00475401" w:rsidRPr="00792630" w:rsidRDefault="00475401" w:rsidP="00153FD6">
      <w:pPr>
        <w:pStyle w:val="Style4"/>
        <w:widowControl/>
        <w:spacing w:before="120" w:line="240" w:lineRule="auto"/>
        <w:ind w:firstLine="0"/>
        <w:jc w:val="both"/>
        <w:rPr>
          <w:rStyle w:val="FontStyle11"/>
          <w:rFonts w:asciiTheme="minorHAnsi" w:hAnsiTheme="minorHAnsi" w:cstheme="minorHAnsi"/>
          <w:sz w:val="8"/>
          <w:szCs w:val="24"/>
          <w:u w:val="single"/>
        </w:rPr>
      </w:pPr>
    </w:p>
    <w:p w14:paraId="3B66B14B" w14:textId="77777777" w:rsidR="005A482A" w:rsidRPr="00792630" w:rsidRDefault="008F457E" w:rsidP="005A482A">
      <w:pPr>
        <w:pStyle w:val="Style4"/>
        <w:widowControl/>
        <w:numPr>
          <w:ilvl w:val="0"/>
          <w:numId w:val="13"/>
        </w:numPr>
        <w:spacing w:before="120" w:line="240" w:lineRule="auto"/>
        <w:ind w:left="284" w:hanging="284"/>
        <w:jc w:val="both"/>
        <w:rPr>
          <w:rStyle w:val="FontStyle15"/>
          <w:rFonts w:asciiTheme="minorHAnsi" w:hAnsiTheme="minorHAnsi" w:cstheme="minorHAnsi"/>
          <w:b/>
          <w:bCs/>
          <w:sz w:val="20"/>
          <w:szCs w:val="24"/>
          <w:u w:val="single"/>
        </w:rPr>
      </w:pP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ORGANIZATOR:</w:t>
      </w:r>
      <w:r w:rsidR="005A482A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Gmina Sławno</w:t>
      </w:r>
    </w:p>
    <w:p w14:paraId="6DAC509A" w14:textId="77777777" w:rsidR="008F457E" w:rsidRPr="00792630" w:rsidRDefault="008F457E" w:rsidP="005A482A">
      <w:pPr>
        <w:pStyle w:val="Style4"/>
        <w:widowControl/>
        <w:numPr>
          <w:ilvl w:val="0"/>
          <w:numId w:val="13"/>
        </w:numPr>
        <w:spacing w:before="120" w:line="240" w:lineRule="auto"/>
        <w:ind w:left="284" w:hanging="284"/>
        <w:jc w:val="both"/>
        <w:rPr>
          <w:rStyle w:val="FontStyle11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CEL</w:t>
      </w:r>
      <w:r w:rsidR="00D536C6"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E</w:t>
      </w: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 xml:space="preserve"> KONKURSU: </w:t>
      </w:r>
    </w:p>
    <w:p w14:paraId="069D134B" w14:textId="7A41A920" w:rsidR="003F0D02" w:rsidRPr="00792630" w:rsidRDefault="003F0D02" w:rsidP="00792630">
      <w:pPr>
        <w:pStyle w:val="Style6"/>
        <w:widowControl/>
        <w:numPr>
          <w:ilvl w:val="0"/>
          <w:numId w:val="1"/>
        </w:numPr>
        <w:spacing w:line="240" w:lineRule="auto"/>
        <w:ind w:left="710" w:hanging="426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Kultywowanie oraz popularyzacja najbardziej wartościowych i </w:t>
      </w:r>
      <w:r w:rsidR="00D536C6" w:rsidRPr="00792630">
        <w:rPr>
          <w:rStyle w:val="FontStyle13"/>
          <w:rFonts w:asciiTheme="minorHAnsi" w:hAnsiTheme="minorHAnsi" w:cstheme="minorHAnsi"/>
          <w:sz w:val="20"/>
          <w:szCs w:val="24"/>
        </w:rPr>
        <w:t>ciągle „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żywych</w:t>
      </w:r>
      <w:r w:rsidR="00D536C6" w:rsidRPr="00792630">
        <w:rPr>
          <w:rStyle w:val="FontStyle13"/>
          <w:rFonts w:asciiTheme="minorHAnsi" w:hAnsiTheme="minorHAnsi" w:cstheme="minorHAnsi"/>
          <w:sz w:val="20"/>
          <w:szCs w:val="24"/>
        </w:rPr>
        <w:t>”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tradycji ludowych, </w:t>
      </w:r>
      <w:r w:rsidR="009709BD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działań artystycznych </w:t>
      </w:r>
      <w:r w:rsidR="00792630">
        <w:rPr>
          <w:rStyle w:val="FontStyle13"/>
          <w:rFonts w:asciiTheme="minorHAnsi" w:hAnsiTheme="minorHAnsi" w:cstheme="minorHAnsi"/>
          <w:sz w:val="20"/>
          <w:szCs w:val="24"/>
        </w:rPr>
        <w:br/>
      </w:r>
      <w:r w:rsidR="009709BD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i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najciekawszych dziedzin plastyki 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>wiejskiej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oraz wyplatania wieńców</w:t>
      </w:r>
      <w:r w:rsidR="00D536C6" w:rsidRPr="00792630">
        <w:rPr>
          <w:rStyle w:val="FontStyle13"/>
          <w:rFonts w:asciiTheme="minorHAnsi" w:hAnsiTheme="minorHAnsi" w:cstheme="minorHAnsi"/>
          <w:sz w:val="20"/>
          <w:szCs w:val="24"/>
        </w:rPr>
        <w:t>,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związanych z 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tradycjami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dożynk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>owymi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, wieńczącymi pomyślne zbiory zbóż.</w:t>
      </w:r>
    </w:p>
    <w:p w14:paraId="52F9D4B9" w14:textId="77777777" w:rsidR="003F0D02" w:rsidRPr="00792630" w:rsidRDefault="003F0D02" w:rsidP="00792630">
      <w:pPr>
        <w:pStyle w:val="Style6"/>
        <w:widowControl/>
        <w:numPr>
          <w:ilvl w:val="0"/>
          <w:numId w:val="1"/>
        </w:numPr>
        <w:spacing w:line="240" w:lineRule="auto"/>
        <w:ind w:left="710" w:hanging="426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Prezentacja bogactwa plonów wplecionych w wieniec dożynkowy.</w:t>
      </w:r>
    </w:p>
    <w:p w14:paraId="5562AB0D" w14:textId="77777777" w:rsidR="005A482A" w:rsidRPr="00792630" w:rsidRDefault="003F0D02" w:rsidP="005A482A">
      <w:pPr>
        <w:pStyle w:val="Style7"/>
        <w:widowControl/>
        <w:numPr>
          <w:ilvl w:val="0"/>
          <w:numId w:val="13"/>
        </w:numPr>
        <w:spacing w:before="120"/>
        <w:ind w:left="426" w:hanging="426"/>
        <w:rPr>
          <w:rStyle w:val="FontStyle13"/>
          <w:rFonts w:asciiTheme="minorHAnsi" w:hAnsiTheme="minorHAnsi" w:cstheme="minorHAnsi"/>
          <w:b/>
          <w:bCs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UCZESTNICY:</w:t>
      </w:r>
      <w:r w:rsidR="005A482A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="00DA49D3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Sołectwa Gminy </w:t>
      </w:r>
      <w:r w:rsidR="00A824F9" w:rsidRPr="00792630">
        <w:rPr>
          <w:rStyle w:val="FontStyle13"/>
          <w:rFonts w:asciiTheme="minorHAnsi" w:hAnsiTheme="minorHAnsi" w:cstheme="minorHAnsi"/>
          <w:sz w:val="20"/>
          <w:szCs w:val="24"/>
        </w:rPr>
        <w:t>Sławno</w:t>
      </w:r>
    </w:p>
    <w:p w14:paraId="4548F680" w14:textId="77777777" w:rsidR="003F0D02" w:rsidRPr="00792630" w:rsidRDefault="003F0D02" w:rsidP="005A482A">
      <w:pPr>
        <w:pStyle w:val="Style7"/>
        <w:widowControl/>
        <w:numPr>
          <w:ilvl w:val="0"/>
          <w:numId w:val="13"/>
        </w:numPr>
        <w:spacing w:before="120"/>
        <w:ind w:left="426" w:hanging="426"/>
        <w:rPr>
          <w:rStyle w:val="FontStyle12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KRYTERIA OCENY:</w:t>
      </w:r>
    </w:p>
    <w:p w14:paraId="1B25721B" w14:textId="77777777" w:rsidR="00772BC8" w:rsidRPr="00792630" w:rsidRDefault="00DE525E" w:rsidP="00792630">
      <w:pPr>
        <w:pStyle w:val="Style6"/>
        <w:widowControl/>
        <w:numPr>
          <w:ilvl w:val="0"/>
          <w:numId w:val="2"/>
        </w:numPr>
        <w:spacing w:line="240" w:lineRule="auto"/>
        <w:ind w:left="852" w:hanging="426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Do konkursu mogą być zgłoszone wyłącznie wieńce przygotowane samodzielnie przez mieszkańców so</w:t>
      </w:r>
      <w:r w:rsidR="00772BC8" w:rsidRPr="00792630">
        <w:rPr>
          <w:rStyle w:val="FontStyle13"/>
          <w:rFonts w:asciiTheme="minorHAnsi" w:hAnsiTheme="minorHAnsi" w:cstheme="minorHAnsi"/>
          <w:sz w:val="20"/>
          <w:szCs w:val="24"/>
        </w:rPr>
        <w:t>łectwa.</w:t>
      </w:r>
    </w:p>
    <w:p w14:paraId="069734FA" w14:textId="77777777" w:rsidR="00AF7F93" w:rsidRPr="00792630" w:rsidRDefault="003F0D02" w:rsidP="00792630">
      <w:pPr>
        <w:pStyle w:val="Style6"/>
        <w:widowControl/>
        <w:numPr>
          <w:ilvl w:val="0"/>
          <w:numId w:val="2"/>
        </w:numPr>
        <w:spacing w:line="240" w:lineRule="auto"/>
        <w:ind w:left="852" w:hanging="426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Wieńce oceni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ane będą wyłącznie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w kategorii wieńca </w:t>
      </w:r>
      <w:r w:rsidR="00AF7F93" w:rsidRPr="00792630">
        <w:rPr>
          <w:rStyle w:val="FontStyle13"/>
          <w:rFonts w:asciiTheme="minorHAnsi" w:hAnsiTheme="minorHAnsi" w:cstheme="minorHAnsi"/>
          <w:sz w:val="20"/>
          <w:szCs w:val="24"/>
        </w:rPr>
        <w:t>tradycyjnego</w:t>
      </w:r>
      <w:r w:rsidR="008C340C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–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w</w:t>
      </w:r>
      <w:r w:rsidR="008C340C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formie </w:t>
      </w:r>
      <w:r w:rsidR="00AF7F93" w:rsidRPr="00792630">
        <w:rPr>
          <w:rStyle w:val="FontStyle13"/>
          <w:rFonts w:asciiTheme="minorHAnsi" w:hAnsiTheme="minorHAnsi" w:cstheme="minorHAnsi"/>
          <w:sz w:val="20"/>
          <w:szCs w:val="24"/>
        </w:rPr>
        <w:t>kopy</w:t>
      </w:r>
      <w:r w:rsidR="008C340C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,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korony zamkniętej, 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której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podstawę stanowi koło</w:t>
      </w:r>
      <w:r w:rsidR="004D7510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. </w:t>
      </w:r>
    </w:p>
    <w:p w14:paraId="71D81304" w14:textId="777E5BFF" w:rsidR="00A34223" w:rsidRPr="00792630" w:rsidRDefault="004D7510" w:rsidP="00792630">
      <w:pPr>
        <w:pStyle w:val="Style6"/>
        <w:widowControl/>
        <w:numPr>
          <w:ilvl w:val="0"/>
          <w:numId w:val="2"/>
        </w:numPr>
        <w:spacing w:line="240" w:lineRule="auto"/>
        <w:ind w:left="852" w:hanging="426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Wysokość wieńca </w:t>
      </w:r>
      <w:r w:rsidR="003F0D02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nie może przekroczyć </w:t>
      </w:r>
      <w:r w:rsidR="003F0D02" w:rsidRPr="00792630">
        <w:rPr>
          <w:rStyle w:val="FontStyle13"/>
          <w:rFonts w:asciiTheme="minorHAnsi" w:hAnsiTheme="minorHAnsi" w:cstheme="minorHAnsi"/>
          <w:b/>
          <w:sz w:val="20"/>
          <w:szCs w:val="24"/>
        </w:rPr>
        <w:t>1,8 m.</w:t>
      </w:r>
      <w:r w:rsidR="00001C99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="00A34223" w:rsidRPr="00792630">
        <w:rPr>
          <w:rStyle w:val="FontStyle13"/>
          <w:rFonts w:asciiTheme="minorHAnsi" w:hAnsiTheme="minorHAnsi" w:cstheme="minorHAnsi"/>
          <w:sz w:val="20"/>
          <w:szCs w:val="24"/>
        </w:rPr>
        <w:t>W</w:t>
      </w:r>
      <w:r w:rsidR="00BF3251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ieńce </w:t>
      </w:r>
      <w:r w:rsidR="00A34223" w:rsidRPr="00792630">
        <w:rPr>
          <w:rStyle w:val="FontStyle13"/>
          <w:rFonts w:asciiTheme="minorHAnsi" w:hAnsiTheme="minorHAnsi" w:cstheme="minorHAnsi"/>
          <w:sz w:val="20"/>
          <w:szCs w:val="24"/>
        </w:rPr>
        <w:t>wyższe podczas ich oceny stracą część punktów z powodu niedopełnienia tego warunku.</w:t>
      </w:r>
    </w:p>
    <w:p w14:paraId="095E6323" w14:textId="77777777" w:rsidR="00A824F9" w:rsidRPr="00792630" w:rsidRDefault="003F0D02" w:rsidP="00792630">
      <w:pPr>
        <w:pStyle w:val="Style6"/>
        <w:widowControl/>
        <w:numPr>
          <w:ilvl w:val="0"/>
          <w:numId w:val="2"/>
        </w:numPr>
        <w:spacing w:line="240" w:lineRule="auto"/>
        <w:ind w:left="852" w:hanging="426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Do wykonania wieńca mogą być użyte </w:t>
      </w:r>
      <w:r w:rsidR="004D7510" w:rsidRPr="00792630">
        <w:rPr>
          <w:rStyle w:val="FontStyle13"/>
          <w:rFonts w:asciiTheme="minorHAnsi" w:hAnsiTheme="minorHAnsi" w:cstheme="minorHAnsi"/>
          <w:sz w:val="20"/>
          <w:szCs w:val="24"/>
        </w:rPr>
        <w:t>wyłącznie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zboża, owoce, </w:t>
      </w:r>
      <w:r w:rsidR="00F36204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warzywa,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zioła i kwiaty uprawiane </w:t>
      </w:r>
      <w:r w:rsidR="004D7510" w:rsidRPr="00792630">
        <w:rPr>
          <w:rStyle w:val="FontStyle13"/>
          <w:rFonts w:asciiTheme="minorHAnsi" w:hAnsiTheme="minorHAnsi" w:cstheme="minorHAnsi"/>
          <w:sz w:val="20"/>
          <w:szCs w:val="24"/>
        </w:rPr>
        <w:t>na Pomorzu</w:t>
      </w:r>
      <w:r w:rsidR="006C0D70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, </w:t>
      </w:r>
      <w:r w:rsidR="002004E8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kulturowo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związane z </w:t>
      </w:r>
      <w:r w:rsidR="002004E8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obchodami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święt</w:t>
      </w:r>
      <w:r w:rsidR="002004E8" w:rsidRPr="00792630">
        <w:rPr>
          <w:rStyle w:val="FontStyle13"/>
          <w:rFonts w:asciiTheme="minorHAnsi" w:hAnsiTheme="minorHAnsi" w:cstheme="minorHAnsi"/>
          <w:sz w:val="20"/>
          <w:szCs w:val="24"/>
        </w:rPr>
        <w:t>a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plonów</w:t>
      </w:r>
      <w:r w:rsidR="008C340C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(mogą być barwione)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.</w:t>
      </w:r>
      <w:r w:rsidR="00930768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Elementy nienaturalne (np. sztuczne kwiaty, owoce) </w:t>
      </w:r>
      <w:r w:rsidR="008C340C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spowodują utratę </w:t>
      </w:r>
      <w:r w:rsidR="00930768" w:rsidRPr="00792630">
        <w:rPr>
          <w:rStyle w:val="FontStyle13"/>
          <w:rFonts w:asciiTheme="minorHAnsi" w:hAnsiTheme="minorHAnsi" w:cstheme="minorHAnsi"/>
          <w:sz w:val="20"/>
          <w:szCs w:val="24"/>
        </w:rPr>
        <w:t>częś</w:t>
      </w:r>
      <w:r w:rsidR="008C340C" w:rsidRPr="00792630">
        <w:rPr>
          <w:rStyle w:val="FontStyle13"/>
          <w:rFonts w:asciiTheme="minorHAnsi" w:hAnsiTheme="minorHAnsi" w:cstheme="minorHAnsi"/>
          <w:sz w:val="20"/>
          <w:szCs w:val="24"/>
        </w:rPr>
        <w:t>ci</w:t>
      </w:r>
      <w:r w:rsidR="00930768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punktów podczas oceny</w:t>
      </w:r>
      <w:r w:rsidR="008C340C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wieńca</w:t>
      </w:r>
      <w:r w:rsidR="00930768" w:rsidRPr="00792630">
        <w:rPr>
          <w:rStyle w:val="FontStyle13"/>
          <w:rFonts w:asciiTheme="minorHAnsi" w:hAnsiTheme="minorHAnsi" w:cstheme="minorHAnsi"/>
          <w:sz w:val="20"/>
          <w:szCs w:val="24"/>
        </w:rPr>
        <w:t>.</w:t>
      </w:r>
    </w:p>
    <w:p w14:paraId="050DF1BD" w14:textId="77777777" w:rsidR="00D536C6" w:rsidRPr="00792630" w:rsidRDefault="00930768" w:rsidP="00792630">
      <w:pPr>
        <w:pStyle w:val="Style6"/>
        <w:widowControl/>
        <w:numPr>
          <w:ilvl w:val="0"/>
          <w:numId w:val="2"/>
        </w:numPr>
        <w:spacing w:line="240" w:lineRule="auto"/>
        <w:ind w:left="852" w:hanging="426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Ocenie podlega</w:t>
      </w:r>
      <w:r w:rsidR="00BF3251" w:rsidRPr="00792630">
        <w:rPr>
          <w:rStyle w:val="FontStyle13"/>
          <w:rFonts w:asciiTheme="minorHAnsi" w:hAnsiTheme="minorHAnsi" w:cstheme="minorHAnsi"/>
          <w:sz w:val="20"/>
          <w:szCs w:val="24"/>
        </w:rPr>
        <w:t>: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="006C0D70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ogólny 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>w</w:t>
      </w:r>
      <w:r w:rsidR="003F0D02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ygląd 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>wieńca</w:t>
      </w:r>
      <w:r w:rsidR="00BF3251" w:rsidRPr="00792630">
        <w:rPr>
          <w:rStyle w:val="FontStyle13"/>
          <w:rFonts w:asciiTheme="minorHAnsi" w:hAnsiTheme="minorHAnsi" w:cstheme="minorHAnsi"/>
          <w:sz w:val="20"/>
          <w:szCs w:val="24"/>
        </w:rPr>
        <w:t>,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="003F0D02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walory </w:t>
      </w:r>
      <w:r w:rsidR="00B524E7" w:rsidRPr="00792630">
        <w:rPr>
          <w:rStyle w:val="FontStyle13"/>
          <w:rFonts w:asciiTheme="minorHAnsi" w:hAnsiTheme="minorHAnsi" w:cstheme="minorHAnsi"/>
          <w:sz w:val="20"/>
          <w:szCs w:val="24"/>
        </w:rPr>
        <w:t>estetyczne, technika</w:t>
      </w:r>
      <w:r w:rsidR="00BF3251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wykonania, użyte materiały, kompozycja.</w:t>
      </w:r>
    </w:p>
    <w:p w14:paraId="02FF7FBC" w14:textId="77777777" w:rsidR="003F0D02" w:rsidRPr="00792630" w:rsidRDefault="008C340C" w:rsidP="00980AB4">
      <w:pPr>
        <w:pStyle w:val="Style6"/>
        <w:widowControl/>
        <w:spacing w:before="120" w:line="240" w:lineRule="auto"/>
        <w:ind w:firstLine="0"/>
        <w:rPr>
          <w:rStyle w:val="FontStyle12"/>
          <w:rFonts w:asciiTheme="minorHAnsi" w:hAnsiTheme="minorHAnsi" w:cstheme="minorHAnsi"/>
          <w:b w:val="0"/>
          <w:bCs w:val="0"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ZASADY UCZESTNICTWA</w:t>
      </w:r>
      <w:r w:rsidR="003F0D02"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:</w:t>
      </w:r>
    </w:p>
    <w:p w14:paraId="200E51DE" w14:textId="77777777" w:rsidR="00792630" w:rsidRDefault="00980AB4" w:rsidP="00792630">
      <w:pPr>
        <w:pStyle w:val="Style2"/>
        <w:widowControl/>
        <w:numPr>
          <w:ilvl w:val="0"/>
          <w:numId w:val="5"/>
        </w:numPr>
        <w:ind w:left="852" w:hanging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Konkurs odbędzie się w dniu </w:t>
      </w:r>
      <w:r w:rsidR="00792630">
        <w:rPr>
          <w:rStyle w:val="FontStyle15"/>
          <w:rFonts w:asciiTheme="minorHAnsi" w:hAnsiTheme="minorHAnsi" w:cstheme="minorHAnsi"/>
          <w:b/>
          <w:sz w:val="20"/>
          <w:szCs w:val="24"/>
        </w:rPr>
        <w:t>17</w:t>
      </w:r>
      <w:r w:rsidR="00B66D01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</w:t>
      </w:r>
      <w:r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>września 20</w:t>
      </w:r>
      <w:r w:rsidR="00792630">
        <w:rPr>
          <w:rStyle w:val="FontStyle15"/>
          <w:rFonts w:asciiTheme="minorHAnsi" w:hAnsiTheme="minorHAnsi" w:cstheme="minorHAnsi"/>
          <w:b/>
          <w:sz w:val="20"/>
          <w:szCs w:val="24"/>
        </w:rPr>
        <w:t>22</w:t>
      </w:r>
      <w:r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r.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podczas Dożynek Gminnych w</w:t>
      </w:r>
      <w:r w:rsidR="007672D5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>Łętowie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  <w:r w:rsidR="007672D5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</w:p>
    <w:p w14:paraId="42E98237" w14:textId="77777777" w:rsidR="00792630" w:rsidRDefault="00980AB4" w:rsidP="00792630">
      <w:pPr>
        <w:pStyle w:val="Style2"/>
        <w:widowControl/>
        <w:numPr>
          <w:ilvl w:val="0"/>
          <w:numId w:val="5"/>
        </w:numPr>
        <w:ind w:left="852" w:hanging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Zgłoszenia do konkursu można składać w terminie do dnia </w:t>
      </w:r>
      <w:r w:rsidR="00792630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>15</w:t>
      </w:r>
      <w:r w:rsidR="00602278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września 20</w:t>
      </w:r>
      <w:r w:rsidR="00792630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>22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r.</w:t>
      </w:r>
      <w:r w:rsidR="0070312B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osobiście</w:t>
      </w:r>
      <w:r w:rsidR="00602278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,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pocztą na adres: Urząd Gminy Sławno, ul. </w:t>
      </w:r>
      <w:r w:rsidR="00792630" w:rsidRPr="00792630">
        <w:rPr>
          <w:rStyle w:val="FontStyle15"/>
          <w:rFonts w:asciiTheme="minorHAnsi" w:hAnsiTheme="minorHAnsi" w:cstheme="minorHAnsi"/>
          <w:sz w:val="20"/>
          <w:szCs w:val="24"/>
        </w:rPr>
        <w:t>I Pułku Ułanów 11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, 76-100 Sławno </w:t>
      </w:r>
      <w:r w:rsidR="0070312B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(pokój nr </w:t>
      </w:r>
      <w:r w:rsidR="00792630" w:rsidRPr="00792630">
        <w:rPr>
          <w:rStyle w:val="FontStyle15"/>
          <w:rFonts w:asciiTheme="minorHAnsi" w:hAnsiTheme="minorHAnsi" w:cstheme="minorHAnsi"/>
          <w:sz w:val="20"/>
          <w:szCs w:val="24"/>
        </w:rPr>
        <w:t>2</w:t>
      </w:r>
      <w:r w:rsidR="0070312B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1) </w:t>
      </w:r>
      <w:r w:rsidR="00602278" w:rsidRPr="00792630">
        <w:rPr>
          <w:rStyle w:val="FontStyle15"/>
          <w:rFonts w:asciiTheme="minorHAnsi" w:hAnsiTheme="minorHAnsi" w:cstheme="minorHAnsi"/>
          <w:sz w:val="20"/>
          <w:szCs w:val="24"/>
        </w:rPr>
        <w:t>lub</w:t>
      </w:r>
      <w:r w:rsidR="0070312B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e-mailem na adres: </w:t>
      </w:r>
      <w:hyperlink r:id="rId6" w:history="1">
        <w:r w:rsidR="00792630" w:rsidRPr="00792630">
          <w:rPr>
            <w:rStyle w:val="Hipercze"/>
            <w:rFonts w:asciiTheme="minorHAnsi" w:hAnsiTheme="minorHAnsi" w:cstheme="minorHAnsi"/>
            <w:sz w:val="20"/>
          </w:rPr>
          <w:t>promocja@gminaslawno.pl</w:t>
        </w:r>
      </w:hyperlink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</w:p>
    <w:p w14:paraId="1CAB45A0" w14:textId="77777777" w:rsidR="00792630" w:rsidRDefault="00980AB4" w:rsidP="00792630">
      <w:pPr>
        <w:pStyle w:val="Style2"/>
        <w:widowControl/>
        <w:numPr>
          <w:ilvl w:val="0"/>
          <w:numId w:val="5"/>
        </w:numPr>
        <w:ind w:left="852" w:hanging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Formularz zgłoszenia, stanowiący załącznik do niniejszego Regulaminu dostępny jest do pobrania na stronie www.gminaslawno.pl</w:t>
      </w:r>
      <w:r w:rsidRPr="00792630">
        <w:rPr>
          <w:rFonts w:asciiTheme="minorHAnsi" w:hAnsiTheme="minorHAnsi" w:cstheme="minorHAnsi"/>
          <w:sz w:val="20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oraz </w:t>
      </w:r>
      <w:r w:rsidR="00930768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w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pokoju nr 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>21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Urzędu Gminy Sławno.</w:t>
      </w:r>
    </w:p>
    <w:p w14:paraId="78BD09B8" w14:textId="77777777" w:rsidR="00792630" w:rsidRDefault="006C0D70" w:rsidP="00792630">
      <w:pPr>
        <w:pStyle w:val="Style2"/>
        <w:widowControl/>
        <w:numPr>
          <w:ilvl w:val="0"/>
          <w:numId w:val="5"/>
        </w:numPr>
        <w:ind w:left="852" w:hanging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Wieniec należy dostarczyć 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na boisko wiejskie w Łętowie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przed rozpoczęciem uroczystoś</w:t>
      </w:r>
      <w:r w:rsidR="00A755B8" w:rsidRPr="00792630">
        <w:rPr>
          <w:rStyle w:val="FontStyle15"/>
          <w:rFonts w:asciiTheme="minorHAnsi" w:hAnsiTheme="minorHAnsi" w:cstheme="minorHAnsi"/>
          <w:sz w:val="20"/>
          <w:szCs w:val="24"/>
        </w:rPr>
        <w:t>ci dożynkowych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br/>
        <w:t xml:space="preserve">– </w:t>
      </w:r>
      <w:r w:rsidR="00A755B8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>do godz. 1</w:t>
      </w:r>
      <w:r w:rsidR="00792630">
        <w:rPr>
          <w:rStyle w:val="FontStyle15"/>
          <w:rFonts w:asciiTheme="minorHAnsi" w:hAnsiTheme="minorHAnsi" w:cstheme="minorHAnsi"/>
          <w:b/>
          <w:sz w:val="20"/>
          <w:szCs w:val="24"/>
        </w:rPr>
        <w:t>3</w:t>
      </w:r>
      <w:r w:rsidR="00C205FA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>.45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</w:p>
    <w:p w14:paraId="3F643A9E" w14:textId="77777777" w:rsidR="00792630" w:rsidRDefault="00FC5418" w:rsidP="00792630">
      <w:pPr>
        <w:pStyle w:val="Style2"/>
        <w:widowControl/>
        <w:numPr>
          <w:ilvl w:val="0"/>
          <w:numId w:val="5"/>
        </w:numPr>
        <w:ind w:left="852" w:hanging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W</w:t>
      </w:r>
      <w:r w:rsidR="003F0D02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ieniec </w:t>
      </w:r>
      <w:r w:rsidR="00980AB4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nie powinien posiadać żadnych elementów umożliwiających </w:t>
      </w:r>
      <w:r w:rsidR="00153FD6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identyfikację jego twórców, </w:t>
      </w:r>
      <w:r w:rsidR="007672D5" w:rsidRPr="00792630">
        <w:rPr>
          <w:rStyle w:val="FontStyle13"/>
          <w:rFonts w:asciiTheme="minorHAnsi" w:hAnsiTheme="minorHAnsi" w:cstheme="minorHAnsi"/>
          <w:sz w:val="20"/>
          <w:szCs w:val="24"/>
        </w:rPr>
        <w:t>w tym np. n</w:t>
      </w:r>
      <w:r w:rsidR="00153FD6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azwy sołectwa. Wieńce oznaczone zostaną </w:t>
      </w:r>
      <w:r w:rsidR="00153FD6" w:rsidRPr="00792630">
        <w:rPr>
          <w:rStyle w:val="FontStyle15"/>
          <w:rFonts w:asciiTheme="minorHAnsi" w:hAnsiTheme="minorHAnsi" w:cstheme="minorHAnsi"/>
          <w:sz w:val="20"/>
          <w:szCs w:val="24"/>
        </w:rPr>
        <w:t>kolejnymi numerami, zgodnie z kolejnością ich ustawienia, a c</w:t>
      </w:r>
      <w:r w:rsidR="00980AB4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złonkowie Komisji podczas oceny nie będą mieli wglądu do danych </w:t>
      </w:r>
      <w:r w:rsidR="00153FD6" w:rsidRPr="00792630">
        <w:rPr>
          <w:rStyle w:val="FontStyle15"/>
          <w:rFonts w:asciiTheme="minorHAnsi" w:hAnsiTheme="minorHAnsi" w:cstheme="minorHAnsi"/>
          <w:sz w:val="20"/>
          <w:szCs w:val="24"/>
        </w:rPr>
        <w:t>ze zgłoszenia.</w:t>
      </w:r>
    </w:p>
    <w:p w14:paraId="62099D0E" w14:textId="032996B2" w:rsidR="00E84365" w:rsidRPr="00792630" w:rsidRDefault="00C50C30" w:rsidP="00792630">
      <w:pPr>
        <w:pStyle w:val="Style2"/>
        <w:widowControl/>
        <w:numPr>
          <w:ilvl w:val="0"/>
          <w:numId w:val="5"/>
        </w:numPr>
        <w:ind w:left="852" w:hanging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Wieńce</w:t>
      </w:r>
      <w:r w:rsidR="00EC2FD8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zgłoszone do konkursu będą eksponowane do zakończenia Dożynek Gminnych</w:t>
      </w:r>
      <w:r w:rsidR="004F1975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, jednak pozostają własnością uczestników i </w:t>
      </w:r>
      <w:r w:rsidR="004F1975" w:rsidRPr="00792630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>winny być przez nich odebrane</w:t>
      </w:r>
      <w:r w:rsidR="00475401" w:rsidRPr="00792630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 xml:space="preserve"> po oficjalnym podsumowaniu wydarzenia</w:t>
      </w:r>
      <w:r w:rsidR="00475401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(ok. godz. 19:00</w:t>
      </w:r>
      <w:r w:rsidR="00602278" w:rsidRPr="00792630">
        <w:rPr>
          <w:rStyle w:val="FontStyle15"/>
          <w:rFonts w:asciiTheme="minorHAnsi" w:hAnsiTheme="minorHAnsi" w:cstheme="minorHAnsi"/>
          <w:sz w:val="20"/>
          <w:szCs w:val="24"/>
        </w:rPr>
        <w:t>-19:30</w:t>
      </w:r>
      <w:r w:rsidR="00475401" w:rsidRPr="00792630">
        <w:rPr>
          <w:rStyle w:val="FontStyle15"/>
          <w:rFonts w:asciiTheme="minorHAnsi" w:hAnsiTheme="minorHAnsi" w:cstheme="minorHAnsi"/>
          <w:sz w:val="20"/>
          <w:szCs w:val="24"/>
        </w:rPr>
        <w:t>).</w:t>
      </w:r>
    </w:p>
    <w:p w14:paraId="25DB1F38" w14:textId="77777777" w:rsidR="003F0D02" w:rsidRPr="00792630" w:rsidRDefault="003F0D02" w:rsidP="00153FD6">
      <w:pPr>
        <w:pStyle w:val="Style7"/>
        <w:widowControl/>
        <w:spacing w:before="120"/>
        <w:rPr>
          <w:rStyle w:val="FontStyle12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OCENA:</w:t>
      </w:r>
    </w:p>
    <w:p w14:paraId="624967DB" w14:textId="77777777" w:rsidR="004F1975" w:rsidRPr="00792630" w:rsidRDefault="004F1975" w:rsidP="004E2C3C">
      <w:pPr>
        <w:pStyle w:val="Style2"/>
        <w:widowControl/>
        <w:numPr>
          <w:ilvl w:val="0"/>
          <w:numId w:val="8"/>
        </w:numPr>
        <w:ind w:left="851" w:hanging="425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Oceny </w:t>
      </w:r>
      <w:r w:rsidR="00F77AED" w:rsidRPr="00792630">
        <w:rPr>
          <w:rStyle w:val="FontStyle15"/>
          <w:rFonts w:asciiTheme="minorHAnsi" w:hAnsiTheme="minorHAnsi" w:cstheme="minorHAnsi"/>
          <w:sz w:val="20"/>
          <w:szCs w:val="24"/>
        </w:rPr>
        <w:t>wieńców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dokona Komisja powołana przez organizatora konkursu.</w:t>
      </w:r>
    </w:p>
    <w:p w14:paraId="35222576" w14:textId="77777777" w:rsidR="004F1975" w:rsidRPr="00792630" w:rsidRDefault="004F1975" w:rsidP="004E2C3C">
      <w:pPr>
        <w:pStyle w:val="Style2"/>
        <w:widowControl/>
        <w:numPr>
          <w:ilvl w:val="0"/>
          <w:numId w:val="8"/>
        </w:numPr>
        <w:ind w:left="851" w:hanging="425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Członkowie Komisji nie mogą być uczestnikami konkursu.</w:t>
      </w:r>
    </w:p>
    <w:p w14:paraId="7A03DEBB" w14:textId="77777777" w:rsidR="004F1975" w:rsidRPr="00792630" w:rsidRDefault="004F1975" w:rsidP="004E2C3C">
      <w:pPr>
        <w:pStyle w:val="Style2"/>
        <w:widowControl/>
        <w:numPr>
          <w:ilvl w:val="0"/>
          <w:numId w:val="8"/>
        </w:numPr>
        <w:ind w:left="851" w:hanging="425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W przypadku sytuacji spornych wszelkie wątpliwości rozstrzyga Przewodniczący Komisji.</w:t>
      </w:r>
    </w:p>
    <w:p w14:paraId="018494FD" w14:textId="77777777" w:rsidR="004F1975" w:rsidRPr="00792630" w:rsidRDefault="004F1975" w:rsidP="004E2C3C">
      <w:pPr>
        <w:pStyle w:val="Style2"/>
        <w:widowControl/>
        <w:numPr>
          <w:ilvl w:val="0"/>
          <w:numId w:val="8"/>
        </w:numPr>
        <w:ind w:left="851" w:hanging="425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Wyniki konkursu zostaną podane do wiadomości publicznej.</w:t>
      </w:r>
    </w:p>
    <w:p w14:paraId="5654547F" w14:textId="77777777" w:rsidR="00602278" w:rsidRPr="00792630" w:rsidRDefault="00602278" w:rsidP="004E2C3C">
      <w:pPr>
        <w:pStyle w:val="Style2"/>
        <w:widowControl/>
        <w:numPr>
          <w:ilvl w:val="0"/>
          <w:numId w:val="8"/>
        </w:numPr>
        <w:ind w:left="851" w:hanging="425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Nie przysługuje prawo odwołania czy wniesienia protestu co do decyzji i oceny Komisji.</w:t>
      </w:r>
    </w:p>
    <w:p w14:paraId="7C3A7AE1" w14:textId="77777777" w:rsidR="004F1975" w:rsidRPr="00792630" w:rsidRDefault="004F1975" w:rsidP="00153FD6">
      <w:pPr>
        <w:pStyle w:val="Style4"/>
        <w:widowControl/>
        <w:spacing w:before="120" w:line="240" w:lineRule="auto"/>
        <w:ind w:firstLine="0"/>
        <w:jc w:val="both"/>
        <w:rPr>
          <w:rStyle w:val="FontStyle11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NAGRODY:</w:t>
      </w:r>
    </w:p>
    <w:p w14:paraId="6A8900DF" w14:textId="77777777" w:rsidR="006C5E3D" w:rsidRPr="00792630" w:rsidRDefault="006C5E3D" w:rsidP="00792630">
      <w:pPr>
        <w:pStyle w:val="Style2"/>
        <w:widowControl/>
        <w:numPr>
          <w:ilvl w:val="0"/>
          <w:numId w:val="9"/>
        </w:numPr>
        <w:ind w:left="852" w:hanging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Za udział w konkursie przewidziano </w:t>
      </w:r>
      <w:r w:rsidR="00153FD6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nagrody i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pamiątkowe dyplomy</w:t>
      </w:r>
      <w:r w:rsidR="0006668F" w:rsidRP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</w:p>
    <w:p w14:paraId="24F36406" w14:textId="77777777" w:rsidR="005A482A" w:rsidRPr="00792630" w:rsidRDefault="004F1975" w:rsidP="00792630">
      <w:pPr>
        <w:pStyle w:val="Style2"/>
        <w:widowControl/>
        <w:numPr>
          <w:ilvl w:val="0"/>
          <w:numId w:val="9"/>
        </w:numPr>
        <w:ind w:left="852" w:hanging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Rozstrzygnięcie konkursu nastąpi w czasie uroczystości dożynkowych.</w:t>
      </w:r>
      <w:r w:rsidR="005A482A" w:rsidRPr="00792630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</w:p>
    <w:p w14:paraId="2850FB12" w14:textId="77777777" w:rsidR="005A482A" w:rsidRPr="00792630" w:rsidRDefault="005A482A" w:rsidP="005A482A">
      <w:pPr>
        <w:pStyle w:val="Style2"/>
        <w:widowControl/>
        <w:numPr>
          <w:ilvl w:val="0"/>
          <w:numId w:val="9"/>
        </w:numPr>
        <w:ind w:left="426" w:hanging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792630">
        <w:rPr>
          <w:rStyle w:val="FontStyle15"/>
          <w:rFonts w:asciiTheme="minorHAnsi" w:hAnsiTheme="minorHAnsi" w:cstheme="minorHAnsi"/>
          <w:sz w:val="24"/>
          <w:szCs w:val="24"/>
        </w:rPr>
        <w:br w:type="page"/>
      </w:r>
    </w:p>
    <w:p w14:paraId="45BCA08E" w14:textId="77777777" w:rsidR="005A482A" w:rsidRPr="00792630" w:rsidRDefault="005A482A" w:rsidP="00792630">
      <w:pPr>
        <w:pStyle w:val="Style5"/>
        <w:widowControl/>
        <w:spacing w:line="240" w:lineRule="auto"/>
        <w:jc w:val="left"/>
        <w:rPr>
          <w:rStyle w:val="FontStyle15"/>
          <w:rFonts w:asciiTheme="minorHAnsi" w:hAnsiTheme="minorHAnsi" w:cstheme="minorHAnsi"/>
          <w:sz w:val="24"/>
          <w:szCs w:val="24"/>
        </w:rPr>
      </w:pPr>
      <w:r w:rsidRPr="00792630">
        <w:rPr>
          <w:rStyle w:val="FontStyle15"/>
          <w:rFonts w:asciiTheme="minorHAnsi" w:hAnsiTheme="minorHAnsi" w:cstheme="minorHAnsi"/>
          <w:sz w:val="24"/>
          <w:szCs w:val="24"/>
        </w:rPr>
        <w:lastRenderedPageBreak/>
        <w:t>Załącznik do Regulaminu Konkursu tradycyjnych wieńców dożynkowych</w:t>
      </w:r>
    </w:p>
    <w:p w14:paraId="70683835" w14:textId="07B9F410" w:rsidR="005A482A" w:rsidRPr="00792630" w:rsidRDefault="005A482A" w:rsidP="005A482A">
      <w:pPr>
        <w:pStyle w:val="Style5"/>
        <w:widowControl/>
        <w:spacing w:line="240" w:lineRule="auto"/>
        <w:ind w:left="426"/>
        <w:jc w:val="right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6941342D" w14:textId="77777777" w:rsidR="005A482A" w:rsidRPr="00792630" w:rsidRDefault="005A482A" w:rsidP="005A482A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</w:rPr>
      </w:pPr>
      <w:r w:rsidRPr="00792630">
        <w:rPr>
          <w:rStyle w:val="FontStyle12"/>
          <w:rFonts w:asciiTheme="minorHAnsi" w:hAnsiTheme="minorHAnsi" w:cstheme="minorHAnsi"/>
          <w:sz w:val="44"/>
        </w:rPr>
        <w:t xml:space="preserve">ZGŁOSZENIE DO KONKURSU </w:t>
      </w:r>
    </w:p>
    <w:p w14:paraId="057B83FC" w14:textId="77777777" w:rsidR="005A482A" w:rsidRPr="00792630" w:rsidRDefault="005A482A" w:rsidP="005A482A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F0"/>
          <w:sz w:val="44"/>
        </w:rPr>
      </w:pPr>
      <w:r w:rsidRPr="00792630">
        <w:rPr>
          <w:rStyle w:val="FontStyle12"/>
          <w:rFonts w:asciiTheme="minorHAnsi" w:hAnsiTheme="minorHAnsi" w:cstheme="minorHAnsi"/>
          <w:color w:val="00B0F0"/>
          <w:sz w:val="44"/>
        </w:rPr>
        <w:t>TRADYCYJNYCH WIEŃCÓW DOŻYNKOWYCH</w:t>
      </w:r>
    </w:p>
    <w:p w14:paraId="6E8301A8" w14:textId="03D4B7F9" w:rsidR="0070312B" w:rsidRPr="00792630" w:rsidRDefault="0070312B" w:rsidP="0070312B">
      <w:pPr>
        <w:pStyle w:val="Style4"/>
        <w:widowControl/>
        <w:spacing w:before="120"/>
        <w:jc w:val="both"/>
        <w:rPr>
          <w:rStyle w:val="FontStyle11"/>
          <w:rFonts w:asciiTheme="minorHAnsi" w:hAnsiTheme="minorHAnsi" w:cstheme="minorHAnsi"/>
          <w:sz w:val="4"/>
          <w:u w:val="single"/>
        </w:rPr>
      </w:pPr>
    </w:p>
    <w:p w14:paraId="32E38331" w14:textId="77777777" w:rsidR="0070312B" w:rsidRPr="00792630" w:rsidRDefault="0070312B" w:rsidP="0070312B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8"/>
          <w:szCs w:val="24"/>
        </w:rPr>
      </w:pPr>
      <w:r w:rsidRPr="00792630">
        <w:rPr>
          <w:rStyle w:val="FontStyle15"/>
          <w:rFonts w:asciiTheme="minorHAnsi" w:hAnsiTheme="minorHAnsi" w:cstheme="minorHAnsi"/>
          <w:sz w:val="28"/>
          <w:szCs w:val="24"/>
        </w:rPr>
        <w:t>Sołectwo:</w:t>
      </w:r>
    </w:p>
    <w:p w14:paraId="5D2CBDB3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18766022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16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1052C59B" w14:textId="77777777" w:rsidR="008B6322" w:rsidRPr="00792630" w:rsidRDefault="008B6322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52738933" w14:textId="77777777" w:rsidR="0070312B" w:rsidRPr="00792630" w:rsidRDefault="0070312B" w:rsidP="0070312B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8"/>
          <w:szCs w:val="24"/>
        </w:rPr>
      </w:pPr>
      <w:r w:rsidRPr="00792630">
        <w:rPr>
          <w:rStyle w:val="FontStyle15"/>
          <w:rFonts w:asciiTheme="minorHAnsi" w:hAnsiTheme="minorHAnsi" w:cstheme="minorHAnsi"/>
          <w:sz w:val="28"/>
          <w:szCs w:val="24"/>
        </w:rPr>
        <w:t>Dane zgłaszającego (osoba do kontaktu w sprawach organizacyjnych):</w:t>
      </w:r>
    </w:p>
    <w:p w14:paraId="356344B7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24"/>
        </w:rPr>
      </w:pPr>
    </w:p>
    <w:p w14:paraId="3C4FFC7E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6"/>
          <w:szCs w:val="24"/>
        </w:rPr>
      </w:pPr>
      <w:r w:rsidRPr="00792630">
        <w:rPr>
          <w:rStyle w:val="FontStyle15"/>
          <w:rFonts w:asciiTheme="minorHAnsi" w:hAnsiTheme="minorHAnsi" w:cstheme="minorHAnsi"/>
          <w:sz w:val="16"/>
          <w:szCs w:val="24"/>
        </w:rPr>
        <w:t>Imię, nazwisko:</w:t>
      </w:r>
    </w:p>
    <w:p w14:paraId="639649B5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1796A017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24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08884516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6"/>
          <w:szCs w:val="24"/>
        </w:rPr>
      </w:pPr>
      <w:r w:rsidRPr="00792630">
        <w:rPr>
          <w:rStyle w:val="FontStyle15"/>
          <w:rFonts w:asciiTheme="minorHAnsi" w:hAnsiTheme="minorHAnsi" w:cstheme="minorHAnsi"/>
          <w:sz w:val="16"/>
          <w:szCs w:val="24"/>
        </w:rPr>
        <w:t>Adres:</w:t>
      </w:r>
    </w:p>
    <w:p w14:paraId="6ECF0F57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188C7F35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24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60F8DECE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6"/>
          <w:szCs w:val="24"/>
        </w:rPr>
      </w:pPr>
      <w:r w:rsidRPr="00792630">
        <w:rPr>
          <w:rStyle w:val="FontStyle15"/>
          <w:rFonts w:asciiTheme="minorHAnsi" w:hAnsiTheme="minorHAnsi" w:cstheme="minorHAnsi"/>
          <w:sz w:val="16"/>
          <w:szCs w:val="24"/>
        </w:rPr>
        <w:t>Tel. kontaktowy:</w:t>
      </w:r>
    </w:p>
    <w:p w14:paraId="46887AC6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7CDAD405" w14:textId="77777777" w:rsidR="0070312B" w:rsidRPr="00792630" w:rsidRDefault="0070312B" w:rsidP="0070312B">
      <w:pPr>
        <w:pStyle w:val="Style7"/>
        <w:widowControl/>
        <w:ind w:firstLine="426"/>
        <w:rPr>
          <w:rStyle w:val="FontStyle15"/>
          <w:rFonts w:asciiTheme="minorHAnsi" w:hAnsiTheme="minorHAnsi" w:cstheme="minorHAnsi"/>
          <w:sz w:val="18"/>
          <w:szCs w:val="16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7204B8B4" w14:textId="77777777" w:rsidR="00B66D01" w:rsidRPr="00792630" w:rsidRDefault="00B66D01" w:rsidP="0070312B">
      <w:pPr>
        <w:pStyle w:val="Style7"/>
        <w:widowControl/>
        <w:ind w:firstLine="426"/>
        <w:rPr>
          <w:rStyle w:val="FontStyle14"/>
          <w:rFonts w:asciiTheme="minorHAnsi" w:hAnsiTheme="minorHAnsi" w:cstheme="minorHAnsi"/>
          <w:sz w:val="28"/>
          <w:szCs w:val="24"/>
        </w:rPr>
      </w:pPr>
    </w:p>
    <w:p w14:paraId="3A2EB904" w14:textId="77777777" w:rsidR="0070312B" w:rsidRPr="00792630" w:rsidRDefault="0070312B" w:rsidP="0070312B">
      <w:pPr>
        <w:pStyle w:val="Style7"/>
        <w:widowControl/>
        <w:rPr>
          <w:rStyle w:val="FontStyle14"/>
          <w:rFonts w:asciiTheme="minorHAnsi" w:hAnsiTheme="minorHAnsi" w:cstheme="minorHAnsi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sz w:val="20"/>
          <w:szCs w:val="20"/>
        </w:rPr>
        <w:t>Oświadczam, że:</w:t>
      </w:r>
    </w:p>
    <w:p w14:paraId="2D7CB063" w14:textId="77777777" w:rsidR="0070312B" w:rsidRPr="00792630" w:rsidRDefault="0070312B" w:rsidP="0070312B">
      <w:pPr>
        <w:pStyle w:val="Style7"/>
        <w:widowControl/>
        <w:numPr>
          <w:ilvl w:val="0"/>
          <w:numId w:val="11"/>
        </w:numPr>
        <w:jc w:val="both"/>
        <w:rPr>
          <w:rStyle w:val="FontStyle14"/>
          <w:rFonts w:asciiTheme="minorHAnsi" w:hAnsiTheme="minorHAnsi" w:cstheme="minorHAnsi"/>
          <w:b w:val="0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zapoznałam/</w:t>
      </w:r>
      <w:proofErr w:type="spellStart"/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łem</w:t>
      </w:r>
      <w:proofErr w:type="spellEnd"/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 xml:space="preserve"> się z treścią Regulaminu Konkursu tradycyjnych wieńców dożynkowych i akceptuję jego zapisy;</w:t>
      </w:r>
    </w:p>
    <w:p w14:paraId="238788F4" w14:textId="77777777" w:rsidR="0070312B" w:rsidRPr="00792630" w:rsidRDefault="0070312B" w:rsidP="0070312B">
      <w:pPr>
        <w:pStyle w:val="Style7"/>
        <w:widowControl/>
        <w:numPr>
          <w:ilvl w:val="0"/>
          <w:numId w:val="11"/>
        </w:numPr>
        <w:jc w:val="both"/>
        <w:rPr>
          <w:rStyle w:val="FontStyle14"/>
          <w:rFonts w:asciiTheme="minorHAnsi" w:hAnsiTheme="minorHAnsi" w:cstheme="minorHAnsi"/>
          <w:b w:val="0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 xml:space="preserve">zgłoszony do konkursu wieniec </w:t>
      </w:r>
      <w:r w:rsidRPr="00792630">
        <w:rPr>
          <w:rStyle w:val="FontStyle14"/>
          <w:rFonts w:asciiTheme="minorHAnsi" w:hAnsiTheme="minorHAnsi" w:cstheme="minorHAnsi"/>
          <w:sz w:val="20"/>
          <w:szCs w:val="20"/>
          <w:u w:val="single"/>
        </w:rPr>
        <w:t>został własnoręcznie przygotowany przez mieszkańców sołectwa</w:t>
      </w:r>
      <w:r w:rsidR="00602278"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, które reprezentuję.</w:t>
      </w:r>
    </w:p>
    <w:p w14:paraId="219DBAF4" w14:textId="77777777" w:rsidR="005A482A" w:rsidRPr="00792630" w:rsidRDefault="005A482A" w:rsidP="005A482A">
      <w:pPr>
        <w:pStyle w:val="Style7"/>
        <w:widowControl/>
        <w:jc w:val="both"/>
        <w:rPr>
          <w:rStyle w:val="FontStyle14"/>
          <w:rFonts w:asciiTheme="minorHAnsi" w:hAnsiTheme="minorHAnsi" w:cstheme="minorHAnsi"/>
          <w:b w:val="0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sz w:val="20"/>
          <w:szCs w:val="20"/>
        </w:rPr>
        <w:t>Wyrażam zgodę na</w:t>
      </w: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:</w:t>
      </w:r>
    </w:p>
    <w:p w14:paraId="3B19F2F7" w14:textId="0CA80C25" w:rsidR="005A482A" w:rsidRPr="00792630" w:rsidRDefault="005A482A" w:rsidP="005A482A">
      <w:pPr>
        <w:pStyle w:val="Style7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 xml:space="preserve">publikowanie moich danych osobowych </w:t>
      </w:r>
      <w:r w:rsidRPr="00792630">
        <w:rPr>
          <w:rFonts w:asciiTheme="minorHAnsi" w:hAnsiTheme="minorHAnsi" w:cstheme="minorHAnsi"/>
          <w:sz w:val="20"/>
          <w:szCs w:val="20"/>
        </w:rPr>
        <w:t xml:space="preserve">(w tym wizerunku), dla których administratorem danych osobowych jest Gmina Sławno – Urząd Gminy Sławno, w celu: przygotowania i organizacji oraz przeprowadzenia Konkursu oraz promocji wydarzenia, zgodnie z zapisami art. 6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z 2016 r. poz. 119 z 2018 r. poz. 127) w związku z ustawą z dnia 10 maja 2018 r. o </w:t>
      </w:r>
      <w:r w:rsidRPr="00792630">
        <w:rPr>
          <w:rStyle w:val="Uwydatnienie"/>
          <w:rFonts w:asciiTheme="minorHAnsi" w:hAnsiTheme="minorHAnsi" w:cstheme="minorHAnsi"/>
          <w:i w:val="0"/>
          <w:sz w:val="20"/>
          <w:szCs w:val="20"/>
        </w:rPr>
        <w:t>ochronie danych</w:t>
      </w:r>
      <w:r w:rsidRPr="0079263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92630">
        <w:rPr>
          <w:rFonts w:asciiTheme="minorHAnsi" w:hAnsiTheme="minorHAnsi" w:cstheme="minorHAnsi"/>
          <w:sz w:val="20"/>
          <w:szCs w:val="20"/>
        </w:rPr>
        <w:t xml:space="preserve">osobowych (Dz. U. z 2018 r. poz. 1000) </w:t>
      </w:r>
      <w:r w:rsidR="00602278" w:rsidRPr="00792630">
        <w:rPr>
          <w:rFonts w:asciiTheme="minorHAnsi" w:hAnsiTheme="minorHAnsi" w:cstheme="minorHAnsi"/>
          <w:sz w:val="20"/>
          <w:szCs w:val="20"/>
        </w:rPr>
        <w:t>i innymi przepisami w tym zakresie</w:t>
      </w:r>
      <w:r w:rsidRPr="00792630">
        <w:rPr>
          <w:rFonts w:asciiTheme="minorHAnsi" w:hAnsiTheme="minorHAnsi" w:cstheme="minorHAnsi"/>
          <w:sz w:val="20"/>
          <w:szCs w:val="20"/>
        </w:rPr>
        <w:t>;</w:t>
      </w:r>
    </w:p>
    <w:p w14:paraId="6D8ABCC7" w14:textId="77777777" w:rsidR="005A482A" w:rsidRPr="00792630" w:rsidRDefault="005A482A" w:rsidP="005A482A">
      <w:pPr>
        <w:pStyle w:val="Style7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2630">
        <w:rPr>
          <w:rFonts w:asciiTheme="minorHAnsi" w:hAnsiTheme="minorHAnsi" w:cstheme="minorHAnsi"/>
          <w:sz w:val="20"/>
          <w:szCs w:val="20"/>
        </w:rPr>
        <w:t>publikację wyników i zdjęć z wydarzenia (zawierających wizerunek) i nie będę rościł/-a z tego tytułu praw do wynagrodzenia.</w:t>
      </w:r>
    </w:p>
    <w:p w14:paraId="7E791055" w14:textId="77777777" w:rsidR="0070312B" w:rsidRPr="00792630" w:rsidRDefault="0070312B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8"/>
          <w:szCs w:val="16"/>
        </w:rPr>
      </w:pPr>
    </w:p>
    <w:p w14:paraId="05747868" w14:textId="77777777" w:rsidR="0070312B" w:rsidRPr="00792630" w:rsidRDefault="0070312B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8"/>
          <w:szCs w:val="16"/>
        </w:rPr>
      </w:pPr>
    </w:p>
    <w:p w14:paraId="603BD411" w14:textId="77777777" w:rsidR="005A482A" w:rsidRPr="00792630" w:rsidRDefault="005A482A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8"/>
          <w:szCs w:val="16"/>
        </w:rPr>
      </w:pPr>
    </w:p>
    <w:p w14:paraId="72438968" w14:textId="77777777" w:rsidR="005A482A" w:rsidRPr="00792630" w:rsidRDefault="005A482A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6"/>
          <w:szCs w:val="16"/>
        </w:rPr>
      </w:pPr>
    </w:p>
    <w:p w14:paraId="23FB56F1" w14:textId="38E68D40" w:rsidR="0070312B" w:rsidRPr="00792630" w:rsidRDefault="0070312B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6"/>
          <w:szCs w:val="16"/>
        </w:rPr>
      </w:pPr>
    </w:p>
    <w:p w14:paraId="7C430E46" w14:textId="77777777" w:rsidR="0070312B" w:rsidRPr="00792630" w:rsidRDefault="0070312B" w:rsidP="00931014">
      <w:pPr>
        <w:pStyle w:val="Style6"/>
        <w:widowControl/>
        <w:ind w:left="4678" w:firstLine="0"/>
        <w:jc w:val="center"/>
        <w:rPr>
          <w:rStyle w:val="FontStyle15"/>
          <w:rFonts w:asciiTheme="minorHAnsi" w:hAnsiTheme="minorHAnsi" w:cstheme="minorHAnsi"/>
          <w:sz w:val="16"/>
          <w:szCs w:val="16"/>
        </w:rPr>
      </w:pPr>
      <w:r w:rsidRPr="00792630">
        <w:rPr>
          <w:rStyle w:val="FontStyle15"/>
          <w:rFonts w:asciiTheme="minorHAnsi" w:hAnsiTheme="minorHAnsi" w:cstheme="minorHAnsi"/>
          <w:sz w:val="16"/>
          <w:szCs w:val="16"/>
        </w:rPr>
        <w:t>…………………………………</w:t>
      </w:r>
    </w:p>
    <w:p w14:paraId="33879282" w14:textId="77777777" w:rsidR="0070312B" w:rsidRPr="00792630" w:rsidRDefault="0070312B" w:rsidP="00931014">
      <w:pPr>
        <w:pStyle w:val="Style6"/>
        <w:widowControl/>
        <w:ind w:left="4678" w:firstLine="0"/>
        <w:jc w:val="center"/>
        <w:rPr>
          <w:rStyle w:val="FontStyle14"/>
          <w:rFonts w:asciiTheme="minorHAnsi" w:hAnsiTheme="minorHAnsi" w:cstheme="minorHAnsi"/>
          <w:b w:val="0"/>
          <w:sz w:val="16"/>
          <w:szCs w:val="16"/>
        </w:rPr>
      </w:pPr>
      <w:r w:rsidRPr="00792630">
        <w:rPr>
          <w:rStyle w:val="FontStyle14"/>
          <w:rFonts w:asciiTheme="minorHAnsi" w:hAnsiTheme="minorHAnsi" w:cstheme="minorHAnsi"/>
          <w:b w:val="0"/>
          <w:sz w:val="16"/>
          <w:szCs w:val="16"/>
        </w:rPr>
        <w:t>czytelny podpis Sołtysa</w:t>
      </w:r>
    </w:p>
    <w:p w14:paraId="730C6176" w14:textId="4C33E83D" w:rsidR="0070312B" w:rsidRPr="00792630" w:rsidRDefault="0070312B" w:rsidP="00931014">
      <w:pPr>
        <w:pStyle w:val="Style6"/>
        <w:widowControl/>
        <w:ind w:left="4678" w:firstLine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92630">
        <w:rPr>
          <w:rStyle w:val="FontStyle14"/>
          <w:rFonts w:asciiTheme="minorHAnsi" w:hAnsiTheme="minorHAnsi" w:cstheme="minorHAnsi"/>
          <w:b w:val="0"/>
          <w:sz w:val="16"/>
          <w:szCs w:val="16"/>
        </w:rPr>
        <w:t>lub przedstawiciela Rady Sołeckiej</w:t>
      </w:r>
    </w:p>
    <w:p w14:paraId="3D03DCB6" w14:textId="77777777" w:rsidR="004C3D66" w:rsidRPr="00792630" w:rsidRDefault="004C3D66" w:rsidP="0070312B">
      <w:pPr>
        <w:pStyle w:val="Style6"/>
        <w:widowControl/>
        <w:ind w:firstLine="0"/>
        <w:jc w:val="left"/>
        <w:rPr>
          <w:rFonts w:asciiTheme="minorHAnsi" w:hAnsiTheme="minorHAnsi" w:cstheme="minorHAnsi"/>
          <w:b/>
        </w:rPr>
      </w:pPr>
    </w:p>
    <w:p w14:paraId="5836FADF" w14:textId="64131936" w:rsidR="00602278" w:rsidRPr="00792630" w:rsidRDefault="00931014">
      <w:pPr>
        <w:pStyle w:val="Style6"/>
        <w:widowControl/>
        <w:ind w:firstLine="0"/>
        <w:jc w:val="left"/>
        <w:rPr>
          <w:rFonts w:asciiTheme="minorHAnsi" w:hAnsiTheme="minorHAnsi" w:cstheme="minorHAnsi"/>
          <w:b/>
        </w:rPr>
      </w:pPr>
      <w:r w:rsidRPr="0079263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52AED" wp14:editId="3E51D2DC">
                <wp:simplePos x="0" y="0"/>
                <wp:positionH relativeFrom="column">
                  <wp:posOffset>4782820</wp:posOffset>
                </wp:positionH>
                <wp:positionV relativeFrom="paragraph">
                  <wp:posOffset>527050</wp:posOffset>
                </wp:positionV>
                <wp:extent cx="1990725" cy="3822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E5E49" w14:textId="041C39F6" w:rsidR="005A482A" w:rsidRPr="00DF0E00" w:rsidRDefault="005A482A" w:rsidP="0070312B">
                            <w:pPr>
                              <w:ind w:left="0" w:firstLine="0"/>
                              <w:jc w:val="center"/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</w:pPr>
                            <w:r w:rsidRPr="00DF0E00"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  <w:t>NUMER: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52A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6.6pt;margin-top:41.5pt;width:156.75pt;height:30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W64AEAAKEDAAAOAAAAZHJzL2Uyb0RvYy54bWysU8Fu2zAMvQ/YPwi6L3a8dGmMOEXXIsOA&#10;rhvQ9QNkWbaF2aJGKbGzrx8lJ2m23YpdBFGkH997pNc3Y9+xvUKnwRR8Pks5U0ZCpU1T8Ofv23fX&#10;nDkvTCU6MKrgB+X4zebtm/Vgc5VBC12lkBGIcflgC956b/MkcbJVvXAzsMpQsgbshacQm6RCMRB6&#10;3yVZmn5IBsDKIkjlHL3eT0m+ifh1raT/WtdOedYVnLj5eGI8y3Amm7XIGxS21fJIQ7yCRS+0oaZn&#10;qHvhBduh/geq1xLBQe1nEvoE6lpLFTWQmnn6l5qnVlgVtZA5zp5tcv8PVj7un+w3ZH78CCMNMIpw&#10;9gHkD8cM3LXCNOoWEYZWiYoaz4NlyWBdfvw0WO1yF0DK4QtUNGSx8xCBxhr74ArpZIROAzicTVej&#10;ZzK0XK3SZXbFmaTc++ssW8apJCI/fW3R+U8KehYuBUcaakQX+wfnAxuRn0pCMwNb3XVxsJ3544EK&#10;w0tkHwhP1P1YjlQdVJRQHUgHwrQntNd0aQF/cTbQjhTc/dwJVJx1nw15sZovFmGpYrC4WmYU4GWm&#10;vMwIIwmq4J6z6Xrnp0XcWdRNS51O7t+Sf1sdpb2wOvKmPYiKjzsbFu0yjlUvf9bmNwAAAP//AwBQ&#10;SwMEFAAGAAgAAAAhAIvXZTLeAAAACwEAAA8AAABkcnMvZG93bnJldi54bWxMj8FOwzAQRO9I/IO1&#10;SNyoTQpJFeJUFWrLESgRZzc2SUS8tmw3DX/P9gS3Hc3T7Ey1nu3IJhPi4FDC/UIAM9g6PWAnofnY&#10;3a2AxaRQq9GhkfBjIqzr66tKldqd8d1Mh9QxCsFYKgl9Sr7kPLa9sSounDdI3pcLViWSoeM6qDOF&#10;25FnQuTcqgHpQ6+8ee5N+304WQk++X3xEl7fNtvdJJrPfZMN3VbK25t58wQsmTn9wXCpT9Whpk5H&#10;d0Id2SiheFxmhEpYLWnTBRB5XgA70vVAFq8r/n9D/QsAAP//AwBQSwECLQAUAAYACAAAACEAtoM4&#10;kv4AAADhAQAAEwAAAAAAAAAAAAAAAAAAAAAAW0NvbnRlbnRfVHlwZXNdLnhtbFBLAQItABQABgAI&#10;AAAAIQA4/SH/1gAAAJQBAAALAAAAAAAAAAAAAAAAAC8BAABfcmVscy8ucmVsc1BLAQItABQABgAI&#10;AAAAIQA8ANW64AEAAKEDAAAOAAAAAAAAAAAAAAAAAC4CAABkcnMvZTJvRG9jLnhtbFBLAQItABQA&#10;BgAIAAAAIQCL12Uy3gAAAAsBAAAPAAAAAAAAAAAAAAAAADoEAABkcnMvZG93bnJldi54bWxQSwUG&#10;AAAAAAQABADzAAAARQUAAAAA&#10;" filled="f" stroked="f">
                <v:textbox style="mso-fit-shape-to-text:t">
                  <w:txbxContent>
                    <w:p w14:paraId="0F3E5E49" w14:textId="041C39F6" w:rsidR="005A482A" w:rsidRPr="00DF0E00" w:rsidRDefault="005A482A" w:rsidP="0070312B">
                      <w:pPr>
                        <w:ind w:left="0" w:firstLine="0"/>
                        <w:jc w:val="center"/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</w:pPr>
                      <w:r w:rsidRPr="00DF0E00"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  <w:t>NUMER:</w:t>
                      </w:r>
                    </w:p>
                  </w:txbxContent>
                </v:textbox>
              </v:shape>
            </w:pict>
          </mc:Fallback>
        </mc:AlternateContent>
      </w:r>
      <w:r w:rsidRPr="00792630">
        <w:rPr>
          <w:rFonts w:asciiTheme="minorHAnsi" w:hAnsiTheme="minorHAnsi" w:cstheme="minorHAnsi"/>
          <w:noProof/>
          <w:color w:val="92D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CA7CD" wp14:editId="3C9134AE">
                <wp:simplePos x="0" y="0"/>
                <wp:positionH relativeFrom="column">
                  <wp:posOffset>4902200</wp:posOffset>
                </wp:positionH>
                <wp:positionV relativeFrom="paragraph">
                  <wp:posOffset>930910</wp:posOffset>
                </wp:positionV>
                <wp:extent cx="1808480" cy="1435100"/>
                <wp:effectExtent l="0" t="0" r="127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143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E2BBE" id="AutoShape 2" o:spid="_x0000_s1026" style="position:absolute;margin-left:386pt;margin-top:73.3pt;width:142.4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c3HwIAADsEAAAOAAAAZHJzL2Uyb0RvYy54bWysU9tu2zAMfR+wfxD0vtjOkjQ14hRFugwD&#10;ugvW7QMUSY61yaJGKXHarx8tJ1m67WmYHwTSFA8PD6nFzaG1bK8xGHAVL0Y5Z9pJUMZtK/71y/rV&#10;nLMQhVPCgtMVf9SB3yxfvlh0vtRjaMAqjYxAXCg7X/EmRl9mWZCNbkUYgdeOgjVgKyK5uM0Uio7Q&#10;W5uN83yWdYDKI0gdAv29G4J8mfDrWsv4sa6DjsxWnLjFdGI6N/2ZLRei3KLwjZFHGuIfWLTCOCp6&#10;hroTUbAdmj+gWiMRAtRxJKHNoK6N1KkH6qbIf+vmoRFep15InODPMoX/Bys/7B/8J+ypB38P8ntg&#10;DlaNcFt9iwhdo4WickUvVNb5UJ4TeidQKtt070HRaMUuQtLgUGPbA1J37JCkfjxLrQ+RSfpZzPP5&#10;ZE4TkRQrJq+nRZ6GkYnylO4xxLcaWtYbFUfYOfWZBppqiP19iElwxZxo+/LqG2d1a2l8e2FZMZvN&#10;rhJrUR4vE/YJM/UL1qi1sTY5uN2sLDJKrfg6fcfkcHnNOtZV/Ho6niYWz2LhEiJP398gUh9p7Xpt&#10;3ziV7CiMHWxiad1R7F7ffpVDuQH1SFojDBtML46MBvCJs462t+Lhx06g5sy+czSv62Iy6dc9OZPp&#10;1ZgcvIxsLiPCSYKqeORsMFdxeCI7j2bbUKUitevglmZcm3hahoHVkSxtKFnPnsCln279evPLnwAA&#10;AP//AwBQSwMEFAAGAAgAAAAhAIXawnveAAAADAEAAA8AAABkcnMvZG93bnJldi54bWxMj0FPhDAQ&#10;he8m/odmTLy5regWRcrGmOjViB48FjoCkU7ZtrDor7d7co+T9/Lm+8rdake2oA+DIwXXGwEMqXVm&#10;oE7Bx/vz1R2wEDUZPTpCBT8YYFedn5W6MO5Ab7jUsWNphEKhFfQxTgXnoe3R6rBxE1LKvpy3OqbT&#10;d9x4fUjjduSZEJJbPVD60OsJn3psv+vZKmiNmIX/XF7vm22sf5d5T/xlr9Tlxfr4ACziGv/LcMRP&#10;6FAlpsbNZAIbFeR5llxiCm6lBHZsiK1MNo2CmzyTwKuSn0pUfwAAAP//AwBQSwECLQAUAAYACAAA&#10;ACEAtoM4kv4AAADhAQAAEwAAAAAAAAAAAAAAAAAAAAAAW0NvbnRlbnRfVHlwZXNdLnhtbFBLAQIt&#10;ABQABgAIAAAAIQA4/SH/1gAAAJQBAAALAAAAAAAAAAAAAAAAAC8BAABfcmVscy8ucmVsc1BLAQIt&#10;ABQABgAIAAAAIQDgKbc3HwIAADsEAAAOAAAAAAAAAAAAAAAAAC4CAABkcnMvZTJvRG9jLnhtbFBL&#10;AQItABQABgAIAAAAIQCF2sJ73gAAAAwBAAAPAAAAAAAAAAAAAAAAAHkEAABkcnMvZG93bnJldi54&#10;bWxQSwUGAAAAAAQABADzAAAAhAUAAAAA&#10;"/>
            </w:pict>
          </mc:Fallback>
        </mc:AlternateContent>
      </w:r>
    </w:p>
    <w:sectPr w:rsidR="00602278" w:rsidRPr="00792630" w:rsidSect="005A482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panose1 w:val="00000400000000000000"/>
    <w:charset w:val="EE"/>
    <w:family w:val="auto"/>
    <w:pitch w:val="variable"/>
    <w:sig w:usb0="A0000027" w:usb1="00000000" w:usb2="0000004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21C4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8E8"/>
    <w:multiLevelType w:val="singleLevel"/>
    <w:tmpl w:val="9F120ED8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abstractNum w:abstractNumId="3" w15:restartNumberingAfterBreak="0">
    <w:nsid w:val="0F1E1648"/>
    <w:multiLevelType w:val="hybridMultilevel"/>
    <w:tmpl w:val="52F63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B22"/>
    <w:multiLevelType w:val="singleLevel"/>
    <w:tmpl w:val="38D6B122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color w:val="auto"/>
        <w:sz w:val="20"/>
        <w:szCs w:val="20"/>
      </w:rPr>
    </w:lvl>
  </w:abstractNum>
  <w:abstractNum w:abstractNumId="5" w15:restartNumberingAfterBreak="0">
    <w:nsid w:val="13722E84"/>
    <w:multiLevelType w:val="singleLevel"/>
    <w:tmpl w:val="551C931E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F0D6ECE"/>
    <w:multiLevelType w:val="singleLevel"/>
    <w:tmpl w:val="36C8E3C8"/>
    <w:lvl w:ilvl="0">
      <w:start w:val="1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7" w15:restartNumberingAfterBreak="0">
    <w:nsid w:val="1FF53E49"/>
    <w:multiLevelType w:val="hybridMultilevel"/>
    <w:tmpl w:val="EE12CCAE"/>
    <w:lvl w:ilvl="0" w:tplc="B31CDFF6">
      <w:start w:val="1"/>
      <w:numFmt w:val="decimal"/>
      <w:lvlText w:val="%1."/>
      <w:lvlJc w:val="left"/>
      <w:pPr>
        <w:ind w:left="249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DDB69DA"/>
    <w:multiLevelType w:val="hybridMultilevel"/>
    <w:tmpl w:val="279270B2"/>
    <w:lvl w:ilvl="0" w:tplc="3B185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740"/>
    <w:multiLevelType w:val="hybridMultilevel"/>
    <w:tmpl w:val="F560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1CAE"/>
    <w:multiLevelType w:val="hybridMultilevel"/>
    <w:tmpl w:val="D90E9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D6BCB"/>
    <w:multiLevelType w:val="singleLevel"/>
    <w:tmpl w:val="45402ACC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b w:val="0"/>
      </w:rPr>
    </w:lvl>
  </w:abstractNum>
  <w:abstractNum w:abstractNumId="12" w15:restartNumberingAfterBreak="0">
    <w:nsid w:val="61FA7B24"/>
    <w:multiLevelType w:val="hybridMultilevel"/>
    <w:tmpl w:val="A0F2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D3AFF"/>
    <w:multiLevelType w:val="singleLevel"/>
    <w:tmpl w:val="26748AA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num w:numId="1" w16cid:durableId="116066298">
    <w:abstractNumId w:val="5"/>
  </w:num>
  <w:num w:numId="2" w16cid:durableId="1340230755">
    <w:abstractNumId w:val="13"/>
  </w:num>
  <w:num w:numId="3" w16cid:durableId="603463515">
    <w:abstractNumId w:val="2"/>
  </w:num>
  <w:num w:numId="4" w16cid:durableId="1687754025">
    <w:abstractNumId w:val="6"/>
  </w:num>
  <w:num w:numId="5" w16cid:durableId="801657735">
    <w:abstractNumId w:val="11"/>
  </w:num>
  <w:num w:numId="6" w16cid:durableId="2007172335">
    <w:abstractNumId w:val="0"/>
  </w:num>
  <w:num w:numId="7" w16cid:durableId="1174030178">
    <w:abstractNumId w:val="9"/>
  </w:num>
  <w:num w:numId="8" w16cid:durableId="1560555674">
    <w:abstractNumId w:val="7"/>
  </w:num>
  <w:num w:numId="9" w16cid:durableId="667631139">
    <w:abstractNumId w:val="4"/>
  </w:num>
  <w:num w:numId="10" w16cid:durableId="1035500800">
    <w:abstractNumId w:val="1"/>
  </w:num>
  <w:num w:numId="11" w16cid:durableId="1069616113">
    <w:abstractNumId w:val="12"/>
  </w:num>
  <w:num w:numId="12" w16cid:durableId="148448105">
    <w:abstractNumId w:val="10"/>
  </w:num>
  <w:num w:numId="13" w16cid:durableId="1651791527">
    <w:abstractNumId w:val="8"/>
  </w:num>
  <w:num w:numId="14" w16cid:durableId="598683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02"/>
    <w:rsid w:val="00001C99"/>
    <w:rsid w:val="000021D9"/>
    <w:rsid w:val="0006668F"/>
    <w:rsid w:val="001018C7"/>
    <w:rsid w:val="00103581"/>
    <w:rsid w:val="001425F6"/>
    <w:rsid w:val="00153FD6"/>
    <w:rsid w:val="00171954"/>
    <w:rsid w:val="00194853"/>
    <w:rsid w:val="001D1BAF"/>
    <w:rsid w:val="002004E8"/>
    <w:rsid w:val="00206A24"/>
    <w:rsid w:val="00214711"/>
    <w:rsid w:val="00261B4A"/>
    <w:rsid w:val="002C056F"/>
    <w:rsid w:val="002D539F"/>
    <w:rsid w:val="00302C31"/>
    <w:rsid w:val="0031061C"/>
    <w:rsid w:val="00343C4C"/>
    <w:rsid w:val="00365A18"/>
    <w:rsid w:val="003D146E"/>
    <w:rsid w:val="003F0D02"/>
    <w:rsid w:val="004214F2"/>
    <w:rsid w:val="0043319A"/>
    <w:rsid w:val="00475401"/>
    <w:rsid w:val="004C3D66"/>
    <w:rsid w:val="004D7510"/>
    <w:rsid w:val="004E2C3C"/>
    <w:rsid w:val="004F1975"/>
    <w:rsid w:val="005A482A"/>
    <w:rsid w:val="005C2C1F"/>
    <w:rsid w:val="005F07A8"/>
    <w:rsid w:val="00602278"/>
    <w:rsid w:val="00607835"/>
    <w:rsid w:val="00627340"/>
    <w:rsid w:val="0064518D"/>
    <w:rsid w:val="00652FA7"/>
    <w:rsid w:val="00691CB8"/>
    <w:rsid w:val="006B27EE"/>
    <w:rsid w:val="006C0D70"/>
    <w:rsid w:val="006C46A3"/>
    <w:rsid w:val="006C5E3D"/>
    <w:rsid w:val="006D1925"/>
    <w:rsid w:val="006D6FCE"/>
    <w:rsid w:val="0070312B"/>
    <w:rsid w:val="007672D5"/>
    <w:rsid w:val="00772BC8"/>
    <w:rsid w:val="00792630"/>
    <w:rsid w:val="007E1C25"/>
    <w:rsid w:val="007F4A75"/>
    <w:rsid w:val="0082779F"/>
    <w:rsid w:val="00841509"/>
    <w:rsid w:val="008A2AC1"/>
    <w:rsid w:val="008B6322"/>
    <w:rsid w:val="008C340C"/>
    <w:rsid w:val="008F457E"/>
    <w:rsid w:val="00927FAD"/>
    <w:rsid w:val="00930768"/>
    <w:rsid w:val="00931014"/>
    <w:rsid w:val="009520DA"/>
    <w:rsid w:val="009617B0"/>
    <w:rsid w:val="009709BD"/>
    <w:rsid w:val="00980AB4"/>
    <w:rsid w:val="00986852"/>
    <w:rsid w:val="00987B0B"/>
    <w:rsid w:val="009A26B4"/>
    <w:rsid w:val="00A2419C"/>
    <w:rsid w:val="00A34223"/>
    <w:rsid w:val="00A71B90"/>
    <w:rsid w:val="00A755B8"/>
    <w:rsid w:val="00A824F9"/>
    <w:rsid w:val="00AF7F93"/>
    <w:rsid w:val="00B436FA"/>
    <w:rsid w:val="00B524E7"/>
    <w:rsid w:val="00B63597"/>
    <w:rsid w:val="00B66D01"/>
    <w:rsid w:val="00BB2D38"/>
    <w:rsid w:val="00BF2C12"/>
    <w:rsid w:val="00BF3251"/>
    <w:rsid w:val="00C205FA"/>
    <w:rsid w:val="00C41B3C"/>
    <w:rsid w:val="00C43440"/>
    <w:rsid w:val="00C50C30"/>
    <w:rsid w:val="00CA35EF"/>
    <w:rsid w:val="00CD06DB"/>
    <w:rsid w:val="00D14713"/>
    <w:rsid w:val="00D536C6"/>
    <w:rsid w:val="00D71BB4"/>
    <w:rsid w:val="00DA49D3"/>
    <w:rsid w:val="00DE06C4"/>
    <w:rsid w:val="00DE525E"/>
    <w:rsid w:val="00E278A7"/>
    <w:rsid w:val="00E42FA7"/>
    <w:rsid w:val="00E84365"/>
    <w:rsid w:val="00EC2C19"/>
    <w:rsid w:val="00EC2FD8"/>
    <w:rsid w:val="00EE1A5A"/>
    <w:rsid w:val="00F36204"/>
    <w:rsid w:val="00F77AED"/>
    <w:rsid w:val="00FC5418"/>
    <w:rsid w:val="00FD0255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0792"/>
  <w15:docId w15:val="{1D0915D1-CA98-4C8A-890C-95009E9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3F0D02"/>
    <w:pPr>
      <w:widowControl w:val="0"/>
      <w:autoSpaceDE w:val="0"/>
      <w:autoSpaceDN w:val="0"/>
      <w:adjustRightInd w:val="0"/>
      <w:spacing w:line="384" w:lineRule="exact"/>
      <w:ind w:left="0" w:firstLine="36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5">
    <w:name w:val="Style5"/>
    <w:basedOn w:val="Normalny"/>
    <w:uiPriority w:val="99"/>
    <w:rsid w:val="003F0D02"/>
    <w:pPr>
      <w:widowControl w:val="0"/>
      <w:autoSpaceDE w:val="0"/>
      <w:autoSpaceDN w:val="0"/>
      <w:adjustRightInd w:val="0"/>
      <w:spacing w:line="394" w:lineRule="exact"/>
      <w:ind w:left="0" w:firstLine="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2"/>
    <w:pPr>
      <w:widowControl w:val="0"/>
      <w:autoSpaceDE w:val="0"/>
      <w:autoSpaceDN w:val="0"/>
      <w:adjustRightInd w:val="0"/>
      <w:spacing w:line="269" w:lineRule="exact"/>
      <w:ind w:left="0" w:hanging="355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F0D02"/>
    <w:rPr>
      <w:rFonts w:ascii="Garamond" w:hAnsi="Garamond" w:cs="Garamond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F0D02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0D02"/>
    <w:rPr>
      <w:rFonts w:ascii="Garamond" w:hAnsi="Garamond" w:cs="Garamond"/>
      <w:b/>
      <w:bCs/>
      <w:sz w:val="26"/>
      <w:szCs w:val="26"/>
    </w:rPr>
  </w:style>
  <w:style w:type="paragraph" w:customStyle="1" w:styleId="Style1">
    <w:name w:val="Style1"/>
    <w:basedOn w:val="Normalny"/>
    <w:uiPriority w:val="99"/>
    <w:rsid w:val="006D1925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457E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457E"/>
    <w:rPr>
      <w:rFonts w:ascii="Garamond" w:hAnsi="Garamond" w:cs="Garamond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71954"/>
    <w:rPr>
      <w:b/>
      <w:bCs/>
    </w:rPr>
  </w:style>
  <w:style w:type="character" w:styleId="Uwydatnienie">
    <w:name w:val="Emphasis"/>
    <w:basedOn w:val="Domylnaczcionkaakapitu"/>
    <w:uiPriority w:val="20"/>
    <w:qFormat/>
    <w:rsid w:val="005A482A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26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gminaslaw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Agnieszka</cp:lastModifiedBy>
  <cp:revision>2</cp:revision>
  <cp:lastPrinted>2019-08-20T14:20:00Z</cp:lastPrinted>
  <dcterms:created xsi:type="dcterms:W3CDTF">2022-08-09T10:30:00Z</dcterms:created>
  <dcterms:modified xsi:type="dcterms:W3CDTF">2022-08-09T10:30:00Z</dcterms:modified>
</cp:coreProperties>
</file>