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1333" w:rsidRPr="00AA525E" w:rsidRDefault="00BE2C87">
      <w:pPr>
        <w:pStyle w:val="Standard"/>
        <w:jc w:val="center"/>
        <w:rPr>
          <w:rFonts w:ascii="Verdana" w:hAnsi="Verdana"/>
          <w:b/>
          <w:bCs/>
          <w:sz w:val="22"/>
          <w:szCs w:val="22"/>
        </w:rPr>
      </w:pPr>
      <w:r w:rsidRPr="00AA525E">
        <w:rPr>
          <w:rFonts w:ascii="Verdana" w:hAnsi="Verdana"/>
          <w:b/>
          <w:bCs/>
          <w:sz w:val="22"/>
          <w:szCs w:val="22"/>
        </w:rPr>
        <w:t>Burmistrz Koluszek</w:t>
      </w:r>
    </w:p>
    <w:p w:rsidR="00201333" w:rsidRPr="00AA525E" w:rsidRDefault="00BE2C87">
      <w:pPr>
        <w:pStyle w:val="Standard"/>
        <w:jc w:val="center"/>
        <w:rPr>
          <w:rFonts w:ascii="Verdana" w:hAnsi="Verdana"/>
          <w:b/>
          <w:bCs/>
          <w:sz w:val="22"/>
          <w:szCs w:val="22"/>
        </w:rPr>
      </w:pPr>
      <w:r w:rsidRPr="00AA525E">
        <w:rPr>
          <w:rFonts w:ascii="Verdana" w:hAnsi="Verdana"/>
          <w:b/>
          <w:bCs/>
          <w:sz w:val="22"/>
          <w:szCs w:val="22"/>
        </w:rPr>
        <w:t>ogłasza:</w:t>
      </w:r>
    </w:p>
    <w:p w:rsidR="00201333" w:rsidRPr="00AA525E" w:rsidRDefault="00201333">
      <w:pPr>
        <w:pStyle w:val="Standard"/>
        <w:rPr>
          <w:rFonts w:ascii="Verdana" w:hAnsi="Verdana"/>
          <w:b/>
          <w:bCs/>
          <w:sz w:val="22"/>
          <w:szCs w:val="22"/>
        </w:rPr>
      </w:pPr>
    </w:p>
    <w:p w:rsidR="00201333" w:rsidRPr="00AA525E" w:rsidRDefault="00AA525E" w:rsidP="003F740E">
      <w:pPr>
        <w:pStyle w:val="Standard"/>
        <w:jc w:val="both"/>
        <w:rPr>
          <w:rFonts w:ascii="Verdana" w:hAnsi="Verdana"/>
          <w:sz w:val="22"/>
          <w:szCs w:val="22"/>
        </w:rPr>
      </w:pPr>
      <w:r w:rsidRPr="00AA525E">
        <w:rPr>
          <w:rFonts w:ascii="Verdana" w:hAnsi="Verdana"/>
          <w:sz w:val="22"/>
          <w:szCs w:val="22"/>
        </w:rPr>
        <w:t>pierwszy</w:t>
      </w:r>
      <w:r w:rsidR="00BE2C87" w:rsidRPr="00AA525E">
        <w:rPr>
          <w:rFonts w:ascii="Verdana" w:hAnsi="Verdana"/>
          <w:sz w:val="22"/>
          <w:szCs w:val="22"/>
        </w:rPr>
        <w:t xml:space="preserve"> przetarg ustny ograniczony (licytację), na sprzedaż niezabudowanej nieruchomości, położonej w</w:t>
      </w:r>
      <w:r w:rsidR="003F740E" w:rsidRPr="00AA525E">
        <w:rPr>
          <w:rFonts w:ascii="Verdana" w:hAnsi="Verdana"/>
          <w:sz w:val="22"/>
          <w:szCs w:val="22"/>
        </w:rPr>
        <w:t xml:space="preserve"> miejscowości </w:t>
      </w:r>
      <w:r w:rsidRPr="00AA525E">
        <w:rPr>
          <w:rFonts w:ascii="Verdana" w:hAnsi="Verdana"/>
          <w:sz w:val="22"/>
          <w:szCs w:val="22"/>
        </w:rPr>
        <w:t>Różyca</w:t>
      </w:r>
      <w:r w:rsidR="00BE2C87" w:rsidRPr="00AA525E">
        <w:rPr>
          <w:rFonts w:ascii="Verdana" w:hAnsi="Verdana"/>
          <w:sz w:val="22"/>
          <w:szCs w:val="22"/>
        </w:rPr>
        <w:t xml:space="preserve">, obręb </w:t>
      </w:r>
      <w:r w:rsidRPr="00AA525E">
        <w:rPr>
          <w:rFonts w:ascii="Verdana" w:hAnsi="Verdana"/>
          <w:sz w:val="22"/>
          <w:szCs w:val="22"/>
        </w:rPr>
        <w:t>Różyca</w:t>
      </w:r>
      <w:r w:rsidR="00BE2C87" w:rsidRPr="00AA525E">
        <w:rPr>
          <w:rFonts w:ascii="Verdana" w:hAnsi="Verdana"/>
          <w:sz w:val="22"/>
          <w:szCs w:val="22"/>
        </w:rPr>
        <w:t>, stanowiącej własność Gminy Koluszki.</w:t>
      </w:r>
    </w:p>
    <w:p w:rsidR="00201333" w:rsidRPr="00AA525E" w:rsidRDefault="00201333">
      <w:pPr>
        <w:pStyle w:val="Standard"/>
        <w:rPr>
          <w:rFonts w:ascii="Verdana" w:hAnsi="Verdana"/>
          <w:sz w:val="22"/>
          <w:szCs w:val="22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"/>
        <w:gridCol w:w="1790"/>
        <w:gridCol w:w="1736"/>
        <w:gridCol w:w="2268"/>
        <w:gridCol w:w="3686"/>
        <w:gridCol w:w="1701"/>
        <w:gridCol w:w="1499"/>
        <w:gridCol w:w="1392"/>
      </w:tblGrid>
      <w:tr w:rsidR="00201333" w:rsidRPr="00AA525E" w:rsidTr="004A0D7C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333" w:rsidRPr="00AA525E" w:rsidRDefault="00BE2C87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>Lp.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333" w:rsidRPr="00AA525E" w:rsidRDefault="00BE2C87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>Oznaczenie nieruchomości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333" w:rsidRPr="00AA525E" w:rsidRDefault="00BE2C87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>Powierzchnia nieruchomości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333" w:rsidRPr="00AA525E" w:rsidRDefault="00BE2C87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>Opis nieruchomości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D7C" w:rsidRDefault="00BE2C87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 xml:space="preserve">Przeznaczenie nieruchomości </w:t>
            </w:r>
          </w:p>
          <w:p w:rsidR="00201333" w:rsidRPr="00AA525E" w:rsidRDefault="00BE2C87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>i sposób zagospodarowania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333" w:rsidRPr="00AA525E" w:rsidRDefault="00BE2C87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>Cena wywoławcza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333" w:rsidRPr="00AA525E" w:rsidRDefault="00BE2C87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>Wadium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333" w:rsidRPr="00AA525E" w:rsidRDefault="00BE2C87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>Postąpienie minimalne</w:t>
            </w:r>
          </w:p>
        </w:tc>
      </w:tr>
      <w:tr w:rsidR="00201333" w:rsidRPr="00AA525E" w:rsidTr="004A0D7C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333" w:rsidRPr="00AA525E" w:rsidRDefault="00BE2C87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25E" w:rsidRDefault="00BE2C87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 xml:space="preserve">Działka </w:t>
            </w:r>
          </w:p>
          <w:p w:rsidR="00201333" w:rsidRPr="00AA525E" w:rsidRDefault="00BE2C87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 xml:space="preserve">nr </w:t>
            </w:r>
            <w:r w:rsidR="00AA525E" w:rsidRPr="00AA525E">
              <w:rPr>
                <w:rFonts w:ascii="Verdana" w:hAnsi="Verdana"/>
                <w:sz w:val="22"/>
                <w:szCs w:val="22"/>
              </w:rPr>
              <w:t>89</w:t>
            </w:r>
            <w:r w:rsidR="003F740E" w:rsidRPr="00AA525E">
              <w:rPr>
                <w:rFonts w:ascii="Verdana" w:hAnsi="Verdana"/>
                <w:sz w:val="22"/>
                <w:szCs w:val="22"/>
              </w:rPr>
              <w:t>/</w:t>
            </w:r>
            <w:r w:rsidR="00AA525E" w:rsidRPr="00AA525E">
              <w:rPr>
                <w:rFonts w:ascii="Verdana" w:hAnsi="Verdana"/>
                <w:sz w:val="22"/>
                <w:szCs w:val="22"/>
              </w:rPr>
              <w:t>22</w:t>
            </w:r>
          </w:p>
        </w:tc>
        <w:tc>
          <w:tcPr>
            <w:tcW w:w="1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333" w:rsidRPr="00AA525E" w:rsidRDefault="00BE2C87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>0,0</w:t>
            </w:r>
            <w:r w:rsidR="003F740E" w:rsidRPr="00AA525E">
              <w:rPr>
                <w:rFonts w:ascii="Verdana" w:hAnsi="Verdana"/>
                <w:sz w:val="22"/>
                <w:szCs w:val="22"/>
              </w:rPr>
              <w:t>1</w:t>
            </w:r>
            <w:r w:rsidR="00AA525E" w:rsidRPr="00AA525E">
              <w:rPr>
                <w:rFonts w:ascii="Verdana" w:hAnsi="Verdana"/>
                <w:sz w:val="22"/>
                <w:szCs w:val="22"/>
              </w:rPr>
              <w:t>85</w:t>
            </w:r>
            <w:r w:rsidRPr="00AA525E">
              <w:rPr>
                <w:rFonts w:ascii="Verdana" w:hAnsi="Verdana"/>
                <w:sz w:val="22"/>
                <w:szCs w:val="22"/>
              </w:rPr>
              <w:t xml:space="preserve"> ha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D7C" w:rsidRDefault="00BE2C87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 xml:space="preserve">Nieruchomość niezabudowana, </w:t>
            </w:r>
          </w:p>
          <w:p w:rsidR="004A0D7C" w:rsidRDefault="003F740E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 xml:space="preserve">i nieuzbrojona, </w:t>
            </w:r>
          </w:p>
          <w:p w:rsidR="004A0D7C" w:rsidRDefault="00AA525E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 xml:space="preserve">w kształcie prostokąta, </w:t>
            </w:r>
          </w:p>
          <w:p w:rsidR="00AA525E" w:rsidRPr="00AA525E" w:rsidRDefault="00AA525E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 xml:space="preserve">z dostępem </w:t>
            </w:r>
          </w:p>
          <w:p w:rsidR="004A0D7C" w:rsidRDefault="00AA525E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 xml:space="preserve">do drogi oraz </w:t>
            </w:r>
          </w:p>
          <w:p w:rsidR="003F740E" w:rsidRPr="00AA525E" w:rsidRDefault="00AA525E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>do infrastruktury</w:t>
            </w:r>
          </w:p>
          <w:p w:rsidR="00AA525E" w:rsidRPr="00AA525E" w:rsidRDefault="00AA525E" w:rsidP="00AA525E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 xml:space="preserve">technicznej.       </w:t>
            </w:r>
          </w:p>
          <w:p w:rsidR="00201333" w:rsidRPr="00AA525E" w:rsidRDefault="00201333" w:rsidP="003F740E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333" w:rsidRPr="00AA525E" w:rsidRDefault="00BE2C87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>Obecnie nie ma obowiązującego planu zagospodarowania przestrzennego na ten teren.</w:t>
            </w:r>
          </w:p>
          <w:p w:rsidR="00201333" w:rsidRPr="00AA525E" w:rsidRDefault="00BE2C87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>Zgodnie  z uchwalonym przez Radę Miejską w Koluszkach           w dniu 1</w:t>
            </w:r>
            <w:r w:rsidR="003F740E" w:rsidRPr="00AA525E">
              <w:rPr>
                <w:rFonts w:ascii="Verdana" w:hAnsi="Verdana"/>
                <w:sz w:val="22"/>
                <w:szCs w:val="22"/>
              </w:rPr>
              <w:t>9 kwietnia</w:t>
            </w:r>
            <w:r w:rsidRPr="00AA525E">
              <w:rPr>
                <w:rFonts w:ascii="Verdana" w:hAnsi="Verdana"/>
                <w:sz w:val="22"/>
                <w:szCs w:val="22"/>
              </w:rPr>
              <w:t xml:space="preserve"> 201</w:t>
            </w:r>
            <w:r w:rsidR="003F740E" w:rsidRPr="00AA525E">
              <w:rPr>
                <w:rFonts w:ascii="Verdana" w:hAnsi="Verdana"/>
                <w:sz w:val="22"/>
                <w:szCs w:val="22"/>
              </w:rPr>
              <w:t>7</w:t>
            </w:r>
            <w:r w:rsidRPr="00AA525E">
              <w:rPr>
                <w:rFonts w:ascii="Verdana" w:hAnsi="Verdana"/>
                <w:sz w:val="22"/>
                <w:szCs w:val="22"/>
              </w:rPr>
              <w:t xml:space="preserve"> r. Studium uwarunkowań                            i kierunków zagospodarowania przestrzennego Gminy Koluszki (Uchwałą Nr </w:t>
            </w:r>
            <w:r w:rsidR="003F740E" w:rsidRPr="00AA525E">
              <w:rPr>
                <w:rFonts w:ascii="Verdana" w:hAnsi="Verdana"/>
                <w:sz w:val="22"/>
                <w:szCs w:val="22"/>
              </w:rPr>
              <w:t>XXXII/72/2017</w:t>
            </w:r>
            <w:r w:rsidRPr="00AA525E">
              <w:rPr>
                <w:rFonts w:ascii="Verdana" w:hAnsi="Verdana"/>
                <w:sz w:val="22"/>
                <w:szCs w:val="22"/>
              </w:rPr>
              <w:t>)</w:t>
            </w:r>
            <w:r w:rsidR="003F740E" w:rsidRPr="00AA525E">
              <w:rPr>
                <w:rFonts w:ascii="Verdana" w:hAnsi="Verdana"/>
                <w:sz w:val="22"/>
                <w:szCs w:val="22"/>
              </w:rPr>
              <w:t>,</w:t>
            </w:r>
            <w:r w:rsidRPr="00AA525E">
              <w:rPr>
                <w:rFonts w:ascii="Verdana" w:hAnsi="Verdana"/>
                <w:sz w:val="22"/>
                <w:szCs w:val="22"/>
              </w:rPr>
              <w:t xml:space="preserve"> przedmiotowa nieruchomość </w:t>
            </w:r>
            <w:r w:rsidR="003F740E" w:rsidRPr="00AA525E">
              <w:rPr>
                <w:rFonts w:ascii="Verdana" w:hAnsi="Verdana"/>
                <w:sz w:val="22"/>
                <w:szCs w:val="22"/>
              </w:rPr>
              <w:t xml:space="preserve">położona jest w terenach </w:t>
            </w:r>
            <w:r w:rsidRPr="00AA525E">
              <w:rPr>
                <w:rFonts w:ascii="Verdana" w:hAnsi="Verdana"/>
                <w:sz w:val="22"/>
                <w:szCs w:val="22"/>
              </w:rPr>
              <w:t xml:space="preserve">zabudowy mieszkaniowej jednorodzinnej, </w:t>
            </w:r>
            <w:r w:rsidR="003F740E" w:rsidRPr="00AA525E">
              <w:rPr>
                <w:rFonts w:ascii="Verdana" w:hAnsi="Verdana"/>
                <w:sz w:val="22"/>
                <w:szCs w:val="22"/>
              </w:rPr>
              <w:t>rekreacji indywidualnej</w:t>
            </w:r>
            <w:r w:rsidRPr="00AA525E">
              <w:rPr>
                <w:rFonts w:ascii="Verdana" w:hAnsi="Verdana"/>
                <w:sz w:val="22"/>
                <w:szCs w:val="22"/>
              </w:rPr>
              <w:t xml:space="preserve"> i usług</w:t>
            </w:r>
            <w:r w:rsidR="003F740E" w:rsidRPr="00AA525E">
              <w:rPr>
                <w:rFonts w:ascii="Verdana" w:hAnsi="Verdana"/>
                <w:sz w:val="22"/>
                <w:szCs w:val="22"/>
              </w:rPr>
              <w:t xml:space="preserve"> (MNL)</w:t>
            </w:r>
            <w:r w:rsidRPr="00AA525E">
              <w:rPr>
                <w:rFonts w:ascii="Verdana" w:hAnsi="Verdana"/>
                <w:sz w:val="22"/>
                <w:szCs w:val="22"/>
              </w:rPr>
              <w:t>.</w:t>
            </w:r>
          </w:p>
          <w:p w:rsidR="00201333" w:rsidRPr="00AA525E" w:rsidRDefault="00BE2C87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>Nieruchomość w ewidencji gruntów określona jako użytek</w:t>
            </w:r>
            <w:r w:rsidR="003F740E" w:rsidRPr="00AA525E">
              <w:rPr>
                <w:rFonts w:ascii="Verdana" w:hAnsi="Verdana"/>
                <w:sz w:val="22"/>
                <w:szCs w:val="22"/>
              </w:rPr>
              <w:t xml:space="preserve"> </w:t>
            </w:r>
            <w:r w:rsidR="00AA525E" w:rsidRPr="00AA525E">
              <w:rPr>
                <w:rFonts w:ascii="Verdana" w:hAnsi="Verdana"/>
                <w:sz w:val="22"/>
                <w:szCs w:val="22"/>
              </w:rPr>
              <w:t>–</w:t>
            </w:r>
            <w:r w:rsidRPr="00AA525E">
              <w:rPr>
                <w:rFonts w:ascii="Verdana" w:hAnsi="Verdana"/>
                <w:sz w:val="22"/>
                <w:szCs w:val="22"/>
              </w:rPr>
              <w:t xml:space="preserve"> B</w:t>
            </w:r>
            <w:r w:rsidR="00AA525E" w:rsidRPr="00AA525E">
              <w:rPr>
                <w:rFonts w:ascii="Verdana" w:hAnsi="Verdana"/>
                <w:sz w:val="22"/>
                <w:szCs w:val="22"/>
              </w:rPr>
              <w:t>p.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25E" w:rsidRPr="00AA525E" w:rsidRDefault="00AA525E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>23</w:t>
            </w:r>
            <w:r w:rsidR="003F740E" w:rsidRPr="00AA525E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A525E">
              <w:rPr>
                <w:rFonts w:ascii="Verdana" w:hAnsi="Verdana"/>
                <w:sz w:val="22"/>
                <w:szCs w:val="22"/>
              </w:rPr>
              <w:t>5</w:t>
            </w:r>
            <w:r w:rsidR="00BE2C87" w:rsidRPr="00AA525E">
              <w:rPr>
                <w:rFonts w:ascii="Verdana" w:hAnsi="Verdana"/>
                <w:sz w:val="22"/>
                <w:szCs w:val="22"/>
              </w:rPr>
              <w:t>00,00 zł</w:t>
            </w:r>
            <w:r w:rsidRPr="00AA525E">
              <w:rPr>
                <w:rFonts w:ascii="Verdana" w:hAnsi="Verdana"/>
                <w:sz w:val="22"/>
                <w:szCs w:val="22"/>
              </w:rPr>
              <w:t xml:space="preserve"> brutto </w:t>
            </w:r>
          </w:p>
          <w:p w:rsidR="00201333" w:rsidRPr="00AA525E" w:rsidRDefault="00AA525E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>(z podatkiem VAT)</w:t>
            </w: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333" w:rsidRPr="00AA525E" w:rsidRDefault="00AA525E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>2 400,</w:t>
            </w:r>
            <w:r w:rsidR="00BE2C87" w:rsidRPr="00AA525E">
              <w:rPr>
                <w:rFonts w:ascii="Verdana" w:hAnsi="Verdana"/>
                <w:sz w:val="22"/>
                <w:szCs w:val="22"/>
              </w:rPr>
              <w:t>00 zł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333" w:rsidRPr="00AA525E" w:rsidRDefault="00AA525E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>240</w:t>
            </w:r>
            <w:r w:rsidR="00BE2C87" w:rsidRPr="00AA525E">
              <w:rPr>
                <w:rFonts w:ascii="Verdana" w:hAnsi="Verdana"/>
                <w:sz w:val="22"/>
                <w:szCs w:val="22"/>
              </w:rPr>
              <w:t>,00 zł</w:t>
            </w:r>
          </w:p>
        </w:tc>
      </w:tr>
    </w:tbl>
    <w:p w:rsidR="00201333" w:rsidRPr="00AA525E" w:rsidRDefault="00BE2C87">
      <w:pPr>
        <w:pStyle w:val="Standard"/>
        <w:rPr>
          <w:rFonts w:ascii="Verdana" w:hAnsi="Verdana"/>
          <w:sz w:val="22"/>
          <w:szCs w:val="22"/>
        </w:rPr>
      </w:pPr>
      <w:r w:rsidRPr="00AA525E">
        <w:rPr>
          <w:rFonts w:ascii="Verdana" w:hAnsi="Verdana"/>
          <w:sz w:val="22"/>
          <w:szCs w:val="22"/>
        </w:rPr>
        <w:t xml:space="preserve">Dla przedmiotowej </w:t>
      </w:r>
      <w:r w:rsidR="003F740E" w:rsidRPr="00AA525E">
        <w:rPr>
          <w:rFonts w:ascii="Verdana" w:hAnsi="Verdana"/>
          <w:sz w:val="22"/>
          <w:szCs w:val="22"/>
        </w:rPr>
        <w:t>nieruchomości</w:t>
      </w:r>
      <w:r w:rsidRPr="00AA525E">
        <w:rPr>
          <w:rFonts w:ascii="Verdana" w:hAnsi="Verdana"/>
          <w:sz w:val="22"/>
          <w:szCs w:val="22"/>
        </w:rPr>
        <w:t xml:space="preserve"> w Sądzie Rejonowym w Brzezinach, w IV Wydziale Ksiąg Wieczystych, prowadzona jest księga wieczysta Kw nr LD1B/0003</w:t>
      </w:r>
      <w:r w:rsidR="003F740E" w:rsidRPr="00AA525E">
        <w:rPr>
          <w:rFonts w:ascii="Verdana" w:hAnsi="Verdana"/>
          <w:sz w:val="22"/>
          <w:szCs w:val="22"/>
        </w:rPr>
        <w:t>00</w:t>
      </w:r>
      <w:r w:rsidR="004A0D7C">
        <w:rPr>
          <w:rFonts w:ascii="Verdana" w:hAnsi="Verdana"/>
          <w:sz w:val="22"/>
          <w:szCs w:val="22"/>
        </w:rPr>
        <w:t>82</w:t>
      </w:r>
      <w:r w:rsidRPr="00AA525E">
        <w:rPr>
          <w:rFonts w:ascii="Verdana" w:hAnsi="Verdana"/>
          <w:sz w:val="22"/>
          <w:szCs w:val="22"/>
        </w:rPr>
        <w:t>/</w:t>
      </w:r>
      <w:r w:rsidR="004A0D7C">
        <w:rPr>
          <w:rFonts w:ascii="Verdana" w:hAnsi="Verdana"/>
          <w:sz w:val="22"/>
          <w:szCs w:val="22"/>
        </w:rPr>
        <w:t>0</w:t>
      </w:r>
      <w:r w:rsidRPr="00AA525E">
        <w:rPr>
          <w:rFonts w:ascii="Verdana" w:hAnsi="Verdana"/>
          <w:sz w:val="22"/>
          <w:szCs w:val="22"/>
        </w:rPr>
        <w:t>.</w:t>
      </w:r>
    </w:p>
    <w:p w:rsidR="00466218" w:rsidRPr="00AA525E" w:rsidRDefault="00466218">
      <w:pPr>
        <w:pStyle w:val="Standard"/>
        <w:jc w:val="both"/>
        <w:rPr>
          <w:rFonts w:ascii="Verdana" w:eastAsia="Times New Roman CE" w:hAnsi="Verdana" w:cs="Times New Roman CE"/>
          <w:b/>
          <w:bCs/>
          <w:sz w:val="22"/>
          <w:szCs w:val="22"/>
        </w:rPr>
      </w:pPr>
    </w:p>
    <w:p w:rsidR="00201333" w:rsidRPr="00AA525E" w:rsidRDefault="00BE2C87">
      <w:pPr>
        <w:pStyle w:val="Standard"/>
        <w:jc w:val="both"/>
        <w:rPr>
          <w:rFonts w:ascii="Verdana" w:hAnsi="Verdana"/>
          <w:sz w:val="22"/>
          <w:szCs w:val="22"/>
        </w:rPr>
      </w:pP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Przetarg na w/w </w:t>
      </w:r>
      <w:r w:rsidR="009939FB"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nieruchomość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 odbędzie się w dniu </w:t>
      </w:r>
      <w:r w:rsidR="003F740E"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0</w:t>
      </w:r>
      <w:r w:rsidR="004A0D7C">
        <w:rPr>
          <w:rFonts w:ascii="Verdana" w:eastAsia="Times New Roman CE" w:hAnsi="Verdana" w:cs="Times New Roman CE"/>
          <w:b/>
          <w:bCs/>
          <w:sz w:val="22"/>
          <w:szCs w:val="22"/>
        </w:rPr>
        <w:t>2 czerwc</w:t>
      </w:r>
      <w:r w:rsidR="003F740E"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a 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20</w:t>
      </w:r>
      <w:r w:rsidR="003F740E"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2</w:t>
      </w:r>
      <w:r w:rsidR="004A0D7C">
        <w:rPr>
          <w:rFonts w:ascii="Verdana" w:eastAsia="Times New Roman CE" w:hAnsi="Verdana" w:cs="Times New Roman CE"/>
          <w:b/>
          <w:bCs/>
          <w:sz w:val="22"/>
          <w:szCs w:val="22"/>
        </w:rPr>
        <w:t>3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 r. o godz. 10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  <w:vertAlign w:val="superscript"/>
        </w:rPr>
        <w:t xml:space="preserve">00  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w siedzibie Urzędu Miejskiego </w:t>
      </w:r>
      <w:r w:rsidR="004A0D7C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     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w Kolu</w:t>
      </w:r>
      <w:r w:rsidR="004A0D7C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szkach, 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ul. 11 Listopada 65, w sali nr 112.                       </w:t>
      </w:r>
    </w:p>
    <w:p w:rsidR="00C45FBD" w:rsidRDefault="00BE2C87" w:rsidP="003F740E">
      <w:pPr>
        <w:pStyle w:val="Standarduser"/>
        <w:jc w:val="both"/>
        <w:rPr>
          <w:rFonts w:ascii="Verdana" w:eastAsia="Times New Roman CE" w:hAnsi="Verdana" w:cs="Times New Roman CE"/>
          <w:b/>
          <w:bCs/>
          <w:sz w:val="22"/>
          <w:szCs w:val="22"/>
        </w:rPr>
      </w:pP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Warunkiem uczestnictwa w przetargu jest wpłata wadium w kasie Urzędu Miejskiego w Koluszkach, w p</w:t>
      </w:r>
      <w:r w:rsidR="004A0D7C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odanej wysokości nie później 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niż do godz. 12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  <w:vertAlign w:val="superscript"/>
        </w:rPr>
        <w:t xml:space="preserve">00  </w:t>
      </w:r>
      <w:r w:rsidR="003F740E"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2</w:t>
      </w:r>
      <w:r w:rsidR="00E4514A">
        <w:rPr>
          <w:rFonts w:ascii="Verdana" w:eastAsia="Times New Roman CE" w:hAnsi="Verdana" w:cs="Times New Roman CE"/>
          <w:b/>
          <w:bCs/>
          <w:sz w:val="22"/>
          <w:szCs w:val="22"/>
        </w:rPr>
        <w:t>9</w:t>
      </w:r>
      <w:r w:rsidR="003F740E"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 </w:t>
      </w:r>
      <w:r w:rsidR="00E4514A">
        <w:rPr>
          <w:rFonts w:ascii="Verdana" w:eastAsia="Times New Roman CE" w:hAnsi="Verdana" w:cs="Times New Roman CE"/>
          <w:b/>
          <w:bCs/>
          <w:sz w:val="22"/>
          <w:szCs w:val="22"/>
        </w:rPr>
        <w:t>maja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 20</w:t>
      </w:r>
      <w:r w:rsidR="003F740E"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2</w:t>
      </w:r>
      <w:r w:rsidR="00E4514A">
        <w:rPr>
          <w:rFonts w:ascii="Verdana" w:eastAsia="Times New Roman CE" w:hAnsi="Verdana" w:cs="Times New Roman CE"/>
          <w:b/>
          <w:bCs/>
          <w:sz w:val="22"/>
          <w:szCs w:val="22"/>
        </w:rPr>
        <w:t>3 r.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 lub na konto </w:t>
      </w:r>
      <w:r w:rsidR="00E4514A">
        <w:rPr>
          <w:rFonts w:ascii="Verdana" w:eastAsia="Times New Roman CE" w:hAnsi="Verdana" w:cs="Times New Roman CE"/>
          <w:b/>
          <w:bCs/>
          <w:sz w:val="22"/>
          <w:szCs w:val="22"/>
        </w:rPr>
        <w:t>Gminy Koluszki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 nr </w:t>
      </w:r>
      <w:r w:rsidR="00822541"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92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 </w:t>
      </w:r>
      <w:r w:rsidR="00822541"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1020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 </w:t>
      </w:r>
      <w:r w:rsidR="00822541"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3352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 </w:t>
      </w:r>
      <w:r w:rsidR="00822541"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0000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 </w:t>
      </w:r>
      <w:r w:rsidR="00822541"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1102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 </w:t>
      </w:r>
      <w:r w:rsidR="00822541"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0240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 </w:t>
      </w:r>
      <w:r w:rsidR="00822541"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6890</w:t>
      </w:r>
      <w:r w:rsidR="00E4514A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, najpóźniej 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do dnia 2</w:t>
      </w:r>
      <w:r w:rsidR="00E4514A">
        <w:rPr>
          <w:rFonts w:ascii="Verdana" w:eastAsia="Times New Roman CE" w:hAnsi="Verdana" w:cs="Times New Roman CE"/>
          <w:b/>
          <w:bCs/>
          <w:sz w:val="22"/>
          <w:szCs w:val="22"/>
        </w:rPr>
        <w:t>9 maja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 20</w:t>
      </w:r>
      <w:r w:rsidR="003F740E"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2</w:t>
      </w:r>
      <w:r w:rsidR="00E4514A">
        <w:rPr>
          <w:rFonts w:ascii="Verdana" w:eastAsia="Times New Roman CE" w:hAnsi="Verdana" w:cs="Times New Roman CE"/>
          <w:b/>
          <w:bCs/>
          <w:sz w:val="22"/>
          <w:szCs w:val="22"/>
        </w:rPr>
        <w:t>3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 r. (włącznie) oraz złożenie pisemnego zgłoszenia uczestnictwa </w:t>
      </w:r>
      <w:r w:rsidR="0051482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                       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lastRenderedPageBreak/>
        <w:t xml:space="preserve">w przetargu w terminie do dnia </w:t>
      </w:r>
      <w:r w:rsidR="00C45FBD">
        <w:rPr>
          <w:rFonts w:ascii="Verdana" w:eastAsia="Times New Roman CE" w:hAnsi="Verdana" w:cs="Times New Roman CE"/>
          <w:b/>
          <w:bCs/>
          <w:sz w:val="22"/>
          <w:szCs w:val="22"/>
        </w:rPr>
        <w:t>29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 </w:t>
      </w:r>
      <w:r w:rsidR="00E4514A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maja 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20</w:t>
      </w:r>
      <w:r w:rsidR="00EF003A"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2</w:t>
      </w:r>
      <w:r w:rsidR="00C45FBD">
        <w:rPr>
          <w:rFonts w:ascii="Verdana" w:eastAsia="Times New Roman CE" w:hAnsi="Verdana" w:cs="Times New Roman CE"/>
          <w:b/>
          <w:bCs/>
          <w:sz w:val="22"/>
          <w:szCs w:val="22"/>
        </w:rPr>
        <w:t>3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 r. (włącznie). </w:t>
      </w:r>
    </w:p>
    <w:p w:rsidR="00201333" w:rsidRPr="00AA525E" w:rsidRDefault="00BE2C87" w:rsidP="003F740E">
      <w:pPr>
        <w:pStyle w:val="Standarduser"/>
        <w:jc w:val="both"/>
        <w:rPr>
          <w:rFonts w:ascii="Verdana" w:hAnsi="Verdana"/>
          <w:sz w:val="22"/>
          <w:szCs w:val="22"/>
        </w:rPr>
      </w:pP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Dowód wpłaty wadium musi dokładnie określać położenie i numer ewidencyjny działki.</w:t>
      </w:r>
    </w:p>
    <w:p w:rsidR="00201333" w:rsidRPr="00AA525E" w:rsidRDefault="00BE2C87">
      <w:pPr>
        <w:pStyle w:val="Standarduser"/>
        <w:jc w:val="both"/>
        <w:rPr>
          <w:rFonts w:ascii="Verdana" w:eastAsia="Times New Roman CE" w:hAnsi="Verdana" w:cs="Times New Roman CE"/>
          <w:b/>
          <w:bCs/>
          <w:sz w:val="22"/>
          <w:szCs w:val="22"/>
        </w:rPr>
      </w:pP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Za termin zapłaty uznaje się dzień wpływu należności na konto.</w:t>
      </w:r>
    </w:p>
    <w:p w:rsidR="00C45FBD" w:rsidRDefault="00BE2C87" w:rsidP="00021D2A">
      <w:pPr>
        <w:pStyle w:val="Standard"/>
        <w:jc w:val="both"/>
        <w:rPr>
          <w:rFonts w:ascii="Verdana" w:eastAsia="Times New Roman CE" w:hAnsi="Verdana" w:cs="Times New Roman CE"/>
          <w:sz w:val="22"/>
          <w:szCs w:val="22"/>
        </w:rPr>
      </w:pPr>
      <w:r w:rsidRPr="00AA525E">
        <w:rPr>
          <w:rFonts w:ascii="Verdana" w:eastAsia="Times New Roman CE" w:hAnsi="Verdana" w:cs="Times New Roman CE"/>
          <w:sz w:val="22"/>
          <w:szCs w:val="22"/>
        </w:rPr>
        <w:t xml:space="preserve">Wadium wpłacone przez uczestnika, który przetarg wygrał zaliczone zostanie na poczet ceny nabycia nieruchomości, </w:t>
      </w:r>
    </w:p>
    <w:p w:rsidR="00201333" w:rsidRPr="00AA525E" w:rsidRDefault="00BE2C87" w:rsidP="00021D2A">
      <w:pPr>
        <w:pStyle w:val="Standard"/>
        <w:jc w:val="both"/>
        <w:rPr>
          <w:rFonts w:ascii="Verdana" w:eastAsia="Times New Roman CE" w:hAnsi="Verdana" w:cs="Times New Roman CE"/>
          <w:sz w:val="22"/>
          <w:szCs w:val="22"/>
        </w:rPr>
      </w:pPr>
      <w:r w:rsidRPr="00AA525E">
        <w:rPr>
          <w:rFonts w:ascii="Verdana" w:eastAsia="Times New Roman CE" w:hAnsi="Verdana" w:cs="Times New Roman CE"/>
          <w:sz w:val="22"/>
          <w:szCs w:val="22"/>
        </w:rPr>
        <w:t>zaś pozostałym uczestnikom zwrócone po zakończeniu przetargu (jednak nie później  niż przed upływem 3 dni).</w:t>
      </w:r>
    </w:p>
    <w:p w:rsidR="00201333" w:rsidRPr="00AA525E" w:rsidRDefault="00C45FBD" w:rsidP="00021D2A">
      <w:pPr>
        <w:pStyle w:val="Standarduser"/>
        <w:ind w:left="-720"/>
        <w:jc w:val="both"/>
        <w:rPr>
          <w:rFonts w:ascii="Verdana" w:eastAsia="Times New Roman CE" w:hAnsi="Verdana" w:cs="Times New Roman CE"/>
          <w:sz w:val="22"/>
          <w:szCs w:val="22"/>
        </w:rPr>
      </w:pPr>
      <w:r>
        <w:rPr>
          <w:rFonts w:ascii="Verdana" w:eastAsia="Times New Roman CE" w:hAnsi="Verdana" w:cs="Times New Roman CE"/>
          <w:sz w:val="22"/>
          <w:szCs w:val="22"/>
        </w:rPr>
        <w:t xml:space="preserve">         </w:t>
      </w:r>
      <w:r w:rsidR="00BE2C87" w:rsidRPr="00AA525E">
        <w:rPr>
          <w:rFonts w:ascii="Verdana" w:eastAsia="Times New Roman CE" w:hAnsi="Verdana" w:cs="Times New Roman CE"/>
          <w:sz w:val="22"/>
          <w:szCs w:val="22"/>
        </w:rPr>
        <w:t>Wadium przepada na rzecz sprzedającego w razie uchylenia się nabywcy nieruchomości od zawarcia aktu notarialnego.</w:t>
      </w:r>
    </w:p>
    <w:p w:rsidR="00201333" w:rsidRPr="00AA525E" w:rsidRDefault="00BE2C87" w:rsidP="00021D2A">
      <w:pPr>
        <w:pStyle w:val="Standarduser"/>
        <w:jc w:val="both"/>
        <w:rPr>
          <w:rFonts w:ascii="Verdana" w:eastAsia="Times New Roman CE" w:hAnsi="Verdana" w:cs="Times New Roman CE"/>
          <w:b/>
          <w:bCs/>
          <w:sz w:val="22"/>
          <w:szCs w:val="22"/>
        </w:rPr>
      </w:pP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Przetarg został ograniczony do właścicieli nieruchomości sąsiadujących z tą nieruchomością tj. działek </w:t>
      </w:r>
      <w:r w:rsidR="00C45FBD">
        <w:rPr>
          <w:rFonts w:ascii="Verdana" w:eastAsia="Times New Roman CE" w:hAnsi="Verdana" w:cs="Times New Roman CE"/>
          <w:b/>
          <w:bCs/>
          <w:sz w:val="22"/>
          <w:szCs w:val="22"/>
        </w:rPr>
        <w:t>89/39</w:t>
      </w:r>
      <w:r w:rsidR="00EF003A"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 </w:t>
      </w:r>
      <w:r w:rsidR="00021D2A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                        </w:t>
      </w:r>
      <w:r w:rsidR="00EF003A"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i </w:t>
      </w:r>
      <w:r w:rsidR="00C45FBD">
        <w:rPr>
          <w:rFonts w:ascii="Verdana" w:eastAsia="Times New Roman CE" w:hAnsi="Verdana" w:cs="Times New Roman CE"/>
          <w:b/>
          <w:bCs/>
          <w:sz w:val="22"/>
          <w:szCs w:val="22"/>
        </w:rPr>
        <w:t>89/23</w:t>
      </w:r>
      <w:r w:rsidR="00021D2A">
        <w:rPr>
          <w:rFonts w:ascii="Verdana" w:eastAsia="Times New Roman CE" w:hAnsi="Verdana" w:cs="Times New Roman CE"/>
          <w:b/>
          <w:bCs/>
          <w:sz w:val="22"/>
          <w:szCs w:val="22"/>
        </w:rPr>
        <w:t>, 90/4, 89/38 i 89/21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, z uwagi na jej szerokość – nieruchomość nie może być z</w:t>
      </w:r>
      <w:r w:rsidR="00021D2A">
        <w:rPr>
          <w:rFonts w:ascii="Verdana" w:eastAsia="Times New Roman CE" w:hAnsi="Verdana" w:cs="Times New Roman CE"/>
          <w:b/>
          <w:bCs/>
          <w:sz w:val="22"/>
          <w:szCs w:val="22"/>
        </w:rPr>
        <w:t>agospodarowana jako odrębna nier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uchomość.</w:t>
      </w:r>
    </w:p>
    <w:p w:rsidR="00201333" w:rsidRPr="00AA525E" w:rsidRDefault="00BE2C87" w:rsidP="00021D2A">
      <w:pPr>
        <w:pStyle w:val="Standarduser"/>
        <w:jc w:val="both"/>
        <w:rPr>
          <w:rFonts w:ascii="Verdana" w:eastAsia="Times New Roman CE" w:hAnsi="Verdana" w:cs="Times New Roman CE"/>
          <w:b/>
          <w:bCs/>
          <w:sz w:val="22"/>
          <w:szCs w:val="22"/>
        </w:rPr>
      </w:pP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Granice nieruchomości nie będą geodezyjnie wznawiane, ani okazywane na gruncie.</w:t>
      </w:r>
    </w:p>
    <w:p w:rsidR="00201333" w:rsidRPr="00AA525E" w:rsidRDefault="00021D2A" w:rsidP="00021D2A">
      <w:pPr>
        <w:pStyle w:val="Standarduser"/>
        <w:ind w:left="-720"/>
        <w:jc w:val="both"/>
        <w:rPr>
          <w:rFonts w:ascii="Verdana" w:eastAsia="Times New Roman CE" w:hAnsi="Verdana" w:cs="Times New Roman CE"/>
          <w:sz w:val="22"/>
          <w:szCs w:val="22"/>
        </w:rPr>
      </w:pPr>
      <w:r>
        <w:rPr>
          <w:rFonts w:ascii="Verdana" w:eastAsia="Times New Roman CE" w:hAnsi="Verdana" w:cs="Times New Roman CE"/>
          <w:sz w:val="22"/>
          <w:szCs w:val="22"/>
        </w:rPr>
        <w:t xml:space="preserve">         </w:t>
      </w:r>
      <w:r w:rsidR="00BE2C87" w:rsidRPr="00AA525E">
        <w:rPr>
          <w:rFonts w:ascii="Verdana" w:eastAsia="Times New Roman CE" w:hAnsi="Verdana" w:cs="Times New Roman CE"/>
          <w:sz w:val="22"/>
          <w:szCs w:val="22"/>
        </w:rPr>
        <w:t>Koszty sporządzenia umowy notarialnej pokrywa nabywca.</w:t>
      </w:r>
    </w:p>
    <w:p w:rsidR="00201333" w:rsidRPr="00AA525E" w:rsidRDefault="00BE2C87" w:rsidP="00021D2A">
      <w:pPr>
        <w:pStyle w:val="Standarduser"/>
        <w:jc w:val="both"/>
        <w:rPr>
          <w:rFonts w:ascii="Verdana" w:eastAsia="Times New Roman CE" w:hAnsi="Verdana" w:cs="Times New Roman CE"/>
          <w:sz w:val="22"/>
          <w:szCs w:val="22"/>
        </w:rPr>
      </w:pPr>
      <w:r w:rsidRPr="00AA525E">
        <w:rPr>
          <w:rFonts w:ascii="Verdana" w:eastAsia="Times New Roman CE" w:hAnsi="Verdana" w:cs="Times New Roman CE"/>
          <w:sz w:val="22"/>
          <w:szCs w:val="22"/>
        </w:rPr>
        <w:t xml:space="preserve">Burmistrz Koluszek zastrzega sobie prawo odwołania przetargu z ważnych powodów.                                </w:t>
      </w:r>
    </w:p>
    <w:p w:rsidR="00201333" w:rsidRPr="00AA525E" w:rsidRDefault="00021D2A" w:rsidP="00021D2A">
      <w:pPr>
        <w:pStyle w:val="Standarduser"/>
        <w:ind w:left="-720"/>
        <w:jc w:val="both"/>
        <w:rPr>
          <w:rFonts w:ascii="Verdana" w:eastAsia="Times New Roman CE" w:hAnsi="Verdana" w:cs="Times New Roman CE"/>
          <w:sz w:val="22"/>
          <w:szCs w:val="22"/>
        </w:rPr>
      </w:pPr>
      <w:r>
        <w:rPr>
          <w:rFonts w:ascii="Verdana" w:eastAsia="Times New Roman CE" w:hAnsi="Verdana" w:cs="Times New Roman CE"/>
          <w:sz w:val="22"/>
          <w:szCs w:val="22"/>
        </w:rPr>
        <w:t xml:space="preserve">         </w:t>
      </w:r>
      <w:r w:rsidR="00BE2C87" w:rsidRPr="00AA525E">
        <w:rPr>
          <w:rFonts w:ascii="Verdana" w:eastAsia="Times New Roman CE" w:hAnsi="Verdana" w:cs="Times New Roman CE"/>
          <w:sz w:val="22"/>
          <w:szCs w:val="22"/>
        </w:rPr>
        <w:t>Ze szczegółowym przebiegiem przetargu uczestnicy zostaną zapoznani przed jego rozpoczęciem.</w:t>
      </w:r>
    </w:p>
    <w:p w:rsidR="00201333" w:rsidRPr="00AA525E" w:rsidRDefault="00021D2A" w:rsidP="00021D2A">
      <w:pPr>
        <w:pStyle w:val="Standarduser"/>
        <w:ind w:left="-709"/>
        <w:jc w:val="both"/>
        <w:rPr>
          <w:rFonts w:ascii="Verdana" w:eastAsia="Times New Roman CE" w:hAnsi="Verdana" w:cs="Times New Roman CE"/>
          <w:sz w:val="22"/>
          <w:szCs w:val="22"/>
        </w:rPr>
      </w:pPr>
      <w:r>
        <w:rPr>
          <w:rFonts w:ascii="Verdana" w:eastAsia="Times New Roman CE" w:hAnsi="Verdana" w:cs="Times New Roman CE"/>
          <w:sz w:val="22"/>
          <w:szCs w:val="22"/>
        </w:rPr>
        <w:t xml:space="preserve">         </w:t>
      </w:r>
      <w:r w:rsidR="00BE2C87" w:rsidRPr="00AA525E">
        <w:rPr>
          <w:rFonts w:ascii="Verdana" w:eastAsia="Times New Roman CE" w:hAnsi="Verdana" w:cs="Times New Roman CE"/>
          <w:sz w:val="22"/>
          <w:szCs w:val="22"/>
        </w:rPr>
        <w:t xml:space="preserve">Bliższych informacji udziela Referat Zagospodarowania Przestrzennego i Gospodarki Nieruchomościami Urzędu Miejskiego </w:t>
      </w:r>
      <w:r>
        <w:rPr>
          <w:rFonts w:ascii="Verdana" w:eastAsia="Times New Roman CE" w:hAnsi="Verdana" w:cs="Times New Roman CE"/>
          <w:sz w:val="22"/>
          <w:szCs w:val="22"/>
        </w:rPr>
        <w:t xml:space="preserve">                             </w:t>
      </w:r>
      <w:r>
        <w:rPr>
          <w:rFonts w:ascii="Verdana" w:eastAsia="Times New Roman CE" w:hAnsi="Verdana" w:cs="Times New Roman CE"/>
          <w:sz w:val="22"/>
          <w:szCs w:val="22"/>
        </w:rPr>
        <w:tab/>
      </w:r>
      <w:r w:rsidR="00BE2C87" w:rsidRPr="00AA525E">
        <w:rPr>
          <w:rFonts w:ascii="Verdana" w:eastAsia="Times New Roman CE" w:hAnsi="Verdana" w:cs="Times New Roman CE"/>
          <w:sz w:val="22"/>
          <w:szCs w:val="22"/>
        </w:rPr>
        <w:t>w Koluszkach,</w:t>
      </w:r>
      <w:r>
        <w:rPr>
          <w:rFonts w:ascii="Verdana" w:eastAsia="Times New Roman CE" w:hAnsi="Verdana" w:cs="Times New Roman CE"/>
          <w:sz w:val="22"/>
          <w:szCs w:val="22"/>
        </w:rPr>
        <w:t xml:space="preserve"> </w:t>
      </w:r>
      <w:r w:rsidR="00BE2C87" w:rsidRPr="00AA525E">
        <w:rPr>
          <w:rFonts w:ascii="Verdana" w:eastAsia="Times New Roman CE" w:hAnsi="Verdana" w:cs="Times New Roman CE"/>
          <w:sz w:val="22"/>
          <w:szCs w:val="22"/>
        </w:rPr>
        <w:t>tel. (44) 725-67-54, strona internetowa www.koluszki.pl.</w:t>
      </w:r>
    </w:p>
    <w:p w:rsidR="00201333" w:rsidRPr="00AA525E" w:rsidRDefault="00201333">
      <w:pPr>
        <w:pStyle w:val="Standarduser"/>
        <w:ind w:left="283"/>
        <w:rPr>
          <w:rFonts w:ascii="Verdana" w:eastAsia="Times New Roman CE" w:hAnsi="Verdana" w:cs="Times New Roman CE"/>
          <w:sz w:val="22"/>
          <w:szCs w:val="22"/>
        </w:rPr>
      </w:pPr>
    </w:p>
    <w:p w:rsidR="00201333" w:rsidRPr="00AA525E" w:rsidRDefault="00021D2A">
      <w:pPr>
        <w:pStyle w:val="Standarduser"/>
        <w:ind w:left="-720"/>
        <w:rPr>
          <w:rFonts w:ascii="Verdana" w:eastAsia="Times New Roman CE" w:hAnsi="Verdana" w:cs="Times New Roman CE"/>
          <w:sz w:val="22"/>
          <w:szCs w:val="22"/>
        </w:rPr>
      </w:pPr>
      <w:r>
        <w:rPr>
          <w:rFonts w:ascii="Verdana" w:eastAsia="Times New Roman CE" w:hAnsi="Verdana" w:cs="Times New Roman CE"/>
          <w:sz w:val="22"/>
          <w:szCs w:val="22"/>
        </w:rPr>
        <w:t xml:space="preserve">         </w:t>
      </w:r>
      <w:r w:rsidR="00BE2C87" w:rsidRPr="00AA525E">
        <w:rPr>
          <w:rFonts w:ascii="Verdana" w:eastAsia="Times New Roman CE" w:hAnsi="Verdana" w:cs="Times New Roman CE"/>
          <w:sz w:val="22"/>
          <w:szCs w:val="22"/>
        </w:rPr>
        <w:t xml:space="preserve">Koluszki, dnia </w:t>
      </w:r>
      <w:r>
        <w:rPr>
          <w:rFonts w:ascii="Verdana" w:eastAsia="Times New Roman CE" w:hAnsi="Verdana" w:cs="Times New Roman CE"/>
          <w:sz w:val="22"/>
          <w:szCs w:val="22"/>
        </w:rPr>
        <w:t xml:space="preserve">25 kwietnia </w:t>
      </w:r>
      <w:r w:rsidR="00BE2C87" w:rsidRPr="00AA525E">
        <w:rPr>
          <w:rFonts w:ascii="Verdana" w:eastAsia="Times New Roman CE" w:hAnsi="Verdana" w:cs="Times New Roman CE"/>
          <w:sz w:val="22"/>
          <w:szCs w:val="22"/>
        </w:rPr>
        <w:t>20</w:t>
      </w:r>
      <w:r w:rsidR="00EF003A" w:rsidRPr="00AA525E">
        <w:rPr>
          <w:rFonts w:ascii="Verdana" w:eastAsia="Times New Roman CE" w:hAnsi="Verdana" w:cs="Times New Roman CE"/>
          <w:sz w:val="22"/>
          <w:szCs w:val="22"/>
        </w:rPr>
        <w:t>2</w:t>
      </w:r>
      <w:r>
        <w:rPr>
          <w:rFonts w:ascii="Verdana" w:eastAsia="Times New Roman CE" w:hAnsi="Verdana" w:cs="Times New Roman CE"/>
          <w:sz w:val="22"/>
          <w:szCs w:val="22"/>
        </w:rPr>
        <w:t>3</w:t>
      </w:r>
      <w:r w:rsidR="00BE2C87" w:rsidRPr="00AA525E">
        <w:rPr>
          <w:rFonts w:ascii="Verdana" w:eastAsia="Times New Roman CE" w:hAnsi="Verdana" w:cs="Times New Roman CE"/>
          <w:sz w:val="22"/>
          <w:szCs w:val="22"/>
        </w:rPr>
        <w:t xml:space="preserve"> r.</w:t>
      </w:r>
    </w:p>
    <w:p w:rsidR="00201333" w:rsidRPr="00AA525E" w:rsidRDefault="00201333">
      <w:pPr>
        <w:pStyle w:val="Standarduser"/>
        <w:ind w:left="283"/>
        <w:rPr>
          <w:rFonts w:ascii="Verdana" w:eastAsia="Times New Roman CE" w:hAnsi="Verdana" w:cs="Times New Roman CE"/>
          <w:sz w:val="22"/>
          <w:szCs w:val="22"/>
        </w:rPr>
      </w:pPr>
    </w:p>
    <w:p w:rsidR="00201333" w:rsidRPr="00AA525E" w:rsidRDefault="00021D2A">
      <w:pPr>
        <w:pStyle w:val="Standarduser"/>
        <w:ind w:left="-720"/>
        <w:rPr>
          <w:rFonts w:ascii="Verdana" w:eastAsia="Times New Roman CE" w:hAnsi="Verdana" w:cs="Times New Roman CE"/>
          <w:sz w:val="22"/>
          <w:szCs w:val="22"/>
        </w:rPr>
      </w:pPr>
      <w:r>
        <w:rPr>
          <w:rFonts w:ascii="Verdana" w:eastAsia="Times New Roman CE" w:hAnsi="Verdana" w:cs="Times New Roman CE"/>
          <w:sz w:val="22"/>
          <w:szCs w:val="22"/>
        </w:rPr>
        <w:t xml:space="preserve">         </w:t>
      </w:r>
      <w:r w:rsidR="00BE2C87" w:rsidRPr="00AA525E">
        <w:rPr>
          <w:rFonts w:ascii="Verdana" w:eastAsia="Times New Roman CE" w:hAnsi="Verdana" w:cs="Times New Roman CE"/>
          <w:sz w:val="22"/>
          <w:szCs w:val="22"/>
        </w:rPr>
        <w:t>GG.6840.</w:t>
      </w:r>
      <w:r w:rsidR="00957D60">
        <w:rPr>
          <w:rFonts w:ascii="Verdana" w:eastAsia="Times New Roman CE" w:hAnsi="Verdana" w:cs="Times New Roman CE"/>
          <w:sz w:val="22"/>
          <w:szCs w:val="22"/>
        </w:rPr>
        <w:t>29</w:t>
      </w:r>
      <w:r w:rsidR="00BE2C87" w:rsidRPr="00AA525E">
        <w:rPr>
          <w:rFonts w:ascii="Verdana" w:eastAsia="Times New Roman CE" w:hAnsi="Verdana" w:cs="Times New Roman CE"/>
          <w:sz w:val="22"/>
          <w:szCs w:val="22"/>
        </w:rPr>
        <w:t>.20</w:t>
      </w:r>
      <w:r w:rsidR="00EF003A" w:rsidRPr="00AA525E">
        <w:rPr>
          <w:rFonts w:ascii="Verdana" w:eastAsia="Times New Roman CE" w:hAnsi="Verdana" w:cs="Times New Roman CE"/>
          <w:sz w:val="22"/>
          <w:szCs w:val="22"/>
        </w:rPr>
        <w:t>2</w:t>
      </w:r>
      <w:r>
        <w:rPr>
          <w:rFonts w:ascii="Verdana" w:eastAsia="Times New Roman CE" w:hAnsi="Verdana" w:cs="Times New Roman CE"/>
          <w:sz w:val="22"/>
          <w:szCs w:val="22"/>
        </w:rPr>
        <w:t>3</w:t>
      </w:r>
    </w:p>
    <w:p w:rsidR="00201333" w:rsidRPr="00AA525E" w:rsidRDefault="00201333">
      <w:pPr>
        <w:pStyle w:val="Standarduser"/>
        <w:rPr>
          <w:rFonts w:ascii="Verdana" w:eastAsia="Times New Roman CE" w:hAnsi="Verdana" w:cs="Times New Roman CE"/>
          <w:sz w:val="22"/>
          <w:szCs w:val="22"/>
        </w:rPr>
      </w:pPr>
    </w:p>
    <w:sectPr w:rsidR="00201333" w:rsidRPr="00AA525E" w:rsidSect="00201333">
      <w:footerReference w:type="default" r:id="rId7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0BC8" w:rsidRDefault="004E0BC8" w:rsidP="00201333">
      <w:r>
        <w:separator/>
      </w:r>
    </w:p>
  </w:endnote>
  <w:endnote w:type="continuationSeparator" w:id="0">
    <w:p w:rsidR="004E0BC8" w:rsidRDefault="004E0BC8" w:rsidP="0020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CE">
    <w:panose1 w:val="02020603050405020304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645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466218" w:rsidRDefault="00466218">
            <w:pPr>
              <w:pStyle w:val="Stopka"/>
              <w:jc w:val="center"/>
            </w:pPr>
            <w:r>
              <w:t xml:space="preserve">Strona </w:t>
            </w:r>
            <w:r w:rsidR="00460594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60594">
              <w:rPr>
                <w:b/>
                <w:szCs w:val="24"/>
              </w:rPr>
              <w:fldChar w:fldCharType="separate"/>
            </w:r>
            <w:r w:rsidR="0051482E">
              <w:rPr>
                <w:b/>
                <w:noProof/>
              </w:rPr>
              <w:t>2</w:t>
            </w:r>
            <w:r w:rsidR="00460594">
              <w:rPr>
                <w:b/>
                <w:szCs w:val="24"/>
              </w:rPr>
              <w:fldChar w:fldCharType="end"/>
            </w:r>
            <w:r>
              <w:t xml:space="preserve"> z </w:t>
            </w:r>
            <w:r w:rsidR="00460594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60594">
              <w:rPr>
                <w:b/>
                <w:szCs w:val="24"/>
              </w:rPr>
              <w:fldChar w:fldCharType="separate"/>
            </w:r>
            <w:r w:rsidR="0051482E">
              <w:rPr>
                <w:b/>
                <w:noProof/>
              </w:rPr>
              <w:t>2</w:t>
            </w:r>
            <w:r w:rsidR="00460594">
              <w:rPr>
                <w:b/>
                <w:szCs w:val="24"/>
              </w:rPr>
              <w:fldChar w:fldCharType="end"/>
            </w:r>
          </w:p>
        </w:sdtContent>
      </w:sdt>
    </w:sdtContent>
  </w:sdt>
  <w:p w:rsidR="00466218" w:rsidRDefault="004662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0BC8" w:rsidRDefault="004E0BC8" w:rsidP="00201333">
      <w:r w:rsidRPr="00201333">
        <w:rPr>
          <w:color w:val="000000"/>
        </w:rPr>
        <w:separator/>
      </w:r>
    </w:p>
  </w:footnote>
  <w:footnote w:type="continuationSeparator" w:id="0">
    <w:p w:rsidR="004E0BC8" w:rsidRDefault="004E0BC8" w:rsidP="00201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4528F"/>
    <w:multiLevelType w:val="multilevel"/>
    <w:tmpl w:val="07024B7E"/>
    <w:styleLink w:val="RTFNum13"/>
    <w:lvl w:ilvl="0">
      <w:numFmt w:val="bullet"/>
      <w:lvlText w:val="–"/>
      <w:lvlJc w:val="left"/>
      <w:rPr>
        <w:rFonts w:ascii="StarSymbol" w:eastAsia="StarSymbol" w:hAnsi="StarSymbol" w:cs="StarSymbol"/>
      </w:rPr>
    </w:lvl>
    <w:lvl w:ilvl="1">
      <w:numFmt w:val="bullet"/>
      <w:lvlText w:val="–"/>
      <w:lvlJc w:val="left"/>
      <w:rPr>
        <w:rFonts w:ascii="StarSymbol" w:eastAsia="StarSymbol" w:hAnsi="StarSymbol" w:cs="StarSymbol"/>
      </w:rPr>
    </w:lvl>
    <w:lvl w:ilvl="2">
      <w:numFmt w:val="bullet"/>
      <w:lvlText w:val="–"/>
      <w:lvlJc w:val="left"/>
      <w:rPr>
        <w:rFonts w:ascii="StarSymbol" w:eastAsia="StarSymbol" w:hAnsi="StarSymbol" w:cs="StarSymbol"/>
      </w:rPr>
    </w:lvl>
    <w:lvl w:ilvl="3">
      <w:numFmt w:val="bullet"/>
      <w:lvlText w:val="–"/>
      <w:lvlJc w:val="left"/>
      <w:rPr>
        <w:rFonts w:ascii="StarSymbol" w:eastAsia="StarSymbol" w:hAnsi="StarSymbol" w:cs="StarSymbol"/>
      </w:rPr>
    </w:lvl>
    <w:lvl w:ilvl="4">
      <w:numFmt w:val="bullet"/>
      <w:lvlText w:val="–"/>
      <w:lvlJc w:val="left"/>
      <w:rPr>
        <w:rFonts w:ascii="StarSymbol" w:eastAsia="StarSymbol" w:hAnsi="StarSymbol" w:cs="StarSymbol"/>
      </w:rPr>
    </w:lvl>
    <w:lvl w:ilvl="5">
      <w:numFmt w:val="bullet"/>
      <w:lvlText w:val="–"/>
      <w:lvlJc w:val="left"/>
      <w:rPr>
        <w:rFonts w:ascii="StarSymbol" w:eastAsia="StarSymbol" w:hAnsi="StarSymbol" w:cs="StarSymbol"/>
      </w:rPr>
    </w:lvl>
    <w:lvl w:ilvl="6">
      <w:numFmt w:val="bullet"/>
      <w:lvlText w:val="–"/>
      <w:lvlJc w:val="left"/>
      <w:rPr>
        <w:rFonts w:ascii="StarSymbol" w:eastAsia="StarSymbol" w:hAnsi="StarSymbol" w:cs="StarSymbol"/>
      </w:rPr>
    </w:lvl>
    <w:lvl w:ilvl="7">
      <w:numFmt w:val="bullet"/>
      <w:lvlText w:val="–"/>
      <w:lvlJc w:val="left"/>
      <w:rPr>
        <w:rFonts w:ascii="StarSymbol" w:eastAsia="StarSymbol" w:hAnsi="StarSymbol" w:cs="StarSymbol"/>
      </w:rPr>
    </w:lvl>
    <w:lvl w:ilvl="8">
      <w:numFmt w:val="bullet"/>
      <w:lvlText w:val="–"/>
      <w:lvlJc w:val="left"/>
      <w:rPr>
        <w:rFonts w:ascii="StarSymbol" w:eastAsia="StarSymbol" w:hAnsi="StarSymbol" w:cs="StarSymbol"/>
      </w:rPr>
    </w:lvl>
  </w:abstractNum>
  <w:num w:numId="1" w16cid:durableId="2127579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33"/>
    <w:rsid w:val="00021D2A"/>
    <w:rsid w:val="000F6C31"/>
    <w:rsid w:val="00201333"/>
    <w:rsid w:val="00303506"/>
    <w:rsid w:val="003F740E"/>
    <w:rsid w:val="00460594"/>
    <w:rsid w:val="00466218"/>
    <w:rsid w:val="004A0D7C"/>
    <w:rsid w:val="004E0BC8"/>
    <w:rsid w:val="0051482E"/>
    <w:rsid w:val="005A3BFD"/>
    <w:rsid w:val="007D208A"/>
    <w:rsid w:val="00822541"/>
    <w:rsid w:val="00913D68"/>
    <w:rsid w:val="00957D60"/>
    <w:rsid w:val="009939FB"/>
    <w:rsid w:val="00AA525E"/>
    <w:rsid w:val="00B677FD"/>
    <w:rsid w:val="00BD05AC"/>
    <w:rsid w:val="00BE2C87"/>
    <w:rsid w:val="00C45FBD"/>
    <w:rsid w:val="00CF457C"/>
    <w:rsid w:val="00D51659"/>
    <w:rsid w:val="00D70F40"/>
    <w:rsid w:val="00E4514A"/>
    <w:rsid w:val="00EA6034"/>
    <w:rsid w:val="00ED104A"/>
    <w:rsid w:val="00EF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85A87"/>
  <w15:docId w15:val="{F411A971-17DC-48A4-B8D3-3DB0EDEC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0133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01333"/>
    <w:pPr>
      <w:suppressAutoHyphens/>
    </w:pPr>
  </w:style>
  <w:style w:type="paragraph" w:customStyle="1" w:styleId="Heading">
    <w:name w:val="Heading"/>
    <w:basedOn w:val="Standard"/>
    <w:next w:val="Textbody"/>
    <w:rsid w:val="0020133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01333"/>
    <w:pPr>
      <w:spacing w:after="120"/>
    </w:pPr>
  </w:style>
  <w:style w:type="paragraph" w:styleId="Lista">
    <w:name w:val="List"/>
    <w:basedOn w:val="Textbody"/>
    <w:rsid w:val="00201333"/>
  </w:style>
  <w:style w:type="paragraph" w:styleId="Legenda">
    <w:name w:val="caption"/>
    <w:basedOn w:val="Standard"/>
    <w:rsid w:val="0020133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01333"/>
    <w:pPr>
      <w:suppressLineNumbers/>
    </w:pPr>
  </w:style>
  <w:style w:type="paragraph" w:customStyle="1" w:styleId="Standarduser">
    <w:name w:val="Standard (user)"/>
    <w:rsid w:val="00201333"/>
    <w:pPr>
      <w:suppressAutoHyphens/>
    </w:pPr>
  </w:style>
  <w:style w:type="paragraph" w:customStyle="1" w:styleId="TableContents">
    <w:name w:val="Table Contents"/>
    <w:basedOn w:val="Standard"/>
    <w:rsid w:val="00201333"/>
    <w:pPr>
      <w:suppressLineNumbers/>
    </w:pPr>
  </w:style>
  <w:style w:type="character" w:customStyle="1" w:styleId="RTFNum31">
    <w:name w:val="RTF_Num 3 1"/>
    <w:rsid w:val="00201333"/>
    <w:rPr>
      <w:rFonts w:ascii="StarSymbol" w:eastAsia="StarSymbol" w:hAnsi="StarSymbol" w:cs="StarSymbol"/>
    </w:rPr>
  </w:style>
  <w:style w:type="character" w:customStyle="1" w:styleId="RTFNum32">
    <w:name w:val="RTF_Num 3 2"/>
    <w:rsid w:val="00201333"/>
    <w:rPr>
      <w:rFonts w:ascii="StarSymbol" w:eastAsia="StarSymbol" w:hAnsi="StarSymbol" w:cs="StarSymbol"/>
    </w:rPr>
  </w:style>
  <w:style w:type="character" w:customStyle="1" w:styleId="RTFNum33">
    <w:name w:val="RTF_Num 3 3"/>
    <w:rsid w:val="00201333"/>
    <w:rPr>
      <w:rFonts w:ascii="StarSymbol" w:eastAsia="StarSymbol" w:hAnsi="StarSymbol" w:cs="StarSymbol"/>
    </w:rPr>
  </w:style>
  <w:style w:type="character" w:customStyle="1" w:styleId="RTFNum34">
    <w:name w:val="RTF_Num 3 4"/>
    <w:rsid w:val="00201333"/>
    <w:rPr>
      <w:rFonts w:ascii="StarSymbol" w:eastAsia="StarSymbol" w:hAnsi="StarSymbol" w:cs="StarSymbol"/>
    </w:rPr>
  </w:style>
  <w:style w:type="character" w:customStyle="1" w:styleId="RTFNum35">
    <w:name w:val="RTF_Num 3 5"/>
    <w:rsid w:val="00201333"/>
    <w:rPr>
      <w:rFonts w:ascii="StarSymbol" w:eastAsia="StarSymbol" w:hAnsi="StarSymbol" w:cs="StarSymbol"/>
    </w:rPr>
  </w:style>
  <w:style w:type="character" w:customStyle="1" w:styleId="RTFNum36">
    <w:name w:val="RTF_Num 3 6"/>
    <w:rsid w:val="00201333"/>
    <w:rPr>
      <w:rFonts w:ascii="StarSymbol" w:eastAsia="StarSymbol" w:hAnsi="StarSymbol" w:cs="StarSymbol"/>
    </w:rPr>
  </w:style>
  <w:style w:type="character" w:customStyle="1" w:styleId="RTFNum37">
    <w:name w:val="RTF_Num 3 7"/>
    <w:rsid w:val="00201333"/>
    <w:rPr>
      <w:rFonts w:ascii="StarSymbol" w:eastAsia="StarSymbol" w:hAnsi="StarSymbol" w:cs="StarSymbol"/>
    </w:rPr>
  </w:style>
  <w:style w:type="character" w:customStyle="1" w:styleId="RTFNum38">
    <w:name w:val="RTF_Num 3 8"/>
    <w:rsid w:val="00201333"/>
    <w:rPr>
      <w:rFonts w:ascii="StarSymbol" w:eastAsia="StarSymbol" w:hAnsi="StarSymbol" w:cs="StarSymbol"/>
    </w:rPr>
  </w:style>
  <w:style w:type="character" w:customStyle="1" w:styleId="RTFNum39">
    <w:name w:val="RTF_Num 3 9"/>
    <w:rsid w:val="00201333"/>
    <w:rPr>
      <w:rFonts w:ascii="StarSymbol" w:eastAsia="StarSymbol" w:hAnsi="StarSymbol" w:cs="StarSymbol"/>
    </w:rPr>
  </w:style>
  <w:style w:type="character" w:customStyle="1" w:styleId="RTFNum310">
    <w:name w:val="RTF_Num 3 10"/>
    <w:rsid w:val="00201333"/>
    <w:rPr>
      <w:rFonts w:ascii="StarSymbol" w:eastAsia="StarSymbol" w:hAnsi="StarSymbol" w:cs="StarSymbol"/>
    </w:rPr>
  </w:style>
  <w:style w:type="character" w:customStyle="1" w:styleId="BulletSymbols">
    <w:name w:val="Bullet Symbols"/>
    <w:rsid w:val="00201333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semiHidden/>
    <w:unhideWhenUsed/>
    <w:rsid w:val="0046621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66218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46621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66218"/>
    <w:rPr>
      <w:szCs w:val="21"/>
    </w:rPr>
  </w:style>
  <w:style w:type="numbering" w:customStyle="1" w:styleId="RTFNum13">
    <w:name w:val="RTF_Num 13"/>
    <w:basedOn w:val="Bezlisty"/>
    <w:rsid w:val="0020133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Gąsiorek</dc:creator>
  <cp:lastModifiedBy>bozena bg. gasiorek</cp:lastModifiedBy>
  <cp:revision>2</cp:revision>
  <cp:lastPrinted>2022-03-01T19:00:00Z</cp:lastPrinted>
  <dcterms:created xsi:type="dcterms:W3CDTF">2023-04-25T07:11:00Z</dcterms:created>
  <dcterms:modified xsi:type="dcterms:W3CDTF">2023-04-25T07:11:00Z</dcterms:modified>
</cp:coreProperties>
</file>