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1433" w14:textId="0A77886E" w:rsidR="00150188" w:rsidRPr="00977588" w:rsidRDefault="00150188" w:rsidP="00150188">
      <w:pPr>
        <w:jc w:val="right"/>
        <w:rPr>
          <w:rFonts w:cs="Tahoma"/>
          <w:i/>
          <w:color w:val="1F497D"/>
        </w:rPr>
      </w:pPr>
      <w:r>
        <w:rPr>
          <w:rFonts w:cs="Tahoma"/>
          <w:i/>
          <w:color w:val="1F497D"/>
        </w:rPr>
        <w:t>Jastrzębie-Zdrój, dn. 1.</w:t>
      </w:r>
      <w:r w:rsidR="0061483F">
        <w:rPr>
          <w:rFonts w:cs="Tahoma"/>
          <w:i/>
          <w:color w:val="1F497D"/>
        </w:rPr>
        <w:t>12</w:t>
      </w:r>
      <w:r>
        <w:rPr>
          <w:rFonts w:cs="Tahoma"/>
          <w:i/>
          <w:color w:val="1F497D"/>
        </w:rPr>
        <w:t>.202</w:t>
      </w:r>
      <w:r w:rsidR="00F843D4">
        <w:rPr>
          <w:rFonts w:cs="Tahoma"/>
          <w:i/>
          <w:color w:val="1F497D"/>
        </w:rPr>
        <w:t>4</w:t>
      </w:r>
      <w:r>
        <w:rPr>
          <w:rFonts w:cs="Tahoma"/>
          <w:i/>
          <w:color w:val="1F497D"/>
        </w:rPr>
        <w:t xml:space="preserve"> r.</w:t>
      </w:r>
    </w:p>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40989141" w14:textId="23E84253" w:rsidR="00150188" w:rsidRPr="00975CB1" w:rsidRDefault="00150188" w:rsidP="000E5188">
      <w:pPr>
        <w:ind w:right="142" w:firstLine="708"/>
        <w:jc w:val="both"/>
        <w:rPr>
          <w:rFonts w:cs="Tahoma"/>
          <w:i/>
          <w:color w:val="1F497D"/>
        </w:rPr>
      </w:pPr>
      <w:r w:rsidRPr="00975CB1">
        <w:rPr>
          <w:rFonts w:cs="Tahoma"/>
          <w:i/>
          <w:color w:val="1F497D"/>
        </w:rPr>
        <w:t>W związku z rozpoczęciem realizacji projektu</w:t>
      </w:r>
      <w:r w:rsidR="00DD6CDC">
        <w:rPr>
          <w:rFonts w:cs="Tahoma"/>
          <w:i/>
          <w:color w:val="1F497D"/>
        </w:rPr>
        <w:t xml:space="preserve"> nasze</w:t>
      </w:r>
      <w:r w:rsidR="0061483F">
        <w:rPr>
          <w:rFonts w:cs="Tahoma"/>
          <w:i/>
          <w:color w:val="1F497D"/>
        </w:rPr>
        <w:t xml:space="preserve">go przedszkola </w:t>
      </w:r>
      <w:r w:rsidR="00DD6CDC">
        <w:rPr>
          <w:rFonts w:cs="Tahoma"/>
          <w:i/>
          <w:color w:val="1F497D"/>
        </w:rPr>
        <w:t xml:space="preserve">w </w:t>
      </w:r>
      <w:r w:rsidR="00DD6CDC" w:rsidRPr="0061483F">
        <w:rPr>
          <w:rFonts w:cs="Tahoma"/>
          <w:i/>
          <w:color w:val="1F497D"/>
        </w:rPr>
        <w:t>ramach działania 6.</w:t>
      </w:r>
      <w:r w:rsidR="0061483F" w:rsidRPr="0061483F">
        <w:rPr>
          <w:rFonts w:cs="Tahoma"/>
          <w:i/>
          <w:color w:val="1F497D"/>
        </w:rPr>
        <w:t>1</w:t>
      </w:r>
      <w:r w:rsidR="00DD6CDC" w:rsidRPr="0061483F">
        <w:rPr>
          <w:rFonts w:cs="Tahoma"/>
          <w:i/>
          <w:color w:val="1F497D"/>
        </w:rPr>
        <w:t xml:space="preserve"> </w:t>
      </w:r>
      <w:r w:rsidR="0061483F" w:rsidRPr="0061483F">
        <w:rPr>
          <w:rFonts w:cs="Tahoma"/>
          <w:i/>
          <w:color w:val="1F497D"/>
        </w:rPr>
        <w:t>Edukacja</w:t>
      </w:r>
      <w:r w:rsidR="0061483F">
        <w:rPr>
          <w:rFonts w:cs="Tahoma"/>
          <w:i/>
          <w:color w:val="1F497D"/>
        </w:rPr>
        <w:t xml:space="preserve"> przedszkolna</w:t>
      </w:r>
      <w:r w:rsidR="00DD6CDC" w:rsidRPr="00975CB1">
        <w:rPr>
          <w:rFonts w:cs="Tahoma"/>
          <w:i/>
          <w:color w:val="1F497D"/>
        </w:rPr>
        <w:t xml:space="preserve"> </w:t>
      </w:r>
      <w:r w:rsidRPr="00975CB1">
        <w:rPr>
          <w:rFonts w:cs="Tahoma"/>
          <w:i/>
          <w:color w:val="1F497D"/>
        </w:rPr>
        <w:t xml:space="preserve">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39A6297A"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sidRPr="00975CB1">
        <w:rPr>
          <w:rFonts w:cs="Tahoma"/>
          <w:i/>
          <w:color w:val="1F497D"/>
        </w:rPr>
        <w:t>. Dokument był tworzony w oparciu o już istniejące</w:t>
      </w:r>
      <w:r>
        <w:rPr>
          <w:rFonts w:cs="Tahoma"/>
          <w:i/>
          <w:color w:val="1F497D"/>
        </w:rPr>
        <w:t xml:space="preserve"> dokumenty, które wdr</w:t>
      </w:r>
      <w:r w:rsidR="007A1F68">
        <w:rPr>
          <w:rFonts w:cs="Tahoma"/>
          <w:i/>
          <w:color w:val="1F497D"/>
        </w:rPr>
        <w:t>ażamy jako dobre praktyki projektowe wskazane przez koordynatorów</w:t>
      </w:r>
      <w:r>
        <w:rPr>
          <w:rFonts w:cs="Tahoma"/>
          <w:i/>
          <w:color w:val="1F497D"/>
        </w:rPr>
        <w:t xml:space="preserve"> </w:t>
      </w:r>
      <w:r w:rsidR="007A1F68">
        <w:rPr>
          <w:rFonts w:cs="Tahoma"/>
          <w:i/>
          <w:color w:val="1F497D"/>
        </w:rPr>
        <w:t xml:space="preserve">w ich dotychczasowej praktyce projektowej </w:t>
      </w:r>
      <w:r w:rsidRPr="00975CB1">
        <w:rPr>
          <w:rFonts w:cs="Tahoma"/>
          <w:i/>
          <w:color w:val="1F497D"/>
        </w:rPr>
        <w:t xml:space="preserve">oraz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Wszelkie poprawki wprowadzane w późniejszym okresie do księgi będą oznaczone datą wprowadzenia, by każdy czytelnik wiedział, który dokument jest najbardziej aktualny</w:t>
      </w:r>
      <w:r w:rsidR="007A1F68">
        <w:rPr>
          <w:rFonts w:cs="Tahoma"/>
          <w:i/>
          <w:color w:val="1F497D"/>
        </w:rPr>
        <w:t xml:space="preserve"> i mógł go prawidłowo stosować.</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04305ACD" w:rsidR="00150188" w:rsidRPr="00975CB1" w:rsidRDefault="00150188" w:rsidP="00826DC1">
      <w:pPr>
        <w:jc w:val="right"/>
        <w:rPr>
          <w:rFonts w:cs="Tahoma"/>
          <w:i/>
          <w:color w:val="1F497D"/>
        </w:rPr>
      </w:pPr>
      <w:r>
        <w:rPr>
          <w:rFonts w:cs="Tahoma"/>
          <w:i/>
          <w:color w:val="1F497D"/>
        </w:rPr>
        <w:t xml:space="preserve">          </w:t>
      </w:r>
      <w:r w:rsidR="007A1F68">
        <w:rPr>
          <w:rFonts w:cs="Tahoma"/>
          <w:i/>
          <w:color w:val="1F497D"/>
        </w:rPr>
        <w:t>Koordynatorzy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56D53B51" w14:textId="77777777" w:rsidR="00CD1F33" w:rsidRDefault="00150188" w:rsidP="00CD1F33">
      <w:pPr>
        <w:pStyle w:val="Nagwek1"/>
      </w:pPr>
      <w:r w:rsidRPr="005C6D92">
        <w:lastRenderedPageBreak/>
        <w:t>Słowo o projekcie:</w:t>
      </w:r>
    </w:p>
    <w:p w14:paraId="4BE73B40" w14:textId="3FE071E5" w:rsidR="00CD1F33" w:rsidRPr="00CD1F33" w:rsidRDefault="00CD1F33" w:rsidP="00CD1F33">
      <w:pPr>
        <w:pStyle w:val="Nagwek1"/>
        <w:rPr>
          <w:rStyle w:val="Nagwek1Znak"/>
          <w:caps/>
          <w:shd w:val="clear" w:color="auto" w:fill="auto"/>
        </w:rPr>
      </w:pPr>
      <w:r w:rsidRPr="006F4601">
        <w:rPr>
          <w:rStyle w:val="Nagwek1Znak"/>
        </w:rPr>
        <w:t>"</w:t>
      </w:r>
      <w:r w:rsidR="00102C5D" w:rsidRPr="00102C5D">
        <w:rPr>
          <w:caps w:val="0"/>
          <w:shd w:val="clear" w:color="auto" w:fill="99CB38" w:themeFill="accent1"/>
        </w:rPr>
        <w:t>NAUKA PLUS ZABAWA TO BARDZO WAŻNA SPRAWA</w:t>
      </w:r>
      <w:r w:rsidR="00102C5D">
        <w:rPr>
          <w:caps w:val="0"/>
          <w:shd w:val="clear" w:color="auto" w:fill="99CB38" w:themeFill="accent1"/>
        </w:rPr>
        <w:t>.</w:t>
      </w:r>
      <w:r w:rsidR="00102C5D" w:rsidRPr="006F4601">
        <w:rPr>
          <w:rStyle w:val="Nagwek1Znak"/>
        </w:rPr>
        <w:t>"</w:t>
      </w:r>
      <w:r w:rsidR="00102C5D" w:rsidRPr="00102C5D">
        <w:rPr>
          <w:caps w:val="0"/>
          <w:shd w:val="clear" w:color="auto" w:fill="99CB38" w:themeFill="accent1"/>
        </w:rPr>
        <w:t xml:space="preserve"> </w:t>
      </w:r>
      <w:r w:rsidR="00102C5D">
        <w:rPr>
          <w:caps w:val="0"/>
          <w:shd w:val="clear" w:color="auto" w:fill="99CB38" w:themeFill="accent1"/>
        </w:rPr>
        <w:t>W</w:t>
      </w:r>
      <w:r w:rsidR="00102C5D" w:rsidRPr="00102C5D">
        <w:rPr>
          <w:caps w:val="0"/>
          <w:shd w:val="clear" w:color="auto" w:fill="99CB38" w:themeFill="accent1"/>
        </w:rPr>
        <w:t>sparcie edukacji przedszkolnej w Przedszkolu im. Elżbiety Sojki w Lubomi.</w:t>
      </w:r>
      <w:r w:rsidR="00102C5D">
        <w:rPr>
          <w:caps w:val="0"/>
          <w:shd w:val="clear" w:color="auto" w:fill="99CB38" w:themeFill="accent1"/>
        </w:rPr>
        <w:t xml:space="preserve"> </w:t>
      </w:r>
    </w:p>
    <w:p w14:paraId="00D8E364" w14:textId="77777777" w:rsidR="00CD1F33" w:rsidRPr="00C54E02" w:rsidRDefault="00CD1F33" w:rsidP="00CD1F33">
      <w:pPr>
        <w:pStyle w:val="Nagwek2"/>
        <w:rPr>
          <w:rStyle w:val="Pogrubienie"/>
          <w:b w:val="0"/>
          <w:bCs w:val="0"/>
        </w:rPr>
      </w:pPr>
      <w:r w:rsidRPr="00C54E02">
        <w:rPr>
          <w:rStyle w:val="Pogrubienie"/>
        </w:rPr>
        <w:t>CEL PROJEKTU:</w:t>
      </w:r>
    </w:p>
    <w:p w14:paraId="309F2726" w14:textId="77777777" w:rsidR="00102C5D" w:rsidRDefault="00102C5D" w:rsidP="00102C5D">
      <w:pPr>
        <w:spacing w:line="240" w:lineRule="auto"/>
      </w:pPr>
      <w:r w:rsidRPr="00102C5D">
        <w:t>Projekt realizowany przez Przedszkole im. Elżbiety Sojki w Lubomi ma na celu wsparcie edukacji naszych przedszkolaków poprzez organizację zajęć dodatkowych z zakresu:</w:t>
      </w:r>
    </w:p>
    <w:p w14:paraId="2C02F50D" w14:textId="5AD831E9" w:rsidR="00102C5D" w:rsidRPr="00102C5D" w:rsidRDefault="00102C5D" w:rsidP="00102C5D">
      <w:pPr>
        <w:spacing w:line="240" w:lineRule="auto"/>
        <w:ind w:left="708"/>
      </w:pPr>
      <w:r w:rsidRPr="00102C5D">
        <w:t>1. Kształtujących świadomość ekologiczną, uwrażliwiającą na zmiany klimatu i potrzeby zielonej gospodarki - "Eko przedszkolak"</w:t>
      </w:r>
      <w:r>
        <w:br/>
      </w:r>
      <w:r w:rsidRPr="00102C5D">
        <w:t>2. Upowszechniające wśród dzieci postawy prozdrowotne - "W zdrowym ciele zdrowy duch"</w:t>
      </w:r>
      <w:r>
        <w:br/>
      </w:r>
      <w:r w:rsidRPr="00102C5D">
        <w:t>3. Preorientacji zawodowej- "Kim będę, gdy dorosnę?"</w:t>
      </w:r>
      <w:r>
        <w:br/>
      </w:r>
      <w:r w:rsidRPr="00102C5D">
        <w:t>4. Rozwijania kompetencji kluczowych - "Świat interaktywnej zabawy i edukacji"</w:t>
      </w:r>
      <w:r>
        <w:br/>
      </w:r>
      <w:r w:rsidRPr="00102C5D">
        <w:t>5. Wspierania ogólnego rozwoju psychofizycznego dzieci - "Sensoplastyka"</w:t>
      </w:r>
      <w:r>
        <w:br/>
      </w:r>
      <w:r w:rsidRPr="00102C5D">
        <w:t>6. Wsparcia na zajęciach specjalistycznych dla dzieci ze szczególnymi potrzebami - "Każdy inny - wszyscy równi"</w:t>
      </w:r>
    </w:p>
    <w:p w14:paraId="3B2AE66B" w14:textId="77777777" w:rsidR="005439E0" w:rsidRDefault="005439E0" w:rsidP="00CD1F33">
      <w:pPr>
        <w:spacing w:line="240" w:lineRule="auto"/>
      </w:pPr>
      <w:r w:rsidRPr="005439E0">
        <w:t>Każdy rodzaj zajęć będzie poszerzony o szkolenia dla personelu przedszkola oraz doposażenie placówki w materiały i zakupy niezbędne do wykonywania zajęć.</w:t>
      </w:r>
    </w:p>
    <w:p w14:paraId="411B23D1" w14:textId="15992463" w:rsidR="00CD1F33" w:rsidRDefault="00CD1F33" w:rsidP="00CD1F33">
      <w:pPr>
        <w:spacing w:line="240" w:lineRule="auto"/>
      </w:pPr>
      <w:r>
        <w:t xml:space="preserve">W projekcie </w:t>
      </w:r>
      <w:r w:rsidR="00BB1EE8">
        <w:t>1</w:t>
      </w:r>
      <w:r w:rsidR="00102C5D">
        <w:t>0</w:t>
      </w:r>
      <w:r>
        <w:t xml:space="preserve"> nauczycieli weźmie także udział w warsztacie z zakresu praw obywatelskich.</w:t>
      </w:r>
    </w:p>
    <w:p w14:paraId="4939E5FD" w14:textId="77777777" w:rsidR="00CD1F33" w:rsidRDefault="00CD1F33" w:rsidP="00CD1F33">
      <w:pPr>
        <w:pStyle w:val="Nagwek2"/>
      </w:pPr>
      <w:r w:rsidRPr="00C54E02">
        <w:rPr>
          <w:rStyle w:val="Pogrubienie"/>
        </w:rPr>
        <w:t>Planowane efekty:</w:t>
      </w:r>
    </w:p>
    <w:p w14:paraId="5D8EBFE1" w14:textId="1D68577C" w:rsidR="005439E0" w:rsidRDefault="00102C5D" w:rsidP="005439E0">
      <w:pPr>
        <w:spacing w:line="240" w:lineRule="auto"/>
        <w:jc w:val="both"/>
      </w:pPr>
      <w:r w:rsidRPr="00102C5D">
        <w:t>Projekt będzie realizowany w Przedszkolu im. Elżbiety Sojki w Lubomi w okresie od 1.02.2025 do 30.06.2026 r. i obejmie 152 dzieci (szacujemy 68 dziewczynek i 84 chłopców) oraz kadrę pedagogiczną przedszkola (10 kobiet). 9 nauczycielek uzyska kwalifikacje dzięki udziałowi w projekcie. Projekt wpłynie na lepszy rozwój dzieci biorących udział w zajęciach z naszego przedszkola.</w:t>
      </w:r>
    </w:p>
    <w:p w14:paraId="22D54226" w14:textId="77777777" w:rsidR="00CD1F33" w:rsidRPr="00514632" w:rsidRDefault="00CD1F33" w:rsidP="00CD1F33">
      <w:pPr>
        <w:pStyle w:val="Nagwek2"/>
      </w:pPr>
      <w:r w:rsidRPr="00514632">
        <w:t xml:space="preserve">Wartość projektu: </w:t>
      </w:r>
    </w:p>
    <w:p w14:paraId="410607A0" w14:textId="5717E504" w:rsidR="008A29E7" w:rsidRDefault="00102C5D"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r w:rsidRPr="00102C5D">
        <w:rPr>
          <w:rFonts w:eastAsia="Times New Roman"/>
        </w:rPr>
        <w:t>Na realizacje projektu pozyskaliśmy 627 997.48zł, w tym 533 797.85zł to dofinansowanie z Unii Europejskiej.</w:t>
      </w:r>
    </w:p>
    <w:p w14:paraId="1A25EF0F" w14:textId="77777777" w:rsidR="00102C5D" w:rsidRDefault="00102C5D"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p>
    <w:p w14:paraId="17D117AD" w14:textId="6996F816" w:rsidR="005B01DA" w:rsidRPr="005B01DA" w:rsidRDefault="005B01DA" w:rsidP="005B01DA">
      <w:pPr>
        <w:jc w:val="center"/>
        <w:rPr>
          <w:rFonts w:cstheme="minorHAnsi"/>
          <w:color w:val="000000"/>
          <w:sz w:val="22"/>
          <w:szCs w:val="22"/>
        </w:rPr>
      </w:pPr>
      <w:r w:rsidRPr="005B01DA">
        <w:rPr>
          <w:rFonts w:cstheme="minorHAnsi"/>
          <w:color w:val="000000"/>
          <w:sz w:val="22"/>
          <w:szCs w:val="22"/>
        </w:rPr>
        <w:t>#FunduszeUE #FunduszeEuropejskie</w:t>
      </w:r>
      <w:r>
        <w:rPr>
          <w:rFonts w:cstheme="minorHAnsi"/>
          <w:color w:val="000000"/>
          <w:sz w:val="22"/>
          <w:szCs w:val="22"/>
        </w:rPr>
        <w:br/>
      </w:r>
      <w:r w:rsidRPr="005B01DA">
        <w:rPr>
          <w:rFonts w:cstheme="minorHAnsi"/>
          <w:color w:val="000000"/>
          <w:sz w:val="22"/>
          <w:szCs w:val="22"/>
        </w:rPr>
        <w:t>#edukacja #kwalifikacje #kompetencje #rozwój #przedszkole #superprzedszkolak #Akademia</w:t>
      </w:r>
    </w:p>
    <w:p w14:paraId="4499F6F6" w14:textId="77777777" w:rsidR="00E84118" w:rsidRDefault="00E84118" w:rsidP="00150188">
      <w:pPr>
        <w:rPr>
          <w:rFonts w:ascii="Trajan Pro" w:hAnsi="Trajan Pro" w:cs="Tahoma"/>
          <w:b/>
          <w:color w:val="1F497D"/>
        </w:rPr>
      </w:pPr>
    </w:p>
    <w:p w14:paraId="608450C9" w14:textId="77777777" w:rsidR="00CD1F33" w:rsidRDefault="00CD1F33">
      <w:pPr>
        <w:rPr>
          <w:caps/>
          <w:color w:val="FFFFFF" w:themeColor="background1"/>
          <w:spacing w:val="15"/>
          <w:sz w:val="22"/>
          <w:szCs w:val="22"/>
        </w:rPr>
      </w:pPr>
      <w:r>
        <w:br w:type="page"/>
      </w:r>
    </w:p>
    <w:p w14:paraId="5C466C41" w14:textId="702542E5"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79B8A94D" w14:textId="77777777" w:rsidR="0061483F" w:rsidRDefault="0061483F" w:rsidP="000D6C8E">
      <w:pPr>
        <w:spacing w:before="0" w:after="60" w:line="240" w:lineRule="auto"/>
        <w:jc w:val="center"/>
        <w:rPr>
          <w:rFonts w:eastAsia="Times New Roman" w:cstheme="minorHAnsi"/>
          <w:color w:val="323225"/>
          <w:sz w:val="18"/>
          <w:szCs w:val="18"/>
        </w:rPr>
      </w:pPr>
    </w:p>
    <w:p w14:paraId="2C890F2C" w14:textId="0BA5FBC7"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lastRenderedPageBreak/>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Każdy obywatel Unii i każda osoba fizyczna lub prawna mająca miejsce zamieszkania lub statutową siedzibę w Państwie Członkowskim ma prawo zwracać się do Europejskiego Rzecznika Praw Obywatelskich w przypadkach niewłaściwego administrowania w działaniach </w:t>
      </w:r>
      <w:r w:rsidRPr="000D6C8E">
        <w:rPr>
          <w:rFonts w:eastAsia="Times New Roman" w:cstheme="minorHAnsi"/>
          <w:color w:val="323225"/>
          <w:sz w:val="18"/>
          <w:szCs w:val="18"/>
        </w:rPr>
        <w:lastRenderedPageBreak/>
        <w:t>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r w:rsidRPr="008569A8">
        <w:rPr>
          <w:rFonts w:eastAsia="Times New Roman" w:cstheme="minorHAnsi"/>
          <w:b/>
          <w:bCs/>
          <w:color w:val="212529"/>
        </w:rPr>
        <w:t>KoPON będzie przestrzegana najszerzej poprzez</w:t>
      </w:r>
      <w:r>
        <w:rPr>
          <w:rFonts w:eastAsia="Times New Roman" w:cstheme="minorHAnsi"/>
          <w:b/>
          <w:bCs/>
          <w:color w:val="212529"/>
        </w:rPr>
        <w:t>:</w:t>
      </w:r>
    </w:p>
    <w:p w14:paraId="4A0E467A" w14:textId="77777777" w:rsidR="0061483F" w:rsidRDefault="0061483F" w:rsidP="0061483F">
      <w:pPr>
        <w:rPr>
          <w:rFonts w:eastAsia="Times New Roman" w:cstheme="minorHAnsi"/>
          <w:b/>
          <w:bCs/>
          <w:color w:val="212529"/>
        </w:rPr>
      </w:pPr>
      <w:r w:rsidRPr="0061483F">
        <w:rPr>
          <w:rFonts w:eastAsia="Times New Roman" w:cstheme="minorHAnsi"/>
          <w:b/>
          <w:bCs/>
          <w:color w:val="212529"/>
        </w:rPr>
        <w:t xml:space="preserve">1) powstrzym. się od angażowania się placówki w jakiekolwiek działania lub praktyki, które są niezgodne z konwencją, </w:t>
      </w:r>
    </w:p>
    <w:p w14:paraId="6877D7B3" w14:textId="589AE9F5" w:rsidR="0061483F" w:rsidRDefault="0061483F" w:rsidP="0061483F">
      <w:pPr>
        <w:rPr>
          <w:rFonts w:eastAsia="Times New Roman" w:cstheme="minorHAnsi"/>
          <w:b/>
          <w:bCs/>
          <w:color w:val="212529"/>
        </w:rPr>
      </w:pPr>
      <w:r w:rsidRPr="0061483F">
        <w:rPr>
          <w:rFonts w:eastAsia="Times New Roman" w:cstheme="minorHAnsi"/>
          <w:b/>
          <w:bCs/>
          <w:color w:val="212529"/>
        </w:rPr>
        <w:t>2) podejmowania wszelkich działań w celu wyelim</w:t>
      </w:r>
      <w:r>
        <w:rPr>
          <w:rFonts w:eastAsia="Times New Roman" w:cstheme="minorHAnsi"/>
          <w:b/>
          <w:bCs/>
          <w:color w:val="212529"/>
        </w:rPr>
        <w:t xml:space="preserve">inowania </w:t>
      </w:r>
      <w:r w:rsidRPr="0061483F">
        <w:rPr>
          <w:rFonts w:eastAsia="Times New Roman" w:cstheme="minorHAnsi"/>
          <w:b/>
          <w:bCs/>
          <w:color w:val="212529"/>
        </w:rPr>
        <w:t>dyskrym</w:t>
      </w:r>
      <w:r>
        <w:rPr>
          <w:rFonts w:eastAsia="Times New Roman" w:cstheme="minorHAnsi"/>
          <w:b/>
          <w:bCs/>
          <w:color w:val="212529"/>
        </w:rPr>
        <w:t>inacji</w:t>
      </w:r>
      <w:r w:rsidRPr="0061483F">
        <w:rPr>
          <w:rFonts w:eastAsia="Times New Roman" w:cstheme="minorHAnsi"/>
          <w:b/>
          <w:bCs/>
          <w:color w:val="212529"/>
        </w:rPr>
        <w:t xml:space="preserve"> ze względu na niepełnosprawność przez jakiegok</w:t>
      </w:r>
      <w:r>
        <w:rPr>
          <w:rFonts w:eastAsia="Times New Roman" w:cstheme="minorHAnsi"/>
          <w:b/>
          <w:bCs/>
          <w:color w:val="212529"/>
        </w:rPr>
        <w:t>olwiek</w:t>
      </w:r>
      <w:r w:rsidRPr="0061483F">
        <w:rPr>
          <w:rFonts w:eastAsia="Times New Roman" w:cstheme="minorHAnsi"/>
          <w:b/>
          <w:bCs/>
          <w:color w:val="212529"/>
        </w:rPr>
        <w:t xml:space="preserve"> pracownika placówki, ale także rodzica czy ucznia (wrażliwość na przejawy dyskr</w:t>
      </w:r>
      <w:r>
        <w:rPr>
          <w:rFonts w:eastAsia="Times New Roman" w:cstheme="minorHAnsi"/>
          <w:b/>
          <w:bCs/>
          <w:color w:val="212529"/>
        </w:rPr>
        <w:t>yminacji</w:t>
      </w:r>
      <w:r w:rsidRPr="0061483F">
        <w:rPr>
          <w:rFonts w:eastAsia="Times New Roman" w:cstheme="minorHAnsi"/>
          <w:b/>
          <w:bCs/>
          <w:color w:val="212529"/>
        </w:rPr>
        <w:t>, szybka interw</w:t>
      </w:r>
      <w:r>
        <w:rPr>
          <w:rFonts w:eastAsia="Times New Roman" w:cstheme="minorHAnsi"/>
          <w:b/>
          <w:bCs/>
          <w:color w:val="212529"/>
        </w:rPr>
        <w:t>encja</w:t>
      </w:r>
      <w:r w:rsidRPr="0061483F">
        <w:rPr>
          <w:rFonts w:eastAsia="Times New Roman" w:cstheme="minorHAnsi"/>
          <w:b/>
          <w:bCs/>
          <w:color w:val="212529"/>
        </w:rPr>
        <w:t xml:space="preserve"> i edukacja), </w:t>
      </w:r>
    </w:p>
    <w:p w14:paraId="43E26CB6" w14:textId="77777777" w:rsidR="0061483F" w:rsidRDefault="0061483F" w:rsidP="0061483F">
      <w:pPr>
        <w:rPr>
          <w:rFonts w:eastAsia="Times New Roman" w:cstheme="minorHAnsi"/>
          <w:b/>
          <w:bCs/>
          <w:color w:val="212529"/>
        </w:rPr>
      </w:pPr>
      <w:r w:rsidRPr="0061483F">
        <w:rPr>
          <w:rFonts w:eastAsia="Times New Roman" w:cstheme="minorHAnsi"/>
          <w:b/>
          <w:bCs/>
          <w:color w:val="212529"/>
        </w:rPr>
        <w:t>3) zapew</w:t>
      </w:r>
      <w:r>
        <w:rPr>
          <w:rFonts w:eastAsia="Times New Roman" w:cstheme="minorHAnsi"/>
          <w:b/>
          <w:bCs/>
          <w:color w:val="212529"/>
        </w:rPr>
        <w:t>nienie</w:t>
      </w:r>
      <w:r w:rsidRPr="0061483F">
        <w:rPr>
          <w:rFonts w:eastAsia="Times New Roman" w:cstheme="minorHAnsi"/>
          <w:b/>
          <w:bCs/>
          <w:color w:val="212529"/>
        </w:rPr>
        <w:t xml:space="preserve"> dostępności wyposażenia dla ON (szczególna analiza potrzeb i barier dzieci z </w:t>
      </w:r>
      <w:r>
        <w:rPr>
          <w:rFonts w:eastAsia="Times New Roman" w:cstheme="minorHAnsi"/>
          <w:b/>
          <w:bCs/>
          <w:color w:val="212529"/>
        </w:rPr>
        <w:t>niepełnosprawnością</w:t>
      </w:r>
      <w:r w:rsidRPr="0061483F">
        <w:rPr>
          <w:rFonts w:eastAsia="Times New Roman" w:cstheme="minorHAnsi"/>
          <w:b/>
          <w:bCs/>
          <w:color w:val="212529"/>
        </w:rPr>
        <w:t xml:space="preserve"> - także tych bez orzeczeń, przy wyborze zakupów, by mogły z łatwością i radością brać udział w zajęciach), </w:t>
      </w:r>
    </w:p>
    <w:p w14:paraId="13B535C2" w14:textId="1201C06C" w:rsidR="0061483F" w:rsidRPr="0061483F" w:rsidRDefault="0061483F" w:rsidP="0061483F">
      <w:pPr>
        <w:rPr>
          <w:rFonts w:eastAsia="Times New Roman" w:cstheme="minorHAnsi"/>
          <w:b/>
          <w:bCs/>
          <w:color w:val="212529"/>
        </w:rPr>
      </w:pPr>
      <w:r w:rsidRPr="0061483F">
        <w:rPr>
          <w:rFonts w:eastAsia="Times New Roman" w:cstheme="minorHAnsi"/>
          <w:b/>
          <w:bCs/>
          <w:color w:val="212529"/>
        </w:rPr>
        <w:t>4) popierania szkoleń personelu by mógł rozpoznawać pierwsze symptomy niepełnosprawności i wiedział, jak prowadzić pracę z takimi dzieci</w:t>
      </w:r>
      <w:r>
        <w:rPr>
          <w:rFonts w:eastAsia="Times New Roman" w:cstheme="minorHAnsi"/>
          <w:b/>
          <w:bCs/>
          <w:color w:val="212529"/>
        </w:rPr>
        <w:t>.</w:t>
      </w:r>
    </w:p>
    <w:p w14:paraId="29DC223A" w14:textId="77777777" w:rsidR="0061483F" w:rsidRPr="0061483F" w:rsidRDefault="0061483F" w:rsidP="0061483F">
      <w:pPr>
        <w:rPr>
          <w:rFonts w:eastAsia="Times New Roman" w:cstheme="minorHAnsi"/>
          <w:b/>
          <w:bCs/>
          <w:color w:val="212529"/>
        </w:rPr>
      </w:pPr>
    </w:p>
    <w:p w14:paraId="7D19E13C" w14:textId="06B859ED" w:rsidR="0061483F" w:rsidRPr="0061483F" w:rsidRDefault="0061483F" w:rsidP="0061483F">
      <w:pPr>
        <w:rPr>
          <w:rFonts w:eastAsia="Times New Roman" w:cstheme="minorHAnsi"/>
          <w:b/>
          <w:bCs/>
          <w:color w:val="212529"/>
        </w:rPr>
      </w:pPr>
      <w:r w:rsidRPr="0061483F">
        <w:rPr>
          <w:rFonts w:eastAsia="Times New Roman" w:cstheme="minorHAnsi"/>
          <w:b/>
          <w:bCs/>
          <w:color w:val="212529"/>
        </w:rPr>
        <w:t>Ważne jest dla nas stosowanie Art. 7 KoPON, który staramy się stosować od lat - dzieci z niepełnosprawnością mają prawo swobodnego wyraż</w:t>
      </w:r>
      <w:r>
        <w:rPr>
          <w:rFonts w:eastAsia="Times New Roman" w:cstheme="minorHAnsi"/>
          <w:b/>
          <w:bCs/>
          <w:color w:val="212529"/>
        </w:rPr>
        <w:t>ania</w:t>
      </w:r>
      <w:r w:rsidRPr="0061483F">
        <w:rPr>
          <w:rFonts w:eastAsia="Times New Roman" w:cstheme="minorHAnsi"/>
          <w:b/>
          <w:bCs/>
          <w:color w:val="212529"/>
        </w:rPr>
        <w:t xml:space="preserve"> poglądów we wszystkich sprawach ich dotyczących, przyjmując je z należytą uwagą, odpowiednio do wieku i dojrzałości dzieci, na zasadzie równości z innymi dziećmi. Podejmuj</w:t>
      </w:r>
      <w:r>
        <w:rPr>
          <w:rFonts w:eastAsia="Times New Roman" w:cstheme="minorHAnsi"/>
          <w:b/>
          <w:bCs/>
          <w:color w:val="212529"/>
        </w:rPr>
        <w:t>emy</w:t>
      </w:r>
      <w:r w:rsidRPr="0061483F">
        <w:rPr>
          <w:rFonts w:eastAsia="Times New Roman" w:cstheme="minorHAnsi"/>
          <w:b/>
          <w:bCs/>
          <w:color w:val="212529"/>
        </w:rPr>
        <w:t xml:space="preserve"> także w każdym roczniku wzmożone dział</w:t>
      </w:r>
      <w:r>
        <w:rPr>
          <w:rFonts w:eastAsia="Times New Roman" w:cstheme="minorHAnsi"/>
          <w:b/>
          <w:bCs/>
          <w:color w:val="212529"/>
        </w:rPr>
        <w:t>ania</w:t>
      </w:r>
      <w:r w:rsidRPr="0061483F">
        <w:rPr>
          <w:rFonts w:eastAsia="Times New Roman" w:cstheme="minorHAnsi"/>
          <w:b/>
          <w:bCs/>
          <w:color w:val="212529"/>
        </w:rPr>
        <w:t xml:space="preserve"> aktywiz</w:t>
      </w:r>
      <w:r>
        <w:rPr>
          <w:rFonts w:eastAsia="Times New Roman" w:cstheme="minorHAnsi"/>
          <w:b/>
          <w:bCs/>
          <w:color w:val="212529"/>
        </w:rPr>
        <w:t>acyjne</w:t>
      </w:r>
      <w:r w:rsidRPr="0061483F">
        <w:rPr>
          <w:rFonts w:eastAsia="Times New Roman" w:cstheme="minorHAnsi"/>
          <w:b/>
          <w:bCs/>
          <w:color w:val="212529"/>
        </w:rPr>
        <w:t xml:space="preserve"> i integr</w:t>
      </w:r>
      <w:r>
        <w:rPr>
          <w:rFonts w:eastAsia="Times New Roman" w:cstheme="minorHAnsi"/>
          <w:b/>
          <w:bCs/>
          <w:color w:val="212529"/>
        </w:rPr>
        <w:t>acyjne</w:t>
      </w:r>
      <w:r w:rsidRPr="0061483F">
        <w:rPr>
          <w:rFonts w:eastAsia="Times New Roman" w:cstheme="minorHAnsi"/>
          <w:b/>
          <w:bCs/>
          <w:color w:val="212529"/>
        </w:rPr>
        <w:t xml:space="preserve"> dzieci niepełnosprawnych z grupą, tak poprzez działania z nimi samymi, jak i ich kolegami i koleżankami z grupy, a nierzadko także z rodzicami.</w:t>
      </w:r>
    </w:p>
    <w:p w14:paraId="64E2B6A7" w14:textId="17B9099E" w:rsidR="0061483F" w:rsidRPr="0061483F" w:rsidRDefault="0061483F" w:rsidP="0061483F">
      <w:pPr>
        <w:rPr>
          <w:rFonts w:eastAsia="Times New Roman" w:cstheme="minorHAnsi"/>
          <w:b/>
          <w:bCs/>
          <w:color w:val="212529"/>
        </w:rPr>
      </w:pPr>
      <w:r w:rsidRPr="0061483F">
        <w:rPr>
          <w:rFonts w:eastAsia="Times New Roman" w:cstheme="minorHAnsi"/>
          <w:b/>
          <w:bCs/>
          <w:color w:val="212529"/>
        </w:rPr>
        <w:t>Mając także do czynienia z niepełnospr</w:t>
      </w:r>
      <w:r>
        <w:rPr>
          <w:rFonts w:eastAsia="Times New Roman" w:cstheme="minorHAnsi"/>
          <w:b/>
          <w:bCs/>
          <w:color w:val="212529"/>
        </w:rPr>
        <w:t>awnymi</w:t>
      </w:r>
      <w:r w:rsidRPr="0061483F">
        <w:rPr>
          <w:rFonts w:eastAsia="Times New Roman" w:cstheme="minorHAnsi"/>
          <w:b/>
          <w:bCs/>
          <w:color w:val="212529"/>
        </w:rPr>
        <w:t xml:space="preserve"> rodzicami staramy się wykazywać zrozumieniem, dostosowaniem przestrzennym i wsparciem dla tych osób (ułatwienie dostępu, stosowanie dodatkowych opisów, itp.</w:t>
      </w:r>
    </w:p>
    <w:p w14:paraId="21A7FD80" w14:textId="14E71733" w:rsidR="008569A8" w:rsidRPr="008569A8" w:rsidRDefault="008569A8" w:rsidP="0061483F">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663DCC41"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w:t>
      </w:r>
      <w:r w:rsidR="0061483F">
        <w:rPr>
          <w:rFonts w:eastAsia="Times New Roman" w:cstheme="minorHAnsi"/>
          <w:b/>
          <w:bCs/>
          <w:color w:val="212529"/>
        </w:rPr>
        <w:t xml:space="preserve">przedszkole </w:t>
      </w:r>
      <w:r w:rsidRPr="008569A8">
        <w:rPr>
          <w:rFonts w:eastAsia="Times New Roman" w:cstheme="minorHAnsi"/>
          <w:b/>
          <w:bCs/>
          <w:color w:val="212529"/>
        </w:rPr>
        <w:t xml:space="preserve">i </w:t>
      </w:r>
      <w:r w:rsidR="0061483F">
        <w:rPr>
          <w:rFonts w:eastAsia="Times New Roman" w:cstheme="minorHAnsi"/>
          <w:b/>
          <w:bCs/>
          <w:color w:val="212529"/>
        </w:rPr>
        <w:t>miasto.gmina</w:t>
      </w:r>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akceptowanie i ułatwianie korzystania przez osoby niepełnosprawne w sprawach urzędowych z języków migowych, alfabetu Braille'a, komunikacji rozserzonej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były dostępne od możliwie najwcześniejszego etapu i były oparte na multidyscyplinarnej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wspierają równe szanse dla wszystkich, bez dyskryminacji ze względu na płeć, rasę, kolor skóry, pochodzenie etniczne lub społeczne, cechy genetyczne, język, religię lub przekonania, poglądy polityczne lub wszelkie inne poglądy, przynależność do mniejszości narodowej, majątek, urodzenie, niepełnosprawność, wiek lub orientację seksualną, na każdym etapie i w każdym procesie realizacji. Wspierane są również działania promujące powyższą zasadę w ramach wszystkich celów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dotycząc</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realizacji zasad równościowych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 xml:space="preserve">(ZRKiM) </w:t>
      </w:r>
      <w:r w:rsidRPr="004A1A8A">
        <w:rPr>
          <w:rFonts w:asciiTheme="minorHAnsi" w:hAnsiTheme="minorHAnsi" w:cstheme="minorHAnsi"/>
          <w:color w:val="212529"/>
          <w:sz w:val="21"/>
          <w:szCs w:val="21"/>
        </w:rPr>
        <w:t>to wdrożenie działań mających na celu osiągnięcie stanu, w którym kobietom i mężczyznom przypisuje się taką samą wartość społeczną, równe prawa i równe obowiązki. To również stan, w którym kobiety i mężczyźni mają równy dostęp do korzystania z zasobów (np. środki finansowe, szanse rozwoju). Zasada ta ma gwarantować możliwość wyboru drogi życiowej bez ograniczeń wynikających ze stereotypów płci. Jest to również uwzględnianie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 xml:space="preserve">KiM nie tylko poprzez promowanie ww zasad na zajęciach dot. godności, równości, sprawiedliwości, radzenia sobie z przemocą, ale także poprzez projektowanie wszystkich zajęć w taki sposób, by były zgodne z zasadami równościowymi. Podczas zajęć nauczyciele będą dbać o to, by nie traktować stereotypowo ról społecznych, pozwolić dzieciom na swobodny wybór tematów, materiałów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zajęcia będą także uwrażliwieni przez zespół projektowy (ZP) w zakresie równości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placówki będzie dbało o to, by ułatwić rodzicom dostęp do nauczycieli w sposób równościowy (spotkania z młodszym dzieckiem, uszanowanie godzin pracy rodzica). </w:t>
      </w:r>
    </w:p>
    <w:p w14:paraId="106549F3" w14:textId="0EF217E9"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pokażemy niestandardowo traktowane zdjęcia (np. panów nauczycieli pracujących z dziećmi, itp.), by także promować równościowe przekazy. </w:t>
      </w:r>
    </w:p>
    <w:p w14:paraId="67E676E8" w14:textId="30BA2705"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r w:rsidR="0061483F">
        <w:rPr>
          <w:rFonts w:asciiTheme="minorHAnsi" w:hAnsiTheme="minorHAnsi" w:cstheme="minorHAnsi"/>
          <w:color w:val="212529"/>
          <w:sz w:val="21"/>
          <w:szCs w:val="21"/>
        </w:rPr>
        <w:t>dzieci</w:t>
      </w:r>
      <w:r w:rsidRPr="00DD6CDC">
        <w:rPr>
          <w:rFonts w:asciiTheme="minorHAnsi" w:hAnsiTheme="minorHAnsi" w:cstheme="minorHAnsi" w:hint="eastAsia"/>
          <w:color w:val="212529"/>
          <w:sz w:val="21"/>
          <w:szCs w:val="21"/>
        </w:rPr>
        <w:t xml:space="preserve"> podczas zajęć i przy uzyskiwaniu nagród za osiągnięcia na nich, będziemy odmieniać nazwy zdobytych umiejętności wg zajęć,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Zadania realizowane będą zgodnie z zasadą równego dostępu do zajęć dla kobiet i mężczyzn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która nie będzie uginać się przed stereotypami dotyczącymi płci. A nauczyciele z większą wrażliwością przyjrzą się swoim rutynowym zachowaniom w zakresie nieświadomego stosowania stereotypów.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0258B93F"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projekcie nasze działania będą odnosić się do działań:</w:t>
      </w:r>
    </w:p>
    <w:p w14:paraId="1923E8D4"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1. W ZAKRESIE POSZANOWANIA ODRĘBNOŚCI</w:t>
      </w:r>
    </w:p>
    <w:p w14:paraId="11A7BA6D"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Uwrażliwimy personel oraz dzieci przedszkolne na kwestie szacunku i godności osób bez względu na ww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2. W ZAKRESIE UDOGODNIEŃ W PROJEKCIE</w:t>
      </w:r>
    </w:p>
    <w:p w14:paraId="3B6234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418B0D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udziału,</w:t>
      </w:r>
    </w:p>
    <w:p w14:paraId="0E9702AE"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użytkowania,</w:t>
      </w:r>
    </w:p>
    <w:p w14:paraId="524E863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zrozumienia,</w:t>
      </w:r>
    </w:p>
    <w:p w14:paraId="2980680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komunikowania się,</w:t>
      </w:r>
    </w:p>
    <w:p w14:paraId="0B5E6E0C" w14:textId="5071B86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skorzystania z ich efektów.</w:t>
      </w:r>
    </w:p>
    <w:p w14:paraId="1415D497" w14:textId="35BC24A1"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ZRSiN będzie stosowana tak w kontekście uczniów, jak i ich rodziców oraz kadry projektu.</w:t>
      </w:r>
    </w:p>
    <w:p w14:paraId="477B3F1B" w14:textId="42E68B2E"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tych zakresach stosujemy indywidualizację procesu nauki i komunikacji z rodzicami.</w:t>
      </w:r>
    </w:p>
    <w:p w14:paraId="5E30D14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 kolejnych dzieci i ich rodziców w kolejnym roku będziemy analizować ich potrzeby i bariery w zakresach:</w:t>
      </w:r>
    </w:p>
    <w:p w14:paraId="11D8EB1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niepełnosprawności ruchowej</w:t>
      </w:r>
    </w:p>
    <w:p w14:paraId="49C036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wzroku</w:t>
      </w:r>
    </w:p>
    <w:p w14:paraId="6DFCDE28"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mowy i słuchu</w:t>
      </w:r>
    </w:p>
    <w:p w14:paraId="18E3A7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intelektualnych,</w:t>
      </w:r>
    </w:p>
    <w:p w14:paraId="70A3ACEC"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psychicznych,</w:t>
      </w:r>
    </w:p>
    <w:p w14:paraId="1A57E9D0" w14:textId="522DD238" w:rsid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trudności komunikacyjnych.</w:t>
      </w:r>
    </w:p>
    <w:p w14:paraId="67B700C6" w14:textId="77777777" w:rsidR="008502E5" w:rsidRDefault="008502E5" w:rsidP="008502E5">
      <w:pPr>
        <w:pStyle w:val="NormalnyWeb"/>
        <w:spacing w:before="0" w:after="60"/>
        <w:rPr>
          <w:rFonts w:asciiTheme="minorHAnsi" w:hAnsiTheme="minorHAnsi" w:cstheme="minorHAnsi"/>
          <w:color w:val="212529"/>
          <w:sz w:val="20"/>
          <w:szCs w:val="20"/>
        </w:rPr>
      </w:pPr>
    </w:p>
    <w:p w14:paraId="53D2DF2F" w14:textId="77777777" w:rsidR="008502E5" w:rsidRDefault="008502E5" w:rsidP="008502E5">
      <w:pPr>
        <w:pStyle w:val="NormalnyWeb"/>
        <w:spacing w:before="0" w:after="60"/>
        <w:rPr>
          <w:rFonts w:asciiTheme="minorHAnsi" w:hAnsiTheme="minorHAnsi" w:cstheme="minorHAnsi"/>
          <w:color w:val="212529"/>
          <w:sz w:val="20"/>
          <w:szCs w:val="20"/>
        </w:rPr>
      </w:pPr>
    </w:p>
    <w:p w14:paraId="6400A307" w14:textId="51DEDFEA" w:rsidR="001E15D5" w:rsidRDefault="001E15D5" w:rsidP="000108C9">
      <w:pPr>
        <w:pStyle w:val="Nagwek1"/>
      </w:pPr>
      <w:r>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sal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1E4C575D"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w:t>
      </w:r>
      <w:r w:rsidR="008502E5">
        <w:rPr>
          <w:sz w:val="21"/>
          <w:szCs w:val="21"/>
        </w:rPr>
        <w:t xml:space="preserve"> (droga rekomendowana).</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30B80ED0" w14:textId="77777777" w:rsidR="00D344DB" w:rsidRPr="00D344DB" w:rsidRDefault="00D344DB" w:rsidP="00CD1F33">
      <w:pPr>
        <w:pStyle w:val="Akapitzlist"/>
        <w:numPr>
          <w:ilvl w:val="0"/>
          <w:numId w:val="57"/>
        </w:numPr>
        <w:rPr>
          <w:sz w:val="21"/>
          <w:szCs w:val="21"/>
        </w:rPr>
      </w:pPr>
      <w:r w:rsidRPr="00D344DB">
        <w:rPr>
          <w:sz w:val="21"/>
          <w:szCs w:val="21"/>
        </w:rPr>
        <w:t>Przesyłanie materiałów w formie elektronicznej</w:t>
      </w:r>
    </w:p>
    <w:p w14:paraId="201D0FF1" w14:textId="3563AB5C"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r w:rsidR="008502E5">
        <w:rPr>
          <w:sz w:val="21"/>
          <w:szCs w:val="21"/>
        </w:rPr>
        <w:t>tam,</w:t>
      </w:r>
      <w:r w:rsidR="00DD6CDC">
        <w:rPr>
          <w:sz w:val="21"/>
          <w:szCs w:val="21"/>
        </w:rPr>
        <w:t xml:space="preserve"> gdzie to możliwe </w:t>
      </w:r>
    </w:p>
    <w:p w14:paraId="15F943E1" w14:textId="38AA8AC0" w:rsidR="00D344DB" w:rsidRPr="00D344DB" w:rsidRDefault="00D344DB" w:rsidP="00CD1F33">
      <w:pPr>
        <w:pStyle w:val="Akapitzlist"/>
        <w:numPr>
          <w:ilvl w:val="0"/>
          <w:numId w:val="57"/>
        </w:numPr>
        <w:rPr>
          <w:sz w:val="21"/>
          <w:szCs w:val="21"/>
        </w:rPr>
      </w:pPr>
      <w:r w:rsidRPr="00D344DB">
        <w:rPr>
          <w:sz w:val="21"/>
          <w:szCs w:val="21"/>
        </w:rPr>
        <w:t>Stosowanie elektronicznego obiegu dokumentów</w:t>
      </w:r>
      <w:r w:rsidR="00DD6CDC">
        <w:rPr>
          <w:sz w:val="21"/>
          <w:szCs w:val="21"/>
        </w:rPr>
        <w:t xml:space="preserve"> – także podczas rekrutracji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tam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Dane osobowe przetwarzamy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(„rozp.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(„rozp. FST”) – w szczególności załącznik III;Ustawa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4A93B2C2" w14:textId="1C057957" w:rsidR="00A538B1" w:rsidRPr="008502E5" w:rsidRDefault="00A538B1" w:rsidP="00A538B1">
      <w:pPr>
        <w:pStyle w:val="Nagwek1"/>
        <w:jc w:val="center"/>
        <w:rPr>
          <w:color w:val="000000" w:themeColor="text1"/>
        </w:rPr>
      </w:pPr>
      <w:r w:rsidRPr="008502E5">
        <w:rPr>
          <w:color w:val="000000" w:themeColor="text1"/>
        </w:rPr>
        <w:lastRenderedPageBreak/>
        <w:t xml:space="preserve">Formularz klauzuli informacyjnej </w:t>
      </w:r>
      <w:r w:rsidR="0069278B">
        <w:rPr>
          <w:color w:val="000000" w:themeColor="text1"/>
        </w:rPr>
        <w:t>GMINA LUBOMIA</w:t>
      </w:r>
    </w:p>
    <w:p w14:paraId="1F3DAA40" w14:textId="77777777" w:rsidR="00A538B1" w:rsidRDefault="00A538B1" w:rsidP="00A538B1">
      <w:pPr>
        <w:jc w:val="center"/>
        <w:rPr>
          <w:rFonts w:cstheme="minorHAnsi"/>
          <w:b/>
          <w:bCs/>
          <w:sz w:val="22"/>
          <w:szCs w:val="22"/>
        </w:rPr>
      </w:pPr>
    </w:p>
    <w:p w14:paraId="25C26664" w14:textId="41CB4798" w:rsidR="00A538B1" w:rsidRPr="005439E0" w:rsidRDefault="00A538B1" w:rsidP="00A538B1">
      <w:pPr>
        <w:jc w:val="center"/>
        <w:rPr>
          <w:rFonts w:cstheme="minorHAnsi"/>
          <w:b/>
          <w:sz w:val="22"/>
          <w:szCs w:val="22"/>
        </w:rPr>
      </w:pPr>
      <w:r w:rsidRPr="005439E0">
        <w:rPr>
          <w:rFonts w:cstheme="minorHAnsi"/>
          <w:b/>
          <w:bCs/>
          <w:sz w:val="22"/>
          <w:szCs w:val="22"/>
        </w:rPr>
        <w:t>Informacje dotyczące przetwarzania danych osobowych przez Wnioskodawcę</w:t>
      </w:r>
      <w:r w:rsidRPr="005439E0">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56D665FA" w14:textId="57763738" w:rsidR="00A538B1" w:rsidRPr="00C926EE" w:rsidRDefault="00A538B1" w:rsidP="00A538B1">
      <w:pPr>
        <w:rPr>
          <w:rFonts w:cstheme="minorHAnsi"/>
        </w:rPr>
      </w:pPr>
      <w:r w:rsidRPr="00C926EE">
        <w:rPr>
          <w:rFonts w:cstheme="minorHAnsi"/>
        </w:rPr>
        <w:t xml:space="preserve">Administratorem Państwa danych osobowych jest Miasto </w:t>
      </w:r>
      <w:r w:rsidR="00102C5D">
        <w:rPr>
          <w:rFonts w:cstheme="minorHAnsi"/>
        </w:rPr>
        <w:t>Lubomia</w:t>
      </w:r>
      <w:r w:rsidRPr="00C926EE">
        <w:rPr>
          <w:rFonts w:cstheme="minorHAnsi"/>
        </w:rPr>
        <w:t xml:space="preserve"> reprezentowane przez </w:t>
      </w:r>
      <w:r w:rsidR="00F36C1F">
        <w:rPr>
          <w:rFonts w:cstheme="minorHAnsi"/>
        </w:rPr>
        <w:t>Wójta</w:t>
      </w:r>
      <w:r w:rsidRPr="00C926EE">
        <w:rPr>
          <w:rFonts w:cstheme="minorHAnsi"/>
        </w:rPr>
        <w:t xml:space="preserve"> Miasta, z siedzibą w </w:t>
      </w:r>
      <w:r w:rsidR="00102C5D">
        <w:rPr>
          <w:rFonts w:cstheme="minorHAnsi"/>
        </w:rPr>
        <w:t>Lubomi</w:t>
      </w:r>
      <w:r w:rsidRPr="00C926EE">
        <w:rPr>
          <w:rFonts w:cstheme="minorHAnsi"/>
        </w:rPr>
        <w:t xml:space="preserve">, </w:t>
      </w:r>
      <w:r w:rsidR="00102C5D">
        <w:rPr>
          <w:rFonts w:cstheme="minorHAnsi"/>
        </w:rPr>
        <w:t>ul. Szkolna 1</w:t>
      </w:r>
      <w:r w:rsidRPr="00C926EE">
        <w:rPr>
          <w:rFonts w:cstheme="minorHAnsi"/>
        </w:rPr>
        <w:t>. Mogą się Państwo z nim kontaktować w następujący sposób:</w:t>
      </w:r>
    </w:p>
    <w:p w14:paraId="7A131F1A" w14:textId="36FCCF1D"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listowanie na adres siedziby administratora:</w:t>
      </w:r>
      <w:r w:rsidR="00CC401A">
        <w:rPr>
          <w:rFonts w:cstheme="minorHAnsi"/>
        </w:rPr>
        <w:t xml:space="preserve"> </w:t>
      </w:r>
      <w:r w:rsidR="00102C5D">
        <w:rPr>
          <w:rFonts w:cstheme="minorHAnsi"/>
        </w:rPr>
        <w:t>44-360 Lubomia, ul. Szkolna 1</w:t>
      </w:r>
      <w:r w:rsidRPr="00C926EE">
        <w:rPr>
          <w:rFonts w:cstheme="minorHAnsi"/>
        </w:rPr>
        <w:t>,</w:t>
      </w:r>
    </w:p>
    <w:p w14:paraId="4A9D2F3E" w14:textId="479BD24C" w:rsidR="00A538B1" w:rsidRPr="00C926EE" w:rsidRDefault="00A538B1" w:rsidP="00CD1F33">
      <w:pPr>
        <w:numPr>
          <w:ilvl w:val="0"/>
          <w:numId w:val="54"/>
        </w:numPr>
        <w:spacing w:before="0" w:after="160" w:line="259" w:lineRule="auto"/>
        <w:contextualSpacing/>
        <w:rPr>
          <w:rFonts w:cstheme="minorHAnsi"/>
          <w:lang w:val="de-DE"/>
        </w:rPr>
      </w:pPr>
      <w:r w:rsidRPr="00C926EE">
        <w:rPr>
          <w:rFonts w:cstheme="minorHAnsi"/>
          <w:lang w:val="de-DE"/>
        </w:rPr>
        <w:t xml:space="preserve">e-mailem: </w:t>
      </w:r>
      <w:r w:rsidR="00102C5D" w:rsidRPr="00BB1EE8">
        <w:t>lubomia@lubomia.pl</w:t>
      </w:r>
      <w:r w:rsidRPr="00C926EE">
        <w:rPr>
          <w:rFonts w:cstheme="minorHAnsi"/>
          <w:lang w:val="de-DE"/>
        </w:rPr>
        <w:t>,</w:t>
      </w:r>
    </w:p>
    <w:p w14:paraId="0B2A2EAD" w14:textId="329A0D59"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 xml:space="preserve">telefonicznie: </w:t>
      </w:r>
      <w:r w:rsidR="00102C5D" w:rsidRPr="00BB1EE8">
        <w:rPr>
          <w:rFonts w:cstheme="minorHAnsi"/>
        </w:rPr>
        <w:t>32</w:t>
      </w:r>
      <w:r w:rsidR="00CA6421">
        <w:rPr>
          <w:rFonts w:cstheme="minorHAnsi"/>
        </w:rPr>
        <w:t> </w:t>
      </w:r>
      <w:r w:rsidR="00102C5D" w:rsidRPr="00BB1EE8">
        <w:rPr>
          <w:rFonts w:cstheme="minorHAnsi"/>
        </w:rPr>
        <w:t>451</w:t>
      </w:r>
      <w:r w:rsidR="00CA6421">
        <w:rPr>
          <w:rFonts w:cstheme="minorHAnsi"/>
        </w:rPr>
        <w:t xml:space="preserve"> 16 w. 36</w:t>
      </w:r>
      <w:r w:rsidRPr="00C926EE">
        <w:rPr>
          <w:rFonts w:cstheme="minorHAnsi"/>
        </w:rPr>
        <w:t>.</w:t>
      </w:r>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C54B293" w14:textId="77777777" w:rsidR="00A538B1" w:rsidRPr="00C926EE" w:rsidRDefault="00A538B1" w:rsidP="00A538B1">
      <w:pPr>
        <w:rPr>
          <w:rFonts w:cstheme="minorHAnsi"/>
        </w:rPr>
      </w:pPr>
      <w:r w:rsidRPr="00C926EE">
        <w:rPr>
          <w:rFonts w:cstheme="minorHAnsi"/>
        </w:rPr>
        <w:t>W sprawach dotyczących przetwarzania Państwa danych osobowych mogą się Państwo kontaktować z wyznaczonym przez Prezydenta Miasta Jastrzębie-Zdrój inspektorem ochrony danych w następujący sposób:</w:t>
      </w:r>
    </w:p>
    <w:p w14:paraId="0853A0F9" w14:textId="3303AEF9" w:rsidR="00A538B1" w:rsidRPr="00C926EE" w:rsidRDefault="00A538B1" w:rsidP="00CD1F33">
      <w:pPr>
        <w:numPr>
          <w:ilvl w:val="0"/>
          <w:numId w:val="55"/>
        </w:numPr>
        <w:spacing w:before="0" w:after="160" w:line="259" w:lineRule="auto"/>
        <w:contextualSpacing/>
        <w:rPr>
          <w:rFonts w:cstheme="minorHAnsi"/>
        </w:rPr>
      </w:pPr>
      <w:r w:rsidRPr="00C926EE">
        <w:rPr>
          <w:rFonts w:cstheme="minorHAnsi"/>
        </w:rPr>
        <w:t xml:space="preserve">listownie na adres siedziby administratora: </w:t>
      </w:r>
      <w:r w:rsidR="00102C5D">
        <w:rPr>
          <w:rFonts w:cstheme="minorHAnsi"/>
        </w:rPr>
        <w:t>44-360 Lubomia, ul. Szkolna 1</w:t>
      </w:r>
      <w:r w:rsidRPr="00C926EE">
        <w:rPr>
          <w:rFonts w:cstheme="minorHAnsi"/>
        </w:rPr>
        <w:t>,</w:t>
      </w:r>
    </w:p>
    <w:p w14:paraId="0B5335C5" w14:textId="6D08C65F" w:rsidR="00A538B1" w:rsidRPr="00C926EE" w:rsidRDefault="00A538B1" w:rsidP="00CD1F33">
      <w:pPr>
        <w:numPr>
          <w:ilvl w:val="0"/>
          <w:numId w:val="55"/>
        </w:numPr>
        <w:spacing w:before="0" w:after="160" w:line="259" w:lineRule="auto"/>
        <w:contextualSpacing/>
        <w:rPr>
          <w:rFonts w:cstheme="minorHAnsi"/>
          <w:lang w:val="de-DE"/>
        </w:rPr>
      </w:pPr>
      <w:r w:rsidRPr="00C926EE">
        <w:rPr>
          <w:rFonts w:cstheme="minorHAnsi"/>
          <w:lang w:val="de-DE"/>
        </w:rPr>
        <w:t xml:space="preserve">e-mailem: </w:t>
      </w:r>
      <w:r w:rsidR="00102C5D" w:rsidRPr="00BB1EE8">
        <w:t>lubomia@lubomia.pl</w:t>
      </w:r>
      <w:r w:rsidRPr="00C926EE">
        <w:rPr>
          <w:rFonts w:cstheme="minorHAnsi"/>
          <w:lang w:val="de-DE"/>
        </w:rPr>
        <w:t>.</w:t>
      </w:r>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1B6AA882" w14:textId="77777777" w:rsidR="00A538B1" w:rsidRPr="00C926EE" w:rsidRDefault="00A538B1" w:rsidP="00A538B1">
      <w:pPr>
        <w:rPr>
          <w:rFonts w:cstheme="minorHAnsi"/>
        </w:rPr>
      </w:pPr>
      <w:r w:rsidRPr="00C926EE">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99207A3" w14:textId="77777777" w:rsidR="00A538B1" w:rsidRPr="00C926EE" w:rsidRDefault="00A538B1" w:rsidP="00A538B1">
      <w:pPr>
        <w:rPr>
          <w:rFonts w:cstheme="minorHAnsi"/>
        </w:rPr>
      </w:pPr>
      <w:r w:rsidRPr="00C926EE">
        <w:rPr>
          <w:rFonts w:cstheme="minorHAnsi"/>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60995F58" w14:textId="77777777" w:rsidR="00A538B1" w:rsidRPr="00C926EE" w:rsidRDefault="00A538B1" w:rsidP="00A538B1">
      <w:pPr>
        <w:rPr>
          <w:rFonts w:cstheme="minorHAnsi"/>
        </w:rPr>
      </w:pPr>
      <w:r w:rsidRPr="00C926EE">
        <w:rPr>
          <w:rFonts w:cstheme="minorHAnsi"/>
        </w:rPr>
        <w:t>Będziemy przetwarzać Państwa dane osobowe w przez okres realizacji projektu oraz jego trwałości.</w:t>
      </w: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t>Przysługuje Państwu:</w:t>
      </w:r>
    </w:p>
    <w:p w14:paraId="1EE9E19A"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dostępu do swoich danych oraz otrzymywania ich kopii,</w:t>
      </w:r>
    </w:p>
    <w:p w14:paraId="0D808433"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sprostowania (poprawiania) swoich danych,</w:t>
      </w:r>
    </w:p>
    <w:p w14:paraId="165C554C"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ograniczenia przetwarzania danych,</w:t>
      </w:r>
    </w:p>
    <w:p w14:paraId="6F4103FF"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lastRenderedPageBreak/>
        <w:t>prawo do wniesienia skargi do Prezesa Urzędu Ochrony Danych Osobowych (na adres Urzędu Ochrony Danych Osobowych, ul. Stawki 2, 00-193 Warszawa).</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t>Podanie danych osobowych jest obowiązkowe, a konsekwencją niepodania danych będzie brak możliwości uczestnictwa w projekcie.</w:t>
      </w:r>
    </w:p>
    <w:p w14:paraId="52CDF424" w14:textId="77777777" w:rsidR="00A538B1" w:rsidRPr="00BC1992" w:rsidRDefault="00A538B1" w:rsidP="00A538B1">
      <w:pPr>
        <w:jc w:val="both"/>
        <w:rPr>
          <w:rFonts w:cstheme="minorHAnsi"/>
        </w:rPr>
      </w:pPr>
    </w:p>
    <w:p w14:paraId="0AE6D915" w14:textId="2E866B03" w:rsidR="00A538B1" w:rsidRDefault="00A538B1">
      <w:pPr>
        <w:rPr>
          <w:caps/>
          <w:color w:val="FFFFFF" w:themeColor="background1"/>
          <w:spacing w:val="15"/>
          <w:sz w:val="22"/>
          <w:szCs w:val="22"/>
        </w:rPr>
      </w:pPr>
      <w:r>
        <w:rPr>
          <w:caps/>
          <w:color w:val="FFFFFF" w:themeColor="background1"/>
          <w:spacing w:val="15"/>
          <w:sz w:val="22"/>
          <w:szCs w:val="22"/>
        </w:rPr>
        <w:br w:type="page"/>
      </w:r>
    </w:p>
    <w:p w14:paraId="75C40EEE" w14:textId="77777777" w:rsidR="00D37319" w:rsidRDefault="00D37319">
      <w:pPr>
        <w:rPr>
          <w:caps/>
          <w:color w:val="FFFFFF" w:themeColor="background1"/>
          <w:spacing w:val="15"/>
          <w:sz w:val="22"/>
          <w:szCs w:val="22"/>
        </w:rPr>
      </w:pPr>
    </w:p>
    <w:p w14:paraId="75639A81" w14:textId="2AB3AAFA" w:rsidR="00A6582F" w:rsidRPr="00CD1F33" w:rsidRDefault="00150188" w:rsidP="00CD1F33">
      <w:pPr>
        <w:pStyle w:val="Nagwek1"/>
      </w:pPr>
      <w:r w:rsidRPr="005C6D92">
        <w:t>Zasady wi</w:t>
      </w:r>
      <w:r>
        <w:t>zualizacji i promocji projektu:</w:t>
      </w:r>
    </w:p>
    <w:p w14:paraId="67481C45" w14:textId="794FDB95" w:rsidR="00150188" w:rsidRPr="00A6582F" w:rsidRDefault="00150188" w:rsidP="00A6582F">
      <w:pPr>
        <w:jc w:val="both"/>
        <w:rPr>
          <w:rFonts w:cs="Tahoma"/>
          <w:sz w:val="21"/>
          <w:szCs w:val="21"/>
        </w:rPr>
      </w:pPr>
      <w:r w:rsidRPr="00A6582F">
        <w:rPr>
          <w:rFonts w:cs="Tahoma"/>
          <w:sz w:val="21"/>
          <w:szCs w:val="21"/>
        </w:rPr>
        <w:t xml:space="preserve">Wzór dokumentów jest stworzony przez </w:t>
      </w:r>
      <w:r w:rsidR="00DD6CDC">
        <w:rPr>
          <w:rFonts w:cs="Tahoma"/>
          <w:sz w:val="21"/>
          <w:szCs w:val="21"/>
        </w:rPr>
        <w:t>Zespół projektorowy</w:t>
      </w:r>
      <w:r w:rsidRPr="00A6582F">
        <w:rPr>
          <w:rFonts w:cs="Tahoma"/>
          <w:sz w:val="21"/>
          <w:szCs w:val="21"/>
        </w:rPr>
        <w:t xml:space="preserve"> wg zasad promocji projektów </w:t>
      </w:r>
      <w:r w:rsidR="003357D1" w:rsidRPr="00A6582F">
        <w:rPr>
          <w:rFonts w:cs="Tahoma"/>
          <w:sz w:val="21"/>
          <w:szCs w:val="21"/>
        </w:rPr>
        <w:t>EFS+</w:t>
      </w:r>
      <w:r w:rsidRPr="00A6582F">
        <w:rPr>
          <w:rFonts w:cs="Tahoma"/>
          <w:sz w:val="21"/>
          <w:szCs w:val="21"/>
        </w:rPr>
        <w:t xml:space="preserve"> wskazanych w dokumencie wskazanym przez I</w:t>
      </w:r>
      <w:r w:rsidR="003357D1" w:rsidRPr="00A6582F">
        <w:rPr>
          <w:rFonts w:cs="Tahoma"/>
          <w:sz w:val="21"/>
          <w:szCs w:val="21"/>
        </w:rPr>
        <w:t>Z</w:t>
      </w:r>
      <w:r w:rsidRPr="00A6582F">
        <w:rPr>
          <w:rFonts w:cs="Tahoma"/>
          <w:sz w:val="21"/>
          <w:szCs w:val="21"/>
        </w:rPr>
        <w:t>. Należy zaznaczyć, iż każda zmiana wskazana przez I</w:t>
      </w:r>
      <w:r w:rsidR="003357D1" w:rsidRPr="00A6582F">
        <w:rPr>
          <w:rFonts w:cs="Tahoma"/>
          <w:sz w:val="21"/>
          <w:szCs w:val="21"/>
        </w:rPr>
        <w:t>Z</w:t>
      </w:r>
      <w:r w:rsidRPr="00A6582F">
        <w:rPr>
          <w:rFonts w:cs="Tahoma"/>
          <w:sz w:val="21"/>
          <w:szCs w:val="21"/>
        </w:rPr>
        <w:t xml:space="preserve"> w zakresie stosowania logotypów będzie wprowadzana na bieżąco tylko do dokumentów nowo drukowanych/ projektowanych. Stare dokumenty pozostają bez zmian. </w:t>
      </w:r>
    </w:p>
    <w:p w14:paraId="69EF42F3" w14:textId="704AFBE3" w:rsidR="00DD6CDC" w:rsidRDefault="003357D1" w:rsidP="00A65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cs="Tahoma"/>
          <w:sz w:val="21"/>
          <w:szCs w:val="21"/>
        </w:rPr>
      </w:pPr>
      <w:r w:rsidRPr="00A6582F">
        <w:rPr>
          <w:rFonts w:cs="Tahoma"/>
          <w:sz w:val="21"/>
          <w:szCs w:val="21"/>
        </w:rPr>
        <w:t xml:space="preserve">Jak wskazuje Podręcznik beneficjenta </w:t>
      </w:r>
      <w:r w:rsidR="00D37319" w:rsidRPr="00A6582F">
        <w:rPr>
          <w:rFonts w:cs="Tahoma"/>
          <w:sz w:val="21"/>
          <w:szCs w:val="21"/>
        </w:rPr>
        <w:t>obowiązkowe jest o</w:t>
      </w:r>
      <w:r w:rsidRPr="00A6582F">
        <w:rPr>
          <w:rFonts w:cs="Tahoma"/>
          <w:sz w:val="21"/>
          <w:szCs w:val="21"/>
        </w:rPr>
        <w:t>znacz</w:t>
      </w:r>
      <w:r w:rsidR="00D37319" w:rsidRPr="00A6582F">
        <w:rPr>
          <w:rFonts w:cs="Tahoma"/>
          <w:sz w:val="21"/>
          <w:szCs w:val="21"/>
        </w:rPr>
        <w:t>enie</w:t>
      </w:r>
      <w:r w:rsidRPr="00A6582F">
        <w:rPr>
          <w:rFonts w:cs="Tahoma"/>
          <w:sz w:val="21"/>
          <w:szCs w:val="21"/>
        </w:rPr>
        <w:t xml:space="preserve"> miejsc</w:t>
      </w:r>
      <w:r w:rsidR="00D37319" w:rsidRPr="00A6582F">
        <w:rPr>
          <w:rFonts w:cs="Tahoma"/>
          <w:sz w:val="21"/>
          <w:szCs w:val="21"/>
        </w:rPr>
        <w:t>a</w:t>
      </w:r>
      <w:r w:rsidRPr="00A6582F">
        <w:rPr>
          <w:rFonts w:cs="Tahoma"/>
          <w:sz w:val="21"/>
          <w:szCs w:val="21"/>
        </w:rPr>
        <w:t xml:space="preserve"> realizacji </w:t>
      </w:r>
      <w:r w:rsidR="00A6582F" w:rsidRPr="00A6582F">
        <w:rPr>
          <w:rFonts w:cs="Tahoma"/>
          <w:sz w:val="21"/>
          <w:szCs w:val="21"/>
        </w:rPr>
        <w:t>projektu</w:t>
      </w:r>
      <w:r w:rsidRPr="00A6582F">
        <w:rPr>
          <w:rFonts w:cs="Tahoma"/>
          <w:sz w:val="21"/>
          <w:szCs w:val="21"/>
        </w:rPr>
        <w:t xml:space="preserve"> przez umieszczenie plakatu </w:t>
      </w:r>
      <w:r w:rsidR="005A2A1B" w:rsidRPr="00A6582F">
        <w:rPr>
          <w:rFonts w:cs="Tahoma"/>
          <w:sz w:val="21"/>
          <w:szCs w:val="21"/>
        </w:rPr>
        <w:t>min. A3</w:t>
      </w:r>
      <w:r w:rsidR="008502E5">
        <w:rPr>
          <w:rFonts w:cs="Tahoma"/>
          <w:sz w:val="21"/>
          <w:szCs w:val="21"/>
        </w:rPr>
        <w:t xml:space="preserve"> zgodnym z dostarczonym do przedszkola wzorem</w:t>
      </w:r>
      <w:r w:rsidR="005A2A1B" w:rsidRPr="00A6582F">
        <w:rPr>
          <w:rFonts w:cs="Tahoma"/>
          <w:sz w:val="21"/>
          <w:szCs w:val="21"/>
        </w:rPr>
        <w:t xml:space="preserve">. </w:t>
      </w:r>
      <w:r w:rsidR="00280370" w:rsidRPr="00A6582F">
        <w:rPr>
          <w:rFonts w:cs="Tahoma"/>
          <w:sz w:val="21"/>
          <w:szCs w:val="21"/>
        </w:rPr>
        <w:t xml:space="preserve">Plakat może być też wykonany z innego, trwalszego tworzywa lub mieć formę elektronicznego wyświetlacza. </w:t>
      </w:r>
    </w:p>
    <w:p w14:paraId="138DC4FA" w14:textId="1AE84CA8"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cs="Tahoma"/>
          <w:b/>
          <w:bCs/>
          <w:sz w:val="21"/>
          <w:szCs w:val="21"/>
        </w:rPr>
      </w:pPr>
      <w:r w:rsidRPr="00DD6CDC">
        <w:rPr>
          <w:rFonts w:cs="Tahoma"/>
          <w:b/>
          <w:bCs/>
          <w:sz w:val="21"/>
          <w:szCs w:val="21"/>
        </w:rPr>
        <w:t>PLAKAT MUSI BYĆ CAŁY CZAS WIDOCZNY W TRAKCIE REALIZACJI PROJEKTU I ZGODNY ZE STANDARDEM (wymieniany, jeśli jest uszkodzony, zabrudzony, spłowiały).</w:t>
      </w:r>
    </w:p>
    <w:p w14:paraId="0DD62EE0" w14:textId="77777777"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27E59CB9" w14:textId="4477E181" w:rsidR="00836281" w:rsidRDefault="0083628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sidR="00DD6CDC">
        <w:rPr>
          <w:rFonts w:cs="Tahoma"/>
        </w:rPr>
        <w:t>projektu</w:t>
      </w:r>
      <w:r>
        <w:rPr>
          <w:rFonts w:cs="Tahoma"/>
        </w:rPr>
        <w:t xml:space="preserve"> wejściu do </w:t>
      </w:r>
      <w:r w:rsidRPr="00CD349D">
        <w:rPr>
          <w:rFonts w:cs="Tahoma"/>
        </w:rPr>
        <w:t xml:space="preserve">budynku lub w </w:t>
      </w:r>
      <w:r w:rsidR="00D37319">
        <w:rPr>
          <w:rFonts w:cs="Tahoma"/>
        </w:rPr>
        <w:t>sekretariacie</w:t>
      </w:r>
      <w:r w:rsidR="005C4217" w:rsidRPr="00CD349D">
        <w:rPr>
          <w:rFonts w:cs="Tahoma"/>
        </w:rPr>
        <w:t xml:space="preserve"> w widocznym miejscu</w:t>
      </w:r>
      <w:r w:rsidRPr="00CD349D">
        <w:rPr>
          <w:rFonts w:cs="Tahoma"/>
        </w:rPr>
        <w:t xml:space="preserve">. </w:t>
      </w:r>
    </w:p>
    <w:p w14:paraId="7AA9FD2D" w14:textId="18E56191" w:rsidR="00F55C8D" w:rsidRDefault="00D37319" w:rsidP="00D37319">
      <w:pPr>
        <w:jc w:val="center"/>
        <w:rPr>
          <w:b/>
          <w:bCs/>
          <w:caps/>
          <w:spacing w:val="15"/>
          <w:sz w:val="22"/>
          <w:szCs w:val="22"/>
        </w:rPr>
      </w:pPr>
      <w:r w:rsidRPr="00D37319">
        <w:rPr>
          <w:b/>
          <w:bCs/>
          <w:caps/>
          <w:spacing w:val="15"/>
          <w:sz w:val="22"/>
          <w:szCs w:val="22"/>
        </w:rPr>
        <w:t>Plakat podlega kontroli na miejscu.</w:t>
      </w:r>
    </w:p>
    <w:p w14:paraId="43124259" w14:textId="6ECC6E04" w:rsidR="00A6582F" w:rsidRDefault="00A6582F" w:rsidP="00A6582F">
      <w:pPr>
        <w:jc w:val="center"/>
        <w:rPr>
          <w:b/>
          <w:bCs/>
          <w:spacing w:val="15"/>
          <w:sz w:val="22"/>
          <w:szCs w:val="22"/>
        </w:rPr>
      </w:pPr>
      <w:r>
        <w:rPr>
          <w:b/>
          <w:bCs/>
          <w:spacing w:val="15"/>
          <w:sz w:val="22"/>
          <w:szCs w:val="22"/>
        </w:rPr>
        <w:t xml:space="preserve">Dodatkowo stosowane będą inne możliwe plakaty, banery i ulotki, jednak każdorazowo muszą być zgodne z standardem dla projektów </w:t>
      </w:r>
      <w:r w:rsidR="00DD6CDC">
        <w:rPr>
          <w:b/>
          <w:bCs/>
          <w:spacing w:val="15"/>
          <w:sz w:val="22"/>
          <w:szCs w:val="22"/>
        </w:rPr>
        <w:t>EFS+</w:t>
      </w:r>
      <w:r>
        <w:rPr>
          <w:b/>
          <w:bCs/>
          <w:spacing w:val="15"/>
          <w:sz w:val="22"/>
          <w:szCs w:val="22"/>
        </w:rPr>
        <w:t>.</w:t>
      </w:r>
    </w:p>
    <w:p w14:paraId="6D70FEA6" w14:textId="77777777" w:rsidR="00DD6CDC" w:rsidRDefault="00DD6CDC" w:rsidP="00A6582F">
      <w:pPr>
        <w:jc w:val="center"/>
        <w:rPr>
          <w:b/>
          <w:bCs/>
          <w:spacing w:val="15"/>
          <w:sz w:val="22"/>
          <w:szCs w:val="22"/>
        </w:rPr>
      </w:pPr>
    </w:p>
    <w:p w14:paraId="700A35DF" w14:textId="33999FA8" w:rsidR="00DD6CDC" w:rsidRDefault="008502E5" w:rsidP="00A6582F">
      <w:pPr>
        <w:jc w:val="center"/>
        <w:rPr>
          <w:b/>
          <w:bCs/>
          <w:spacing w:val="15"/>
          <w:sz w:val="22"/>
          <w:szCs w:val="22"/>
        </w:rPr>
      </w:pPr>
      <w:r>
        <w:rPr>
          <w:b/>
          <w:bCs/>
          <w:spacing w:val="15"/>
          <w:sz w:val="22"/>
          <w:szCs w:val="22"/>
        </w:rPr>
        <w:t>Wszystkie materiały promocyjne i dokumenty tworzone w ramach projektu m</w:t>
      </w:r>
      <w:r w:rsidR="00DD6CDC">
        <w:rPr>
          <w:b/>
          <w:bCs/>
          <w:spacing w:val="15"/>
          <w:sz w:val="22"/>
          <w:szCs w:val="22"/>
        </w:rPr>
        <w:t>uszą zawierać belkę logotypów informującą o dofinansowaniu projektu z Unii Europejskiej:</w:t>
      </w:r>
    </w:p>
    <w:p w14:paraId="5F9CC962" w14:textId="09257B4B" w:rsidR="00A6582F" w:rsidRPr="00DD6CDC" w:rsidRDefault="00DD6CDC" w:rsidP="00DD6CDC">
      <w:pPr>
        <w:jc w:val="center"/>
        <w:rPr>
          <w:b/>
          <w:bCs/>
          <w:spacing w:val="15"/>
          <w:sz w:val="22"/>
          <w:szCs w:val="22"/>
        </w:rPr>
      </w:pPr>
      <w:r>
        <w:rPr>
          <w:b/>
          <w:bCs/>
          <w:spacing w:val="15"/>
          <w:sz w:val="22"/>
          <w:szCs w:val="22"/>
        </w:rPr>
        <w:t>W kolorowych projektach:</w:t>
      </w:r>
    </w:p>
    <w:p w14:paraId="68501EC4" w14:textId="012C33D7" w:rsidR="00A6582F" w:rsidRDefault="00DD6CDC" w:rsidP="00A6582F">
      <w:pPr>
        <w:jc w:val="center"/>
        <w:rPr>
          <w:b/>
          <w:bCs/>
          <w:caps/>
          <w:spacing w:val="15"/>
          <w:sz w:val="22"/>
          <w:szCs w:val="22"/>
        </w:rPr>
      </w:pPr>
      <w:r>
        <w:rPr>
          <w:rFonts w:cs="Tahoma"/>
          <w:noProof/>
          <w:sz w:val="21"/>
          <w:szCs w:val="21"/>
        </w:rPr>
        <w:drawing>
          <wp:inline distT="0" distB="0" distL="0" distR="0" wp14:anchorId="17CD6EB0" wp14:editId="3F1C1687">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3"/>
                    <a:stretch>
                      <a:fillRect/>
                    </a:stretch>
                  </pic:blipFill>
                  <pic:spPr>
                    <a:xfrm>
                      <a:off x="0" y="0"/>
                      <a:ext cx="6134100" cy="647700"/>
                    </a:xfrm>
                    <a:prstGeom prst="rect">
                      <a:avLst/>
                    </a:prstGeom>
                  </pic:spPr>
                </pic:pic>
              </a:graphicData>
            </a:graphic>
          </wp:inline>
        </w:drawing>
      </w:r>
    </w:p>
    <w:p w14:paraId="2E2AAC2F" w14:textId="4E30F50F" w:rsidR="00A6582F" w:rsidRDefault="00DD6CDC" w:rsidP="00A6582F">
      <w:pPr>
        <w:jc w:val="center"/>
        <w:rPr>
          <w:b/>
          <w:bCs/>
          <w:caps/>
          <w:spacing w:val="15"/>
          <w:sz w:val="22"/>
          <w:szCs w:val="22"/>
        </w:rPr>
      </w:pPr>
      <w:r>
        <w:rPr>
          <w:b/>
          <w:bCs/>
          <w:caps/>
          <w:spacing w:val="15"/>
          <w:sz w:val="22"/>
          <w:szCs w:val="22"/>
        </w:rPr>
        <w:t>W projektach drukowanych w skali szarości:</w:t>
      </w:r>
    </w:p>
    <w:p w14:paraId="01DA97B7" w14:textId="6A527382" w:rsidR="00DD6CDC" w:rsidRDefault="00DD6CDC" w:rsidP="00A6582F">
      <w:pPr>
        <w:jc w:val="center"/>
        <w:rPr>
          <w:b/>
          <w:bCs/>
          <w:caps/>
          <w:noProof/>
          <w:spacing w:val="15"/>
          <w:sz w:val="22"/>
          <w:szCs w:val="22"/>
        </w:rPr>
      </w:pPr>
      <w:r>
        <w:rPr>
          <w:b/>
          <w:bCs/>
          <w:caps/>
          <w:noProof/>
          <w:spacing w:val="15"/>
          <w:sz w:val="22"/>
          <w:szCs w:val="22"/>
        </w:rPr>
        <w:drawing>
          <wp:inline distT="0" distB="0" distL="0" distR="0" wp14:anchorId="7826243B" wp14:editId="774C9D52">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4"/>
                    <a:stretch>
                      <a:fillRect/>
                    </a:stretch>
                  </pic:blipFill>
                  <pic:spPr>
                    <a:xfrm>
                      <a:off x="0" y="0"/>
                      <a:ext cx="6263640" cy="859790"/>
                    </a:xfrm>
                    <a:prstGeom prst="rect">
                      <a:avLst/>
                    </a:prstGeom>
                  </pic:spPr>
                </pic:pic>
              </a:graphicData>
            </a:graphic>
          </wp:inline>
        </w:drawing>
      </w:r>
    </w:p>
    <w:p w14:paraId="1384DDCC" w14:textId="77777777" w:rsidR="00DD6CDC" w:rsidRDefault="00DD6CDC" w:rsidP="00DD6CDC">
      <w:pPr>
        <w:rPr>
          <w:sz w:val="22"/>
          <w:szCs w:val="22"/>
        </w:rPr>
      </w:pPr>
    </w:p>
    <w:p w14:paraId="30932180" w14:textId="69F8992C" w:rsidR="00DD6CDC" w:rsidRDefault="00DD6CDC" w:rsidP="00DD6CDC">
      <w:pPr>
        <w:rPr>
          <w:sz w:val="22"/>
          <w:szCs w:val="22"/>
        </w:rPr>
      </w:pPr>
      <w:r>
        <w:rPr>
          <w:sz w:val="22"/>
          <w:szCs w:val="22"/>
        </w:rPr>
        <w:t>W materiałach internetowych obowiązkowym elementem są hasztagi:</w:t>
      </w:r>
    </w:p>
    <w:p w14:paraId="11138A7A" w14:textId="709A0247" w:rsidR="00DD6CDC" w:rsidRPr="008502E5" w:rsidRDefault="00DD6CDC" w:rsidP="008502E5">
      <w:pPr>
        <w:jc w:val="center"/>
        <w:rPr>
          <w:b/>
          <w:bCs/>
          <w:sz w:val="28"/>
          <w:szCs w:val="28"/>
        </w:rPr>
      </w:pPr>
      <w:r w:rsidRPr="008502E5">
        <w:rPr>
          <w:b/>
          <w:bCs/>
          <w:sz w:val="28"/>
          <w:szCs w:val="28"/>
        </w:rPr>
        <w:t>#FunduszeUE #FunduszeEuropejskie</w:t>
      </w:r>
    </w:p>
    <w:p w14:paraId="5B54FC5B" w14:textId="01AC0BCE" w:rsidR="00DD6CDC" w:rsidRPr="00DD6CDC" w:rsidRDefault="00DD6CDC" w:rsidP="00DD6CDC">
      <w:pPr>
        <w:rPr>
          <w:b/>
          <w:bCs/>
          <w:sz w:val="22"/>
          <w:szCs w:val="22"/>
        </w:rPr>
      </w:pPr>
      <w:r w:rsidRPr="00DD6CDC">
        <w:rPr>
          <w:b/>
          <w:bCs/>
          <w:sz w:val="22"/>
          <w:szCs w:val="22"/>
        </w:rPr>
        <w:t>Pamiętać należy, że w przypadku zestawienia ze sobą na jednej stronie/grafice logotypów unijnych i loga</w:t>
      </w:r>
      <w:r>
        <w:rPr>
          <w:b/>
          <w:bCs/>
          <w:sz w:val="22"/>
          <w:szCs w:val="22"/>
        </w:rPr>
        <w:t xml:space="preserve">/herb </w:t>
      </w:r>
      <w:r w:rsidR="005439E0">
        <w:rPr>
          <w:b/>
          <w:bCs/>
          <w:sz w:val="22"/>
          <w:szCs w:val="22"/>
        </w:rPr>
        <w:t>przedszkola</w:t>
      </w:r>
      <w:r w:rsidRPr="00DD6CDC">
        <w:rPr>
          <w:b/>
          <w:bCs/>
          <w:sz w:val="22"/>
          <w:szCs w:val="22"/>
        </w:rPr>
        <w:t>/miasta</w:t>
      </w:r>
      <w:r>
        <w:rPr>
          <w:b/>
          <w:bCs/>
          <w:sz w:val="22"/>
          <w:szCs w:val="22"/>
        </w:rPr>
        <w:t xml:space="preserve"> -</w:t>
      </w:r>
      <w:r w:rsidRPr="00DD6CDC">
        <w:rPr>
          <w:b/>
          <w:bCs/>
          <w:sz w:val="22"/>
          <w:szCs w:val="22"/>
        </w:rPr>
        <w:t xml:space="preserve"> logotypy unijne muszą być większe lub równe logotypom realizatorów i miasta</w:t>
      </w:r>
      <w:r w:rsidR="008502E5">
        <w:rPr>
          <w:b/>
          <w:bCs/>
          <w:sz w:val="22"/>
          <w:szCs w:val="22"/>
        </w:rPr>
        <w:t>/gminy</w:t>
      </w:r>
      <w:r w:rsidRPr="00DD6CDC">
        <w:rPr>
          <w:b/>
          <w:bCs/>
          <w:sz w:val="22"/>
          <w:szCs w:val="22"/>
        </w:rPr>
        <w:t>.</w:t>
      </w:r>
      <w:r w:rsidR="008502E5">
        <w:rPr>
          <w:b/>
          <w:bCs/>
          <w:sz w:val="22"/>
          <w:szCs w:val="22"/>
        </w:rPr>
        <w:t xml:space="preserve"> Belka logotypów unijnych nie może stykać się lub być łączona w jego pasie zastrzeżonym z innymi grafikami/tekstami. </w:t>
      </w:r>
      <w:r w:rsidRPr="00DD6CDC">
        <w:rPr>
          <w:b/>
          <w:bCs/>
          <w:sz w:val="22"/>
          <w:szCs w:val="22"/>
        </w:rPr>
        <w:t xml:space="preserve"> </w:t>
      </w:r>
    </w:p>
    <w:sectPr w:rsidR="00DD6CDC" w:rsidRPr="00DD6CDC" w:rsidSect="00B70455">
      <w:headerReference w:type="default" r:id="rId15"/>
      <w:footerReference w:type="even" r:id="rId16"/>
      <w:footerReference w:type="default" r:id="rId17"/>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3557E" w14:textId="77777777" w:rsidR="007C3868" w:rsidRDefault="007C3868" w:rsidP="008F4B0C">
      <w:pPr>
        <w:spacing w:before="0" w:after="0" w:line="240" w:lineRule="auto"/>
      </w:pPr>
      <w:r>
        <w:separator/>
      </w:r>
    </w:p>
  </w:endnote>
  <w:endnote w:type="continuationSeparator" w:id="0">
    <w:p w14:paraId="7B1E8327" w14:textId="77777777" w:rsidR="007C3868" w:rsidRDefault="007C3868"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B4E99" w14:textId="77777777" w:rsidR="007C3868" w:rsidRDefault="007C3868" w:rsidP="008F4B0C">
      <w:pPr>
        <w:spacing w:before="0" w:after="0" w:line="240" w:lineRule="auto"/>
      </w:pPr>
      <w:r>
        <w:separator/>
      </w:r>
    </w:p>
  </w:footnote>
  <w:footnote w:type="continuationSeparator" w:id="0">
    <w:p w14:paraId="113BC2D0" w14:textId="77777777" w:rsidR="007C3868" w:rsidRDefault="007C3868"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0"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7"/>
  </w:num>
  <w:num w:numId="4" w16cid:durableId="1308239561">
    <w:abstractNumId w:val="40"/>
  </w:num>
  <w:num w:numId="5" w16cid:durableId="96682928">
    <w:abstractNumId w:val="24"/>
  </w:num>
  <w:num w:numId="6" w16cid:durableId="485443044">
    <w:abstractNumId w:val="42"/>
  </w:num>
  <w:num w:numId="7" w16cid:durableId="395787839">
    <w:abstractNumId w:val="52"/>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4"/>
  </w:num>
  <w:num w:numId="14" w16cid:durableId="403919597">
    <w:abstractNumId w:val="56"/>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7"/>
  </w:num>
  <w:num w:numId="20" w16cid:durableId="1216045081">
    <w:abstractNumId w:val="46"/>
  </w:num>
  <w:num w:numId="21" w16cid:durableId="1539779249">
    <w:abstractNumId w:val="49"/>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5"/>
  </w:num>
  <w:num w:numId="27" w16cid:durableId="560094218">
    <w:abstractNumId w:val="23"/>
  </w:num>
  <w:num w:numId="28" w16cid:durableId="570702149">
    <w:abstractNumId w:val="45"/>
  </w:num>
  <w:num w:numId="29" w16cid:durableId="3481874">
    <w:abstractNumId w:val="54"/>
  </w:num>
  <w:num w:numId="30" w16cid:durableId="734085065">
    <w:abstractNumId w:val="34"/>
  </w:num>
  <w:num w:numId="31" w16cid:durableId="1856113659">
    <w:abstractNumId w:val="41"/>
  </w:num>
  <w:num w:numId="32" w16cid:durableId="1012683120">
    <w:abstractNumId w:val="53"/>
  </w:num>
  <w:num w:numId="33" w16cid:durableId="1466242813">
    <w:abstractNumId w:val="21"/>
  </w:num>
  <w:num w:numId="34" w16cid:durableId="1647927984">
    <w:abstractNumId w:val="29"/>
  </w:num>
  <w:num w:numId="35" w16cid:durableId="872688233">
    <w:abstractNumId w:val="26"/>
  </w:num>
  <w:num w:numId="36" w16cid:durableId="1509827368">
    <w:abstractNumId w:val="60"/>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8"/>
  </w:num>
  <w:num w:numId="44" w16cid:durableId="928582566">
    <w:abstractNumId w:val="8"/>
  </w:num>
  <w:num w:numId="45" w16cid:durableId="1856114477">
    <w:abstractNumId w:val="38"/>
  </w:num>
  <w:num w:numId="46" w16cid:durableId="1412391113">
    <w:abstractNumId w:val="50"/>
  </w:num>
  <w:num w:numId="47" w16cid:durableId="2052879364">
    <w:abstractNumId w:val="43"/>
  </w:num>
  <w:num w:numId="48" w16cid:durableId="2136749817">
    <w:abstractNumId w:val="25"/>
  </w:num>
  <w:num w:numId="49" w16cid:durableId="997078692">
    <w:abstractNumId w:val="51"/>
  </w:num>
  <w:num w:numId="50" w16cid:durableId="78865464">
    <w:abstractNumId w:val="6"/>
  </w:num>
  <w:num w:numId="51" w16cid:durableId="1958833496">
    <w:abstractNumId w:val="20"/>
  </w:num>
  <w:num w:numId="52" w16cid:durableId="452135600">
    <w:abstractNumId w:val="59"/>
  </w:num>
  <w:num w:numId="53" w16cid:durableId="1136797243">
    <w:abstractNumId w:val="32"/>
  </w:num>
  <w:num w:numId="54" w16cid:durableId="1385520821">
    <w:abstractNumId w:val="2"/>
  </w:num>
  <w:num w:numId="55" w16cid:durableId="1956912102">
    <w:abstractNumId w:val="58"/>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6D71"/>
    <w:rsid w:val="0007721C"/>
    <w:rsid w:val="00081865"/>
    <w:rsid w:val="0008200E"/>
    <w:rsid w:val="00082FFB"/>
    <w:rsid w:val="000837CA"/>
    <w:rsid w:val="00085224"/>
    <w:rsid w:val="00086553"/>
    <w:rsid w:val="00087256"/>
    <w:rsid w:val="00090B74"/>
    <w:rsid w:val="00090D25"/>
    <w:rsid w:val="00091E8B"/>
    <w:rsid w:val="00093105"/>
    <w:rsid w:val="000B2890"/>
    <w:rsid w:val="000C1FDF"/>
    <w:rsid w:val="000C7FCB"/>
    <w:rsid w:val="000D1B69"/>
    <w:rsid w:val="000D5A2D"/>
    <w:rsid w:val="000D658B"/>
    <w:rsid w:val="000D6C8E"/>
    <w:rsid w:val="000E06EA"/>
    <w:rsid w:val="000E5188"/>
    <w:rsid w:val="000E7A02"/>
    <w:rsid w:val="000F2801"/>
    <w:rsid w:val="00102C5D"/>
    <w:rsid w:val="00104295"/>
    <w:rsid w:val="00105581"/>
    <w:rsid w:val="00106F75"/>
    <w:rsid w:val="0011082C"/>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0980"/>
    <w:rsid w:val="001C2D53"/>
    <w:rsid w:val="001C3D8A"/>
    <w:rsid w:val="001D0401"/>
    <w:rsid w:val="001E15D5"/>
    <w:rsid w:val="001E22C1"/>
    <w:rsid w:val="001E28DE"/>
    <w:rsid w:val="001E2D5B"/>
    <w:rsid w:val="001E4317"/>
    <w:rsid w:val="00203DBA"/>
    <w:rsid w:val="00225468"/>
    <w:rsid w:val="00230F43"/>
    <w:rsid w:val="002426CD"/>
    <w:rsid w:val="00245B42"/>
    <w:rsid w:val="00256522"/>
    <w:rsid w:val="00256DCF"/>
    <w:rsid w:val="00265EE4"/>
    <w:rsid w:val="00267D8C"/>
    <w:rsid w:val="00274A48"/>
    <w:rsid w:val="00280370"/>
    <w:rsid w:val="002847DA"/>
    <w:rsid w:val="0028780A"/>
    <w:rsid w:val="00296E2F"/>
    <w:rsid w:val="002975BF"/>
    <w:rsid w:val="002A305D"/>
    <w:rsid w:val="002A786D"/>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CAA"/>
    <w:rsid w:val="003A4651"/>
    <w:rsid w:val="003B56A0"/>
    <w:rsid w:val="003C7D39"/>
    <w:rsid w:val="003D7CDA"/>
    <w:rsid w:val="003E0D0B"/>
    <w:rsid w:val="003E5C63"/>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20BF"/>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D2977"/>
    <w:rsid w:val="004E02AF"/>
    <w:rsid w:val="004F0368"/>
    <w:rsid w:val="004F1C37"/>
    <w:rsid w:val="00504317"/>
    <w:rsid w:val="005046C7"/>
    <w:rsid w:val="00523FAB"/>
    <w:rsid w:val="0052572B"/>
    <w:rsid w:val="0054293E"/>
    <w:rsid w:val="005439E0"/>
    <w:rsid w:val="005450CD"/>
    <w:rsid w:val="00547C7C"/>
    <w:rsid w:val="0055446B"/>
    <w:rsid w:val="00555F8F"/>
    <w:rsid w:val="005655D0"/>
    <w:rsid w:val="00566D2C"/>
    <w:rsid w:val="00576C6A"/>
    <w:rsid w:val="00584BAB"/>
    <w:rsid w:val="005979CE"/>
    <w:rsid w:val="005A2A1B"/>
    <w:rsid w:val="005B01DA"/>
    <w:rsid w:val="005B5191"/>
    <w:rsid w:val="005C4217"/>
    <w:rsid w:val="005F398E"/>
    <w:rsid w:val="00605049"/>
    <w:rsid w:val="0061483F"/>
    <w:rsid w:val="00614CBB"/>
    <w:rsid w:val="00624A52"/>
    <w:rsid w:val="00624DCC"/>
    <w:rsid w:val="006437CF"/>
    <w:rsid w:val="00643AFA"/>
    <w:rsid w:val="00647C88"/>
    <w:rsid w:val="0069278B"/>
    <w:rsid w:val="00695657"/>
    <w:rsid w:val="006965C4"/>
    <w:rsid w:val="006B48C0"/>
    <w:rsid w:val="006C178F"/>
    <w:rsid w:val="006C17BC"/>
    <w:rsid w:val="006C1C53"/>
    <w:rsid w:val="006C2593"/>
    <w:rsid w:val="006C27F4"/>
    <w:rsid w:val="006F1425"/>
    <w:rsid w:val="006F2844"/>
    <w:rsid w:val="00713627"/>
    <w:rsid w:val="0071581D"/>
    <w:rsid w:val="00717E79"/>
    <w:rsid w:val="007227A2"/>
    <w:rsid w:val="00743D08"/>
    <w:rsid w:val="00756B27"/>
    <w:rsid w:val="00764E7F"/>
    <w:rsid w:val="00787E63"/>
    <w:rsid w:val="00791018"/>
    <w:rsid w:val="00794FD3"/>
    <w:rsid w:val="00795D4A"/>
    <w:rsid w:val="007A1F68"/>
    <w:rsid w:val="007A27C1"/>
    <w:rsid w:val="007B76D5"/>
    <w:rsid w:val="007C3868"/>
    <w:rsid w:val="007C440E"/>
    <w:rsid w:val="007C527E"/>
    <w:rsid w:val="007C5E40"/>
    <w:rsid w:val="007D26C9"/>
    <w:rsid w:val="007D4E23"/>
    <w:rsid w:val="007E008A"/>
    <w:rsid w:val="007F031E"/>
    <w:rsid w:val="007F2079"/>
    <w:rsid w:val="007F3628"/>
    <w:rsid w:val="00802606"/>
    <w:rsid w:val="0080377F"/>
    <w:rsid w:val="0080392F"/>
    <w:rsid w:val="00807442"/>
    <w:rsid w:val="0081167A"/>
    <w:rsid w:val="00813A3E"/>
    <w:rsid w:val="008204F9"/>
    <w:rsid w:val="00822149"/>
    <w:rsid w:val="008239D0"/>
    <w:rsid w:val="00826643"/>
    <w:rsid w:val="00826DC1"/>
    <w:rsid w:val="00831F73"/>
    <w:rsid w:val="00836281"/>
    <w:rsid w:val="008502E5"/>
    <w:rsid w:val="00851CB4"/>
    <w:rsid w:val="008569A8"/>
    <w:rsid w:val="00860486"/>
    <w:rsid w:val="00860B04"/>
    <w:rsid w:val="00871C9C"/>
    <w:rsid w:val="008736FE"/>
    <w:rsid w:val="008833DF"/>
    <w:rsid w:val="008948C1"/>
    <w:rsid w:val="00895256"/>
    <w:rsid w:val="00897A29"/>
    <w:rsid w:val="008A29E7"/>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60254"/>
    <w:rsid w:val="00961EF4"/>
    <w:rsid w:val="00966FFA"/>
    <w:rsid w:val="009812DE"/>
    <w:rsid w:val="00981C94"/>
    <w:rsid w:val="0098393B"/>
    <w:rsid w:val="0098620D"/>
    <w:rsid w:val="009920B0"/>
    <w:rsid w:val="0099278D"/>
    <w:rsid w:val="009A2C98"/>
    <w:rsid w:val="009A2DFA"/>
    <w:rsid w:val="009A70F4"/>
    <w:rsid w:val="009B404C"/>
    <w:rsid w:val="009C6CAC"/>
    <w:rsid w:val="009E346A"/>
    <w:rsid w:val="009E54FF"/>
    <w:rsid w:val="00A03015"/>
    <w:rsid w:val="00A039FE"/>
    <w:rsid w:val="00A04406"/>
    <w:rsid w:val="00A052AB"/>
    <w:rsid w:val="00A12354"/>
    <w:rsid w:val="00A169F2"/>
    <w:rsid w:val="00A171AE"/>
    <w:rsid w:val="00A24BD3"/>
    <w:rsid w:val="00A270DF"/>
    <w:rsid w:val="00A35FED"/>
    <w:rsid w:val="00A4525E"/>
    <w:rsid w:val="00A538B1"/>
    <w:rsid w:val="00A6582F"/>
    <w:rsid w:val="00A6590A"/>
    <w:rsid w:val="00A66D9A"/>
    <w:rsid w:val="00A779D5"/>
    <w:rsid w:val="00A84CD3"/>
    <w:rsid w:val="00A9061C"/>
    <w:rsid w:val="00A958C8"/>
    <w:rsid w:val="00AA2732"/>
    <w:rsid w:val="00AB06B1"/>
    <w:rsid w:val="00AB0E2D"/>
    <w:rsid w:val="00AD1667"/>
    <w:rsid w:val="00AD2389"/>
    <w:rsid w:val="00AD2D5A"/>
    <w:rsid w:val="00AF1EAF"/>
    <w:rsid w:val="00B01D6B"/>
    <w:rsid w:val="00B17443"/>
    <w:rsid w:val="00B203C7"/>
    <w:rsid w:val="00B2079F"/>
    <w:rsid w:val="00B25CE0"/>
    <w:rsid w:val="00B32052"/>
    <w:rsid w:val="00B373FA"/>
    <w:rsid w:val="00B375BB"/>
    <w:rsid w:val="00B41CBB"/>
    <w:rsid w:val="00B4546E"/>
    <w:rsid w:val="00B527D3"/>
    <w:rsid w:val="00B57BEB"/>
    <w:rsid w:val="00B624DA"/>
    <w:rsid w:val="00B66268"/>
    <w:rsid w:val="00B70455"/>
    <w:rsid w:val="00B75AFA"/>
    <w:rsid w:val="00B76176"/>
    <w:rsid w:val="00B76850"/>
    <w:rsid w:val="00B77DA9"/>
    <w:rsid w:val="00B84151"/>
    <w:rsid w:val="00B86070"/>
    <w:rsid w:val="00B91087"/>
    <w:rsid w:val="00BB1567"/>
    <w:rsid w:val="00BB1EE8"/>
    <w:rsid w:val="00BB3CDE"/>
    <w:rsid w:val="00BB7DF0"/>
    <w:rsid w:val="00BC072C"/>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02F"/>
    <w:rsid w:val="00C94C5B"/>
    <w:rsid w:val="00CA4175"/>
    <w:rsid w:val="00CA4A5B"/>
    <w:rsid w:val="00CA4E57"/>
    <w:rsid w:val="00CA6421"/>
    <w:rsid w:val="00CB1811"/>
    <w:rsid w:val="00CC3509"/>
    <w:rsid w:val="00CC401A"/>
    <w:rsid w:val="00CC5196"/>
    <w:rsid w:val="00CD0B3B"/>
    <w:rsid w:val="00CD1F33"/>
    <w:rsid w:val="00CD349D"/>
    <w:rsid w:val="00CD3994"/>
    <w:rsid w:val="00CE7E47"/>
    <w:rsid w:val="00CF1325"/>
    <w:rsid w:val="00CF2736"/>
    <w:rsid w:val="00CF28CD"/>
    <w:rsid w:val="00CF2F11"/>
    <w:rsid w:val="00CF5FFE"/>
    <w:rsid w:val="00D07433"/>
    <w:rsid w:val="00D31AFD"/>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B70F8"/>
    <w:rsid w:val="00DC4CF3"/>
    <w:rsid w:val="00DD6CDC"/>
    <w:rsid w:val="00DD7C49"/>
    <w:rsid w:val="00DE7298"/>
    <w:rsid w:val="00DE763B"/>
    <w:rsid w:val="00DF03D9"/>
    <w:rsid w:val="00E01771"/>
    <w:rsid w:val="00E02F6F"/>
    <w:rsid w:val="00E062F5"/>
    <w:rsid w:val="00E13E05"/>
    <w:rsid w:val="00E14663"/>
    <w:rsid w:val="00E14709"/>
    <w:rsid w:val="00E25B7B"/>
    <w:rsid w:val="00E3316A"/>
    <w:rsid w:val="00E36501"/>
    <w:rsid w:val="00E423D4"/>
    <w:rsid w:val="00E432E4"/>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3C10"/>
    <w:rsid w:val="00EF77E0"/>
    <w:rsid w:val="00F03A9B"/>
    <w:rsid w:val="00F13037"/>
    <w:rsid w:val="00F31A6C"/>
    <w:rsid w:val="00F36C1F"/>
    <w:rsid w:val="00F379C3"/>
    <w:rsid w:val="00F41882"/>
    <w:rsid w:val="00F519D9"/>
    <w:rsid w:val="00F52D35"/>
    <w:rsid w:val="00F55C8D"/>
    <w:rsid w:val="00F57C94"/>
    <w:rsid w:val="00F702B9"/>
    <w:rsid w:val="00F8352C"/>
    <w:rsid w:val="00F843D4"/>
    <w:rsid w:val="00F87186"/>
    <w:rsid w:val="00F87B62"/>
    <w:rsid w:val="00F91171"/>
    <w:rsid w:val="00F91518"/>
    <w:rsid w:val="00F92634"/>
    <w:rsid w:val="00F9274D"/>
    <w:rsid w:val="00F94545"/>
    <w:rsid w:val="00FA1960"/>
    <w:rsid w:val="00FA4CEE"/>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47886">
      <w:bodyDiv w:val="1"/>
      <w:marLeft w:val="0"/>
      <w:marRight w:val="0"/>
      <w:marTop w:val="0"/>
      <w:marBottom w:val="0"/>
      <w:divBdr>
        <w:top w:val="none" w:sz="0" w:space="0" w:color="auto"/>
        <w:left w:val="none" w:sz="0" w:space="0" w:color="auto"/>
        <w:bottom w:val="none" w:sz="0" w:space="0" w:color="auto"/>
        <w:right w:val="none" w:sz="0" w:space="0" w:color="auto"/>
      </w:divBdr>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56278012">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376055130">
      <w:bodyDiv w:val="1"/>
      <w:marLeft w:val="0"/>
      <w:marRight w:val="0"/>
      <w:marTop w:val="0"/>
      <w:marBottom w:val="0"/>
      <w:divBdr>
        <w:top w:val="none" w:sz="0" w:space="0" w:color="auto"/>
        <w:left w:val="none" w:sz="0" w:space="0" w:color="auto"/>
        <w:bottom w:val="none" w:sz="0" w:space="0" w:color="auto"/>
        <w:right w:val="none" w:sz="0" w:space="0" w:color="auto"/>
      </w:divBdr>
    </w:div>
    <w:div w:id="417097989">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564611641">
      <w:bodyDiv w:val="1"/>
      <w:marLeft w:val="0"/>
      <w:marRight w:val="0"/>
      <w:marTop w:val="0"/>
      <w:marBottom w:val="0"/>
      <w:divBdr>
        <w:top w:val="none" w:sz="0" w:space="0" w:color="auto"/>
        <w:left w:val="none" w:sz="0" w:space="0" w:color="auto"/>
        <w:bottom w:val="none" w:sz="0" w:space="0" w:color="auto"/>
        <w:right w:val="none" w:sz="0" w:space="0" w:color="auto"/>
      </w:divBdr>
    </w:div>
    <w:div w:id="564725713">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399326496">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766766">
      <w:bodyDiv w:val="1"/>
      <w:marLeft w:val="0"/>
      <w:marRight w:val="0"/>
      <w:marTop w:val="0"/>
      <w:marBottom w:val="0"/>
      <w:divBdr>
        <w:top w:val="none" w:sz="0" w:space="0" w:color="auto"/>
        <w:left w:val="none" w:sz="0" w:space="0" w:color="auto"/>
        <w:bottom w:val="none" w:sz="0" w:space="0" w:color="auto"/>
        <w:right w:val="none" w:sz="0" w:space="0" w:color="auto"/>
      </w:divBdr>
    </w:div>
    <w:div w:id="1558393250">
      <w:bodyDiv w:val="1"/>
      <w:marLeft w:val="0"/>
      <w:marRight w:val="0"/>
      <w:marTop w:val="0"/>
      <w:marBottom w:val="0"/>
      <w:divBdr>
        <w:top w:val="none" w:sz="0" w:space="0" w:color="auto"/>
        <w:left w:val="none" w:sz="0" w:space="0" w:color="auto"/>
        <w:bottom w:val="none" w:sz="0" w:space="0" w:color="auto"/>
        <w:right w:val="none" w:sz="0" w:space="0" w:color="auto"/>
      </w:divBdr>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24545230">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871958">
      <w:bodyDiv w:val="1"/>
      <w:marLeft w:val="0"/>
      <w:marRight w:val="0"/>
      <w:marTop w:val="0"/>
      <w:marBottom w:val="0"/>
      <w:divBdr>
        <w:top w:val="none" w:sz="0" w:space="0" w:color="auto"/>
        <w:left w:val="none" w:sz="0" w:space="0" w:color="auto"/>
        <w:bottom w:val="none" w:sz="0" w:space="0" w:color="auto"/>
        <w:right w:val="none" w:sz="0" w:space="0" w:color="auto"/>
      </w:divBdr>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55538495">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neosobowe@slaskie.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14409</Words>
  <Characters>86459</Characters>
  <Application>Microsoft Office Word</Application>
  <DocSecurity>0</DocSecurity>
  <Lines>720</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Teleopiekun</cp:lastModifiedBy>
  <cp:revision>6</cp:revision>
  <cp:lastPrinted>2022-03-01T12:25:00Z</cp:lastPrinted>
  <dcterms:created xsi:type="dcterms:W3CDTF">2024-12-05T14:25:00Z</dcterms:created>
  <dcterms:modified xsi:type="dcterms:W3CDTF">2024-12-11T14:35:00Z</dcterms:modified>
</cp:coreProperties>
</file>