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04" w:rsidRDefault="00173A04" w:rsidP="00173A04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Kuślin, dnia ………………………….. 202….. r.</w:t>
      </w: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173A04" w:rsidRDefault="00173A04" w:rsidP="00173A04">
      <w:pPr>
        <w:tabs>
          <w:tab w:val="left" w:pos="3969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 i nazwisko Wnioskodawcy</w:t>
      </w: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173A04" w:rsidRDefault="00173A04" w:rsidP="00173A0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adres zamieszkania lub siedziby</w:t>
      </w: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173A04" w:rsidRDefault="00173A04" w:rsidP="00173A0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adres do korespondencji</w:t>
      </w: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173A04" w:rsidRDefault="00173A04" w:rsidP="00173A0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tel. kontaktowy</w:t>
      </w: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173A04" w:rsidRDefault="00173A04" w:rsidP="00173A0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adres e-mail</w:t>
      </w: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Zakład Obsługi Komunalnej</w:t>
      </w:r>
    </w:p>
    <w:p w:rsidR="00173A04" w:rsidRDefault="00173A04" w:rsidP="00173A04">
      <w:pPr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Kuślin</w:t>
      </w:r>
    </w:p>
    <w:p w:rsidR="00173A04" w:rsidRDefault="00173A04" w:rsidP="00173A04">
      <w:pPr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ul. Boczna 1</w:t>
      </w:r>
    </w:p>
    <w:p w:rsidR="00173A04" w:rsidRDefault="00173A04" w:rsidP="00173A04">
      <w:pP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64-316 Kuślin</w:t>
      </w:r>
    </w:p>
    <w:p w:rsidR="00173A04" w:rsidRDefault="00173A04" w:rsidP="00173A04">
      <w:pPr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jc w:val="center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WNIOSEK</w:t>
      </w:r>
    </w:p>
    <w:p w:rsidR="00173A04" w:rsidRDefault="00173A04" w:rsidP="00173A0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zawarcie umowy na*:</w:t>
      </w:r>
    </w:p>
    <w:p w:rsidR="00173A04" w:rsidRDefault="00173A04" w:rsidP="00173A04">
      <w:pPr>
        <w:jc w:val="center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zaopatrzenie w wodę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odprowadzanie ścieków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niżej wymienionego obiektu: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budynek mieszkalny jednorodzinny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budynek mieszkalny wielorodzinny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działki budowlanej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inny: ……………………………………………………………………………………………………….</w:t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Lokalizacja nieruchomości:</w:t>
      </w:r>
    </w:p>
    <w:p w:rsidR="00173A04" w:rsidRDefault="00173A04" w:rsidP="00173A04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……………………………………, ulica ………………………………………………………….</w:t>
      </w:r>
    </w:p>
    <w:p w:rsidR="00173A04" w:rsidRDefault="00173A04" w:rsidP="00173A04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domu …………………………………………………., nr geodezyjny działki ……………………………...</w:t>
      </w:r>
    </w:p>
    <w:p w:rsidR="00173A04" w:rsidRDefault="00173A04" w:rsidP="00173A04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tabs>
          <w:tab w:val="left" w:pos="3969"/>
          <w:tab w:val="center" w:pos="4535"/>
          <w:tab w:val="left" w:pos="55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Oświadczenie</w:t>
      </w:r>
      <w:r>
        <w:rPr>
          <w:rFonts w:ascii="Arial" w:hAnsi="Arial" w:cs="Arial"/>
          <w:sz w:val="20"/>
          <w:szCs w:val="20"/>
        </w:rPr>
        <w:tab/>
      </w:r>
    </w:p>
    <w:p w:rsidR="00173A04" w:rsidRDefault="00173A04" w:rsidP="00173A04">
      <w:pPr>
        <w:pStyle w:val="Akapitzlist"/>
        <w:numPr>
          <w:ilvl w:val="0"/>
          <w:numId w:val="1"/>
        </w:numPr>
        <w:tabs>
          <w:tab w:val="left" w:pos="3969"/>
          <w:tab w:val="center" w:pos="4535"/>
          <w:tab w:val="left" w:pos="5595"/>
        </w:tabs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 tytuł prawny do ww. obiektu na podstawie*: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prawa własności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nr aktu notarialnego ………………………………………….. lub nr KW …………………………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umowy najmu/dzierżawy**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data zawarcia umowy ………………………………………………………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inne: ……………………………………………………………………………………………………….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nie posiadam tytułu prawnego do ww. obiektu (należy uzasadnić konieczność zawarcia umowy) 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Oświadczam (dotyczy osób fizycznych), że pod ww. adresem woda pobierana będzie na cele </w:t>
      </w:r>
      <w:proofErr w:type="spellStart"/>
      <w:r>
        <w:rPr>
          <w:rFonts w:ascii="Arial" w:hAnsi="Arial" w:cs="Arial"/>
          <w:sz w:val="20"/>
          <w:szCs w:val="20"/>
        </w:rPr>
        <w:t>socjalno</w:t>
      </w:r>
      <w:proofErr w:type="spellEnd"/>
      <w:r>
        <w:rPr>
          <w:rFonts w:ascii="Arial" w:hAnsi="Arial" w:cs="Arial"/>
          <w:sz w:val="20"/>
          <w:szCs w:val="20"/>
        </w:rPr>
        <w:t>/bytowe dla ludności*: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tak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nie</w:t>
      </w:r>
    </w:p>
    <w:p w:rsidR="00173A04" w:rsidRDefault="00173A04" w:rsidP="00173A04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pStyle w:val="Akapitzlist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(dotyczy firm), że pod ww. adresem woda pobierana będzie*: (dla ułatwienia</w:t>
      </w:r>
      <w:r>
        <w:rPr>
          <w:rFonts w:ascii="Arial" w:hAnsi="Arial" w:cs="Arial"/>
          <w:i/>
          <w:sz w:val="20"/>
          <w:szCs w:val="20"/>
        </w:rPr>
        <w:t xml:space="preserve"> prosimy posiłkować się Polską Klasyfikacją Działalności)</w:t>
      </w:r>
    </w:p>
    <w:p w:rsidR="00173A04" w:rsidRDefault="00173A04" w:rsidP="00173A0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artykułów spożywczych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□</w:t>
      </w:r>
      <w:r>
        <w:rPr>
          <w:rFonts w:ascii="Arial" w:hAnsi="Arial" w:cs="Arial"/>
          <w:sz w:val="20"/>
          <w:szCs w:val="20"/>
        </w:rPr>
        <w:tab/>
        <w:t>do celów produkcji napojów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wyrobów tekstylnych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odzieży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skór i wyrobów ze skór wyprawianych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wyrobów z drewna oraz korka, z wyłączeniem mebli, oraz do celów produkcji wyrobów ze słomy i materiałów używanych do wyplatania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papieru i wyrobów z papieru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chemikaliów i wyrobów chemicznych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podstawowych substancji farmaceutycznych oraz leków i pozostałych wyrobów farmaceutycznych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do celów produkcji wyrobów z gumy i tworzyw sztucznych 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wyrobów z pozostałych mineralnych surowców niemetalicznych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metali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metalowych wyrobów gotowych, z wyłączeniem maszyn i urządzeń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komputerów, wyrobów elektronicznych i optycznych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urządzeń elektrycznych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innych maszyn i urządzeń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do celów produkcji pojazdów samochodowych, przyczep i naczep, z wyłączeniem motocykli 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innego sprzętu transportowego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mebli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produkcji wyrobów tytoniowych, poligrafii i reprodukcji zapisanych nośników informacji, produkcji innych wyrobów, naprawy, konserwacji, i instalowania maszyn i urządzeń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wytwarzania i zaopatrywania w energię elektryczną, gaz, parę wodną, gorącą wodę i powietrze do układów klimatycznych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poboru, uzdatniania i dostarczania wody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odprowadzania i oczyszczania ścieków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działalności wiązanej ze zbieraniem, przetwarzaniem i unieszkodliwianiem odpadów oraz do celu odzysku surowców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robót budowlanych związanych ze wznoszeniem budynków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robot związanych z budową obiektów inżynierii lądowej i wodnej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robót budowlanych specjalistycznych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handlu hurtowego i detalicznego, naprawy pojazdów samochodowych, włączając motocykle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do celów administracji publicznej i obrony narodowej, obowiązkowego zabezpieczenia społecznego 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celów opieki zdrowotnej i pomocy społecznej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do innych celów niż wymienione powyżej, określonych w PKD</w:t>
      </w:r>
    </w:p>
    <w:p w:rsidR="00173A04" w:rsidRDefault="00173A04" w:rsidP="00173A04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do celów </w:t>
      </w:r>
      <w:proofErr w:type="spellStart"/>
      <w:r>
        <w:rPr>
          <w:rFonts w:ascii="Arial" w:hAnsi="Arial" w:cs="Arial"/>
          <w:sz w:val="20"/>
          <w:szCs w:val="20"/>
        </w:rPr>
        <w:t>socjalno</w:t>
      </w:r>
      <w:proofErr w:type="spellEnd"/>
      <w:r>
        <w:rPr>
          <w:rFonts w:ascii="Arial" w:hAnsi="Arial" w:cs="Arial"/>
          <w:sz w:val="20"/>
          <w:szCs w:val="20"/>
        </w:rPr>
        <w:t>/bytowych dla ludności.</w:t>
      </w:r>
    </w:p>
    <w:p w:rsidR="00173A04" w:rsidRDefault="00173A04" w:rsidP="00173A04">
      <w:pPr>
        <w:tabs>
          <w:tab w:val="left" w:pos="10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73A04" w:rsidRDefault="00173A04" w:rsidP="00173A04">
      <w:pPr>
        <w:jc w:val="both"/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tabs>
          <w:tab w:val="left" w:pos="3969"/>
          <w:tab w:val="left" w:pos="7890"/>
        </w:tabs>
        <w:jc w:val="both"/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  <w:tab w:val="left" w:pos="7890"/>
        </w:tabs>
        <w:jc w:val="both"/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  <w:tab w:val="left" w:pos="7890"/>
        </w:tabs>
        <w:jc w:val="both"/>
        <w:rPr>
          <w:rFonts w:ascii="Arial" w:hAnsi="Arial" w:cs="Arial"/>
          <w:sz w:val="16"/>
          <w:szCs w:val="16"/>
        </w:rPr>
      </w:pPr>
    </w:p>
    <w:p w:rsidR="00173A04" w:rsidRDefault="00173A04" w:rsidP="00173A04">
      <w:pPr>
        <w:tabs>
          <w:tab w:val="left" w:pos="3969"/>
          <w:tab w:val="left" w:pos="789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 i czytelny podpis wnioskodawcy</w:t>
      </w: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*zaznacz właściwe</w:t>
      </w: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**niepotrzebne skreślić</w:t>
      </w: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173A04" w:rsidRDefault="00173A04" w:rsidP="00173A04">
      <w:pPr>
        <w:pStyle w:val="Akapitzlist"/>
        <w:tabs>
          <w:tab w:val="left" w:pos="0"/>
          <w:tab w:val="left" w:pos="3969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173A04" w:rsidRDefault="00173A04" w:rsidP="00173A04">
      <w:pPr>
        <w:tabs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:rsidR="00173A04" w:rsidRDefault="00173A04" w:rsidP="00173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(Dz. Urz. UE. L. 2016.119.1), dalej RODO, informuję, że:</w:t>
      </w:r>
    </w:p>
    <w:p w:rsidR="00173A04" w:rsidRDefault="00173A04" w:rsidP="00173A0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Państwa danych osobowych jest Zakład Obsługi Komunalnej z siedzibą w Kuślinie ul. Boczna 1, reprezentowany przez Dyrektora Zakładu. </w:t>
      </w:r>
    </w:p>
    <w:p w:rsidR="00173A04" w:rsidRDefault="00173A04" w:rsidP="00173A04">
      <w:pPr>
        <w:pStyle w:val="Akapitzlist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Inspektorem Państwa danych osobowych jest pracownik Zakładu, z którym może się Pan/Pani     </w:t>
      </w:r>
    </w:p>
    <w:p w:rsidR="00173A04" w:rsidRDefault="00173A04" w:rsidP="00173A04">
      <w:pPr>
        <w:ind w:left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skontaktować poprzez e-mail </w:t>
      </w:r>
      <w:r>
        <w:rPr>
          <w:rFonts w:ascii="Arial" w:hAnsi="Arial" w:cs="Arial"/>
          <w:i/>
          <w:sz w:val="20"/>
          <w:szCs w:val="20"/>
        </w:rPr>
        <w:t>bok@zokkuslin.pl</w:t>
      </w:r>
      <w:r>
        <w:rPr>
          <w:rFonts w:ascii="Arial" w:hAnsi="Arial" w:cs="Arial"/>
          <w:sz w:val="20"/>
          <w:szCs w:val="20"/>
        </w:rPr>
        <w:t xml:space="preserve"> </w:t>
      </w:r>
    </w:p>
    <w:p w:rsidR="00173A04" w:rsidRDefault="00173A04" w:rsidP="00173A0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będą przetwarzane dla celów: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odpowiadania na zapytania ofertowe, przedstawiania ofert naszych usług i produktów zgodnie z Państwa potrzebami i zapytaniami,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zawierania i realizacji umów sprzedaży oraz świadczenia dla Państwa oferowanych przez nas usług,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realizacji obowiązków przez ZOK przewidzianych prawem, w tym w szczególności wystawiania </w:t>
      </w:r>
      <w:r>
        <w:rPr>
          <w:rFonts w:ascii="Arial" w:hAnsi="Arial" w:cs="Arial"/>
          <w:sz w:val="20"/>
          <w:szCs w:val="20"/>
        </w:rPr>
        <w:br/>
        <w:t xml:space="preserve">i przechowywania faktur oraz dokumentów księgowych, oraz dla celów archiwizacyjnych,   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ochrony praw ZOK zgodnie z przepisami prawa, w tym w szczególności dochodzenia zaległych płatności </w:t>
      </w:r>
      <w:r>
        <w:rPr>
          <w:rFonts w:ascii="Arial" w:hAnsi="Arial" w:cs="Arial"/>
          <w:sz w:val="20"/>
          <w:szCs w:val="20"/>
        </w:rPr>
        <w:br/>
        <w:t>w ramach procesów windykacyjnych i procesów sądowych.</w:t>
      </w:r>
    </w:p>
    <w:p w:rsidR="00173A04" w:rsidRDefault="00173A04" w:rsidP="00173A04">
      <w:pPr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Państwa danych osobowych będzie Zakład Obsługi Komunalnej w Kuślinie.</w:t>
      </w:r>
    </w:p>
    <w:p w:rsidR="00173A04" w:rsidRDefault="00173A04" w:rsidP="00173A04">
      <w:pPr>
        <w:pStyle w:val="NormalnyWeb"/>
        <w:numPr>
          <w:ilvl w:val="0"/>
          <w:numId w:val="2"/>
        </w:numPr>
        <w:spacing w:before="0" w:beforeAutospacing="0" w:after="0" w:afterAutospacing="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ZOK może przekazywać Dane osobowe następującym osobom trzecim dla celów wskazanych </w:t>
      </w:r>
      <w:r>
        <w:rPr>
          <w:rFonts w:ascii="Arial" w:hAnsi="Arial" w:cs="Arial"/>
          <w:sz w:val="20"/>
          <w:szCs w:val="20"/>
        </w:rPr>
        <w:br/>
        <w:t>w niniejszym dokumencie:</w:t>
      </w:r>
    </w:p>
    <w:p w:rsidR="00173A04" w:rsidRDefault="00173A04" w:rsidP="00173A04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podmiotom, z którymi ZOK ma zawartą umowę współpracy w celu realizacji łączącej nas umowy, realizacji obowiązków przewidzianych prawem, ochrony praw ZOK zgodnie z przepisami prawa oraz realizacji uzasadnionego interesu ZOK w rozumieniu przepisów o ochronie danych osobowych; w szczególności ZOK  może przekazywać Państwa Dane osobowe podmiotom takim jak: banki, firmy windykacyjne, podmioty świadczące usługi księgowe, spółki świadczące usługi pocztowe i kurierskie. Podmioty takie będą zobowiązane na mocy zawartych z ZOK umów do stosowania odpowiednich środków bezpieczeństwa, technicznych </w:t>
      </w:r>
      <w:r>
        <w:rPr>
          <w:rFonts w:ascii="Arial" w:hAnsi="Arial" w:cs="Arial"/>
          <w:sz w:val="20"/>
          <w:szCs w:val="20"/>
        </w:rPr>
        <w:br/>
        <w:t xml:space="preserve">i organizacyjnych, aby chronić Dane osobowe oraz przetwarzać je wyłącznie zgodnie z instrukcjami przekazanymi przez firmę ZOK, </w:t>
      </w:r>
    </w:p>
    <w:p w:rsidR="00173A04" w:rsidRDefault="00173A04" w:rsidP="00173A0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organom na podstawie przepisów prawa, w przypadku gdy jest to niezbędne dla realizacji celów wskazanych powyżej  oraz wypełnienia obowiązków nałożonych prawem,</w:t>
      </w:r>
    </w:p>
    <w:p w:rsidR="00173A04" w:rsidRDefault="00173A04" w:rsidP="00173A0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osobowe, co do zasady nie są przekazywane poza obszar EOG. Przekazanie Państwa danych osobowych poza obszar EOG może jednak nastąpić.</w:t>
      </w:r>
    </w:p>
    <w:p w:rsidR="00173A04" w:rsidRDefault="00173A04" w:rsidP="00173A04">
      <w:pPr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będą przechowywane przez: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obowiązywania oferty w związku, z którą Państwa dane są przetwarzane, 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trwania umowy w związku, z którą Państwa dane są przetwarzane, a po tym okresie do dnia upływu terminu przedawnienia roszczeń z tytułu zawartej przez Państwo umowy z ZOK. </w:t>
      </w:r>
    </w:p>
    <w:p w:rsidR="00173A04" w:rsidRDefault="00173A04" w:rsidP="00173A04">
      <w:pPr>
        <w:numPr>
          <w:ilvl w:val="0"/>
          <w:numId w:val="4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wskazany w obowiązujących przepisach prawa, w tym przepisach podatkowych. </w:t>
      </w:r>
    </w:p>
    <w:p w:rsidR="00173A04" w:rsidRDefault="00173A04" w:rsidP="00173A04">
      <w:pPr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Przysługuje Państwu prawo dostępu do treści swoich danych oraz prawo ich sprostowania, usunięcia, ograniczenia przetwarzania, a także prawo do przenoszenia danych, prawo wniesienia sprzeciwu, prawo do cofnięcia zgody </w:t>
      </w:r>
      <w:r>
        <w:rPr>
          <w:rFonts w:ascii="Arial" w:hAnsi="Arial" w:cs="Arial"/>
          <w:sz w:val="20"/>
          <w:szCs w:val="20"/>
        </w:rPr>
        <w:br/>
        <w:t>w dowolnym momencie bez wpływu na zgodność z prawem przetwarzania, którego dokonano na podstawie zgody przed jej cofnięciem.</w:t>
      </w:r>
    </w:p>
    <w:p w:rsidR="00173A04" w:rsidRDefault="00173A04" w:rsidP="00173A04">
      <w:pPr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 Państwo prawo wniesienia skargi do organu nadzorczego w zakresie ochrony danych osobowych (obecnie: Inspektor Ochrony Danych Osobowych), jeśli stwierdzą Państwo, że przetwarzanie danych osobowych dotyczących Państwa narusza przepisy RODO.</w:t>
      </w:r>
    </w:p>
    <w:p w:rsidR="00173A04" w:rsidRDefault="00173A04" w:rsidP="00173A04">
      <w:pPr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przez Państwa danych osobowych jest wymogiem ustawowym. Ich nieprzekazanie spowoduje niemożność realizacji wniesionych podań.</w:t>
      </w:r>
    </w:p>
    <w:p w:rsidR="00173A04" w:rsidRDefault="00173A04" w:rsidP="00173A04">
      <w:pPr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20"/>
          <w:szCs w:val="20"/>
        </w:rPr>
      </w:pPr>
    </w:p>
    <w:p w:rsidR="00173A04" w:rsidRDefault="00173A04" w:rsidP="00173A04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73A04" w:rsidRDefault="00173A04" w:rsidP="00173A04">
      <w:pPr>
        <w:tabs>
          <w:tab w:val="left" w:pos="0"/>
          <w:tab w:val="center" w:pos="453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potwierdzam zapoznanie się z klauzulą informacyjną</w:t>
      </w:r>
    </w:p>
    <w:p w:rsidR="00173A04" w:rsidRDefault="00173A04" w:rsidP="00173A04">
      <w:pPr>
        <w:pStyle w:val="Akapitzlist"/>
        <w:tabs>
          <w:tab w:val="left" w:pos="0"/>
        </w:tabs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 i czytelny podpis wnioskodawcy</w:t>
      </w:r>
    </w:p>
    <w:p w:rsidR="00173A04" w:rsidRDefault="00173A04" w:rsidP="00173A04">
      <w:pPr>
        <w:pStyle w:val="Akapitzlist"/>
        <w:tabs>
          <w:tab w:val="left" w:pos="0"/>
        </w:tabs>
        <w:ind w:left="0"/>
        <w:rPr>
          <w:rFonts w:ascii="Arial" w:hAnsi="Arial" w:cs="Arial"/>
          <w:i/>
          <w:sz w:val="16"/>
          <w:szCs w:val="16"/>
        </w:rPr>
      </w:pPr>
    </w:p>
    <w:p w:rsidR="002213CE" w:rsidRDefault="002213CE"/>
    <w:sectPr w:rsidR="0022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EB1"/>
    <w:multiLevelType w:val="hybridMultilevel"/>
    <w:tmpl w:val="619AD56A"/>
    <w:lvl w:ilvl="0" w:tplc="F62230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0BD3"/>
    <w:multiLevelType w:val="hybridMultilevel"/>
    <w:tmpl w:val="5A9470BA"/>
    <w:lvl w:ilvl="0" w:tplc="323ED964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D5014E8"/>
    <w:multiLevelType w:val="hybridMultilevel"/>
    <w:tmpl w:val="7EEEFAF6"/>
    <w:lvl w:ilvl="0" w:tplc="9A32EF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55DD4"/>
    <w:multiLevelType w:val="hybridMultilevel"/>
    <w:tmpl w:val="BF8C1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04"/>
    <w:rsid w:val="00173A04"/>
    <w:rsid w:val="002213CE"/>
    <w:rsid w:val="004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A0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73A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A0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73A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1</cp:revision>
  <dcterms:created xsi:type="dcterms:W3CDTF">2020-10-27T11:46:00Z</dcterms:created>
  <dcterms:modified xsi:type="dcterms:W3CDTF">2020-10-27T11:46:00Z</dcterms:modified>
</cp:coreProperties>
</file>