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EEC1" w14:textId="141CE170" w:rsidR="009A3194" w:rsidRPr="009A3194" w:rsidRDefault="009A3194" w:rsidP="00FF3A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F</w:t>
      </w:r>
      <w:r w:rsidRPr="009A31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undusz sołecki na rok 202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4</w:t>
      </w:r>
      <w:r w:rsidRPr="009A31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informacje oraz niezbędne dokumenty</w:t>
      </w:r>
    </w:p>
    <w:p w14:paraId="7945587F" w14:textId="78702976" w:rsidR="009A3194" w:rsidRPr="009A3194" w:rsidRDefault="009A3194" w:rsidP="009A31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>Szanowni Mieszkańcy! Zapraszam do zapoznania się z dokumentami dotyczącymi Funduszu Sołeckiego na 202</w:t>
      </w:r>
      <w:r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>4</w:t>
      </w: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 xml:space="preserve"> rok. Przypominam, iż uchwalone przez zebranie wiejskie wnioski należy składać do </w:t>
      </w:r>
      <w:r w:rsidRPr="00E41C9B">
        <w:rPr>
          <w:rFonts w:ascii="Arial" w:eastAsia="Times New Roman" w:hAnsi="Arial" w:cs="Arial"/>
          <w:b/>
          <w:bCs/>
          <w:kern w:val="0"/>
          <w:sz w:val="27"/>
          <w:szCs w:val="27"/>
          <w:u w:val="single"/>
          <w:lang w:eastAsia="pl-PL"/>
          <w14:ligatures w14:val="none"/>
        </w:rPr>
        <w:t>30 września 202</w:t>
      </w:r>
      <w:r w:rsidR="00826DA7" w:rsidRPr="00E41C9B">
        <w:rPr>
          <w:rFonts w:ascii="Arial" w:eastAsia="Times New Roman" w:hAnsi="Arial" w:cs="Arial"/>
          <w:b/>
          <w:bCs/>
          <w:kern w:val="0"/>
          <w:sz w:val="27"/>
          <w:szCs w:val="27"/>
          <w:u w:val="single"/>
          <w:lang w:eastAsia="pl-PL"/>
          <w14:ligatures w14:val="none"/>
        </w:rPr>
        <w:t>3</w:t>
      </w:r>
      <w:r w:rsidRPr="00E41C9B">
        <w:rPr>
          <w:rFonts w:ascii="Arial" w:eastAsia="Times New Roman" w:hAnsi="Arial" w:cs="Arial"/>
          <w:b/>
          <w:bCs/>
          <w:kern w:val="0"/>
          <w:sz w:val="27"/>
          <w:szCs w:val="27"/>
          <w:u w:val="single"/>
          <w:lang w:eastAsia="pl-PL"/>
          <w14:ligatures w14:val="none"/>
        </w:rPr>
        <w:t xml:space="preserve"> r.</w:t>
      </w:r>
    </w:p>
    <w:p w14:paraId="74610009" w14:textId="3E4356F5" w:rsidR="009A3194" w:rsidRPr="009A3194" w:rsidRDefault="009A3194" w:rsidP="009A31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31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>Aby wniosek Sołectwa został przyjęty musi spełniać warunki określone w ustawie z dnia 21 lutego 2014 r. o funduszu sołeckim (Dz. U. z 2014</w:t>
      </w:r>
      <w:r w:rsidR="00FF3A5A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 xml:space="preserve"> </w:t>
      </w: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>r., poz. 301</w:t>
      </w:r>
      <w:r w:rsidR="00FF3A5A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 xml:space="preserve"> ze zmianami</w:t>
      </w: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>).</w:t>
      </w:r>
    </w:p>
    <w:p w14:paraId="484B5BDF" w14:textId="77777777" w:rsidR="009A3194" w:rsidRPr="009A3194" w:rsidRDefault="009A3194" w:rsidP="009A31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> </w:t>
      </w:r>
    </w:p>
    <w:p w14:paraId="0E104492" w14:textId="77777777" w:rsidR="009A3194" w:rsidRPr="009A3194" w:rsidRDefault="009A3194" w:rsidP="009A3194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>Wniosek danego sołectwa musi być uchwalony przez zebranie wiejskie z inicjatywy sołtysa, rady sołeckiej lub co najmniej 15 pełnoletnich mieszkańców sołectwa, powinien zawierać wskazanie przedsięwzięć przewidzianych do realizacji na obszarze sołectwa w ramach środków określonych dla danego sołectwa wraz z ich uzasadnieniem oraz oszacowaniem kosztów (koszt wskazanych przedsięwzięć nie może przekroczyć wysokości środków przyznanych w ramach funduszu sołeckiego).</w:t>
      </w:r>
    </w:p>
    <w:p w14:paraId="21233E40" w14:textId="6FA0BF10" w:rsidR="009A3194" w:rsidRPr="009A3194" w:rsidRDefault="009A3194" w:rsidP="009A3194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 xml:space="preserve">Po uchwaleniu wniosku przez zebranie wiejskie – Sołtys do dnia </w:t>
      </w:r>
      <w:r w:rsidRPr="00E41C9B">
        <w:rPr>
          <w:rFonts w:ascii="Arial" w:eastAsia="Times New Roman" w:hAnsi="Arial" w:cs="Arial"/>
          <w:b/>
          <w:bCs/>
          <w:kern w:val="0"/>
          <w:sz w:val="27"/>
          <w:szCs w:val="27"/>
          <w:u w:val="single"/>
          <w:lang w:eastAsia="pl-PL"/>
          <w14:ligatures w14:val="none"/>
        </w:rPr>
        <w:t>30 września 2023 roku</w:t>
      </w:r>
      <w:r w:rsidRPr="009A3194">
        <w:rPr>
          <w:rFonts w:ascii="Arial" w:eastAsia="Times New Roman" w:hAnsi="Arial" w:cs="Arial"/>
          <w:kern w:val="0"/>
          <w:sz w:val="27"/>
          <w:szCs w:val="27"/>
          <w:u w:val="single"/>
          <w:lang w:eastAsia="pl-PL"/>
          <w14:ligatures w14:val="none"/>
        </w:rPr>
        <w:t xml:space="preserve"> </w:t>
      </w: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>przekazuje wniosek Wójtowi celem uwzględnienia go w projekcie budżetu gminy.</w:t>
      </w:r>
    </w:p>
    <w:p w14:paraId="6017F357" w14:textId="77777777" w:rsidR="009A3194" w:rsidRDefault="009A3194" w:rsidP="009A319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  <w14:ligatures w14:val="none"/>
        </w:rPr>
      </w:pPr>
      <w:r w:rsidRPr="00FF3A5A"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  <w14:ligatures w14:val="none"/>
        </w:rPr>
        <w:t>Każdy wniosek podlega ocenie pod kątem:</w:t>
      </w:r>
    </w:p>
    <w:p w14:paraId="462AE1CF" w14:textId="77777777" w:rsidR="00E41C9B" w:rsidRPr="00FF3A5A" w:rsidRDefault="00E41C9B" w:rsidP="009A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1DF457F" w14:textId="77777777" w:rsidR="009A3194" w:rsidRPr="009A3194" w:rsidRDefault="009A3194" w:rsidP="009A31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>- wymogów formalnych i merytorycznych ( a zatem: czy wniosek pochodzi od zebrania wiejskiego i czy zawiera kalkulację kosztów oraz uzasadnienie celowości),</w:t>
      </w:r>
    </w:p>
    <w:p w14:paraId="3D79DA66" w14:textId="77777777" w:rsidR="009A3194" w:rsidRPr="009A3194" w:rsidRDefault="009A3194" w:rsidP="009A31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>- czy łączna kwota wszystkich przedsięwzięć jest zgodna z kwotą wydatków budżetu gminy przypadającą na dane sołectwo,</w:t>
      </w:r>
    </w:p>
    <w:p w14:paraId="06BC5CEA" w14:textId="77777777" w:rsidR="009A3194" w:rsidRPr="009A3194" w:rsidRDefault="009A3194" w:rsidP="009A3194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>- czy wszystkie przedsięwzięcia stanowią zadania własne gminy, służą poprawie warunków życia mieszkańców i czy są zgodne ze strategią rozwoju gminy.</w:t>
      </w:r>
    </w:p>
    <w:p w14:paraId="03453908" w14:textId="5FDF056C" w:rsidR="009A3194" w:rsidRPr="00FF3A5A" w:rsidRDefault="009A3194" w:rsidP="009A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 xml:space="preserve">Z zebrania wiejskiego należy sporządzić: protokół, uchwałę oraz listę obecności uczestników. Przyjęte zadania przepisuje się do wniosku, a ten wraz z uchwałą i listą  obecności należy złożyć w Sekretariacie Gminy </w:t>
      </w:r>
      <w:r w:rsidR="00826DA7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>Sokoły</w:t>
      </w: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 xml:space="preserve">. </w:t>
      </w:r>
      <w:r w:rsidRPr="00FF3A5A"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  <w14:ligatures w14:val="none"/>
        </w:rPr>
        <w:t>Ostateczny termin złożenia wniosku to 30 września 202</w:t>
      </w:r>
      <w:r w:rsidR="00826DA7" w:rsidRPr="00FF3A5A"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  <w14:ligatures w14:val="none"/>
        </w:rPr>
        <w:t>3</w:t>
      </w:r>
      <w:r w:rsidRPr="00FF3A5A"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  <w14:ligatures w14:val="none"/>
        </w:rPr>
        <w:t xml:space="preserve"> roku.</w:t>
      </w:r>
    </w:p>
    <w:p w14:paraId="11A987FB" w14:textId="77777777" w:rsidR="009A3194" w:rsidRPr="009A3194" w:rsidRDefault="009A3194" w:rsidP="009A3194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3A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>Sołectwa mogą realizować wspólne przedsięwzięcia, w takim przypadku każde z sołectw zamierzających wspólnie realizować przedsięwzięcie odrębnie uchwala wniosek.</w:t>
      </w:r>
    </w:p>
    <w:p w14:paraId="6F20355A" w14:textId="7E908DFB" w:rsidR="00826DA7" w:rsidRDefault="009A3194" w:rsidP="009A3194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</w:pP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lastRenderedPageBreak/>
        <w:t xml:space="preserve">Dokumenty związane z funduszem sołeckim dostępne są na stronie internetowej </w:t>
      </w:r>
      <w:hyperlink r:id="rId5" w:history="1">
        <w:r w:rsidR="001B79D7" w:rsidRPr="004C2AE0">
          <w:rPr>
            <w:rStyle w:val="Hipercze"/>
            <w:rFonts w:ascii="Arial" w:eastAsia="Times New Roman" w:hAnsi="Arial" w:cs="Arial"/>
            <w:kern w:val="0"/>
            <w:sz w:val="27"/>
            <w:szCs w:val="27"/>
            <w:lang w:eastAsia="pl-PL"/>
            <w14:ligatures w14:val="none"/>
          </w:rPr>
          <w:t>www.szydlowo-maz.pl</w:t>
        </w:r>
      </w:hyperlink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 xml:space="preserve"> w zakładce „Fundusz sołecki”.</w:t>
      </w:r>
      <w:r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br/>
      </w:r>
    </w:p>
    <w:p w14:paraId="1975F91D" w14:textId="77777777" w:rsidR="00E41C9B" w:rsidRDefault="00E41C9B" w:rsidP="009A3194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</w:pPr>
    </w:p>
    <w:p w14:paraId="1ADB1E16" w14:textId="132A2445" w:rsidR="00826DA7" w:rsidRDefault="00826DA7" w:rsidP="00826DA7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kern w:val="0"/>
          <w:sz w:val="27"/>
          <w:szCs w:val="27"/>
          <w:lang w:eastAsia="pl-PL"/>
          <w14:ligatures w14:val="none"/>
        </w:rPr>
      </w:pP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                     </w:t>
      </w:r>
      <w:r w:rsidRPr="00F103F2">
        <w:rPr>
          <w:rFonts w:ascii="Arial" w:eastAsia="Times New Roman" w:hAnsi="Arial" w:cs="Arial"/>
          <w:b/>
          <w:bCs/>
          <w:noProof/>
          <w:kern w:val="0"/>
          <w:sz w:val="27"/>
          <w:szCs w:val="27"/>
          <w:lang w:eastAsia="pl-PL"/>
          <w14:ligatures w14:val="none"/>
        </w:rPr>
        <w:t>Obliczenie funduszu sołeckiego na 2024 rok</w:t>
      </w:r>
    </w:p>
    <w:p w14:paraId="55FA9C12" w14:textId="77777777" w:rsidR="00E41C9B" w:rsidRDefault="00E41C9B" w:rsidP="00826DA7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kern w:val="0"/>
          <w:sz w:val="27"/>
          <w:szCs w:val="27"/>
          <w:lang w:eastAsia="pl-PL"/>
          <w14:ligatures w14:val="none"/>
        </w:rPr>
      </w:pPr>
    </w:p>
    <w:p w14:paraId="191B5534" w14:textId="77777777" w:rsidR="00F103F2" w:rsidRPr="00F103F2" w:rsidRDefault="00F103F2" w:rsidP="00826DA7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kern w:val="0"/>
          <w:sz w:val="27"/>
          <w:szCs w:val="27"/>
          <w:lang w:eastAsia="pl-PL"/>
          <w14:ligatures w14:val="none"/>
        </w:rPr>
      </w:pPr>
    </w:p>
    <w:p w14:paraId="631DE863" w14:textId="7505DEA5" w:rsidR="00826DA7" w:rsidRPr="00826DA7" w:rsidRDefault="00826DA7" w:rsidP="00826DA7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</w:pP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Dochody bieżące Gminy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</w:t>
      </w:r>
      <w:r w:rsidR="001B79D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Szydłowo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wg sprawozdania Rb-NDS za 202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2 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rok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: </w:t>
      </w:r>
      <w:bookmarkStart w:id="0" w:name="_Hlk139029921"/>
      <w:r w:rsidR="001B79D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28 942 135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,</w:t>
      </w:r>
      <w:r w:rsidR="001B79D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48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</w:t>
      </w:r>
      <w:bookmarkEnd w:id="0"/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zł .  </w:t>
      </w:r>
    </w:p>
    <w:p w14:paraId="0D69193A" w14:textId="432ED657" w:rsidR="00826DA7" w:rsidRPr="00F103F2" w:rsidRDefault="00826DA7" w:rsidP="00826DA7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kern w:val="0"/>
          <w:sz w:val="27"/>
          <w:szCs w:val="27"/>
          <w:lang w:eastAsia="pl-PL"/>
          <w14:ligatures w14:val="none"/>
        </w:rPr>
      </w:pP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Liczba mieszkańców Gminy 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Sokoły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wg stanu na dzień 31.12.202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2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r.</w:t>
      </w:r>
      <w:r w:rsidR="00F103F2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: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</w:t>
      </w:r>
      <w:r w:rsidR="001B79D7">
        <w:rPr>
          <w:rFonts w:ascii="Arial" w:eastAsia="Times New Roman" w:hAnsi="Arial" w:cs="Arial"/>
          <w:b/>
          <w:bCs/>
          <w:noProof/>
          <w:kern w:val="0"/>
          <w:sz w:val="27"/>
          <w:szCs w:val="27"/>
          <w:lang w:eastAsia="pl-PL"/>
          <w14:ligatures w14:val="none"/>
        </w:rPr>
        <w:t>4 246</w:t>
      </w:r>
    </w:p>
    <w:p w14:paraId="13F971D5" w14:textId="22D7E838" w:rsidR="00826DA7" w:rsidRPr="00826DA7" w:rsidRDefault="00826DA7" w:rsidP="00826DA7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</w:pP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ustalona przez Prezesa GUS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.</w:t>
      </w:r>
    </w:p>
    <w:p w14:paraId="6390AEDA" w14:textId="2B17A035" w:rsidR="00826DA7" w:rsidRPr="00826DA7" w:rsidRDefault="00826DA7" w:rsidP="00826DA7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</w:pP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Wysokość środków przypadających na dane sołectwo</w:t>
      </w:r>
      <w:r w:rsidR="00E41C9B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„F”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wynosi:</w:t>
      </w:r>
    </w:p>
    <w:p w14:paraId="462422BA" w14:textId="77777777" w:rsidR="00E41C9B" w:rsidRDefault="00E41C9B" w:rsidP="00826DA7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</w:pPr>
    </w:p>
    <w:p w14:paraId="6DBA67DE" w14:textId="14DEE5D7" w:rsidR="00826DA7" w:rsidRPr="00E41C9B" w:rsidRDefault="00826DA7" w:rsidP="00826DA7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kern w:val="0"/>
          <w:sz w:val="27"/>
          <w:szCs w:val="27"/>
          <w:lang w:eastAsia="pl-PL"/>
          <w14:ligatures w14:val="none"/>
        </w:rPr>
      </w:pPr>
      <w:r w:rsidRPr="00E41C9B">
        <w:rPr>
          <w:rFonts w:ascii="Arial" w:eastAsia="Times New Roman" w:hAnsi="Arial" w:cs="Arial"/>
          <w:b/>
          <w:bCs/>
          <w:noProof/>
          <w:kern w:val="0"/>
          <w:sz w:val="27"/>
          <w:szCs w:val="27"/>
          <w:lang w:eastAsia="pl-PL"/>
          <w14:ligatures w14:val="none"/>
        </w:rPr>
        <w:t>Obliczanie kwoty bazowej Kb</w:t>
      </w:r>
    </w:p>
    <w:p w14:paraId="5ECA6058" w14:textId="77777777" w:rsidR="00E41C9B" w:rsidRPr="00E41C9B" w:rsidRDefault="00E41C9B" w:rsidP="00826DA7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kern w:val="0"/>
          <w:sz w:val="27"/>
          <w:szCs w:val="27"/>
          <w:lang w:eastAsia="pl-PL"/>
          <w14:ligatures w14:val="none"/>
        </w:rPr>
      </w:pPr>
    </w:p>
    <w:p w14:paraId="232F951A" w14:textId="682E6E19" w:rsidR="00826DA7" w:rsidRPr="00826DA7" w:rsidRDefault="00826DA7" w:rsidP="00826DA7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</w:pP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Dochody bieżące gminy za 202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2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rok</w:t>
      </w:r>
    </w:p>
    <w:p w14:paraId="7377DE2F" w14:textId="77777777" w:rsidR="00826DA7" w:rsidRPr="00826DA7" w:rsidRDefault="00826DA7" w:rsidP="00826DA7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</w:pP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Kb = —————————————————</w:t>
      </w:r>
    </w:p>
    <w:p w14:paraId="5893A5D0" w14:textId="7D4B0C68" w:rsidR="00826DA7" w:rsidRPr="00826DA7" w:rsidRDefault="00826DA7" w:rsidP="00826DA7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</w:pP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Liczba mieszkańców gminy na 31.12.202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2 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r.</w:t>
      </w:r>
    </w:p>
    <w:p w14:paraId="334CF667" w14:textId="77777777" w:rsidR="00826DA7" w:rsidRPr="00826DA7" w:rsidRDefault="00826DA7" w:rsidP="00826DA7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</w:pP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Ustalona przez Prezesa GUS</w:t>
      </w:r>
    </w:p>
    <w:p w14:paraId="1AC24FDD" w14:textId="0ADB364C" w:rsidR="00826DA7" w:rsidRPr="001B79D7" w:rsidRDefault="00826DA7" w:rsidP="00826DA7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        </w:t>
      </w:r>
      <w:r w:rsidR="001B79D7" w:rsidRPr="001B79D7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w:t>28 942 135,48 zł</w:t>
      </w:r>
    </w:p>
    <w:p w14:paraId="49050EBF" w14:textId="56B9E141" w:rsidR="00826DA7" w:rsidRPr="00826DA7" w:rsidRDefault="00826DA7" w:rsidP="00826DA7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</w:pP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Kb = —————— = </w:t>
      </w:r>
      <w:r w:rsidR="001B79D7">
        <w:rPr>
          <w:rFonts w:ascii="Arial" w:eastAsia="Times New Roman" w:hAnsi="Arial" w:cs="Arial"/>
          <w:b/>
          <w:bCs/>
          <w:noProof/>
          <w:kern w:val="0"/>
          <w:sz w:val="27"/>
          <w:szCs w:val="27"/>
          <w:lang w:eastAsia="pl-PL"/>
          <w14:ligatures w14:val="none"/>
        </w:rPr>
        <w:t>6 816,33</w:t>
      </w:r>
      <w:r w:rsidR="00F103F2" w:rsidRPr="00E41C9B">
        <w:rPr>
          <w:rFonts w:ascii="Arial" w:eastAsia="Times New Roman" w:hAnsi="Arial" w:cs="Arial"/>
          <w:b/>
          <w:bCs/>
          <w:noProof/>
          <w:kern w:val="0"/>
          <w:sz w:val="27"/>
          <w:szCs w:val="27"/>
          <w:lang w:eastAsia="pl-PL"/>
          <w14:ligatures w14:val="none"/>
        </w:rPr>
        <w:t xml:space="preserve"> zł</w:t>
      </w:r>
    </w:p>
    <w:p w14:paraId="533FE03E" w14:textId="492D464E" w:rsidR="00E41C9B" w:rsidRDefault="00F103F2" w:rsidP="00E41C9B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</w:pP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        </w:t>
      </w:r>
      <w:r w:rsidR="001B79D7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w:t xml:space="preserve">4 246 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</w:t>
      </w:r>
      <w:r w:rsidR="009A3194"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br/>
      </w:r>
      <w:r w:rsidR="009A3194" w:rsidRPr="009A3194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br/>
      </w:r>
      <w:r w:rsidR="00E41C9B" w:rsidRPr="00E41C9B">
        <w:rPr>
          <w:rFonts w:ascii="Arial" w:eastAsia="Times New Roman" w:hAnsi="Arial" w:cs="Arial"/>
          <w:b/>
          <w:bCs/>
          <w:noProof/>
          <w:kern w:val="0"/>
          <w:sz w:val="27"/>
          <w:szCs w:val="27"/>
          <w:lang w:eastAsia="pl-PL"/>
          <w14:ligatures w14:val="none"/>
        </w:rPr>
        <w:t>Poszczególne symbole oznaczają:</w:t>
      </w:r>
    </w:p>
    <w:p w14:paraId="54FDF0D4" w14:textId="77777777" w:rsidR="00E41C9B" w:rsidRPr="00826DA7" w:rsidRDefault="00E41C9B" w:rsidP="00E41C9B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</w:pPr>
    </w:p>
    <w:p w14:paraId="548A86FC" w14:textId="3315AF2A" w:rsidR="00E41C9B" w:rsidRPr="00826DA7" w:rsidRDefault="00E41C9B" w:rsidP="00E41C9B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</w:pP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F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-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wysokość środków przeznaczonych na dane sołectwo, jednak nie więcej niż dziesięciokrotność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Kb;</w:t>
      </w:r>
    </w:p>
    <w:p w14:paraId="616950EE" w14:textId="61EDBFAA" w:rsidR="00E41C9B" w:rsidRPr="00826DA7" w:rsidRDefault="00E41C9B" w:rsidP="00E41C9B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</w:pP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Lm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- liczbę mieszkańców sołectwa według stanu na dzień 30 czerwca roku poprzedzającego rok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budżetowy, określoną na podstawie prowadzonego przez gminę rejestru mieszkańców, o którym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mowa w ustawie z dnia 24 września 2010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r. o ewidencji ludności (Dz. U. Nr 2022 poz.1191),</w:t>
      </w:r>
    </w:p>
    <w:p w14:paraId="20529D12" w14:textId="77777777" w:rsidR="00E41C9B" w:rsidRPr="00826DA7" w:rsidRDefault="00E41C9B" w:rsidP="00E41C9B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</w:pPr>
      <w:r w:rsidRPr="00E41C9B">
        <w:rPr>
          <w:rFonts w:ascii="Arial" w:eastAsia="Times New Roman" w:hAnsi="Arial" w:cs="Arial"/>
          <w:b/>
          <w:bCs/>
          <w:noProof/>
          <w:kern w:val="0"/>
          <w:sz w:val="27"/>
          <w:szCs w:val="27"/>
          <w:lang w:eastAsia="pl-PL"/>
          <w14:ligatures w14:val="none"/>
        </w:rPr>
        <w:t>Kb – kwotę bazową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– obliczoną jako iloraz wykonanych dochodów bieżących danej gminy , o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których mowa w przepisach o finansach publicznych, za rok poprzedzający rok budżetowy o dwa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lata oraz liczby mieszkańców zamieszkałych na obszarze danej gminy, według stanu na dzień 31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grudnia poprzedzającego rok budżetowy o dwa lata, ustalonej przez Prezesa Głównego Urzędu</w:t>
      </w:r>
      <w:r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 xml:space="preserve"> </w:t>
      </w:r>
      <w:r w:rsidRPr="00826DA7">
        <w:rPr>
          <w:rFonts w:ascii="Arial" w:eastAsia="Times New Roman" w:hAnsi="Arial" w:cs="Arial"/>
          <w:noProof/>
          <w:kern w:val="0"/>
          <w:sz w:val="27"/>
          <w:szCs w:val="27"/>
          <w:lang w:eastAsia="pl-PL"/>
          <w14:ligatures w14:val="none"/>
        </w:rPr>
        <w:t>Statystycznego.</w:t>
      </w:r>
    </w:p>
    <w:p w14:paraId="410A665C" w14:textId="1C607084" w:rsidR="00F103F2" w:rsidRDefault="00F103F2" w:rsidP="009A3194">
      <w:pPr>
        <w:spacing w:after="0" w:line="240" w:lineRule="auto"/>
        <w:jc w:val="both"/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</w:pPr>
    </w:p>
    <w:p w14:paraId="11411E27" w14:textId="77777777" w:rsidR="001B79D7" w:rsidRDefault="001B79D7" w:rsidP="009A3194">
      <w:pPr>
        <w:spacing w:after="0" w:line="240" w:lineRule="auto"/>
        <w:jc w:val="both"/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</w:pPr>
    </w:p>
    <w:p w14:paraId="32CD83FD" w14:textId="77777777" w:rsidR="001B79D7" w:rsidRDefault="001B79D7" w:rsidP="009A3194">
      <w:pPr>
        <w:spacing w:after="0" w:line="240" w:lineRule="auto"/>
        <w:jc w:val="both"/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</w:pPr>
    </w:p>
    <w:p w14:paraId="5B622A3E" w14:textId="77777777" w:rsidR="001B79D7" w:rsidRDefault="001B79D7" w:rsidP="009A3194">
      <w:pPr>
        <w:spacing w:after="0" w:line="240" w:lineRule="auto"/>
        <w:jc w:val="both"/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</w:pPr>
    </w:p>
    <w:p w14:paraId="467CC24B" w14:textId="77777777" w:rsidR="008740DA" w:rsidRDefault="008740DA" w:rsidP="009A3194">
      <w:pPr>
        <w:spacing w:after="0" w:line="240" w:lineRule="auto"/>
        <w:jc w:val="both"/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</w:pPr>
    </w:p>
    <w:p w14:paraId="4ACDBCC5" w14:textId="77777777" w:rsidR="001B79D7" w:rsidRDefault="001B79D7" w:rsidP="009A3194">
      <w:pPr>
        <w:spacing w:after="0" w:line="240" w:lineRule="auto"/>
        <w:jc w:val="both"/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</w:pPr>
    </w:p>
    <w:p w14:paraId="252F1AA1" w14:textId="77777777" w:rsidR="001B79D7" w:rsidRDefault="001B79D7" w:rsidP="009A3194">
      <w:pPr>
        <w:spacing w:after="0" w:line="240" w:lineRule="auto"/>
        <w:jc w:val="both"/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"/>
        <w:gridCol w:w="2664"/>
        <w:gridCol w:w="2551"/>
        <w:gridCol w:w="3261"/>
      </w:tblGrid>
      <w:tr w:rsidR="008740DA" w14:paraId="7F423C87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68BE600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2A7A9954" w14:textId="77777777" w:rsidR="008740DA" w:rsidRDefault="00397488" w:rsidP="0039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Kwoty wyliczonego funduszu sołeckiego na 2024 rok </w:t>
            </w:r>
          </w:p>
          <w:p w14:paraId="20038BF5" w14:textId="3B3F54DA" w:rsidR="00397488" w:rsidRDefault="00397488" w:rsidP="0039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31CF671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9272EFB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40DA" w14:paraId="74C07564" w14:textId="77777777" w:rsidTr="002B1AFF">
        <w:trPr>
          <w:trHeight w:val="20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1615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Lp.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F406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Nazwa sołectwa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8690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Liczba mieszkańców danego sołectwa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</w:rPr>
              <w:t>(L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vertAlign w:val="subscript"/>
              </w:rPr>
              <w:t>m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</w:rPr>
              <w:t>)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(4)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09DF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Wysokość środków przypadających na dane sołectwo</w:t>
            </w:r>
          </w:p>
        </w:tc>
      </w:tr>
      <w:tr w:rsidR="008740DA" w14:paraId="3342A292" w14:textId="77777777" w:rsidTr="002B1AFF">
        <w:trPr>
          <w:trHeight w:val="168"/>
        </w:trPr>
        <w:tc>
          <w:tcPr>
            <w:tcW w:w="485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664852D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955CEF7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Budy Garlińskie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BF1955F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35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DFC4DD4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16 018,38 zł</w:t>
            </w:r>
          </w:p>
        </w:tc>
      </w:tr>
      <w:tr w:rsidR="008740DA" w14:paraId="7C839E3D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E638BBD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2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BF49D2F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Dębsk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23F17E0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426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6983B354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42 670,23 zł</w:t>
            </w:r>
          </w:p>
        </w:tc>
      </w:tr>
      <w:tr w:rsidR="008740DA" w14:paraId="34303CE6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05A8C9C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3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CD11FA8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Garlino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DB8217C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264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2BE96764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31 627,77 zł</w:t>
            </w:r>
          </w:p>
        </w:tc>
      </w:tr>
      <w:tr w:rsidR="008740DA" w14:paraId="3558F826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99D07AA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4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83BE2DE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Giednia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C7B3DE3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152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6F01DBC5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23 993,48 zł</w:t>
            </w:r>
          </w:p>
        </w:tc>
      </w:tr>
      <w:tr w:rsidR="008740DA" w14:paraId="4D03DC7E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1348CB8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5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8072A30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proofErr w:type="spellStart"/>
            <w:r w:rsidRPr="002B1AFF">
              <w:rPr>
                <w:rFonts w:ascii="Calibri" w:hAnsi="Calibri" w:cs="Calibri"/>
                <w:kern w:val="0"/>
              </w:rPr>
              <w:t>Kluszewo</w:t>
            </w:r>
            <w:proofErr w:type="spellEnd"/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5EA47E1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212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7D477C7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28 083,28 zł</w:t>
            </w:r>
          </w:p>
        </w:tc>
      </w:tr>
      <w:tr w:rsidR="008740DA" w14:paraId="1A18CAC5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82EA764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6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0D86419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Korzybie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884D279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26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A8B3910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15 404,91 zł</w:t>
            </w:r>
          </w:p>
        </w:tc>
      </w:tr>
      <w:tr w:rsidR="008740DA" w14:paraId="7356FEE8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427A4A2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7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FE3B61D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Kozły-Janowo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DCE5985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36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04CF4C6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16 086,54 zł</w:t>
            </w:r>
          </w:p>
        </w:tc>
      </w:tr>
      <w:tr w:rsidR="008740DA" w14:paraId="4101D859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B7E0636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8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CC1303D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proofErr w:type="spellStart"/>
            <w:r w:rsidRPr="002B1AFF">
              <w:rPr>
                <w:rFonts w:ascii="Calibri" w:hAnsi="Calibri" w:cs="Calibri"/>
                <w:kern w:val="0"/>
              </w:rPr>
              <w:t>Krzywonoś</w:t>
            </w:r>
            <w:proofErr w:type="spellEnd"/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A648047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159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C9A281D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24 470,62 zł</w:t>
            </w:r>
          </w:p>
        </w:tc>
      </w:tr>
      <w:tr w:rsidR="008740DA" w14:paraId="610A359B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ED592E3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9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2711662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Marianowo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7749AA0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197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F5CAA9E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27 060,83 zł</w:t>
            </w:r>
          </w:p>
        </w:tc>
      </w:tr>
      <w:tr w:rsidR="008740DA" w14:paraId="6D7814FD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FB75CB7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10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86CB76B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Młodynin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DC53CAB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63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2B539D3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17 926,95 zł</w:t>
            </w:r>
          </w:p>
        </w:tc>
      </w:tr>
      <w:tr w:rsidR="008740DA" w14:paraId="69577473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2CA16BC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11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DD708A3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Nosarzewo Borowe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D72FCA1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156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F5274CC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24 266,13 zł</w:t>
            </w:r>
          </w:p>
        </w:tc>
      </w:tr>
      <w:tr w:rsidR="008740DA" w14:paraId="70B2C24E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B1B3E69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12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F362BCB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Nosarzewo Polne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C3AE8EF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155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B06D8AA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24 197,97 zł</w:t>
            </w:r>
          </w:p>
        </w:tc>
      </w:tr>
      <w:tr w:rsidR="008740DA" w14:paraId="307505A8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4D50E4B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13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C9212B6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Nowa Sławogóra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AE4A430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188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07B97A2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26 447,36 zł</w:t>
            </w:r>
          </w:p>
        </w:tc>
      </w:tr>
      <w:tr w:rsidR="008740DA" w14:paraId="42EDB66D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466D5C6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14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823DB4E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Nowa Wieś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2A11907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161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949E548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24 606,95 zł</w:t>
            </w:r>
          </w:p>
        </w:tc>
      </w:tr>
      <w:tr w:rsidR="008740DA" w14:paraId="1D4CC741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47C4113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15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DD948B3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Nowe Nosarzewo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3C6C9DA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95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6C3A8D54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20 108,17 zł</w:t>
            </w:r>
          </w:p>
        </w:tc>
      </w:tr>
      <w:tr w:rsidR="008740DA" w14:paraId="65346887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584C648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16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1B77E70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Nowe Piegłowo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77A7710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65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20367BB4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18 063,27 zł</w:t>
            </w:r>
          </w:p>
        </w:tc>
      </w:tr>
      <w:tr w:rsidR="008740DA" w14:paraId="1CB234B8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69AEF77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17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0E17BB4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Pawłowo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5536935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124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6BF7CE4C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22 084,91 zł</w:t>
            </w:r>
          </w:p>
        </w:tc>
      </w:tr>
      <w:tr w:rsidR="008740DA" w14:paraId="14342015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B9D3B1A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18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9F1407E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Piegłowo-Kolonia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743F8EB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44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25B10C5D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16 631,85 zł</w:t>
            </w:r>
          </w:p>
        </w:tc>
      </w:tr>
      <w:tr w:rsidR="008740DA" w14:paraId="2274F30E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EBF865E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19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4929B98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Piegłowo-Wieś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767C8B9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93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38C2505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19 971,85 zł</w:t>
            </w:r>
          </w:p>
        </w:tc>
      </w:tr>
      <w:tr w:rsidR="008740DA" w14:paraId="6472B2C9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B9D2970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20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74BA738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Stara Sławogóra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C5B012A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136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A48585D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22 902,87 zł</w:t>
            </w:r>
          </w:p>
        </w:tc>
      </w:tr>
      <w:tr w:rsidR="008740DA" w14:paraId="5D72F6BA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F41C268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21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8CBCD26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Szydłowo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D89FB93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814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1852F43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68 163,30 zł</w:t>
            </w:r>
          </w:p>
        </w:tc>
      </w:tr>
      <w:tr w:rsidR="008740DA" w14:paraId="4B2F0127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E703229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22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1411AA5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Szydłówek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9A81E48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373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19E910A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39 057,57 zł</w:t>
            </w:r>
          </w:p>
        </w:tc>
      </w:tr>
      <w:tr w:rsidR="008740DA" w14:paraId="0B8740AC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54C0ACF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23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14798A4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Trzcianka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2B7A592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84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A578B48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19 358,38 zł</w:t>
            </w:r>
          </w:p>
        </w:tc>
      </w:tr>
      <w:tr w:rsidR="008740DA" w14:paraId="544CF566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EC8AF2B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24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3F4F6A9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Trzcianka-Kolonia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7A79CC4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122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435F034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21 948,58 zł</w:t>
            </w:r>
          </w:p>
        </w:tc>
      </w:tr>
      <w:tr w:rsidR="008740DA" w14:paraId="3B9DE493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76F234C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25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DA9DAE5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Tyszki-</w:t>
            </w:r>
            <w:proofErr w:type="spellStart"/>
            <w:r w:rsidRPr="002B1AFF">
              <w:rPr>
                <w:rFonts w:ascii="Calibri" w:hAnsi="Calibri" w:cs="Calibri"/>
                <w:kern w:val="0"/>
              </w:rPr>
              <w:t>Bregendy</w:t>
            </w:r>
            <w:proofErr w:type="spellEnd"/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83F7D8D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50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26C05587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17 040,83 zł</w:t>
            </w:r>
          </w:p>
        </w:tc>
      </w:tr>
      <w:tr w:rsidR="008740DA" w14:paraId="3C802FD8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356AEA6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26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F76E894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Wola Dębska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FC53A2D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72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C55A3F8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18 540,42 zł</w:t>
            </w:r>
          </w:p>
        </w:tc>
      </w:tr>
      <w:tr w:rsidR="008740DA" w14:paraId="6DAD5A1C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CB847A4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27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4A10DB5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Zalesie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197BC43" w14:textId="77777777" w:rsidR="008740DA" w:rsidRPr="002B1AFF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 w:rsidRPr="002B1AFF">
              <w:rPr>
                <w:rFonts w:ascii="Calibri" w:hAnsi="Calibri" w:cs="Calibri"/>
                <w:kern w:val="0"/>
              </w:rPr>
              <w:t>129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51E1236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22 425,73 zł</w:t>
            </w:r>
          </w:p>
        </w:tc>
      </w:tr>
      <w:tr w:rsidR="008740DA" w14:paraId="15B12F29" w14:textId="77777777" w:rsidTr="002B1AFF">
        <w:trPr>
          <w:trHeight w:val="168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6E2BA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Łącznie</w:t>
            </w:r>
          </w:p>
        </w:tc>
        <w:tc>
          <w:tcPr>
            <w:tcW w:w="26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C14CB78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27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4CE8287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4 431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17236E9" w14:textId="77777777" w:rsidR="008740DA" w:rsidRDefault="0087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</w:rPr>
              <w:t>669 159,13 zł</w:t>
            </w:r>
          </w:p>
        </w:tc>
      </w:tr>
    </w:tbl>
    <w:p w14:paraId="515BF500" w14:textId="77777777" w:rsidR="001B79D7" w:rsidRDefault="001B79D7" w:rsidP="009A3194">
      <w:pPr>
        <w:spacing w:after="0" w:line="240" w:lineRule="auto"/>
        <w:jc w:val="both"/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</w:pPr>
    </w:p>
    <w:p w14:paraId="2FD251C6" w14:textId="37FA7457" w:rsidR="009A3194" w:rsidRPr="009A3194" w:rsidRDefault="009A3194" w:rsidP="00FF3A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9A3194" w:rsidRPr="009A3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E0"/>
    <w:rsid w:val="001B79D7"/>
    <w:rsid w:val="001D0A1D"/>
    <w:rsid w:val="002B1AFF"/>
    <w:rsid w:val="00397488"/>
    <w:rsid w:val="00514AB0"/>
    <w:rsid w:val="00826DA7"/>
    <w:rsid w:val="008740DA"/>
    <w:rsid w:val="00943329"/>
    <w:rsid w:val="009A3194"/>
    <w:rsid w:val="00A703B0"/>
    <w:rsid w:val="00E41C9B"/>
    <w:rsid w:val="00E70AEC"/>
    <w:rsid w:val="00E97DE0"/>
    <w:rsid w:val="00F103F2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ED5C"/>
  <w15:chartTrackingRefBased/>
  <w15:docId w15:val="{8F54E5A6-CFC2-466F-8E3B-7619AF1C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6D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6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zydlowo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42AD-81B7-4F12-9CCD-CF841BC8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ibruszewska</dc:creator>
  <cp:keywords/>
  <dc:description/>
  <cp:lastModifiedBy>mpiliszek</cp:lastModifiedBy>
  <cp:revision>5</cp:revision>
  <dcterms:created xsi:type="dcterms:W3CDTF">2023-07-24T12:37:00Z</dcterms:created>
  <dcterms:modified xsi:type="dcterms:W3CDTF">2023-07-26T10:54:00Z</dcterms:modified>
</cp:coreProperties>
</file>