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650A" w14:textId="77777777" w:rsidR="00E75CBB" w:rsidRDefault="00E75CBB" w:rsidP="00E75CBB">
      <w:pPr>
        <w:pStyle w:val="Tytu"/>
        <w:spacing w:line="360" w:lineRule="auto"/>
      </w:pPr>
      <w:r>
        <w:t>W Y K A Z</w:t>
      </w:r>
    </w:p>
    <w:p w14:paraId="67C201E4" w14:textId="77777777" w:rsidR="00E75CBB" w:rsidRDefault="00E75CBB" w:rsidP="00E75CBB">
      <w:pPr>
        <w:pStyle w:val="Tytu"/>
        <w:rPr>
          <w:b w:val="0"/>
          <w:bCs/>
          <w:szCs w:val="18"/>
        </w:rPr>
      </w:pPr>
      <w:r>
        <w:rPr>
          <w:b w:val="0"/>
          <w:bCs/>
          <w:szCs w:val="18"/>
        </w:rPr>
        <w:t xml:space="preserve">wykaz części gruntu oznaczonego działką </w:t>
      </w:r>
      <w:r>
        <w:rPr>
          <w:szCs w:val="18"/>
        </w:rPr>
        <w:t>nr 3812/1</w:t>
      </w:r>
      <w:r>
        <w:rPr>
          <w:b w:val="0"/>
          <w:bCs/>
          <w:szCs w:val="18"/>
        </w:rPr>
        <w:t xml:space="preserve"> o powierzchni </w:t>
      </w:r>
      <w:r>
        <w:rPr>
          <w:szCs w:val="18"/>
        </w:rPr>
        <w:t>1,1184 ha</w:t>
      </w:r>
      <w:r>
        <w:rPr>
          <w:b w:val="0"/>
          <w:bCs/>
          <w:szCs w:val="18"/>
        </w:rPr>
        <w:t xml:space="preserve">, </w:t>
      </w:r>
      <w:r>
        <w:rPr>
          <w:b w:val="0"/>
          <w:szCs w:val="18"/>
        </w:rPr>
        <w:t>przeznaczonego do dzierżawy na czas nieoznaczony w drodze bezprzetargowej, na rzecz dotychczasowego dzierżawcy</w:t>
      </w:r>
    </w:p>
    <w:p w14:paraId="18CF7470" w14:textId="77777777" w:rsidR="00E75CBB" w:rsidRDefault="00E75CBB" w:rsidP="00E75CBB">
      <w:pPr>
        <w:pStyle w:val="Tytu"/>
      </w:pPr>
    </w:p>
    <w:tbl>
      <w:tblPr>
        <w:tblW w:w="1501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900"/>
        <w:gridCol w:w="1800"/>
        <w:gridCol w:w="1620"/>
        <w:gridCol w:w="995"/>
        <w:gridCol w:w="1500"/>
        <w:gridCol w:w="1825"/>
        <w:gridCol w:w="1260"/>
        <w:gridCol w:w="900"/>
        <w:gridCol w:w="1260"/>
        <w:gridCol w:w="1260"/>
      </w:tblGrid>
      <w:tr w:rsidR="00E75CBB" w14:paraId="7F6C8060" w14:textId="77777777" w:rsidTr="0076308C">
        <w:tblPrEx>
          <w:tblCellMar>
            <w:top w:w="0" w:type="dxa"/>
            <w:bottom w:w="0" w:type="dxa"/>
          </w:tblCellMar>
        </w:tblPrEx>
        <w:trPr>
          <w:cantSplit/>
          <w:trHeight w:val="1272"/>
        </w:trPr>
        <w:tc>
          <w:tcPr>
            <w:tcW w:w="1690" w:type="dxa"/>
            <w:vAlign w:val="center"/>
          </w:tcPr>
          <w:p w14:paraId="69B2BE5B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Położenie nieruchomości</w:t>
            </w:r>
          </w:p>
        </w:tc>
        <w:tc>
          <w:tcPr>
            <w:tcW w:w="900" w:type="dxa"/>
            <w:vAlign w:val="center"/>
          </w:tcPr>
          <w:p w14:paraId="093DA8D1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geod. działki</w:t>
            </w:r>
          </w:p>
        </w:tc>
        <w:tc>
          <w:tcPr>
            <w:tcW w:w="1800" w:type="dxa"/>
            <w:vAlign w:val="center"/>
          </w:tcPr>
          <w:p w14:paraId="1D8201CA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księgi wieczystej</w:t>
            </w:r>
          </w:p>
        </w:tc>
        <w:tc>
          <w:tcPr>
            <w:tcW w:w="1620" w:type="dxa"/>
            <w:vAlign w:val="center"/>
          </w:tcPr>
          <w:p w14:paraId="1F8B6E23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Opis nieruchomości</w:t>
            </w:r>
          </w:p>
        </w:tc>
        <w:tc>
          <w:tcPr>
            <w:tcW w:w="995" w:type="dxa"/>
            <w:vAlign w:val="center"/>
          </w:tcPr>
          <w:p w14:paraId="430D00B1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Powierz-</w:t>
            </w:r>
            <w:proofErr w:type="spellStart"/>
            <w:r>
              <w:rPr>
                <w:b/>
                <w:bCs/>
                <w:sz w:val="20"/>
              </w:rPr>
              <w:t>chnia</w:t>
            </w:r>
            <w:proofErr w:type="spellEnd"/>
            <w:r>
              <w:rPr>
                <w:b/>
                <w:bCs/>
                <w:sz w:val="20"/>
              </w:rPr>
              <w:t xml:space="preserve"> działki</w:t>
            </w:r>
          </w:p>
          <w:p w14:paraId="64E0672E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[ha]</w:t>
            </w:r>
          </w:p>
        </w:tc>
        <w:tc>
          <w:tcPr>
            <w:tcW w:w="1500" w:type="dxa"/>
            <w:vAlign w:val="center"/>
          </w:tcPr>
          <w:p w14:paraId="0FE34A99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Powierzchnia działki</w:t>
            </w:r>
          </w:p>
          <w:p w14:paraId="1DB17EDD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przeznaczona do dzierżawy</w:t>
            </w:r>
          </w:p>
        </w:tc>
        <w:tc>
          <w:tcPr>
            <w:tcW w:w="1825" w:type="dxa"/>
            <w:vAlign w:val="center"/>
          </w:tcPr>
          <w:p w14:paraId="3D5CAF5D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Przeznaczenie przedmiotu dzierżawy</w:t>
            </w:r>
          </w:p>
        </w:tc>
        <w:tc>
          <w:tcPr>
            <w:tcW w:w="1260" w:type="dxa"/>
            <w:vAlign w:val="center"/>
          </w:tcPr>
          <w:p w14:paraId="27C05CC7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Miesięczny czynsz dzierżawy netto</w:t>
            </w:r>
          </w:p>
          <w:p w14:paraId="19B3F78A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[zł]</w:t>
            </w:r>
          </w:p>
        </w:tc>
        <w:tc>
          <w:tcPr>
            <w:tcW w:w="900" w:type="dxa"/>
            <w:vAlign w:val="center"/>
          </w:tcPr>
          <w:p w14:paraId="282C3A48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Kwota podatku VAT</w:t>
            </w:r>
          </w:p>
          <w:p w14:paraId="43C4AB21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[zł]</w:t>
            </w:r>
          </w:p>
        </w:tc>
        <w:tc>
          <w:tcPr>
            <w:tcW w:w="1260" w:type="dxa"/>
            <w:vAlign w:val="center"/>
          </w:tcPr>
          <w:p w14:paraId="6AE5FC0F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Miesięczny czynsz dzierżawy brutto</w:t>
            </w:r>
          </w:p>
          <w:p w14:paraId="1403BAF2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[zł]</w:t>
            </w:r>
          </w:p>
        </w:tc>
        <w:tc>
          <w:tcPr>
            <w:tcW w:w="1260" w:type="dxa"/>
            <w:vAlign w:val="center"/>
          </w:tcPr>
          <w:p w14:paraId="6E27942D" w14:textId="77777777" w:rsidR="00E75CBB" w:rsidRDefault="00E75CBB" w:rsidP="007630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Termin wnoszenia opłat</w:t>
            </w:r>
          </w:p>
        </w:tc>
      </w:tr>
      <w:tr w:rsidR="00E75CBB" w14:paraId="6E0C9C2B" w14:textId="77777777" w:rsidTr="00763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0" w:type="dxa"/>
          </w:tcPr>
          <w:p w14:paraId="0085D0CD" w14:textId="77777777" w:rsidR="00E75CBB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00" w:type="dxa"/>
          </w:tcPr>
          <w:p w14:paraId="28A7E792" w14:textId="77777777" w:rsidR="00E75CBB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800" w:type="dxa"/>
          </w:tcPr>
          <w:p w14:paraId="4C6B8E20" w14:textId="77777777" w:rsidR="00E75CBB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620" w:type="dxa"/>
          </w:tcPr>
          <w:p w14:paraId="55384EE8" w14:textId="77777777" w:rsidR="00E75CBB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995" w:type="dxa"/>
          </w:tcPr>
          <w:p w14:paraId="6C380461" w14:textId="77777777" w:rsidR="00E75CBB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00" w:type="dxa"/>
          </w:tcPr>
          <w:p w14:paraId="3C0CDEDF" w14:textId="77777777" w:rsidR="00E75CBB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825" w:type="dxa"/>
          </w:tcPr>
          <w:p w14:paraId="54CEDE90" w14:textId="77777777" w:rsidR="00E75CBB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260" w:type="dxa"/>
            <w:vAlign w:val="center"/>
          </w:tcPr>
          <w:p w14:paraId="1F3D1414" w14:textId="77777777" w:rsidR="00E75CBB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900" w:type="dxa"/>
            <w:vAlign w:val="center"/>
          </w:tcPr>
          <w:p w14:paraId="05380DF9" w14:textId="77777777" w:rsidR="00E75CBB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260" w:type="dxa"/>
            <w:vAlign w:val="center"/>
          </w:tcPr>
          <w:p w14:paraId="527CC09A" w14:textId="77777777" w:rsidR="00E75CBB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1260" w:type="dxa"/>
            <w:vAlign w:val="center"/>
          </w:tcPr>
          <w:p w14:paraId="16F5C829" w14:textId="77777777" w:rsidR="00E75CBB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</w:tr>
      <w:tr w:rsidR="00E75CBB" w14:paraId="56703571" w14:textId="77777777" w:rsidTr="0076308C">
        <w:tblPrEx>
          <w:tblCellMar>
            <w:top w:w="0" w:type="dxa"/>
            <w:bottom w:w="0" w:type="dxa"/>
          </w:tblCellMar>
        </w:tblPrEx>
        <w:trPr>
          <w:cantSplit/>
          <w:trHeight w:val="1672"/>
        </w:trPr>
        <w:tc>
          <w:tcPr>
            <w:tcW w:w="1690" w:type="dxa"/>
            <w:vAlign w:val="center"/>
          </w:tcPr>
          <w:p w14:paraId="74CFFE33" w14:textId="77777777" w:rsidR="00E75CBB" w:rsidRDefault="00E75CBB" w:rsidP="0076308C">
            <w:pPr>
              <w:ind w:left="-27" w:firstLine="27"/>
              <w:jc w:val="center"/>
              <w:rPr>
                <w:sz w:val="20"/>
              </w:rPr>
            </w:pPr>
            <w:r>
              <w:rPr>
                <w:sz w:val="20"/>
              </w:rPr>
              <w:t>obręb 0003 Ełk3 miasto Ełk,                            ul. Baranki</w:t>
            </w:r>
          </w:p>
        </w:tc>
        <w:tc>
          <w:tcPr>
            <w:tcW w:w="900" w:type="dxa"/>
            <w:vAlign w:val="center"/>
          </w:tcPr>
          <w:p w14:paraId="6A57EFF9" w14:textId="77777777" w:rsidR="00E75CBB" w:rsidRDefault="00E75CBB" w:rsidP="007630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3812/1</w:t>
            </w:r>
          </w:p>
        </w:tc>
        <w:tc>
          <w:tcPr>
            <w:tcW w:w="1800" w:type="dxa"/>
            <w:vAlign w:val="center"/>
          </w:tcPr>
          <w:p w14:paraId="4A9E10A1" w14:textId="77777777" w:rsidR="00E75CBB" w:rsidRDefault="00E75CBB" w:rsidP="007630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OL1E/00009778/0</w:t>
            </w:r>
          </w:p>
        </w:tc>
        <w:tc>
          <w:tcPr>
            <w:tcW w:w="1620" w:type="dxa"/>
            <w:vAlign w:val="center"/>
          </w:tcPr>
          <w:p w14:paraId="2CF0BCEB" w14:textId="77777777" w:rsidR="00E75CBB" w:rsidRDefault="00E75CBB" w:rsidP="00763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gruntowa niezabudowana</w:t>
            </w:r>
          </w:p>
        </w:tc>
        <w:tc>
          <w:tcPr>
            <w:tcW w:w="995" w:type="dxa"/>
            <w:vAlign w:val="center"/>
          </w:tcPr>
          <w:p w14:paraId="2A8C4157" w14:textId="77777777" w:rsidR="00E75CBB" w:rsidRDefault="00E75CBB" w:rsidP="00763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1,1184</w:t>
            </w:r>
          </w:p>
        </w:tc>
        <w:tc>
          <w:tcPr>
            <w:tcW w:w="1500" w:type="dxa"/>
            <w:vAlign w:val="center"/>
          </w:tcPr>
          <w:p w14:paraId="61B36266" w14:textId="77777777" w:rsidR="00E75CBB" w:rsidRDefault="00E75CBB" w:rsidP="00763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3,00 m</w:t>
            </w:r>
            <w:r w:rsidRPr="00412666">
              <w:rPr>
                <w:sz w:val="20"/>
                <w:vertAlign w:val="superscript"/>
              </w:rPr>
              <w:t>2</w:t>
            </w:r>
          </w:p>
        </w:tc>
        <w:tc>
          <w:tcPr>
            <w:tcW w:w="1825" w:type="dxa"/>
            <w:vAlign w:val="center"/>
          </w:tcPr>
          <w:p w14:paraId="39D2BAF2" w14:textId="77777777" w:rsidR="00E75CBB" w:rsidRDefault="00E75CBB" w:rsidP="00763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Usytuowanie tablic informacyjnych</w:t>
            </w:r>
          </w:p>
        </w:tc>
        <w:tc>
          <w:tcPr>
            <w:tcW w:w="1260" w:type="dxa"/>
            <w:vAlign w:val="center"/>
          </w:tcPr>
          <w:p w14:paraId="645AB239" w14:textId="77777777" w:rsidR="00E75CBB" w:rsidRPr="00705875" w:rsidRDefault="00E75CBB" w:rsidP="00763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9,60</w:t>
            </w:r>
          </w:p>
        </w:tc>
        <w:tc>
          <w:tcPr>
            <w:tcW w:w="900" w:type="dxa"/>
            <w:vAlign w:val="center"/>
          </w:tcPr>
          <w:p w14:paraId="06742C85" w14:textId="77777777" w:rsidR="00E75CBB" w:rsidRPr="0075554D" w:rsidRDefault="00E75CBB" w:rsidP="00763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2,21</w:t>
            </w:r>
          </w:p>
        </w:tc>
        <w:tc>
          <w:tcPr>
            <w:tcW w:w="1260" w:type="dxa"/>
            <w:vAlign w:val="center"/>
          </w:tcPr>
          <w:p w14:paraId="31DCAECD" w14:textId="77777777" w:rsidR="00E75CBB" w:rsidRPr="0075554D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11,81</w:t>
            </w:r>
          </w:p>
        </w:tc>
        <w:tc>
          <w:tcPr>
            <w:tcW w:w="1260" w:type="dxa"/>
            <w:vAlign w:val="center"/>
          </w:tcPr>
          <w:p w14:paraId="7A2AC90F" w14:textId="77777777" w:rsidR="00E75CBB" w:rsidRDefault="00E75CBB" w:rsidP="0076308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do 15-tego każdego miesiąca</w:t>
            </w:r>
          </w:p>
        </w:tc>
      </w:tr>
    </w:tbl>
    <w:p w14:paraId="29BF0698" w14:textId="77777777" w:rsidR="00E75CBB" w:rsidRDefault="00E75CBB" w:rsidP="00E75CBB">
      <w:pPr>
        <w:jc w:val="both"/>
        <w:rPr>
          <w:b/>
          <w:sz w:val="20"/>
        </w:rPr>
      </w:pPr>
    </w:p>
    <w:p w14:paraId="206CC731" w14:textId="77777777" w:rsidR="00E75CBB" w:rsidRDefault="00E75CBB" w:rsidP="00E75CBB">
      <w:pPr>
        <w:ind w:left="180"/>
        <w:jc w:val="both"/>
        <w:rPr>
          <w:b/>
          <w:sz w:val="20"/>
        </w:rPr>
      </w:pPr>
      <w:r>
        <w:rPr>
          <w:b/>
          <w:sz w:val="20"/>
        </w:rPr>
        <w:t xml:space="preserve">UWAGA !    </w:t>
      </w:r>
    </w:p>
    <w:p w14:paraId="082271B4" w14:textId="77777777" w:rsidR="00E75CBB" w:rsidRDefault="00E75CBB" w:rsidP="00E75CBB">
      <w:pPr>
        <w:pStyle w:val="Tekstpodstawowy2"/>
        <w:numPr>
          <w:ilvl w:val="0"/>
          <w:numId w:val="1"/>
        </w:numPr>
        <w:ind w:left="360" w:hanging="360"/>
      </w:pPr>
      <w:r>
        <w:t xml:space="preserve">Zgodnie z ustawą z dnia 21 sierpnia 1997 r. o gospodarce nieruchomościami (tekst jednolity z 2021 r. poz. 1899 z </w:t>
      </w:r>
      <w:proofErr w:type="spellStart"/>
      <w:r>
        <w:t>późn</w:t>
      </w:r>
      <w:proofErr w:type="spellEnd"/>
      <w:r>
        <w:t xml:space="preserve">. zm.) oraz Uchwałą Nr X/68/99 Rady Powiatu </w:t>
      </w:r>
      <w:r>
        <w:br/>
        <w:t xml:space="preserve">w Ełku z dnia 10 września 1999 r. w sprawie określenia zasad wydzierżawiania lub wynajmowania na czas oznaczony dłuższy niż 3 lata lub na czas nieoznaczony nieruchomości stanowiących własność Powiatu Ełckiego (Dz. Urz. Województwa Warmińsko – Mazurskiego z 1999 r. Nr 70, poz. 1162 z </w:t>
      </w:r>
      <w:proofErr w:type="spellStart"/>
      <w:r>
        <w:t>późn</w:t>
      </w:r>
      <w:proofErr w:type="spellEnd"/>
      <w:r>
        <w:t>. zm.) ww. nieruchomość przeznaczona jest do dzierżawy.</w:t>
      </w:r>
    </w:p>
    <w:p w14:paraId="2C70C422" w14:textId="77777777" w:rsidR="00E75CBB" w:rsidRDefault="00E75CBB" w:rsidP="00E75CBB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Czynsz dzierżawy opodatkowany jest stawką 23 % VAT.</w:t>
      </w:r>
    </w:p>
    <w:p w14:paraId="7D211999" w14:textId="77777777" w:rsidR="00E75CBB" w:rsidRPr="00025C0F" w:rsidRDefault="00E75CBB" w:rsidP="00E75CBB">
      <w:pPr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Wzrost </w:t>
      </w:r>
      <w:r w:rsidRPr="00B36D32">
        <w:rPr>
          <w:sz w:val="20"/>
          <w:szCs w:val="20"/>
        </w:rPr>
        <w:t xml:space="preserve">czynszu </w:t>
      </w:r>
      <w:r>
        <w:rPr>
          <w:sz w:val="20"/>
          <w:szCs w:val="20"/>
        </w:rPr>
        <w:t>dzierżawy będzie następował nie częściej niż raz w roku,</w:t>
      </w:r>
      <w:r w:rsidRPr="00B36D32">
        <w:rPr>
          <w:sz w:val="20"/>
          <w:szCs w:val="20"/>
        </w:rPr>
        <w:t xml:space="preserve"> na podstawie uchwał organów Powiatu Ełckiego </w:t>
      </w:r>
      <w:r>
        <w:rPr>
          <w:sz w:val="20"/>
          <w:szCs w:val="20"/>
        </w:rPr>
        <w:t>i</w:t>
      </w:r>
      <w:r w:rsidRPr="00B36D32">
        <w:rPr>
          <w:sz w:val="20"/>
          <w:szCs w:val="20"/>
        </w:rPr>
        <w:t xml:space="preserve"> na podstawie wskaźnika procentowego wzrostu cen za towary i usługi ogłoszonego przez Prezesa GUS w Moni</w:t>
      </w:r>
      <w:r>
        <w:rPr>
          <w:sz w:val="20"/>
          <w:szCs w:val="20"/>
        </w:rPr>
        <w:t>torze Polskim za rok poprzedni.</w:t>
      </w:r>
    </w:p>
    <w:p w14:paraId="79E00D32" w14:textId="77777777" w:rsidR="00E75CBB" w:rsidRDefault="00E75CBB" w:rsidP="00E75CBB">
      <w:pPr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Niniejszy wykaz podaje się do publicznej wiadomości na okres 21 dni.</w:t>
      </w:r>
    </w:p>
    <w:p w14:paraId="236738DE" w14:textId="247FAF0E" w:rsidR="00E75CBB" w:rsidRPr="00E75CBB" w:rsidRDefault="00E75CBB" w:rsidP="00E75CBB">
      <w:pPr>
        <w:numPr>
          <w:ilvl w:val="0"/>
          <w:numId w:val="1"/>
        </w:numPr>
        <w:ind w:left="360" w:hanging="360"/>
        <w:jc w:val="both"/>
        <w:rPr>
          <w:b/>
          <w:sz w:val="20"/>
        </w:rPr>
      </w:pPr>
      <w:r>
        <w:rPr>
          <w:sz w:val="20"/>
        </w:rPr>
        <w:t xml:space="preserve">Dodatkowe informacje w przedmiotowej sprawie można uzyskać w Wydziale Geodezji i Gospodarki Nieruchomościami Starostwa Powiatowego w Ełku </w:t>
      </w:r>
      <w:r>
        <w:rPr>
          <w:sz w:val="20"/>
        </w:rPr>
        <w:br/>
        <w:t>ul. Piłsudskiego 5, pokój nr 12, telefon 621-83-11.</w:t>
      </w:r>
    </w:p>
    <w:p w14:paraId="516B760A" w14:textId="229C4230" w:rsidR="00E75CBB" w:rsidRDefault="00E75CBB" w:rsidP="00E75CBB">
      <w:pPr>
        <w:jc w:val="both"/>
        <w:rPr>
          <w:sz w:val="20"/>
        </w:rPr>
      </w:pPr>
    </w:p>
    <w:p w14:paraId="5FA3FC22" w14:textId="77777777" w:rsidR="00E75CBB" w:rsidRDefault="00E75CBB" w:rsidP="00E75CBB">
      <w:pPr>
        <w:jc w:val="both"/>
        <w:rPr>
          <w:b/>
          <w:sz w:val="20"/>
        </w:rPr>
      </w:pPr>
    </w:p>
    <w:p w14:paraId="49FD604F" w14:textId="77777777" w:rsidR="00E75CBB" w:rsidRDefault="00E75CBB" w:rsidP="00E75CBB">
      <w:pPr>
        <w:jc w:val="both"/>
        <w:rPr>
          <w:b/>
          <w:sz w:val="20"/>
        </w:rPr>
      </w:pPr>
    </w:p>
    <w:p w14:paraId="104D8FA4" w14:textId="77777777" w:rsidR="00E75CBB" w:rsidRPr="00E75CBB" w:rsidRDefault="00E75CBB" w:rsidP="00E75CBB">
      <w:pPr>
        <w:tabs>
          <w:tab w:val="left" w:pos="8280"/>
          <w:tab w:val="left" w:pos="11520"/>
        </w:tabs>
        <w:rPr>
          <w:sz w:val="20"/>
          <w:szCs w:val="20"/>
        </w:rPr>
      </w:pPr>
      <w:r w:rsidRPr="00E75CBB">
        <w:rPr>
          <w:sz w:val="20"/>
          <w:szCs w:val="20"/>
        </w:rPr>
        <w:tab/>
        <w:t xml:space="preserve">   Zastępca Przewodniczącego  </w:t>
      </w:r>
      <w:r w:rsidRPr="00E75CBB">
        <w:rPr>
          <w:sz w:val="20"/>
          <w:szCs w:val="20"/>
        </w:rPr>
        <w:tab/>
        <w:t>Przewodniczący</w:t>
      </w:r>
    </w:p>
    <w:p w14:paraId="0A8C2EAB" w14:textId="77777777" w:rsidR="00E75CBB" w:rsidRPr="00E75CBB" w:rsidRDefault="00E75CBB" w:rsidP="00E75CBB">
      <w:pPr>
        <w:tabs>
          <w:tab w:val="left" w:pos="8820"/>
          <w:tab w:val="left" w:pos="11340"/>
        </w:tabs>
        <w:rPr>
          <w:sz w:val="20"/>
          <w:szCs w:val="20"/>
        </w:rPr>
      </w:pPr>
      <w:r w:rsidRPr="00E75CBB">
        <w:rPr>
          <w:sz w:val="20"/>
          <w:szCs w:val="20"/>
        </w:rPr>
        <w:t xml:space="preserve"> </w:t>
      </w:r>
      <w:r w:rsidRPr="00E75CBB">
        <w:rPr>
          <w:sz w:val="20"/>
          <w:szCs w:val="20"/>
        </w:rPr>
        <w:tab/>
        <w:t xml:space="preserve">  Zarządu Powiatu  </w:t>
      </w:r>
      <w:r w:rsidRPr="00E75CBB">
        <w:rPr>
          <w:sz w:val="20"/>
          <w:szCs w:val="20"/>
        </w:rPr>
        <w:tab/>
        <w:t xml:space="preserve">   Zarządu Powiatu</w:t>
      </w:r>
    </w:p>
    <w:p w14:paraId="3EE7106A" w14:textId="77777777" w:rsidR="00E75CBB" w:rsidRPr="00E75CBB" w:rsidRDefault="00E75CBB" w:rsidP="00E75CBB">
      <w:pPr>
        <w:tabs>
          <w:tab w:val="left" w:pos="8640"/>
          <w:tab w:val="left" w:pos="11340"/>
        </w:tabs>
        <w:spacing w:before="120"/>
        <w:rPr>
          <w:i/>
          <w:sz w:val="20"/>
          <w:szCs w:val="20"/>
        </w:rPr>
      </w:pPr>
      <w:r w:rsidRPr="00E75CBB">
        <w:rPr>
          <w:i/>
          <w:sz w:val="20"/>
          <w:szCs w:val="20"/>
        </w:rPr>
        <w:tab/>
        <w:t xml:space="preserve">   Robert Dawidowski</w:t>
      </w:r>
      <w:r w:rsidRPr="00E75CBB">
        <w:rPr>
          <w:i/>
          <w:sz w:val="20"/>
          <w:szCs w:val="20"/>
        </w:rPr>
        <w:tab/>
        <w:t xml:space="preserve"> Marek Chojnowski</w:t>
      </w:r>
    </w:p>
    <w:p w14:paraId="40487163" w14:textId="77777777" w:rsidR="00BF6FF6" w:rsidRDefault="00BF6FF6"/>
    <w:sectPr w:rsidR="00BF6FF6" w:rsidSect="00E75C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0DE9"/>
    <w:multiLevelType w:val="hybridMultilevel"/>
    <w:tmpl w:val="B0229D1C"/>
    <w:lvl w:ilvl="0" w:tplc="0B00407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BE"/>
    <w:rsid w:val="003250BE"/>
    <w:rsid w:val="00BF6FF6"/>
    <w:rsid w:val="00E7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987C"/>
  <w15:chartTrackingRefBased/>
  <w15:docId w15:val="{1B5C8782-196E-4507-A70A-BC3D94ED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5CBB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E75CBB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75CBB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E75CBB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Bobkowska-Kołacz</dc:creator>
  <cp:keywords/>
  <dc:description/>
  <cp:lastModifiedBy>Justyna Bobkowska-Kołacz</cp:lastModifiedBy>
  <cp:revision>2</cp:revision>
  <dcterms:created xsi:type="dcterms:W3CDTF">2022-04-01T07:09:00Z</dcterms:created>
  <dcterms:modified xsi:type="dcterms:W3CDTF">2022-04-01T07:12:00Z</dcterms:modified>
</cp:coreProperties>
</file>