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92E" w:rsidRDefault="0080392E" w:rsidP="0080392E">
      <w:pPr>
        <w:pStyle w:val="Normalny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Załącznik nr 1 </w:t>
      </w:r>
    </w:p>
    <w:p w:rsidR="0080392E" w:rsidRDefault="0080392E" w:rsidP="0080392E">
      <w:pPr>
        <w:pStyle w:val="Normalny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do </w:t>
      </w:r>
      <w:r w:rsidR="002D58EF">
        <w:rPr>
          <w:color w:val="000000"/>
          <w:sz w:val="27"/>
          <w:szCs w:val="27"/>
        </w:rPr>
        <w:t xml:space="preserve">ogłoszenia </w:t>
      </w:r>
    </w:p>
    <w:p w:rsidR="0080392E" w:rsidRDefault="0080392E" w:rsidP="0080392E">
      <w:pPr>
        <w:pStyle w:val="NormalnyWeb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80392E" w:rsidRPr="0080392E" w:rsidRDefault="0080392E" w:rsidP="0080392E">
      <w:pPr>
        <w:pStyle w:val="NormalnyWeb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80392E">
        <w:rPr>
          <w:b/>
          <w:color w:val="000000"/>
          <w:sz w:val="27"/>
          <w:szCs w:val="27"/>
        </w:rPr>
        <w:t>Opis dostępności zadania publicznego dla osób ze szczególnymi potrzebami</w:t>
      </w:r>
    </w:p>
    <w:p w:rsidR="0080392E" w:rsidRDefault="0080392E" w:rsidP="0080392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Nazwa stowarzyszenia/fundacji:</w:t>
      </w:r>
    </w:p>
    <w:p w:rsidR="0080392E" w:rsidRDefault="0080392E" w:rsidP="0080392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……………………….</w:t>
      </w:r>
    </w:p>
    <w:p w:rsidR="0080392E" w:rsidRDefault="0080392E" w:rsidP="0080392E">
      <w:pPr>
        <w:pStyle w:val="NormalnyWeb"/>
        <w:numPr>
          <w:ilvl w:val="0"/>
          <w:numId w:val="1"/>
        </w:numPr>
        <w:ind w:left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Tytuł zadania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0392E" w:rsidTr="0080392E">
        <w:tc>
          <w:tcPr>
            <w:tcW w:w="9212" w:type="dxa"/>
          </w:tcPr>
          <w:p w:rsidR="0080392E" w:rsidRDefault="0080392E" w:rsidP="0080392E">
            <w:pPr>
              <w:pStyle w:val="NormalnyWeb"/>
              <w:rPr>
                <w:color w:val="000000"/>
                <w:sz w:val="27"/>
                <w:szCs w:val="27"/>
              </w:rPr>
            </w:pPr>
          </w:p>
          <w:p w:rsidR="0080392E" w:rsidRDefault="0080392E" w:rsidP="0080392E">
            <w:pPr>
              <w:pStyle w:val="NormalnyWeb"/>
              <w:rPr>
                <w:color w:val="000000"/>
                <w:sz w:val="27"/>
                <w:szCs w:val="27"/>
              </w:rPr>
            </w:pPr>
          </w:p>
          <w:p w:rsidR="0080392E" w:rsidRDefault="0080392E" w:rsidP="0080392E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</w:tr>
    </w:tbl>
    <w:p w:rsidR="0080392E" w:rsidRDefault="0080392E" w:rsidP="0080392E">
      <w:pPr>
        <w:pStyle w:val="NormalnyWeb"/>
        <w:rPr>
          <w:color w:val="000000"/>
          <w:sz w:val="27"/>
          <w:szCs w:val="27"/>
        </w:rPr>
      </w:pPr>
    </w:p>
    <w:p w:rsidR="0080392E" w:rsidRDefault="0080392E" w:rsidP="0080392E">
      <w:pPr>
        <w:pStyle w:val="NormalnyWeb"/>
        <w:numPr>
          <w:ilvl w:val="0"/>
          <w:numId w:val="1"/>
        </w:numPr>
        <w:ind w:left="42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Opis dostępności zadania publicznego dla osób ze szczególnymi potrzebami: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0392E" w:rsidTr="0080392E">
        <w:tc>
          <w:tcPr>
            <w:tcW w:w="9212" w:type="dxa"/>
          </w:tcPr>
          <w:p w:rsidR="0080392E" w:rsidRDefault="0080392E" w:rsidP="0080392E">
            <w:pPr>
              <w:pStyle w:val="NormalnyWeb"/>
              <w:rPr>
                <w:color w:val="000000"/>
                <w:sz w:val="27"/>
                <w:szCs w:val="27"/>
              </w:rPr>
            </w:pPr>
          </w:p>
          <w:p w:rsidR="0080392E" w:rsidRDefault="0080392E" w:rsidP="0080392E">
            <w:pPr>
              <w:pStyle w:val="NormalnyWeb"/>
              <w:rPr>
                <w:color w:val="000000"/>
                <w:sz w:val="27"/>
                <w:szCs w:val="27"/>
              </w:rPr>
            </w:pPr>
          </w:p>
          <w:p w:rsidR="0080392E" w:rsidRDefault="0080392E" w:rsidP="0080392E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</w:tr>
    </w:tbl>
    <w:p w:rsidR="0080392E" w:rsidRDefault="0080392E" w:rsidP="0080392E">
      <w:pPr>
        <w:pStyle w:val="NormalnyWeb"/>
        <w:rPr>
          <w:color w:val="000000"/>
          <w:sz w:val="27"/>
          <w:szCs w:val="27"/>
        </w:rPr>
      </w:pPr>
    </w:p>
    <w:p w:rsidR="0080392E" w:rsidRPr="0080392E" w:rsidRDefault="0080392E" w:rsidP="0080392E">
      <w:pPr>
        <w:pStyle w:val="NormalnyWeb"/>
        <w:numPr>
          <w:ilvl w:val="0"/>
          <w:numId w:val="1"/>
        </w:numPr>
        <w:ind w:left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Opis dostępu alternatywnego – tylko w przypadku jeżeli podmiot nie jest w stanie, w szczególności ze względów technicznych lub prawnych, zapewnić dostępności osobie ze szczególnymi potrzebami w zakresie, o którym mowa w art. 6 pkt 1 i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0392E" w:rsidTr="0080392E">
        <w:tc>
          <w:tcPr>
            <w:tcW w:w="9212" w:type="dxa"/>
          </w:tcPr>
          <w:p w:rsidR="0080392E" w:rsidRDefault="0080392E" w:rsidP="0080392E">
            <w:pPr>
              <w:pStyle w:val="NormalnyWeb"/>
              <w:rPr>
                <w:color w:val="000000"/>
                <w:sz w:val="27"/>
                <w:szCs w:val="27"/>
              </w:rPr>
            </w:pPr>
          </w:p>
          <w:p w:rsidR="0080392E" w:rsidRDefault="0080392E" w:rsidP="0080392E">
            <w:pPr>
              <w:pStyle w:val="NormalnyWeb"/>
              <w:rPr>
                <w:color w:val="000000"/>
                <w:sz w:val="27"/>
                <w:szCs w:val="27"/>
              </w:rPr>
            </w:pPr>
          </w:p>
          <w:p w:rsidR="0080392E" w:rsidRDefault="0080392E" w:rsidP="0080392E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</w:tr>
    </w:tbl>
    <w:p w:rsidR="0080392E" w:rsidRDefault="0080392E" w:rsidP="0080392E">
      <w:pPr>
        <w:pStyle w:val="NormalnyWeb"/>
        <w:rPr>
          <w:color w:val="000000"/>
          <w:sz w:val="27"/>
          <w:szCs w:val="27"/>
        </w:rPr>
      </w:pPr>
    </w:p>
    <w:p w:rsidR="0080392E" w:rsidRDefault="0080392E" w:rsidP="0080392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………………..</w:t>
      </w:r>
    </w:p>
    <w:p w:rsidR="00FF59D9" w:rsidRPr="00976243" w:rsidRDefault="0080392E" w:rsidP="00976243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podpis osób upoważnionych</w:t>
      </w:r>
      <w:bookmarkStart w:id="0" w:name="_GoBack"/>
      <w:bookmarkEnd w:id="0"/>
    </w:p>
    <w:sectPr w:rsidR="00FF59D9" w:rsidRPr="00976243" w:rsidSect="00FF5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44283"/>
    <w:multiLevelType w:val="multilevel"/>
    <w:tmpl w:val="C270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967E7"/>
    <w:multiLevelType w:val="multilevel"/>
    <w:tmpl w:val="95F6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F3387"/>
    <w:multiLevelType w:val="multilevel"/>
    <w:tmpl w:val="05FE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240CF"/>
    <w:multiLevelType w:val="multilevel"/>
    <w:tmpl w:val="12B8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87F55"/>
    <w:multiLevelType w:val="multilevel"/>
    <w:tmpl w:val="5D44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B4223"/>
    <w:multiLevelType w:val="hybridMultilevel"/>
    <w:tmpl w:val="3C32C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8F5"/>
    <w:multiLevelType w:val="multilevel"/>
    <w:tmpl w:val="2F46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D1C14"/>
    <w:multiLevelType w:val="multilevel"/>
    <w:tmpl w:val="C83A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35203"/>
    <w:multiLevelType w:val="multilevel"/>
    <w:tmpl w:val="10D0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392E"/>
    <w:rsid w:val="002D58EF"/>
    <w:rsid w:val="004F64F8"/>
    <w:rsid w:val="0080392E"/>
    <w:rsid w:val="00884692"/>
    <w:rsid w:val="00976243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A5DE6-37F9-4D8C-A1D4-C4D47BD3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59D9"/>
  </w:style>
  <w:style w:type="paragraph" w:styleId="Nagwek2">
    <w:name w:val="heading 2"/>
    <w:basedOn w:val="Normalny"/>
    <w:link w:val="Nagwek2Znak"/>
    <w:uiPriority w:val="9"/>
    <w:qFormat/>
    <w:rsid w:val="008039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3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0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039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80392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0392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39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Maksiu</dc:creator>
  <cp:lastModifiedBy>mdabrowska</cp:lastModifiedBy>
  <cp:revision>3</cp:revision>
  <cp:lastPrinted>2025-12-17T07:22:00Z</cp:lastPrinted>
  <dcterms:created xsi:type="dcterms:W3CDTF">2025-12-16T22:52:00Z</dcterms:created>
  <dcterms:modified xsi:type="dcterms:W3CDTF">2025-12-22T08:23:00Z</dcterms:modified>
</cp:coreProperties>
</file>