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542B" w14:textId="1276C799" w:rsidR="00F25F71" w:rsidRDefault="00F25F71"/>
    <w:p w14:paraId="76B93C21" w14:textId="77777777" w:rsidR="00F25F71" w:rsidRDefault="00F25F71" w:rsidP="00F25F71"/>
    <w:p w14:paraId="2FF9BD62" w14:textId="54FF699E" w:rsidR="00F25F71" w:rsidRDefault="00F25F71" w:rsidP="00F25F71">
      <w:pPr>
        <w:rPr>
          <w:b/>
          <w:bCs/>
        </w:rPr>
      </w:pPr>
      <w:r w:rsidRPr="00F25F71">
        <w:rPr>
          <w:b/>
          <w:bCs/>
        </w:rPr>
        <w:t>Oto jak prezentuje się nowy taryfikator punktów karnych w całości:</w:t>
      </w:r>
    </w:p>
    <w:p w14:paraId="6583AA10" w14:textId="07201596" w:rsidR="00F25F71" w:rsidRDefault="00F25F71" w:rsidP="00F25F71">
      <w:pPr>
        <w:rPr>
          <w:b/>
          <w:bCs/>
        </w:rPr>
      </w:pPr>
    </w:p>
    <w:p w14:paraId="0A6BF369" w14:textId="5CCA2A47" w:rsidR="00F25F71" w:rsidRPr="00F25F71" w:rsidRDefault="00F25F71" w:rsidP="00F25F71">
      <w:pPr>
        <w:rPr>
          <w:b/>
          <w:bCs/>
        </w:rPr>
      </w:pPr>
      <w:r w:rsidRPr="00F25F71">
        <w:rPr>
          <w:b/>
          <w:bCs/>
        </w:rPr>
        <w:t>A. Naruszenia o charakterze szczególnym</w:t>
      </w:r>
    </w:p>
    <w:p w14:paraId="6A65C66E" w14:textId="6413A396" w:rsidR="00F25F71" w:rsidRP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F25F71">
        <w:rPr>
          <w:i/>
          <w:iCs/>
        </w:rPr>
        <w:t>Sprowadzenie katastrofy w ruchu lądowym, wodnym lub powietrznym zagrażającej życiu lub zdrowiu wielu osób albo mieniu w wielkich rozmiarach</w:t>
      </w:r>
      <w:r w:rsidRPr="00F25F71">
        <w:rPr>
          <w:b/>
          <w:bCs/>
          <w:i/>
          <w:iCs/>
        </w:rPr>
        <w:t> — 15 pkt;</w:t>
      </w:r>
    </w:p>
    <w:p w14:paraId="372E99A5" w14:textId="5C416673" w:rsid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F25F71">
        <w:rPr>
          <w:i/>
          <w:iCs/>
        </w:rPr>
        <w:t>Sprowadzenie bezpośredniego niebezpieczeństwa katastrofy w ruchu lądowym, wodnym lub powietrznym</w:t>
      </w:r>
      <w:r w:rsidRPr="00F25F71">
        <w:rPr>
          <w:b/>
          <w:bCs/>
          <w:i/>
          <w:iCs/>
        </w:rPr>
        <w:t> — 15 pkt</w:t>
      </w:r>
      <w:r>
        <w:rPr>
          <w:b/>
          <w:bCs/>
          <w:i/>
          <w:iCs/>
        </w:rPr>
        <w:t>;</w:t>
      </w:r>
    </w:p>
    <w:p w14:paraId="6BC9E25D" w14:textId="1E513FD8" w:rsidR="00F25F71" w:rsidRPr="00B97126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25F71">
        <w:rPr>
          <w:i/>
          <w:iCs/>
        </w:rPr>
        <w:t>Nieumyślne spowodowanie wypadku, w którym inna osoba odniosła obrażenia ciała określone w art. 157 par. 1 lub jeżeli następstwem wypadku jest śmierć innej osoby albo ciężki uszczerbek na jej zdrowiu</w:t>
      </w:r>
      <w:r w:rsidRPr="00F25F71">
        <w:rPr>
          <w:b/>
          <w:bCs/>
          <w:i/>
          <w:iCs/>
        </w:rPr>
        <w:t> — 15 pkt;</w:t>
      </w:r>
    </w:p>
    <w:p w14:paraId="3AD86E70" w14:textId="0142E53D" w:rsidR="00F25F71" w:rsidRPr="00B97126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B97126">
        <w:rPr>
          <w:i/>
          <w:iCs/>
        </w:rPr>
        <w:t>Niedostosowanie się do polecenia zatrzymania pojazdu mechanicznego</w:t>
      </w:r>
      <w:r w:rsidRPr="00B97126">
        <w:rPr>
          <w:b/>
          <w:bCs/>
          <w:i/>
          <w:iCs/>
        </w:rPr>
        <w:t> — 15 pkt</w:t>
      </w:r>
      <w:r w:rsidR="00B97126">
        <w:rPr>
          <w:b/>
          <w:bCs/>
          <w:i/>
          <w:iCs/>
        </w:rPr>
        <w:t>;</w:t>
      </w:r>
    </w:p>
    <w:p w14:paraId="6B3797A7" w14:textId="7B0D544F" w:rsid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B97126">
        <w:rPr>
          <w:i/>
          <w:iCs/>
        </w:rPr>
        <w:t>Prowadzenie pojazdu mechanicznego po cofnięciu uprawnień do kierowania pojazdami</w:t>
      </w:r>
      <w:r w:rsidRPr="00B97126">
        <w:rPr>
          <w:b/>
          <w:bCs/>
          <w:i/>
          <w:iCs/>
        </w:rPr>
        <w:t> — 15 pkt</w:t>
      </w:r>
      <w:r w:rsidR="00B97126">
        <w:rPr>
          <w:b/>
          <w:bCs/>
          <w:i/>
          <w:iCs/>
        </w:rPr>
        <w:t>;</w:t>
      </w:r>
    </w:p>
    <w:p w14:paraId="7A0F52DD" w14:textId="0449DE97" w:rsid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683450">
        <w:rPr>
          <w:i/>
          <w:iCs/>
        </w:rPr>
        <w:t>Niestosowanie się do orzeczonego przez sąd zakazu prowadzenia pojazdów</w:t>
      </w:r>
      <w:r w:rsidRPr="00683450">
        <w:rPr>
          <w:b/>
          <w:bCs/>
          <w:i/>
          <w:iCs/>
        </w:rPr>
        <w:t> — 15 pkt</w:t>
      </w:r>
      <w:r w:rsidR="00683450">
        <w:rPr>
          <w:b/>
          <w:bCs/>
          <w:i/>
          <w:iCs/>
        </w:rPr>
        <w:t>;</w:t>
      </w:r>
    </w:p>
    <w:p w14:paraId="25508778" w14:textId="63EF676C" w:rsid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683450">
        <w:rPr>
          <w:i/>
          <w:iCs/>
        </w:rPr>
        <w:t>Naruszenie powodujące zagrożenie bezpieczeństwa w ruchu drogowym, którego następstwem było naruszenie czynności narządu ciała lub rozstrój zdrowia</w:t>
      </w:r>
      <w:r w:rsidRPr="00683450">
        <w:rPr>
          <w:b/>
          <w:bCs/>
          <w:i/>
          <w:iCs/>
        </w:rPr>
        <w:t> — 12 pkt</w:t>
      </w:r>
      <w:r w:rsidR="00683450">
        <w:rPr>
          <w:b/>
          <w:bCs/>
          <w:i/>
          <w:iCs/>
        </w:rPr>
        <w:t>;</w:t>
      </w:r>
    </w:p>
    <w:p w14:paraId="7EF1153B" w14:textId="41B5C1E9" w:rsid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683450">
        <w:rPr>
          <w:i/>
          <w:iCs/>
        </w:rPr>
        <w:t>Kierowanie pojazdem mechanicznym w stanie po użyciu alkoholu lub podobnie działającego środka</w:t>
      </w:r>
      <w:r w:rsidRPr="00683450">
        <w:rPr>
          <w:b/>
          <w:bCs/>
          <w:i/>
          <w:iCs/>
        </w:rPr>
        <w:t> — 15 pkt</w:t>
      </w:r>
      <w:r w:rsidR="00683450">
        <w:rPr>
          <w:b/>
          <w:bCs/>
          <w:i/>
          <w:iCs/>
        </w:rPr>
        <w:t>;</w:t>
      </w:r>
    </w:p>
    <w:p w14:paraId="0075D1A9" w14:textId="25BFD2B0" w:rsid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683450">
        <w:rPr>
          <w:i/>
          <w:iCs/>
        </w:rPr>
        <w:t>Kierowanie pojazdem mechanicznym w stanie nietrzeźwości lub pod wpływem środka odurzającego </w:t>
      </w:r>
      <w:r w:rsidRPr="00683450">
        <w:rPr>
          <w:b/>
          <w:bCs/>
          <w:i/>
          <w:iCs/>
        </w:rPr>
        <w:t>— 15 pkt</w:t>
      </w:r>
      <w:r w:rsidR="00683450">
        <w:rPr>
          <w:b/>
          <w:bCs/>
          <w:i/>
          <w:iCs/>
        </w:rPr>
        <w:t>;</w:t>
      </w:r>
    </w:p>
    <w:p w14:paraId="64FB2BCE" w14:textId="2D3838FE" w:rsid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683450">
        <w:rPr>
          <w:i/>
          <w:iCs/>
        </w:rPr>
        <w:t>Nieudzielenie pomocy ofiarom wypadku</w:t>
      </w:r>
      <w:r w:rsidRPr="00683450">
        <w:rPr>
          <w:b/>
          <w:bCs/>
          <w:i/>
          <w:iCs/>
        </w:rPr>
        <w:t> — 15 pkt</w:t>
      </w:r>
      <w:r w:rsidR="00683450" w:rsidRPr="00683450">
        <w:rPr>
          <w:b/>
          <w:bCs/>
          <w:i/>
          <w:iCs/>
        </w:rPr>
        <w:t>;</w:t>
      </w:r>
    </w:p>
    <w:p w14:paraId="49797DE6" w14:textId="2D90EB8C" w:rsid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683450">
        <w:rPr>
          <w:i/>
          <w:iCs/>
        </w:rPr>
        <w:t>Naruszenie powodujące zagrożenie bezpieczeństwa w ruchu drogowym, w którym nie doszło do naruszenia czynności narządu ciała oraz rozstroju zdrowia</w:t>
      </w:r>
      <w:r w:rsidRPr="00683450">
        <w:rPr>
          <w:b/>
          <w:bCs/>
          <w:i/>
          <w:iCs/>
        </w:rPr>
        <w:t> — 10 pkt</w:t>
      </w:r>
      <w:r w:rsidR="00683450">
        <w:rPr>
          <w:b/>
          <w:bCs/>
          <w:i/>
          <w:iCs/>
        </w:rPr>
        <w:t>;</w:t>
      </w:r>
    </w:p>
    <w:p w14:paraId="28AD8775" w14:textId="712682C2" w:rsid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683450">
        <w:rPr>
          <w:i/>
          <w:iCs/>
        </w:rPr>
        <w:t>Naruszenie powodujące zagrożenie bezpieczeństwa innej osoby popełnione poza drogą publiczną, strefą zamieszkania i strefą ruchu</w:t>
      </w:r>
      <w:r w:rsidRPr="00683450">
        <w:rPr>
          <w:b/>
          <w:bCs/>
          <w:i/>
          <w:iCs/>
        </w:rPr>
        <w:t xml:space="preserve"> - 8 pkt</w:t>
      </w:r>
      <w:r w:rsidR="00683450">
        <w:rPr>
          <w:b/>
          <w:bCs/>
          <w:i/>
          <w:iCs/>
        </w:rPr>
        <w:t>;</w:t>
      </w:r>
    </w:p>
    <w:p w14:paraId="39A8A809" w14:textId="66BAC37E" w:rsid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683450">
        <w:rPr>
          <w:i/>
          <w:iCs/>
        </w:rPr>
        <w:t>Naruszenie powodujące tamowanie lub utrudnienie ruchu na drodze publicznej, w strefie zamieszkania lub strefie ruchu</w:t>
      </w:r>
      <w:r w:rsidRPr="00683450">
        <w:rPr>
          <w:b/>
          <w:bCs/>
          <w:i/>
          <w:iCs/>
        </w:rPr>
        <w:t> — 8 pkt</w:t>
      </w:r>
      <w:r w:rsidR="00683450">
        <w:rPr>
          <w:b/>
          <w:bCs/>
          <w:i/>
          <w:iCs/>
        </w:rPr>
        <w:t>;</w:t>
      </w:r>
    </w:p>
    <w:p w14:paraId="74E8D2F0" w14:textId="79AC46A5" w:rsidR="00F25F71" w:rsidRDefault="00F25F71" w:rsidP="00F25F71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683450">
        <w:rPr>
          <w:i/>
          <w:iCs/>
        </w:rPr>
        <w:t>Używanie pojazdu w sposób zagrażający bezpieczeństwu osoby znajdującej się w pojeździe lub poza nim</w:t>
      </w:r>
      <w:r w:rsidRPr="00683450">
        <w:rPr>
          <w:b/>
          <w:bCs/>
          <w:i/>
          <w:iCs/>
        </w:rPr>
        <w:t> — 15 pkt</w:t>
      </w:r>
      <w:r w:rsidR="00683450" w:rsidRPr="00683450">
        <w:rPr>
          <w:b/>
          <w:bCs/>
          <w:i/>
          <w:iCs/>
        </w:rPr>
        <w:t>.</w:t>
      </w:r>
    </w:p>
    <w:p w14:paraId="611F1350" w14:textId="48AE8D19" w:rsidR="0043676F" w:rsidRDefault="0043676F" w:rsidP="0043676F">
      <w:pPr>
        <w:pStyle w:val="Akapitzlist"/>
        <w:spacing w:line="240" w:lineRule="auto"/>
        <w:rPr>
          <w:i/>
          <w:iCs/>
        </w:rPr>
      </w:pPr>
    </w:p>
    <w:p w14:paraId="47C0C0ED" w14:textId="77777777" w:rsidR="00F80209" w:rsidRPr="00B87C61" w:rsidRDefault="00F80209" w:rsidP="00B87C61">
      <w:pPr>
        <w:spacing w:line="240" w:lineRule="auto"/>
        <w:rPr>
          <w:i/>
          <w:iCs/>
        </w:rPr>
      </w:pPr>
    </w:p>
    <w:p w14:paraId="29E6A940" w14:textId="77777777" w:rsidR="0043676F" w:rsidRPr="0043676F" w:rsidRDefault="0043676F" w:rsidP="0043676F">
      <w:pPr>
        <w:pStyle w:val="Akapitzlist"/>
        <w:spacing w:line="240" w:lineRule="auto"/>
        <w:rPr>
          <w:b/>
          <w:bCs/>
        </w:rPr>
      </w:pPr>
      <w:r w:rsidRPr="0043676F">
        <w:rPr>
          <w:b/>
          <w:bCs/>
        </w:rPr>
        <w:t>B. Naruszenia polegające na nieprawidłowym zachowaniu wobec pieszych</w:t>
      </w:r>
    </w:p>
    <w:p w14:paraId="10F7D232" w14:textId="77777777" w:rsidR="0043676F" w:rsidRPr="0043676F" w:rsidRDefault="0043676F" w:rsidP="0043676F">
      <w:pPr>
        <w:pStyle w:val="Akapitzlist"/>
        <w:spacing w:line="240" w:lineRule="auto"/>
        <w:rPr>
          <w:i/>
          <w:iCs/>
        </w:rPr>
      </w:pPr>
    </w:p>
    <w:p w14:paraId="0E4788C1" w14:textId="48B624E8" w:rsidR="0043676F" w:rsidRPr="00F80209" w:rsidRDefault="0043676F" w:rsidP="0043676F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43676F">
        <w:rPr>
          <w:i/>
          <w:iCs/>
        </w:rPr>
        <w:t xml:space="preserve">Omijanie pojazdu, który jechał w tym samym kierunku, lecz zatrzymał się w celu ustąpienia pierwszeństwa pieszemu - </w:t>
      </w:r>
      <w:r w:rsidRPr="0043676F">
        <w:rPr>
          <w:b/>
          <w:bCs/>
          <w:i/>
          <w:iCs/>
        </w:rPr>
        <w:t>15 pkt</w:t>
      </w:r>
      <w:r w:rsidR="00F80209">
        <w:rPr>
          <w:b/>
          <w:bCs/>
          <w:i/>
          <w:iCs/>
        </w:rPr>
        <w:t>;</w:t>
      </w:r>
    </w:p>
    <w:p w14:paraId="27BB1782" w14:textId="289ABE6A" w:rsidR="0043676F" w:rsidRPr="00F80209" w:rsidRDefault="0043676F" w:rsidP="00F80209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80209">
        <w:rPr>
          <w:i/>
          <w:iCs/>
        </w:rPr>
        <w:t>Wyprzedzanie pojazdu na przejściu dla pieszych, na którym ruch nie jest kierowany, lub bezpośrednio przed tym przejściem</w:t>
      </w:r>
      <w:r w:rsidRPr="00F80209">
        <w:rPr>
          <w:b/>
          <w:bCs/>
          <w:i/>
          <w:iCs/>
        </w:rPr>
        <w:t> — 15 pkt</w:t>
      </w:r>
      <w:r w:rsidR="00F80209">
        <w:rPr>
          <w:b/>
          <w:bCs/>
          <w:i/>
          <w:iCs/>
        </w:rPr>
        <w:t>;</w:t>
      </w:r>
    </w:p>
    <w:p w14:paraId="39E2752A" w14:textId="35508AE5" w:rsidR="0043676F" w:rsidRPr="00F80209" w:rsidRDefault="0043676F" w:rsidP="00F80209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80209">
        <w:rPr>
          <w:i/>
          <w:iCs/>
        </w:rPr>
        <w:t>Nieustąpienie pierwszeństwa pieszemu znajdującemu się na przejściu dla pieszych albo wchodzącemu na to przejście</w:t>
      </w:r>
      <w:r w:rsidRPr="00F80209">
        <w:rPr>
          <w:b/>
          <w:bCs/>
          <w:i/>
          <w:iCs/>
        </w:rPr>
        <w:t> — 15 pkt</w:t>
      </w:r>
      <w:r w:rsidR="00F80209" w:rsidRPr="00F80209">
        <w:rPr>
          <w:b/>
          <w:bCs/>
          <w:i/>
          <w:iCs/>
        </w:rPr>
        <w:t>;</w:t>
      </w:r>
    </w:p>
    <w:p w14:paraId="34A6B64B" w14:textId="65FFA71D" w:rsidR="0043676F" w:rsidRPr="00F80209" w:rsidRDefault="0043676F" w:rsidP="00F80209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80209">
        <w:rPr>
          <w:i/>
          <w:iCs/>
        </w:rPr>
        <w:t xml:space="preserve">Niezatrzymanie pojazdu w razie przechodzenia przez jezdnię osoby niepełnosprawnej, używającej specjalnego znaku, lub osoby o widocznej ograniczonej sprawności ruchowej </w:t>
      </w:r>
      <w:r w:rsidR="00F80209">
        <w:rPr>
          <w:i/>
          <w:iCs/>
        </w:rPr>
        <w:t xml:space="preserve">                   </w:t>
      </w:r>
      <w:r w:rsidRPr="00F80209">
        <w:rPr>
          <w:i/>
          <w:iCs/>
        </w:rPr>
        <w:t>w celu umożliwienia jej przejścia</w:t>
      </w:r>
      <w:r w:rsidRPr="00F80209">
        <w:rPr>
          <w:b/>
          <w:bCs/>
          <w:i/>
          <w:iCs/>
        </w:rPr>
        <w:t> — 15 pkt</w:t>
      </w:r>
      <w:r w:rsidR="00F80209" w:rsidRPr="00F80209">
        <w:rPr>
          <w:b/>
          <w:bCs/>
          <w:i/>
          <w:iCs/>
        </w:rPr>
        <w:t>;</w:t>
      </w:r>
    </w:p>
    <w:p w14:paraId="38D6FD30" w14:textId="4E658522" w:rsidR="0043676F" w:rsidRPr="00F80209" w:rsidRDefault="0043676F" w:rsidP="00F80209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80209">
        <w:rPr>
          <w:i/>
          <w:iCs/>
        </w:rPr>
        <w:t>Nieustąpienie pierwszeństwa przez kierującego pojazdem, który skręca w drogę poprzeczną, pieszemu przechodzącemu na skrzyżowaniu przez jezdnię drogi, na którą wjeżdża</w:t>
      </w:r>
      <w:r w:rsidRPr="00F80209">
        <w:rPr>
          <w:b/>
          <w:bCs/>
          <w:i/>
          <w:iCs/>
        </w:rPr>
        <w:t> — 12 pkt</w:t>
      </w:r>
      <w:r w:rsidR="00F80209" w:rsidRPr="00F80209">
        <w:rPr>
          <w:b/>
          <w:bCs/>
          <w:i/>
          <w:iCs/>
        </w:rPr>
        <w:t>;</w:t>
      </w:r>
    </w:p>
    <w:p w14:paraId="03D144EC" w14:textId="287430CF" w:rsidR="0043676F" w:rsidRPr="00F80209" w:rsidRDefault="0043676F" w:rsidP="00F80209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80209">
        <w:rPr>
          <w:i/>
          <w:iCs/>
        </w:rPr>
        <w:t>Nieustąpienie pierwszeństwa pieszemu przy cofaniu pojazdem</w:t>
      </w:r>
      <w:r w:rsidRPr="00F80209">
        <w:rPr>
          <w:b/>
          <w:bCs/>
          <w:i/>
          <w:iCs/>
        </w:rPr>
        <w:t> — 10 pkt</w:t>
      </w:r>
      <w:r w:rsidR="00F80209" w:rsidRPr="00F80209">
        <w:rPr>
          <w:b/>
          <w:bCs/>
          <w:i/>
          <w:iCs/>
        </w:rPr>
        <w:t>;</w:t>
      </w:r>
    </w:p>
    <w:p w14:paraId="590C34DB" w14:textId="15B8EB46" w:rsidR="0043676F" w:rsidRDefault="0043676F" w:rsidP="00F80209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80209">
        <w:rPr>
          <w:i/>
          <w:iCs/>
        </w:rPr>
        <w:t>Naruszenie zakazu jazdy wzdłuż po chodniku lub przejściu dla pieszych</w:t>
      </w:r>
      <w:r w:rsidRPr="00F80209">
        <w:rPr>
          <w:b/>
          <w:bCs/>
          <w:i/>
          <w:iCs/>
        </w:rPr>
        <w:t> — 8 pkt</w:t>
      </w:r>
      <w:r w:rsidR="00F80209" w:rsidRPr="00F80209">
        <w:rPr>
          <w:b/>
          <w:bCs/>
          <w:i/>
          <w:iCs/>
        </w:rPr>
        <w:t>;</w:t>
      </w:r>
    </w:p>
    <w:p w14:paraId="04154532" w14:textId="3571F464" w:rsidR="0043676F" w:rsidRPr="00F80209" w:rsidRDefault="0043676F" w:rsidP="00F80209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80209">
        <w:rPr>
          <w:i/>
          <w:iCs/>
        </w:rPr>
        <w:lastRenderedPageBreak/>
        <w:t>Nieustąpienie pierwszeństwa pieszemu przy przejeżdżaniu przez chodnik lub drogę dla pieszych albo podczas jazdy po placu, na którym ruch pieszych i pojazdów odbywa się po tej samej powierzchni</w:t>
      </w:r>
      <w:r w:rsidRPr="00F80209">
        <w:rPr>
          <w:b/>
          <w:bCs/>
          <w:i/>
          <w:iCs/>
        </w:rPr>
        <w:t> — 8 pkt</w:t>
      </w:r>
      <w:r w:rsidR="00F80209">
        <w:rPr>
          <w:b/>
          <w:bCs/>
          <w:i/>
          <w:iCs/>
        </w:rPr>
        <w:t>;</w:t>
      </w:r>
    </w:p>
    <w:p w14:paraId="39B6ECE3" w14:textId="7E2387A0" w:rsidR="0043676F" w:rsidRPr="00F80209" w:rsidRDefault="0043676F" w:rsidP="0043676F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80209">
        <w:rPr>
          <w:i/>
          <w:iCs/>
        </w:rPr>
        <w:t>Nieustąpienie pierwszeństwa pieszemu przez kierującego pojazdem podczas włączania się do ruchu</w:t>
      </w:r>
      <w:r w:rsidRPr="00F80209">
        <w:rPr>
          <w:b/>
          <w:bCs/>
          <w:i/>
          <w:iCs/>
        </w:rPr>
        <w:t> — 8 pkt</w:t>
      </w:r>
      <w:r w:rsidR="00F80209" w:rsidRPr="00F80209">
        <w:rPr>
          <w:b/>
          <w:bCs/>
          <w:i/>
          <w:iCs/>
        </w:rPr>
        <w:t>;</w:t>
      </w:r>
    </w:p>
    <w:p w14:paraId="5F7030AC" w14:textId="3AED8C5A" w:rsidR="0043676F" w:rsidRDefault="0043676F" w:rsidP="0043676F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80209">
        <w:rPr>
          <w:i/>
          <w:iCs/>
        </w:rPr>
        <w:t>Nieustąpienie pierwszeństwa pieszemu przez kierującego pojazdem w strefie zamieszkania — </w:t>
      </w:r>
      <w:r w:rsidRPr="00F80209">
        <w:rPr>
          <w:b/>
          <w:bCs/>
          <w:i/>
          <w:iCs/>
        </w:rPr>
        <w:t>8 pkt</w:t>
      </w:r>
      <w:r w:rsidR="00F80209" w:rsidRPr="00F80209">
        <w:rPr>
          <w:b/>
          <w:bCs/>
          <w:i/>
          <w:iCs/>
        </w:rPr>
        <w:t>;</w:t>
      </w:r>
    </w:p>
    <w:p w14:paraId="46C8CD6D" w14:textId="0E5991F1" w:rsidR="0043676F" w:rsidRPr="00F80209" w:rsidRDefault="0043676F" w:rsidP="0043676F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80209">
        <w:rPr>
          <w:i/>
          <w:iCs/>
        </w:rPr>
        <w:t>Naruszenie zakazu rozdzielania kolumny pieszych</w:t>
      </w:r>
      <w:r w:rsidRPr="00F80209">
        <w:rPr>
          <w:b/>
          <w:bCs/>
          <w:i/>
          <w:iCs/>
        </w:rPr>
        <w:t> — 8 pkt</w:t>
      </w:r>
      <w:r w:rsidR="00F80209" w:rsidRPr="00F80209">
        <w:rPr>
          <w:b/>
          <w:bCs/>
          <w:i/>
          <w:iCs/>
        </w:rPr>
        <w:t>;</w:t>
      </w:r>
    </w:p>
    <w:p w14:paraId="0605DBE3" w14:textId="7C1FC226" w:rsidR="0043676F" w:rsidRPr="00F80209" w:rsidRDefault="0043676F" w:rsidP="0043676F">
      <w:pPr>
        <w:pStyle w:val="Akapitzlist"/>
        <w:numPr>
          <w:ilvl w:val="0"/>
          <w:numId w:val="1"/>
        </w:numPr>
        <w:spacing w:line="240" w:lineRule="auto"/>
        <w:rPr>
          <w:i/>
          <w:iCs/>
        </w:rPr>
      </w:pPr>
      <w:r w:rsidRPr="00F80209">
        <w:rPr>
          <w:i/>
          <w:iCs/>
        </w:rPr>
        <w:t>Naruszenie obowiązku zatrzymania pojazdu w takim miejscu i na taki czas, aby umożliwić pieszym swobodny dostęp do pojazdu komunikacji publicznej lub na chodnik – w przypadku braku wysepki dla pasażerów na przystanku</w:t>
      </w:r>
      <w:r w:rsidRPr="00F80209">
        <w:rPr>
          <w:b/>
          <w:bCs/>
          <w:i/>
          <w:iCs/>
        </w:rPr>
        <w:t> — 6 pkt</w:t>
      </w:r>
      <w:r w:rsidR="00F80209">
        <w:rPr>
          <w:i/>
          <w:iCs/>
        </w:rPr>
        <w:t>;</w:t>
      </w:r>
    </w:p>
    <w:p w14:paraId="53AD75E6" w14:textId="77777777" w:rsidR="0043676F" w:rsidRDefault="0043676F" w:rsidP="0043676F">
      <w:pPr>
        <w:pStyle w:val="Akapitzlist"/>
        <w:spacing w:line="240" w:lineRule="auto"/>
        <w:rPr>
          <w:b/>
          <w:bCs/>
          <w:i/>
          <w:iCs/>
        </w:rPr>
      </w:pPr>
    </w:p>
    <w:p w14:paraId="37C0C758" w14:textId="77777777" w:rsidR="0043676F" w:rsidRDefault="0043676F" w:rsidP="00F80209">
      <w:pPr>
        <w:pStyle w:val="Akapitzlist"/>
        <w:spacing w:line="240" w:lineRule="auto"/>
        <w:rPr>
          <w:b/>
          <w:bCs/>
          <w:i/>
          <w:iCs/>
        </w:rPr>
      </w:pPr>
    </w:p>
    <w:p w14:paraId="176487D1" w14:textId="77777777" w:rsidR="00F80209" w:rsidRPr="00F80209" w:rsidRDefault="00F80209" w:rsidP="00F80209">
      <w:pPr>
        <w:spacing w:line="240" w:lineRule="auto"/>
        <w:rPr>
          <w:b/>
          <w:bCs/>
        </w:rPr>
      </w:pPr>
      <w:r w:rsidRPr="00F80209">
        <w:rPr>
          <w:b/>
          <w:bCs/>
        </w:rPr>
        <w:t>C. Naruszenia polegające na niestosowaniu się do znaków i sygnałów drogowych</w:t>
      </w:r>
    </w:p>
    <w:p w14:paraId="06BB0F82" w14:textId="77777777" w:rsidR="00F80209" w:rsidRPr="00F80209" w:rsidRDefault="00F80209" w:rsidP="00F80209">
      <w:pPr>
        <w:spacing w:line="240" w:lineRule="auto"/>
        <w:rPr>
          <w:b/>
          <w:bCs/>
        </w:rPr>
      </w:pPr>
    </w:p>
    <w:p w14:paraId="514E92A4" w14:textId="474B1B76" w:rsidR="00F80209" w:rsidRPr="00F80209" w:rsidRDefault="00F80209" w:rsidP="00F80209">
      <w:pPr>
        <w:pStyle w:val="Akapitzlist"/>
        <w:numPr>
          <w:ilvl w:val="0"/>
          <w:numId w:val="2"/>
        </w:numPr>
        <w:spacing w:line="240" w:lineRule="auto"/>
        <w:rPr>
          <w:i/>
          <w:iCs/>
        </w:rPr>
      </w:pPr>
      <w:r w:rsidRPr="00F80209">
        <w:rPr>
          <w:i/>
          <w:iCs/>
        </w:rPr>
        <w:t>Niezastosowanie się, w celu uniknięcia kontroli, do sygnału osoby uprawnionej do kontroli ruchu drogowego, nakazującego zatrzymanie pojazdu</w:t>
      </w:r>
      <w:r w:rsidRPr="00F80209">
        <w:rPr>
          <w:b/>
          <w:bCs/>
          <w:i/>
          <w:iCs/>
        </w:rPr>
        <w:t> — 15 pkt;</w:t>
      </w:r>
    </w:p>
    <w:p w14:paraId="4DF6432E" w14:textId="33A8AD01" w:rsidR="00F80209" w:rsidRPr="00F80209" w:rsidRDefault="00F80209" w:rsidP="00F80209">
      <w:pPr>
        <w:pStyle w:val="Akapitzlist"/>
        <w:numPr>
          <w:ilvl w:val="0"/>
          <w:numId w:val="2"/>
        </w:numPr>
        <w:spacing w:line="240" w:lineRule="auto"/>
        <w:rPr>
          <w:i/>
          <w:iCs/>
        </w:rPr>
      </w:pPr>
      <w:r w:rsidRPr="00F80209">
        <w:rPr>
          <w:i/>
          <w:iCs/>
        </w:rPr>
        <w:t>Niezastosowanie się do:</w:t>
      </w:r>
    </w:p>
    <w:p w14:paraId="7B7C0B5B" w14:textId="0EEBE224" w:rsidR="00F80209" w:rsidRPr="00F80209" w:rsidRDefault="00F80209" w:rsidP="00F80209">
      <w:pPr>
        <w:pStyle w:val="Akapitzlist"/>
        <w:numPr>
          <w:ilvl w:val="0"/>
          <w:numId w:val="3"/>
        </w:numPr>
        <w:spacing w:line="240" w:lineRule="auto"/>
        <w:rPr>
          <w:i/>
          <w:iCs/>
        </w:rPr>
      </w:pPr>
      <w:r w:rsidRPr="00F80209">
        <w:rPr>
          <w:i/>
          <w:iCs/>
        </w:rPr>
        <w:t>sygnałów świetlnych</w:t>
      </w:r>
      <w:r w:rsidRPr="00F80209">
        <w:rPr>
          <w:b/>
          <w:bCs/>
          <w:i/>
          <w:iCs/>
        </w:rPr>
        <w:t> — 15 pkt;</w:t>
      </w:r>
    </w:p>
    <w:p w14:paraId="25F5509A" w14:textId="7B9C15A8" w:rsidR="00F80209" w:rsidRPr="00F80209" w:rsidRDefault="00F80209" w:rsidP="00F80209">
      <w:pPr>
        <w:pStyle w:val="Akapitzlist"/>
        <w:numPr>
          <w:ilvl w:val="0"/>
          <w:numId w:val="3"/>
        </w:numPr>
        <w:spacing w:line="240" w:lineRule="auto"/>
        <w:rPr>
          <w:i/>
          <w:iCs/>
        </w:rPr>
      </w:pPr>
      <w:r w:rsidRPr="00F80209">
        <w:rPr>
          <w:i/>
          <w:iCs/>
        </w:rPr>
        <w:t>sygnałów i poleceń podawanych przez osoby uprawnione do kierowania ruchem drogowym</w:t>
      </w:r>
      <w:r w:rsidRPr="00F80209">
        <w:rPr>
          <w:b/>
          <w:bCs/>
          <w:i/>
          <w:iCs/>
        </w:rPr>
        <w:t> — 15 pkt;</w:t>
      </w:r>
    </w:p>
    <w:p w14:paraId="522A89AB" w14:textId="7DCA739A" w:rsidR="00F80209" w:rsidRPr="00B87C61" w:rsidRDefault="00F80209" w:rsidP="00F80209">
      <w:pPr>
        <w:pStyle w:val="Akapitzlist"/>
        <w:numPr>
          <w:ilvl w:val="0"/>
          <w:numId w:val="3"/>
        </w:numPr>
        <w:spacing w:line="240" w:lineRule="auto"/>
        <w:rPr>
          <w:i/>
          <w:iCs/>
        </w:rPr>
      </w:pPr>
      <w:r w:rsidRPr="00F80209">
        <w:rPr>
          <w:i/>
          <w:iCs/>
        </w:rPr>
        <w:t>sygnałów i poleceń dawanych przez osoby uprawnione do kontroli ruchu drogowego</w:t>
      </w:r>
      <w:r w:rsidRPr="00F80209">
        <w:rPr>
          <w:b/>
          <w:bCs/>
          <w:i/>
          <w:iCs/>
        </w:rPr>
        <w:t> — 15 pkt</w:t>
      </w:r>
      <w:r w:rsidRPr="00F80209">
        <w:rPr>
          <w:i/>
          <w:iCs/>
        </w:rPr>
        <w:t>;</w:t>
      </w:r>
    </w:p>
    <w:p w14:paraId="62DB65CB" w14:textId="6DEF6DAE" w:rsidR="0043676F" w:rsidRDefault="00F80209" w:rsidP="00F80209">
      <w:pPr>
        <w:pStyle w:val="Akapitzlist"/>
        <w:numPr>
          <w:ilvl w:val="0"/>
          <w:numId w:val="4"/>
        </w:numPr>
        <w:spacing w:line="240" w:lineRule="auto"/>
        <w:rPr>
          <w:i/>
          <w:iCs/>
        </w:rPr>
      </w:pPr>
      <w:r w:rsidRPr="00F80209">
        <w:rPr>
          <w:i/>
          <w:iCs/>
        </w:rPr>
        <w:t>Niezatrzymanie pojazdu przed sygnalizatorem S-2 przez kierującego pojazdem skręcającym (zawracającym) w kierunku wskazanym zieloną strzałką</w:t>
      </w:r>
      <w:r w:rsidRPr="00F80209">
        <w:rPr>
          <w:b/>
          <w:bCs/>
          <w:i/>
          <w:iCs/>
        </w:rPr>
        <w:t> — 6 pkt;</w:t>
      </w:r>
    </w:p>
    <w:p w14:paraId="09E908F5" w14:textId="77777777" w:rsidR="00F56B9E" w:rsidRPr="00F56B9E" w:rsidRDefault="00F56B9E" w:rsidP="00F56B9E">
      <w:pPr>
        <w:pStyle w:val="Akapitzlist"/>
        <w:numPr>
          <w:ilvl w:val="0"/>
          <w:numId w:val="4"/>
        </w:numPr>
        <w:spacing w:line="240" w:lineRule="auto"/>
        <w:rPr>
          <w:i/>
          <w:iCs/>
        </w:rPr>
      </w:pPr>
      <w:r w:rsidRPr="00F56B9E">
        <w:rPr>
          <w:i/>
          <w:iCs/>
        </w:rPr>
        <w:t>Niestosowanie się do znaków:</w:t>
      </w:r>
    </w:p>
    <w:p w14:paraId="1A5DE500" w14:textId="14F05A64" w:rsidR="00F56B9E" w:rsidRDefault="00F56B9E" w:rsidP="00F56B9E">
      <w:pPr>
        <w:pStyle w:val="Akapitzlist"/>
        <w:numPr>
          <w:ilvl w:val="0"/>
          <w:numId w:val="5"/>
        </w:numPr>
        <w:spacing w:line="240" w:lineRule="auto"/>
        <w:rPr>
          <w:i/>
          <w:iCs/>
        </w:rPr>
      </w:pPr>
      <w:r w:rsidRPr="00F56B9E">
        <w:rPr>
          <w:i/>
          <w:iCs/>
        </w:rPr>
        <w:t xml:space="preserve">B-2 "zakaz wjazdu" - </w:t>
      </w:r>
      <w:r w:rsidRPr="00F56B9E">
        <w:rPr>
          <w:b/>
          <w:bCs/>
          <w:i/>
          <w:iCs/>
        </w:rPr>
        <w:t>8 pkt;</w:t>
      </w:r>
    </w:p>
    <w:p w14:paraId="32C4663C" w14:textId="784ACE09" w:rsidR="00F56B9E" w:rsidRDefault="00F56B9E" w:rsidP="00F56B9E">
      <w:pPr>
        <w:pStyle w:val="Akapitzlist"/>
        <w:numPr>
          <w:ilvl w:val="0"/>
          <w:numId w:val="5"/>
        </w:numPr>
        <w:spacing w:line="240" w:lineRule="auto"/>
        <w:rPr>
          <w:i/>
          <w:iCs/>
        </w:rPr>
      </w:pPr>
      <w:r w:rsidRPr="00F56B9E">
        <w:rPr>
          <w:i/>
          <w:iCs/>
        </w:rPr>
        <w:t xml:space="preserve"> B-1 "zakaz ruchu w obu kierunkach" - </w:t>
      </w:r>
      <w:r w:rsidRPr="00F56B9E">
        <w:rPr>
          <w:b/>
          <w:bCs/>
          <w:i/>
          <w:iCs/>
        </w:rPr>
        <w:t>8 pkt;</w:t>
      </w:r>
    </w:p>
    <w:p w14:paraId="22DFCE27" w14:textId="444B641B" w:rsidR="00F56B9E" w:rsidRDefault="00F56B9E" w:rsidP="00F56B9E">
      <w:pPr>
        <w:pStyle w:val="Akapitzlist"/>
        <w:numPr>
          <w:ilvl w:val="0"/>
          <w:numId w:val="5"/>
        </w:numPr>
        <w:spacing w:line="240" w:lineRule="auto"/>
        <w:rPr>
          <w:i/>
          <w:iCs/>
        </w:rPr>
      </w:pPr>
      <w:r w:rsidRPr="00F56B9E">
        <w:rPr>
          <w:i/>
          <w:iCs/>
        </w:rPr>
        <w:t xml:space="preserve">B-21 "zakaz skręcania w lewo" lub B-22 "zakaz skręcania w prawo" </w:t>
      </w:r>
      <w:r w:rsidRPr="00F56B9E">
        <w:rPr>
          <w:b/>
          <w:bCs/>
          <w:i/>
          <w:iCs/>
        </w:rPr>
        <w:t>- 5 pkt</w:t>
      </w:r>
      <w:r>
        <w:rPr>
          <w:i/>
          <w:iCs/>
        </w:rPr>
        <w:t>;</w:t>
      </w:r>
    </w:p>
    <w:p w14:paraId="010AC057" w14:textId="17E10155" w:rsidR="00F56B9E" w:rsidRPr="00F56B9E" w:rsidRDefault="00F56B9E" w:rsidP="00F56B9E">
      <w:pPr>
        <w:pStyle w:val="Akapitzlist"/>
        <w:numPr>
          <w:ilvl w:val="0"/>
          <w:numId w:val="5"/>
        </w:numPr>
        <w:spacing w:line="240" w:lineRule="auto"/>
        <w:rPr>
          <w:i/>
          <w:iCs/>
        </w:rPr>
      </w:pPr>
      <w:r w:rsidRPr="00F56B9E">
        <w:rPr>
          <w:i/>
          <w:iCs/>
        </w:rPr>
        <w:t xml:space="preserve">C-1 do C-12 "nakaz jazdy…" </w:t>
      </w:r>
      <w:r w:rsidRPr="00F56B9E">
        <w:rPr>
          <w:b/>
          <w:bCs/>
          <w:i/>
          <w:iCs/>
        </w:rPr>
        <w:t>- 5 pkt</w:t>
      </w:r>
    </w:p>
    <w:p w14:paraId="5449B528" w14:textId="43970DB7" w:rsidR="00F56B9E" w:rsidRPr="00B87C61" w:rsidRDefault="00F56B9E" w:rsidP="00F56B9E">
      <w:pPr>
        <w:pStyle w:val="Akapitzlist"/>
        <w:numPr>
          <w:ilvl w:val="0"/>
          <w:numId w:val="4"/>
        </w:numPr>
        <w:spacing w:line="240" w:lineRule="auto"/>
        <w:rPr>
          <w:i/>
          <w:iCs/>
        </w:rPr>
      </w:pPr>
      <w:r w:rsidRPr="00F56B9E">
        <w:rPr>
          <w:i/>
          <w:iCs/>
        </w:rPr>
        <w:t xml:space="preserve">Niezatrzymanie pojazdu w związku ze znakiem B-20 "stop" - </w:t>
      </w:r>
      <w:r w:rsidRPr="00F56B9E">
        <w:rPr>
          <w:b/>
          <w:bCs/>
          <w:i/>
          <w:iCs/>
        </w:rPr>
        <w:t>8 pkt;</w:t>
      </w:r>
    </w:p>
    <w:p w14:paraId="7FB4511E" w14:textId="2D2980D5" w:rsidR="00F56B9E" w:rsidRPr="00F56B9E" w:rsidRDefault="00F56B9E" w:rsidP="00F56B9E">
      <w:pPr>
        <w:pStyle w:val="Akapitzlist"/>
        <w:numPr>
          <w:ilvl w:val="0"/>
          <w:numId w:val="4"/>
        </w:numPr>
        <w:spacing w:line="240" w:lineRule="auto"/>
        <w:rPr>
          <w:i/>
          <w:iCs/>
        </w:rPr>
      </w:pPr>
      <w:r w:rsidRPr="00F56B9E">
        <w:rPr>
          <w:i/>
          <w:iCs/>
        </w:rPr>
        <w:t>Niestosowanie się do znaków:</w:t>
      </w:r>
    </w:p>
    <w:p w14:paraId="4398ED4D" w14:textId="35C98841" w:rsidR="00F56B9E" w:rsidRDefault="00F56B9E" w:rsidP="00F56B9E">
      <w:pPr>
        <w:pStyle w:val="Akapitzlist"/>
        <w:numPr>
          <w:ilvl w:val="0"/>
          <w:numId w:val="6"/>
        </w:numPr>
        <w:spacing w:line="240" w:lineRule="auto"/>
        <w:rPr>
          <w:i/>
          <w:iCs/>
        </w:rPr>
      </w:pPr>
      <w:r w:rsidRPr="00F56B9E">
        <w:rPr>
          <w:i/>
          <w:iCs/>
        </w:rPr>
        <w:t>D-18 "parking" lub D-18b "parking zadaszony", z umieszczoną pod znakiem tabliczką T-29, albo D-18a "parking – miejsce zastrzeżone", z umieszczoną pod znakiem tabliczką T-29</w:t>
      </w:r>
      <w:r w:rsidRPr="00F56B9E">
        <w:rPr>
          <w:b/>
          <w:bCs/>
          <w:i/>
          <w:iCs/>
        </w:rPr>
        <w:t> — 6 pkt</w:t>
      </w:r>
      <w:r>
        <w:rPr>
          <w:i/>
          <w:iCs/>
        </w:rPr>
        <w:t>;</w:t>
      </w:r>
    </w:p>
    <w:p w14:paraId="5D049D68" w14:textId="4CB1DDF8" w:rsidR="00F56B9E" w:rsidRDefault="00F56B9E" w:rsidP="00F56B9E">
      <w:pPr>
        <w:pStyle w:val="Akapitzlist"/>
        <w:numPr>
          <w:ilvl w:val="0"/>
          <w:numId w:val="6"/>
        </w:numPr>
        <w:spacing w:line="240" w:lineRule="auto"/>
        <w:rPr>
          <w:i/>
          <w:iCs/>
        </w:rPr>
      </w:pPr>
      <w:r w:rsidRPr="00F56B9E">
        <w:rPr>
          <w:i/>
          <w:iCs/>
        </w:rPr>
        <w:t>P-18 "stanowisko postojowe" i P-24 "miejsce dla pojazdu osoby niepełnosprawnej" albo P-20 "koperta" i P-24 "miejsce dla pojazdu osoby niepełnosprawnej", umieszczonego samodzielnie bez znaku pionowego D-18, D-18a lub D-18b</w:t>
      </w:r>
      <w:r w:rsidRPr="00F56B9E">
        <w:rPr>
          <w:b/>
          <w:bCs/>
          <w:i/>
          <w:iCs/>
        </w:rPr>
        <w:t> — 6 pkt</w:t>
      </w:r>
      <w:r>
        <w:rPr>
          <w:i/>
          <w:iCs/>
        </w:rPr>
        <w:t>;</w:t>
      </w:r>
    </w:p>
    <w:p w14:paraId="44C54C08" w14:textId="369598BF" w:rsidR="00F56B9E" w:rsidRPr="004B45D8" w:rsidRDefault="00F56B9E" w:rsidP="004B45D8">
      <w:pPr>
        <w:pStyle w:val="Akapitzlist"/>
        <w:numPr>
          <w:ilvl w:val="0"/>
          <w:numId w:val="6"/>
        </w:numPr>
        <w:spacing w:line="240" w:lineRule="auto"/>
        <w:rPr>
          <w:i/>
          <w:iCs/>
        </w:rPr>
      </w:pPr>
      <w:r w:rsidRPr="004B45D8">
        <w:rPr>
          <w:i/>
          <w:iCs/>
        </w:rPr>
        <w:t xml:space="preserve"> B-35 "zakaz postoju", B-36 "zakaz zatrzymywania się", B-37 "zakaz postoju w dni nieparzyste", B-38 "zakaz postoju w dni parzyste" lub B-39 "strefa ograniczonego postoju" </w:t>
      </w:r>
      <w:r w:rsidRPr="004B45D8">
        <w:rPr>
          <w:b/>
          <w:bCs/>
          <w:i/>
          <w:iCs/>
        </w:rPr>
        <w:t>- 1 pkt</w:t>
      </w:r>
      <w:r w:rsidR="004B45D8" w:rsidRPr="004B45D8">
        <w:rPr>
          <w:b/>
          <w:bCs/>
          <w:i/>
          <w:iCs/>
        </w:rPr>
        <w:t>;</w:t>
      </w:r>
    </w:p>
    <w:p w14:paraId="14818194" w14:textId="47DB5BEE" w:rsidR="00F56B9E" w:rsidRPr="004B45D8" w:rsidRDefault="00F56B9E" w:rsidP="004B45D8">
      <w:pPr>
        <w:pStyle w:val="Akapitzlist"/>
        <w:numPr>
          <w:ilvl w:val="0"/>
          <w:numId w:val="4"/>
        </w:numPr>
        <w:spacing w:line="240" w:lineRule="auto"/>
        <w:rPr>
          <w:i/>
          <w:iCs/>
        </w:rPr>
      </w:pPr>
      <w:r w:rsidRPr="004B45D8">
        <w:rPr>
          <w:i/>
          <w:iCs/>
        </w:rPr>
        <w:t>Niestosowanie się do pozostałych, niewyszczególnionych w niniejszym katalogu znaków i sygnałów drogowych, z wyłączeniem znaków dotyczących zatrzymania i postoju pojazdów</w:t>
      </w:r>
      <w:r w:rsidRPr="004B45D8">
        <w:rPr>
          <w:b/>
          <w:bCs/>
          <w:i/>
          <w:iCs/>
        </w:rPr>
        <w:t> — 1 pkt</w:t>
      </w:r>
      <w:r w:rsidR="004B45D8">
        <w:rPr>
          <w:b/>
          <w:bCs/>
          <w:i/>
          <w:iCs/>
        </w:rPr>
        <w:t>;</w:t>
      </w:r>
    </w:p>
    <w:p w14:paraId="4754D88B" w14:textId="2474F736" w:rsidR="00F56B9E" w:rsidRPr="004B45D8" w:rsidRDefault="00F56B9E" w:rsidP="004B45D8">
      <w:pPr>
        <w:pStyle w:val="Akapitzlist"/>
        <w:numPr>
          <w:ilvl w:val="0"/>
          <w:numId w:val="7"/>
        </w:numPr>
        <w:spacing w:line="240" w:lineRule="auto"/>
        <w:rPr>
          <w:i/>
          <w:iCs/>
        </w:rPr>
      </w:pPr>
      <w:r w:rsidRPr="00F56B9E">
        <w:rPr>
          <w:i/>
          <w:iCs/>
        </w:rPr>
        <w:t xml:space="preserve">D-11 "początek pasa ruchu dla autobusów", D-12 "pas ruchu dla autobusów", F-10 "kierunki na pasach ruchu", F-11 "kierunki na pasie ruchu", F-15 "niesymetryczny podział jezdni dla przeciwnych kierunków ruchu", F-18 "przeciwny kierunek dla określonych pojazdów", F-19 "pas ruchu dla określonych pojazdów" </w:t>
      </w:r>
      <w:r w:rsidRPr="004B45D8">
        <w:rPr>
          <w:b/>
          <w:bCs/>
          <w:i/>
          <w:iCs/>
        </w:rPr>
        <w:t>- 5 pkt</w:t>
      </w:r>
      <w:r w:rsidR="004B45D8">
        <w:rPr>
          <w:b/>
          <w:bCs/>
          <w:i/>
          <w:iCs/>
        </w:rPr>
        <w:t>;</w:t>
      </w:r>
    </w:p>
    <w:p w14:paraId="42581D5D" w14:textId="75082033" w:rsidR="00F56B9E" w:rsidRPr="004B45D8" w:rsidRDefault="00F56B9E" w:rsidP="004B45D8">
      <w:pPr>
        <w:pStyle w:val="Akapitzlist"/>
        <w:numPr>
          <w:ilvl w:val="0"/>
          <w:numId w:val="7"/>
        </w:numPr>
        <w:spacing w:line="240" w:lineRule="auto"/>
        <w:rPr>
          <w:i/>
          <w:iCs/>
        </w:rPr>
      </w:pPr>
      <w:r w:rsidRPr="004B45D8">
        <w:rPr>
          <w:i/>
          <w:iCs/>
        </w:rPr>
        <w:t xml:space="preserve">P-8a do P-8c "strzałka kierunkowa" </w:t>
      </w:r>
      <w:r w:rsidRPr="004B45D8">
        <w:rPr>
          <w:b/>
          <w:bCs/>
          <w:i/>
          <w:iCs/>
        </w:rPr>
        <w:t>- 5 pkt</w:t>
      </w:r>
      <w:r w:rsidR="004B45D8" w:rsidRPr="004B45D8">
        <w:rPr>
          <w:b/>
          <w:bCs/>
          <w:i/>
          <w:iCs/>
        </w:rPr>
        <w:t>;</w:t>
      </w:r>
    </w:p>
    <w:p w14:paraId="33BB27E7" w14:textId="790B4BF1" w:rsidR="00F56B9E" w:rsidRPr="004B45D8" w:rsidRDefault="00F56B9E" w:rsidP="004B45D8">
      <w:pPr>
        <w:pStyle w:val="Akapitzlist"/>
        <w:numPr>
          <w:ilvl w:val="0"/>
          <w:numId w:val="7"/>
        </w:numPr>
        <w:spacing w:line="240" w:lineRule="auto"/>
        <w:rPr>
          <w:i/>
          <w:iCs/>
        </w:rPr>
      </w:pPr>
      <w:r w:rsidRPr="004B45D8">
        <w:rPr>
          <w:i/>
          <w:iCs/>
        </w:rPr>
        <w:t xml:space="preserve">P-4 "linia podwójna ciągła" </w:t>
      </w:r>
      <w:r w:rsidRPr="004B45D8">
        <w:rPr>
          <w:b/>
          <w:bCs/>
          <w:i/>
          <w:iCs/>
        </w:rPr>
        <w:t>- 5 pkt</w:t>
      </w:r>
      <w:r w:rsidR="004B45D8" w:rsidRPr="004B45D8">
        <w:rPr>
          <w:b/>
          <w:bCs/>
          <w:i/>
          <w:iCs/>
        </w:rPr>
        <w:t>;</w:t>
      </w:r>
    </w:p>
    <w:p w14:paraId="69F6FC56" w14:textId="781C58B6" w:rsidR="00F56B9E" w:rsidRPr="004B45D8" w:rsidRDefault="00F56B9E" w:rsidP="004B45D8">
      <w:pPr>
        <w:pStyle w:val="Akapitzlist"/>
        <w:numPr>
          <w:ilvl w:val="0"/>
          <w:numId w:val="7"/>
        </w:numPr>
        <w:spacing w:line="240" w:lineRule="auto"/>
        <w:rPr>
          <w:i/>
          <w:iCs/>
        </w:rPr>
      </w:pPr>
      <w:r w:rsidRPr="004B45D8">
        <w:rPr>
          <w:i/>
          <w:iCs/>
        </w:rPr>
        <w:t xml:space="preserve">B-31 "pierwszeństwo dla nadjeżdżających z przeciwka" </w:t>
      </w:r>
      <w:r w:rsidRPr="004B45D8">
        <w:rPr>
          <w:b/>
          <w:bCs/>
          <w:i/>
          <w:iCs/>
        </w:rPr>
        <w:t>- 4 pkt</w:t>
      </w:r>
      <w:r w:rsidR="004B45D8" w:rsidRPr="004B45D8">
        <w:rPr>
          <w:b/>
          <w:bCs/>
          <w:i/>
          <w:iCs/>
        </w:rPr>
        <w:t>;</w:t>
      </w:r>
    </w:p>
    <w:p w14:paraId="57385C3A" w14:textId="4AD19AF0" w:rsidR="00F56B9E" w:rsidRPr="004B45D8" w:rsidRDefault="00F56B9E" w:rsidP="004B45D8">
      <w:pPr>
        <w:pStyle w:val="Akapitzlist"/>
        <w:numPr>
          <w:ilvl w:val="0"/>
          <w:numId w:val="7"/>
        </w:numPr>
        <w:spacing w:line="240" w:lineRule="auto"/>
        <w:rPr>
          <w:i/>
          <w:iCs/>
        </w:rPr>
      </w:pPr>
      <w:r w:rsidRPr="004B45D8">
        <w:rPr>
          <w:i/>
          <w:iCs/>
        </w:rPr>
        <w:lastRenderedPageBreak/>
        <w:t xml:space="preserve">B-3 do B-7 "zakaz wjazdu…" </w:t>
      </w:r>
      <w:r w:rsidRPr="004B45D8">
        <w:rPr>
          <w:b/>
          <w:bCs/>
          <w:i/>
          <w:iCs/>
        </w:rPr>
        <w:t>- 3 pkt</w:t>
      </w:r>
      <w:r w:rsidR="004B45D8" w:rsidRPr="004B45D8">
        <w:rPr>
          <w:b/>
          <w:bCs/>
          <w:i/>
          <w:iCs/>
        </w:rPr>
        <w:t>;</w:t>
      </w:r>
    </w:p>
    <w:p w14:paraId="154FAE11" w14:textId="19FDD817" w:rsidR="00F80209" w:rsidRPr="004B45D8" w:rsidRDefault="00F56B9E" w:rsidP="004B45D8">
      <w:pPr>
        <w:pStyle w:val="Akapitzlist"/>
        <w:numPr>
          <w:ilvl w:val="0"/>
          <w:numId w:val="7"/>
        </w:numPr>
        <w:spacing w:line="240" w:lineRule="auto"/>
        <w:rPr>
          <w:i/>
          <w:iCs/>
        </w:rPr>
      </w:pPr>
      <w:r w:rsidRPr="004B45D8">
        <w:rPr>
          <w:i/>
          <w:iCs/>
        </w:rPr>
        <w:t xml:space="preserve">B-13 do B-19 "zakaz wjazdu…" </w:t>
      </w:r>
      <w:r w:rsidRPr="004B45D8">
        <w:rPr>
          <w:b/>
          <w:bCs/>
          <w:i/>
          <w:iCs/>
        </w:rPr>
        <w:t>- 2 pkt</w:t>
      </w:r>
      <w:r w:rsidR="004B45D8" w:rsidRPr="004B45D8">
        <w:rPr>
          <w:b/>
          <w:bCs/>
        </w:rPr>
        <w:t>;</w:t>
      </w:r>
    </w:p>
    <w:p w14:paraId="3A57B715" w14:textId="50987619" w:rsidR="004B45D8" w:rsidRDefault="004B45D8" w:rsidP="004B45D8">
      <w:pPr>
        <w:spacing w:line="240" w:lineRule="auto"/>
      </w:pPr>
    </w:p>
    <w:p w14:paraId="03F77DF8" w14:textId="48A84140" w:rsidR="004B45D8" w:rsidRDefault="004B45D8" w:rsidP="004B45D8">
      <w:pPr>
        <w:spacing w:line="240" w:lineRule="auto"/>
      </w:pPr>
    </w:p>
    <w:p w14:paraId="76DB6A28" w14:textId="4A4F0722" w:rsidR="004B45D8" w:rsidRPr="004B45D8" w:rsidRDefault="004B45D8" w:rsidP="004B45D8">
      <w:pPr>
        <w:spacing w:line="240" w:lineRule="auto"/>
        <w:rPr>
          <w:b/>
          <w:bCs/>
        </w:rPr>
      </w:pPr>
      <w:r w:rsidRPr="004B45D8">
        <w:rPr>
          <w:b/>
          <w:bCs/>
        </w:rPr>
        <w:t>D. Naruszenia przepisów obowiązujących na skrzyżowaniach lub w innych miejscach przecinania się kierunków ruchu lub toru jazdy pojazdów</w:t>
      </w:r>
      <w:r>
        <w:rPr>
          <w:b/>
          <w:bCs/>
        </w:rPr>
        <w:t>.</w:t>
      </w:r>
    </w:p>
    <w:p w14:paraId="5A847CB0" w14:textId="77777777" w:rsidR="004B45D8" w:rsidRPr="004B45D8" w:rsidRDefault="004B45D8" w:rsidP="004B45D8">
      <w:pPr>
        <w:spacing w:line="240" w:lineRule="auto"/>
        <w:rPr>
          <w:i/>
          <w:iCs/>
        </w:rPr>
      </w:pPr>
    </w:p>
    <w:p w14:paraId="27B04507" w14:textId="3B0558B2" w:rsidR="004B45D8" w:rsidRPr="004B45D8" w:rsidRDefault="004B45D8" w:rsidP="004B45D8">
      <w:pPr>
        <w:pStyle w:val="Akapitzlist"/>
        <w:numPr>
          <w:ilvl w:val="0"/>
          <w:numId w:val="4"/>
        </w:numPr>
        <w:spacing w:line="240" w:lineRule="auto"/>
        <w:rPr>
          <w:i/>
          <w:iCs/>
        </w:rPr>
      </w:pPr>
      <w:r w:rsidRPr="004B45D8">
        <w:rPr>
          <w:i/>
          <w:iCs/>
        </w:rPr>
        <w:t>Nieustąpienie pierwszeństwa innemu pojazdowi lub osobie poruszającej się przy użyciu urządzenia wspomagającego ruch — liczba punktów uzależniona jest od następujących czynników:</w:t>
      </w:r>
    </w:p>
    <w:p w14:paraId="3054F642" w14:textId="751CBD30" w:rsidR="004B45D8" w:rsidRPr="004B45D8" w:rsidRDefault="004B45D8" w:rsidP="004B45D8">
      <w:pPr>
        <w:pStyle w:val="Akapitzlist"/>
        <w:numPr>
          <w:ilvl w:val="0"/>
          <w:numId w:val="8"/>
        </w:numPr>
        <w:spacing w:line="240" w:lineRule="auto"/>
        <w:rPr>
          <w:i/>
          <w:iCs/>
        </w:rPr>
      </w:pPr>
      <w:r w:rsidRPr="004B45D8">
        <w:rPr>
          <w:i/>
          <w:iCs/>
        </w:rPr>
        <w:t>naruszenie powodujące zagrożenie bezpieczeństwa w ruchu drogowym, którego następstwem było naruszenie czynności narządu ciała lub rozstrój zdrowia</w:t>
      </w:r>
      <w:r w:rsidRPr="004B45D8">
        <w:rPr>
          <w:b/>
          <w:bCs/>
          <w:i/>
          <w:iCs/>
        </w:rPr>
        <w:t> — 12 pkt</w:t>
      </w:r>
      <w:r>
        <w:rPr>
          <w:b/>
          <w:bCs/>
          <w:i/>
          <w:iCs/>
        </w:rPr>
        <w:t>;</w:t>
      </w:r>
    </w:p>
    <w:p w14:paraId="092BEE76" w14:textId="0583F86D" w:rsidR="004B45D8" w:rsidRPr="004B45D8" w:rsidRDefault="004B45D8" w:rsidP="004B45D8">
      <w:pPr>
        <w:pStyle w:val="Akapitzlist"/>
        <w:numPr>
          <w:ilvl w:val="0"/>
          <w:numId w:val="8"/>
        </w:numPr>
        <w:spacing w:line="240" w:lineRule="auto"/>
        <w:rPr>
          <w:i/>
          <w:iCs/>
        </w:rPr>
      </w:pPr>
      <w:r w:rsidRPr="004B45D8">
        <w:rPr>
          <w:i/>
          <w:iCs/>
        </w:rPr>
        <w:t>naruszenie powodujące zagrożenie bezpieczeństwa w ruchu drogowym, w którym nie doszło do naruszenia czynności narządu ciała oraz rozstroju zdrowia</w:t>
      </w:r>
      <w:r w:rsidRPr="004B45D8">
        <w:rPr>
          <w:b/>
          <w:bCs/>
          <w:i/>
          <w:iCs/>
        </w:rPr>
        <w:t> — 10 pkt;</w:t>
      </w:r>
    </w:p>
    <w:p w14:paraId="79DC09E4" w14:textId="56FD4B83" w:rsidR="004B45D8" w:rsidRPr="007F3A3C" w:rsidRDefault="004B45D8" w:rsidP="004B45D8">
      <w:pPr>
        <w:pStyle w:val="Akapitzlist"/>
        <w:numPr>
          <w:ilvl w:val="0"/>
          <w:numId w:val="8"/>
        </w:numPr>
        <w:spacing w:line="240" w:lineRule="auto"/>
        <w:rPr>
          <w:i/>
          <w:iCs/>
        </w:rPr>
      </w:pPr>
      <w:r w:rsidRPr="004B45D8">
        <w:rPr>
          <w:i/>
          <w:iCs/>
        </w:rPr>
        <w:t>naruszenie powodujące tamowanie lub utrudnienie ruchu na drodze publicznej, w strefie zamieszkania lub strefie ruchu</w:t>
      </w:r>
      <w:r w:rsidRPr="004B45D8">
        <w:rPr>
          <w:b/>
          <w:bCs/>
          <w:i/>
          <w:iCs/>
        </w:rPr>
        <w:t> — 8 pkt;</w:t>
      </w:r>
    </w:p>
    <w:p w14:paraId="35109D2F" w14:textId="39091E32" w:rsidR="007F3A3C" w:rsidRPr="007F3A3C" w:rsidRDefault="007F3A3C" w:rsidP="007F3A3C">
      <w:pPr>
        <w:pStyle w:val="Akapitzlist"/>
        <w:numPr>
          <w:ilvl w:val="0"/>
          <w:numId w:val="8"/>
        </w:numPr>
        <w:spacing w:line="240" w:lineRule="auto"/>
        <w:rPr>
          <w:i/>
          <w:iCs/>
        </w:rPr>
      </w:pPr>
      <w:r w:rsidRPr="007F3A3C">
        <w:rPr>
          <w:i/>
          <w:iCs/>
        </w:rPr>
        <w:t>Nieułatwienie przejazdu pojazdowi uprzywilejowanemu</w:t>
      </w:r>
      <w:r w:rsidRPr="007F3A3C">
        <w:rPr>
          <w:b/>
          <w:bCs/>
          <w:i/>
          <w:iCs/>
        </w:rPr>
        <w:t> — 5 pkt;</w:t>
      </w:r>
    </w:p>
    <w:p w14:paraId="72730700" w14:textId="2DD82919" w:rsidR="007F3A3C" w:rsidRPr="007F3A3C" w:rsidRDefault="007F3A3C" w:rsidP="007F3A3C">
      <w:pPr>
        <w:pStyle w:val="Akapitzlist"/>
        <w:numPr>
          <w:ilvl w:val="0"/>
          <w:numId w:val="8"/>
        </w:numPr>
        <w:spacing w:line="240" w:lineRule="auto"/>
        <w:rPr>
          <w:i/>
          <w:iCs/>
        </w:rPr>
      </w:pPr>
      <w:r w:rsidRPr="007F3A3C">
        <w:rPr>
          <w:i/>
          <w:iCs/>
        </w:rPr>
        <w:t>Naruszenie zakazu zawracania</w:t>
      </w:r>
      <w:r w:rsidRPr="007F3A3C">
        <w:rPr>
          <w:b/>
          <w:bCs/>
          <w:i/>
          <w:iCs/>
        </w:rPr>
        <w:t> — 5 pkt;</w:t>
      </w:r>
    </w:p>
    <w:p w14:paraId="5E23BD64" w14:textId="58AD821E" w:rsidR="007F3A3C" w:rsidRPr="007F3A3C" w:rsidRDefault="007F3A3C" w:rsidP="007F3A3C">
      <w:pPr>
        <w:pStyle w:val="Akapitzlist"/>
        <w:numPr>
          <w:ilvl w:val="0"/>
          <w:numId w:val="8"/>
        </w:numPr>
        <w:spacing w:line="240" w:lineRule="auto"/>
        <w:rPr>
          <w:i/>
          <w:iCs/>
        </w:rPr>
      </w:pPr>
      <w:r w:rsidRPr="007F3A3C">
        <w:rPr>
          <w:i/>
          <w:iCs/>
        </w:rPr>
        <w:t>Naruszenie zakazu zawracania na autostradzie albo na drodze ekspresowej</w:t>
      </w:r>
      <w:r w:rsidRPr="007F3A3C">
        <w:rPr>
          <w:b/>
          <w:bCs/>
          <w:i/>
          <w:iCs/>
        </w:rPr>
        <w:t> — 12 pkt;</w:t>
      </w:r>
    </w:p>
    <w:p w14:paraId="4E46BB54" w14:textId="3A7ED10C" w:rsidR="007F3A3C" w:rsidRPr="007F3A3C" w:rsidRDefault="007F3A3C" w:rsidP="007F3A3C">
      <w:pPr>
        <w:pStyle w:val="Akapitzlist"/>
        <w:numPr>
          <w:ilvl w:val="0"/>
          <w:numId w:val="8"/>
        </w:numPr>
        <w:spacing w:line="240" w:lineRule="auto"/>
        <w:rPr>
          <w:i/>
          <w:iCs/>
        </w:rPr>
      </w:pPr>
      <w:r w:rsidRPr="007F3A3C">
        <w:rPr>
          <w:i/>
          <w:iCs/>
        </w:rPr>
        <w:t>Niesygnalizowanie lub błędne sygnalizowanie zamiaru zmiany kierunku jazdy lub pasa ruchu</w:t>
      </w:r>
      <w:r w:rsidRPr="007F3A3C">
        <w:rPr>
          <w:b/>
          <w:bCs/>
          <w:i/>
          <w:iCs/>
        </w:rPr>
        <w:t> — 4 pkt.</w:t>
      </w:r>
    </w:p>
    <w:p w14:paraId="2E269C91" w14:textId="3BD1AB89" w:rsidR="007F3A3C" w:rsidRDefault="007F3A3C" w:rsidP="007F3A3C">
      <w:pPr>
        <w:spacing w:line="240" w:lineRule="auto"/>
      </w:pPr>
    </w:p>
    <w:p w14:paraId="3001F26E" w14:textId="14E29290" w:rsidR="007F3A3C" w:rsidRPr="007F3A3C" w:rsidRDefault="007F3A3C" w:rsidP="007F3A3C">
      <w:pPr>
        <w:spacing w:line="240" w:lineRule="auto"/>
        <w:rPr>
          <w:b/>
          <w:bCs/>
        </w:rPr>
      </w:pPr>
      <w:r w:rsidRPr="007F3A3C">
        <w:rPr>
          <w:b/>
          <w:bCs/>
        </w:rPr>
        <w:t>E. Naruszenie przepisów dotyczących dopuszczalnej prędkości</w:t>
      </w:r>
      <w:r>
        <w:rPr>
          <w:b/>
          <w:bCs/>
        </w:rPr>
        <w:t>.</w:t>
      </w:r>
    </w:p>
    <w:p w14:paraId="55BE2041" w14:textId="77777777" w:rsidR="007F3A3C" w:rsidRPr="007F3A3C" w:rsidRDefault="007F3A3C" w:rsidP="007F3A3C">
      <w:pPr>
        <w:spacing w:line="240" w:lineRule="auto"/>
        <w:rPr>
          <w:i/>
          <w:iCs/>
        </w:rPr>
      </w:pPr>
    </w:p>
    <w:p w14:paraId="79E84396" w14:textId="2190AAAC" w:rsidR="007F3A3C" w:rsidRPr="007F3A3C" w:rsidRDefault="007F3A3C" w:rsidP="007F3A3C">
      <w:pPr>
        <w:pStyle w:val="Akapitzlist"/>
        <w:numPr>
          <w:ilvl w:val="0"/>
          <w:numId w:val="4"/>
        </w:numPr>
        <w:spacing w:line="240" w:lineRule="auto"/>
        <w:rPr>
          <w:i/>
          <w:iCs/>
        </w:rPr>
      </w:pPr>
      <w:r w:rsidRPr="007F3A3C">
        <w:rPr>
          <w:i/>
          <w:iCs/>
        </w:rPr>
        <w:t>Przekroczenie dopuszczalnej prędkości:</w:t>
      </w:r>
    </w:p>
    <w:p w14:paraId="5E75D9DC" w14:textId="755C141A" w:rsidR="007F3A3C" w:rsidRDefault="007F3A3C" w:rsidP="007F3A3C">
      <w:pPr>
        <w:pStyle w:val="Akapitzlist"/>
        <w:numPr>
          <w:ilvl w:val="0"/>
          <w:numId w:val="9"/>
        </w:numPr>
        <w:spacing w:line="240" w:lineRule="auto"/>
        <w:rPr>
          <w:i/>
          <w:iCs/>
        </w:rPr>
      </w:pPr>
      <w:r w:rsidRPr="007F3A3C">
        <w:rPr>
          <w:i/>
          <w:iCs/>
        </w:rPr>
        <w:t>do 10 km/h — 1 pkt</w:t>
      </w:r>
      <w:r>
        <w:rPr>
          <w:i/>
          <w:iCs/>
        </w:rPr>
        <w:t>;</w:t>
      </w:r>
    </w:p>
    <w:p w14:paraId="5DEFB1B6" w14:textId="64C02111" w:rsidR="007F3A3C" w:rsidRDefault="007F3A3C" w:rsidP="007F3A3C">
      <w:pPr>
        <w:pStyle w:val="Akapitzlist"/>
        <w:numPr>
          <w:ilvl w:val="0"/>
          <w:numId w:val="9"/>
        </w:numPr>
        <w:spacing w:line="240" w:lineRule="auto"/>
        <w:rPr>
          <w:i/>
          <w:iCs/>
        </w:rPr>
      </w:pPr>
      <w:r w:rsidRPr="007F3A3C">
        <w:rPr>
          <w:i/>
          <w:iCs/>
        </w:rPr>
        <w:t xml:space="preserve"> od 11 do 15 km/h — 2 pkt</w:t>
      </w:r>
      <w:r>
        <w:rPr>
          <w:i/>
          <w:iCs/>
        </w:rPr>
        <w:t>;</w:t>
      </w:r>
    </w:p>
    <w:p w14:paraId="379ED23D" w14:textId="7947A5EC" w:rsidR="007F3A3C" w:rsidRDefault="007F3A3C" w:rsidP="007F3A3C">
      <w:pPr>
        <w:pStyle w:val="Akapitzlist"/>
        <w:numPr>
          <w:ilvl w:val="0"/>
          <w:numId w:val="9"/>
        </w:numPr>
        <w:spacing w:line="240" w:lineRule="auto"/>
        <w:rPr>
          <w:i/>
          <w:iCs/>
        </w:rPr>
      </w:pPr>
      <w:r w:rsidRPr="007F3A3C">
        <w:rPr>
          <w:i/>
          <w:iCs/>
        </w:rPr>
        <w:t>od 16 do 20 km/h — 3 pkt</w:t>
      </w:r>
      <w:r>
        <w:rPr>
          <w:i/>
          <w:iCs/>
        </w:rPr>
        <w:t>;</w:t>
      </w:r>
    </w:p>
    <w:p w14:paraId="5104F377" w14:textId="0CD84CD4" w:rsidR="007F3A3C" w:rsidRDefault="007F3A3C" w:rsidP="007F3A3C">
      <w:pPr>
        <w:pStyle w:val="Akapitzlist"/>
        <w:numPr>
          <w:ilvl w:val="0"/>
          <w:numId w:val="9"/>
        </w:numPr>
        <w:spacing w:line="240" w:lineRule="auto"/>
        <w:rPr>
          <w:i/>
          <w:iCs/>
        </w:rPr>
      </w:pPr>
      <w:r w:rsidRPr="007F3A3C">
        <w:rPr>
          <w:i/>
          <w:iCs/>
        </w:rPr>
        <w:t>od 21 do 25 km/h — 5 pkt</w:t>
      </w:r>
      <w:r>
        <w:rPr>
          <w:i/>
          <w:iCs/>
        </w:rPr>
        <w:t>;</w:t>
      </w:r>
    </w:p>
    <w:p w14:paraId="1381AD56" w14:textId="53E2EAF6" w:rsidR="007F3A3C" w:rsidRDefault="007F3A3C" w:rsidP="007F3A3C">
      <w:pPr>
        <w:pStyle w:val="Akapitzlist"/>
        <w:numPr>
          <w:ilvl w:val="0"/>
          <w:numId w:val="9"/>
        </w:numPr>
        <w:spacing w:line="240" w:lineRule="auto"/>
        <w:rPr>
          <w:i/>
          <w:iCs/>
        </w:rPr>
      </w:pPr>
      <w:r w:rsidRPr="007F3A3C">
        <w:rPr>
          <w:i/>
          <w:iCs/>
        </w:rPr>
        <w:t>od 26 do 30 km/h — 7 pkt</w:t>
      </w:r>
      <w:r>
        <w:rPr>
          <w:i/>
          <w:iCs/>
        </w:rPr>
        <w:t>;</w:t>
      </w:r>
    </w:p>
    <w:p w14:paraId="618F2883" w14:textId="0583D1FB" w:rsidR="007F3A3C" w:rsidRDefault="007F3A3C" w:rsidP="007F3A3C">
      <w:pPr>
        <w:pStyle w:val="Akapitzlist"/>
        <w:numPr>
          <w:ilvl w:val="0"/>
          <w:numId w:val="9"/>
        </w:numPr>
        <w:spacing w:line="240" w:lineRule="auto"/>
        <w:rPr>
          <w:i/>
          <w:iCs/>
        </w:rPr>
      </w:pPr>
      <w:r w:rsidRPr="007F3A3C">
        <w:rPr>
          <w:i/>
          <w:iCs/>
        </w:rPr>
        <w:t>od 31 do 40 km/h — 9 pkt</w:t>
      </w:r>
      <w:r>
        <w:rPr>
          <w:i/>
          <w:iCs/>
        </w:rPr>
        <w:t>;</w:t>
      </w:r>
    </w:p>
    <w:p w14:paraId="6D284174" w14:textId="4F763918" w:rsidR="007F3A3C" w:rsidRDefault="007F3A3C" w:rsidP="007F3A3C">
      <w:pPr>
        <w:pStyle w:val="Akapitzlist"/>
        <w:numPr>
          <w:ilvl w:val="0"/>
          <w:numId w:val="9"/>
        </w:numPr>
        <w:spacing w:line="240" w:lineRule="auto"/>
        <w:rPr>
          <w:i/>
          <w:iCs/>
        </w:rPr>
      </w:pPr>
      <w:r w:rsidRPr="007F3A3C">
        <w:rPr>
          <w:i/>
          <w:iCs/>
        </w:rPr>
        <w:t xml:space="preserve"> od 41 do 50 km/h — 11 pkt</w:t>
      </w:r>
      <w:r>
        <w:rPr>
          <w:i/>
          <w:iCs/>
        </w:rPr>
        <w:t>;</w:t>
      </w:r>
    </w:p>
    <w:p w14:paraId="61F473F9" w14:textId="1420147D" w:rsidR="007F3A3C" w:rsidRDefault="007F3A3C" w:rsidP="007F3A3C">
      <w:pPr>
        <w:pStyle w:val="Akapitzlist"/>
        <w:numPr>
          <w:ilvl w:val="0"/>
          <w:numId w:val="9"/>
        </w:numPr>
        <w:spacing w:line="240" w:lineRule="auto"/>
        <w:rPr>
          <w:i/>
          <w:iCs/>
        </w:rPr>
      </w:pPr>
      <w:r w:rsidRPr="007F3A3C">
        <w:rPr>
          <w:i/>
          <w:iCs/>
        </w:rPr>
        <w:t xml:space="preserve"> od 51 do 60 km/h — 13 pkt</w:t>
      </w:r>
      <w:r>
        <w:rPr>
          <w:i/>
          <w:iCs/>
        </w:rPr>
        <w:t>;</w:t>
      </w:r>
    </w:p>
    <w:p w14:paraId="223F6A49" w14:textId="06C8A508" w:rsidR="007F3A3C" w:rsidRDefault="007F3A3C" w:rsidP="007F3A3C">
      <w:pPr>
        <w:pStyle w:val="Akapitzlist"/>
        <w:numPr>
          <w:ilvl w:val="0"/>
          <w:numId w:val="9"/>
        </w:numPr>
        <w:spacing w:line="240" w:lineRule="auto"/>
        <w:rPr>
          <w:i/>
          <w:iCs/>
        </w:rPr>
      </w:pPr>
      <w:r w:rsidRPr="007F3A3C">
        <w:rPr>
          <w:i/>
          <w:iCs/>
        </w:rPr>
        <w:t>od 61 do 70 km/h — 14 pkt</w:t>
      </w:r>
      <w:r>
        <w:rPr>
          <w:i/>
          <w:iCs/>
        </w:rPr>
        <w:t>;</w:t>
      </w:r>
    </w:p>
    <w:p w14:paraId="75AE6CF9" w14:textId="0BE12CF0" w:rsidR="007F3A3C" w:rsidRDefault="007F3A3C" w:rsidP="007F3A3C">
      <w:pPr>
        <w:pStyle w:val="Akapitzlist"/>
        <w:numPr>
          <w:ilvl w:val="0"/>
          <w:numId w:val="9"/>
        </w:numPr>
        <w:spacing w:line="240" w:lineRule="auto"/>
        <w:rPr>
          <w:i/>
          <w:iCs/>
        </w:rPr>
      </w:pPr>
      <w:r w:rsidRPr="007F3A3C">
        <w:rPr>
          <w:i/>
          <w:iCs/>
        </w:rPr>
        <w:t>o więcej niż 70 km/h — 15 pkt</w:t>
      </w:r>
      <w:r>
        <w:rPr>
          <w:i/>
          <w:iCs/>
        </w:rPr>
        <w:t>.</w:t>
      </w:r>
    </w:p>
    <w:p w14:paraId="5885AE4E" w14:textId="00E0FE9B" w:rsidR="007F3A3C" w:rsidRDefault="007F3A3C" w:rsidP="007F3A3C">
      <w:pPr>
        <w:spacing w:line="240" w:lineRule="auto"/>
        <w:rPr>
          <w:i/>
          <w:iCs/>
        </w:rPr>
      </w:pPr>
    </w:p>
    <w:p w14:paraId="52943582" w14:textId="77CBFD77" w:rsidR="007F3A3C" w:rsidRDefault="007F3A3C" w:rsidP="007F3A3C">
      <w:pPr>
        <w:pStyle w:val="Akapitzlist"/>
        <w:numPr>
          <w:ilvl w:val="0"/>
          <w:numId w:val="4"/>
        </w:numPr>
        <w:spacing w:line="240" w:lineRule="auto"/>
        <w:rPr>
          <w:i/>
          <w:iCs/>
        </w:rPr>
      </w:pPr>
      <w:r w:rsidRPr="007F3A3C">
        <w:rPr>
          <w:i/>
          <w:iCs/>
        </w:rPr>
        <w:t>Niezachowanie minimalnego odstępu od poprzedzającego pojazdu podczas przejazdu autostradą albo drogą ekspresową lub podczas przejazdu tunelem o długości przekraczającej 500 m poza obszarem zabudowanym</w:t>
      </w:r>
      <w:r w:rsidRPr="007F3A3C">
        <w:rPr>
          <w:b/>
          <w:bCs/>
          <w:i/>
          <w:iCs/>
        </w:rPr>
        <w:t> — 5 pkt</w:t>
      </w:r>
      <w:r>
        <w:rPr>
          <w:i/>
          <w:iCs/>
        </w:rPr>
        <w:t>.</w:t>
      </w:r>
    </w:p>
    <w:p w14:paraId="67C7B404" w14:textId="2F0E1C06" w:rsidR="00572945" w:rsidRDefault="00572945" w:rsidP="00572945">
      <w:pPr>
        <w:spacing w:line="240" w:lineRule="auto"/>
        <w:rPr>
          <w:i/>
          <w:iCs/>
        </w:rPr>
      </w:pPr>
    </w:p>
    <w:p w14:paraId="7B26ADB8" w14:textId="77777777" w:rsidR="00572945" w:rsidRPr="00572945" w:rsidRDefault="00572945" w:rsidP="00572945">
      <w:pPr>
        <w:spacing w:line="240" w:lineRule="auto"/>
        <w:rPr>
          <w:b/>
          <w:bCs/>
        </w:rPr>
      </w:pPr>
      <w:r w:rsidRPr="00572945">
        <w:rPr>
          <w:b/>
          <w:bCs/>
        </w:rPr>
        <w:t>F. Naruszenia przepisów dotyczących wyprzedzania</w:t>
      </w:r>
    </w:p>
    <w:p w14:paraId="15E363CF" w14:textId="77777777" w:rsidR="00572945" w:rsidRPr="00572945" w:rsidRDefault="00572945" w:rsidP="00572945">
      <w:pPr>
        <w:spacing w:line="240" w:lineRule="auto"/>
        <w:rPr>
          <w:i/>
          <w:iCs/>
        </w:rPr>
      </w:pPr>
    </w:p>
    <w:p w14:paraId="4F78A855" w14:textId="709BA8CE" w:rsidR="00572945" w:rsidRDefault="00572945" w:rsidP="00572945">
      <w:pPr>
        <w:pStyle w:val="Akapitzlist"/>
        <w:numPr>
          <w:ilvl w:val="0"/>
          <w:numId w:val="4"/>
        </w:numPr>
        <w:spacing w:line="240" w:lineRule="auto"/>
        <w:rPr>
          <w:i/>
          <w:iCs/>
        </w:rPr>
      </w:pPr>
      <w:r w:rsidRPr="00572945">
        <w:rPr>
          <w:i/>
          <w:iCs/>
        </w:rPr>
        <w:t>Wyprzedzanie pojazdu z niewłaściwej strony</w:t>
      </w:r>
      <w:r w:rsidRPr="00572945">
        <w:rPr>
          <w:b/>
          <w:bCs/>
          <w:i/>
          <w:iCs/>
        </w:rPr>
        <w:t> — 8 pkt</w:t>
      </w:r>
      <w:r>
        <w:rPr>
          <w:i/>
          <w:iCs/>
        </w:rPr>
        <w:t>;</w:t>
      </w:r>
    </w:p>
    <w:p w14:paraId="1167AB6D" w14:textId="321D7CE6" w:rsidR="00572945" w:rsidRPr="00572945" w:rsidRDefault="00572945" w:rsidP="00572945">
      <w:pPr>
        <w:pStyle w:val="Akapitzlist"/>
        <w:numPr>
          <w:ilvl w:val="0"/>
          <w:numId w:val="4"/>
        </w:numPr>
        <w:spacing w:line="240" w:lineRule="auto"/>
        <w:rPr>
          <w:i/>
          <w:iCs/>
        </w:rPr>
      </w:pPr>
      <w:r w:rsidRPr="00572945">
        <w:rPr>
          <w:i/>
          <w:iCs/>
        </w:rPr>
        <w:t>Naruszenie zakazu wyprzedzania pojazdu:</w:t>
      </w:r>
    </w:p>
    <w:p w14:paraId="51281E1B" w14:textId="29A11BD6" w:rsidR="00572945" w:rsidRPr="00080D59" w:rsidRDefault="00572945" w:rsidP="00080D59">
      <w:pPr>
        <w:pStyle w:val="Akapitzlist"/>
        <w:numPr>
          <w:ilvl w:val="0"/>
          <w:numId w:val="10"/>
        </w:numPr>
        <w:spacing w:line="240" w:lineRule="auto"/>
        <w:rPr>
          <w:i/>
          <w:iCs/>
        </w:rPr>
      </w:pPr>
      <w:r w:rsidRPr="00080D59">
        <w:rPr>
          <w:i/>
          <w:iCs/>
        </w:rPr>
        <w:t>na przejeździe dla rowerzystów i bezpośrednio przed nim, z wyjątkiem przejazdu, na którym ruch jest kierowany</w:t>
      </w:r>
      <w:r w:rsidRPr="00080D59">
        <w:rPr>
          <w:b/>
          <w:bCs/>
          <w:i/>
          <w:iCs/>
        </w:rPr>
        <w:t> — 10 pkt</w:t>
      </w:r>
      <w:r w:rsidR="00080D59">
        <w:rPr>
          <w:b/>
          <w:bCs/>
          <w:i/>
          <w:iCs/>
        </w:rPr>
        <w:t>;</w:t>
      </w:r>
    </w:p>
    <w:p w14:paraId="2E8A0756" w14:textId="6B459D69" w:rsidR="00572945" w:rsidRPr="00080D59" w:rsidRDefault="00572945" w:rsidP="00572945">
      <w:pPr>
        <w:pStyle w:val="Akapitzlist"/>
        <w:numPr>
          <w:ilvl w:val="0"/>
          <w:numId w:val="10"/>
        </w:numPr>
        <w:spacing w:line="240" w:lineRule="auto"/>
        <w:rPr>
          <w:i/>
          <w:iCs/>
        </w:rPr>
      </w:pPr>
      <w:r w:rsidRPr="00080D59">
        <w:rPr>
          <w:i/>
          <w:iCs/>
        </w:rPr>
        <w:t>silnikowego jadącego po jezdni przy dojeżdżaniu do wierzchołka wzniesienia</w:t>
      </w:r>
      <w:r w:rsidRPr="00080D59">
        <w:rPr>
          <w:b/>
          <w:bCs/>
          <w:i/>
          <w:iCs/>
        </w:rPr>
        <w:t> — 10 pkt</w:t>
      </w:r>
      <w:r w:rsidR="00080D59" w:rsidRPr="00080D59">
        <w:rPr>
          <w:b/>
          <w:bCs/>
          <w:i/>
          <w:iCs/>
        </w:rPr>
        <w:t>;</w:t>
      </w:r>
    </w:p>
    <w:p w14:paraId="6C8CC721" w14:textId="3BB8EE6D" w:rsidR="00572945" w:rsidRDefault="00572945" w:rsidP="00572945">
      <w:pPr>
        <w:pStyle w:val="Akapitzlist"/>
        <w:numPr>
          <w:ilvl w:val="0"/>
          <w:numId w:val="10"/>
        </w:numPr>
        <w:spacing w:line="240" w:lineRule="auto"/>
        <w:rPr>
          <w:b/>
          <w:bCs/>
          <w:i/>
          <w:iCs/>
        </w:rPr>
      </w:pPr>
      <w:r w:rsidRPr="00080D59">
        <w:rPr>
          <w:i/>
          <w:iCs/>
        </w:rPr>
        <w:t>silnikowego jadącego po jezdni na zakręcie oznaczonym znakami ostrzegawczymi</w:t>
      </w:r>
      <w:r w:rsidRPr="00080D59">
        <w:rPr>
          <w:b/>
          <w:bCs/>
          <w:i/>
          <w:iCs/>
        </w:rPr>
        <w:t> — 10 pkt</w:t>
      </w:r>
      <w:r w:rsidR="00080D59" w:rsidRPr="00080D59">
        <w:rPr>
          <w:b/>
          <w:bCs/>
          <w:i/>
          <w:iCs/>
        </w:rPr>
        <w:t>;</w:t>
      </w:r>
    </w:p>
    <w:p w14:paraId="3D659C05" w14:textId="3F2B762C" w:rsidR="00572945" w:rsidRDefault="00572945" w:rsidP="00572945">
      <w:pPr>
        <w:pStyle w:val="Akapitzlist"/>
        <w:numPr>
          <w:ilvl w:val="0"/>
          <w:numId w:val="10"/>
        </w:numPr>
        <w:spacing w:line="240" w:lineRule="auto"/>
        <w:rPr>
          <w:b/>
          <w:bCs/>
          <w:i/>
          <w:iCs/>
        </w:rPr>
      </w:pPr>
      <w:r w:rsidRPr="00080D59">
        <w:rPr>
          <w:i/>
          <w:iCs/>
        </w:rPr>
        <w:t>silnikowego jadącego po jezdni na skrzyżowaniu, z wyjątkiem skrzyżowania o ruchu okrężnym lub na którym ruch jest kierowany</w:t>
      </w:r>
      <w:r w:rsidRPr="00080D59">
        <w:rPr>
          <w:b/>
          <w:bCs/>
          <w:i/>
          <w:iCs/>
        </w:rPr>
        <w:t> — 10 pkt</w:t>
      </w:r>
      <w:r w:rsidR="00080D59" w:rsidRPr="00080D59">
        <w:rPr>
          <w:b/>
          <w:bCs/>
          <w:i/>
          <w:iCs/>
        </w:rPr>
        <w:t>;</w:t>
      </w:r>
    </w:p>
    <w:p w14:paraId="108C5209" w14:textId="74CF7953" w:rsidR="00572945" w:rsidRPr="00080D59" w:rsidRDefault="00572945" w:rsidP="00572945">
      <w:pPr>
        <w:pStyle w:val="Akapitzlist"/>
        <w:numPr>
          <w:ilvl w:val="0"/>
          <w:numId w:val="10"/>
        </w:numPr>
        <w:spacing w:line="240" w:lineRule="auto"/>
        <w:rPr>
          <w:b/>
          <w:bCs/>
          <w:i/>
          <w:iCs/>
        </w:rPr>
      </w:pPr>
      <w:r w:rsidRPr="00080D59">
        <w:rPr>
          <w:i/>
          <w:iCs/>
        </w:rPr>
        <w:lastRenderedPageBreak/>
        <w:t>na przejeździe kolejowym i bezpośrednio przed nim</w:t>
      </w:r>
      <w:r w:rsidRPr="00080D59">
        <w:rPr>
          <w:b/>
          <w:bCs/>
          <w:i/>
          <w:iCs/>
        </w:rPr>
        <w:t> — 10 pkt</w:t>
      </w:r>
      <w:r w:rsidR="00080D59" w:rsidRPr="00080D59">
        <w:rPr>
          <w:b/>
          <w:bCs/>
          <w:i/>
          <w:iCs/>
        </w:rPr>
        <w:t>;</w:t>
      </w:r>
    </w:p>
    <w:p w14:paraId="494F343B" w14:textId="01C2C7D2" w:rsidR="00572945" w:rsidRPr="00080D59" w:rsidRDefault="00572945" w:rsidP="00572945">
      <w:pPr>
        <w:pStyle w:val="Akapitzlist"/>
        <w:numPr>
          <w:ilvl w:val="0"/>
          <w:numId w:val="10"/>
        </w:numPr>
        <w:spacing w:line="240" w:lineRule="auto"/>
        <w:rPr>
          <w:b/>
          <w:bCs/>
          <w:i/>
          <w:iCs/>
        </w:rPr>
      </w:pPr>
      <w:r w:rsidRPr="00080D59">
        <w:rPr>
          <w:i/>
          <w:iCs/>
        </w:rPr>
        <w:t>przy przejeżdżaniu przez tory tramwajowe lub bezpośrednio przed nimi, z wyjątkiem skrzyżowania lub przejazdu tramwajowego, na którym ruch jest kierowany</w:t>
      </w:r>
      <w:r w:rsidRPr="00080D59">
        <w:rPr>
          <w:b/>
          <w:bCs/>
          <w:i/>
          <w:iCs/>
        </w:rPr>
        <w:t> — 10 pkt</w:t>
      </w:r>
      <w:r w:rsidR="00080D59" w:rsidRPr="00080D59">
        <w:rPr>
          <w:b/>
          <w:bCs/>
          <w:i/>
          <w:iCs/>
        </w:rPr>
        <w:t>.</w:t>
      </w:r>
    </w:p>
    <w:p w14:paraId="7E93A05C" w14:textId="77777777" w:rsidR="00572945" w:rsidRPr="00572945" w:rsidRDefault="00572945" w:rsidP="00572945">
      <w:pPr>
        <w:spacing w:line="240" w:lineRule="auto"/>
        <w:rPr>
          <w:i/>
          <w:iCs/>
        </w:rPr>
      </w:pPr>
    </w:p>
    <w:p w14:paraId="4B55D7F0" w14:textId="6F319223" w:rsidR="00572945" w:rsidRPr="00080D59" w:rsidRDefault="00572945" w:rsidP="00080D59">
      <w:pPr>
        <w:pStyle w:val="Akapitzlist"/>
        <w:numPr>
          <w:ilvl w:val="0"/>
          <w:numId w:val="11"/>
        </w:numPr>
        <w:spacing w:line="240" w:lineRule="auto"/>
        <w:rPr>
          <w:i/>
          <w:iCs/>
        </w:rPr>
      </w:pPr>
      <w:r w:rsidRPr="00080D59">
        <w:rPr>
          <w:i/>
          <w:iCs/>
        </w:rPr>
        <w:t xml:space="preserve">Niestosowanie się do znaku B-25 lub B-26 "zakaz wyprzedzania" </w:t>
      </w:r>
      <w:r w:rsidRPr="00080D59">
        <w:rPr>
          <w:b/>
          <w:bCs/>
          <w:i/>
          <w:iCs/>
        </w:rPr>
        <w:t>- 15 pkt</w:t>
      </w:r>
      <w:r w:rsidR="00080D59" w:rsidRPr="00080D59">
        <w:rPr>
          <w:b/>
          <w:bCs/>
          <w:i/>
          <w:iCs/>
        </w:rPr>
        <w:t>;</w:t>
      </w:r>
    </w:p>
    <w:p w14:paraId="685C042F" w14:textId="0BB3C02B" w:rsidR="00572945" w:rsidRPr="00080D59" w:rsidRDefault="00572945" w:rsidP="00572945">
      <w:pPr>
        <w:pStyle w:val="Akapitzlist"/>
        <w:numPr>
          <w:ilvl w:val="0"/>
          <w:numId w:val="11"/>
        </w:numPr>
        <w:spacing w:line="240" w:lineRule="auto"/>
        <w:rPr>
          <w:i/>
          <w:iCs/>
        </w:rPr>
      </w:pPr>
      <w:r w:rsidRPr="00080D59">
        <w:rPr>
          <w:i/>
          <w:iCs/>
        </w:rPr>
        <w:t>Wyprzedzanie pojazdu uprzywilejowanego na obszarze zabudowanym</w:t>
      </w:r>
      <w:r w:rsidRPr="00080D59">
        <w:rPr>
          <w:b/>
          <w:bCs/>
          <w:i/>
          <w:iCs/>
        </w:rPr>
        <w:t> — 10 pkt</w:t>
      </w:r>
      <w:r w:rsidR="00080D59" w:rsidRPr="00080D59">
        <w:rPr>
          <w:b/>
          <w:bCs/>
          <w:i/>
          <w:iCs/>
        </w:rPr>
        <w:t>;</w:t>
      </w:r>
    </w:p>
    <w:p w14:paraId="427A4367" w14:textId="061C55C0" w:rsidR="00572945" w:rsidRPr="00080D59" w:rsidRDefault="00572945" w:rsidP="00572945">
      <w:pPr>
        <w:pStyle w:val="Akapitzlist"/>
        <w:numPr>
          <w:ilvl w:val="0"/>
          <w:numId w:val="11"/>
        </w:numPr>
        <w:spacing w:line="240" w:lineRule="auto"/>
        <w:rPr>
          <w:i/>
          <w:iCs/>
        </w:rPr>
      </w:pPr>
      <w:r w:rsidRPr="00080D59">
        <w:rPr>
          <w:i/>
          <w:iCs/>
        </w:rPr>
        <w:t>Zwiększanie prędkości przez kierującego pojazdem wyprzedzanym</w:t>
      </w:r>
      <w:r w:rsidRPr="00080D59">
        <w:rPr>
          <w:b/>
          <w:bCs/>
          <w:i/>
          <w:iCs/>
        </w:rPr>
        <w:t> — 6 pkt</w:t>
      </w:r>
      <w:r w:rsidR="00080D59" w:rsidRPr="00080D59">
        <w:rPr>
          <w:b/>
          <w:bCs/>
          <w:i/>
          <w:iCs/>
        </w:rPr>
        <w:t>;</w:t>
      </w:r>
    </w:p>
    <w:p w14:paraId="0CA1198F" w14:textId="387EF6E9" w:rsidR="00572945" w:rsidRDefault="00572945" w:rsidP="00572945">
      <w:pPr>
        <w:pStyle w:val="Akapitzlist"/>
        <w:numPr>
          <w:ilvl w:val="0"/>
          <w:numId w:val="11"/>
        </w:numPr>
        <w:spacing w:line="240" w:lineRule="auto"/>
        <w:rPr>
          <w:i/>
          <w:iCs/>
        </w:rPr>
      </w:pPr>
      <w:r w:rsidRPr="00080D59">
        <w:rPr>
          <w:i/>
          <w:iCs/>
        </w:rPr>
        <w:t>Wyprzedzanie bez zachowania bezpiecznego odstępu od wyprzedzanego pojazdu lub uczestnika ruchu — 6 pkt</w:t>
      </w:r>
      <w:r w:rsidR="00080D59">
        <w:rPr>
          <w:i/>
          <w:iCs/>
        </w:rPr>
        <w:t>;</w:t>
      </w:r>
    </w:p>
    <w:p w14:paraId="79D32614" w14:textId="7907DC81" w:rsidR="002624D8" w:rsidRDefault="002624D8" w:rsidP="002624D8">
      <w:pPr>
        <w:spacing w:line="240" w:lineRule="auto"/>
        <w:rPr>
          <w:i/>
          <w:iCs/>
        </w:rPr>
      </w:pPr>
    </w:p>
    <w:p w14:paraId="30A78A6A" w14:textId="77777777" w:rsidR="002624D8" w:rsidRPr="002624D8" w:rsidRDefault="002624D8" w:rsidP="002624D8">
      <w:pPr>
        <w:spacing w:line="240" w:lineRule="auto"/>
        <w:rPr>
          <w:b/>
          <w:bCs/>
        </w:rPr>
      </w:pPr>
      <w:r w:rsidRPr="002624D8">
        <w:rPr>
          <w:b/>
          <w:bCs/>
        </w:rPr>
        <w:t>G. Naruszenia przepisów dotyczących używania świateł zewnętrznych</w:t>
      </w:r>
    </w:p>
    <w:p w14:paraId="2675D74E" w14:textId="77777777" w:rsidR="002624D8" w:rsidRPr="002624D8" w:rsidRDefault="002624D8" w:rsidP="002624D8">
      <w:pPr>
        <w:spacing w:line="240" w:lineRule="auto"/>
        <w:rPr>
          <w:i/>
          <w:iCs/>
        </w:rPr>
      </w:pPr>
    </w:p>
    <w:p w14:paraId="11D19A2A" w14:textId="5160DE78" w:rsidR="002624D8" w:rsidRPr="0062398D" w:rsidRDefault="002624D8" w:rsidP="0062398D">
      <w:pPr>
        <w:pStyle w:val="Akapitzlist"/>
        <w:numPr>
          <w:ilvl w:val="0"/>
          <w:numId w:val="12"/>
        </w:numPr>
        <w:spacing w:line="240" w:lineRule="auto"/>
        <w:rPr>
          <w:i/>
          <w:iCs/>
        </w:rPr>
      </w:pPr>
      <w:r w:rsidRPr="0062398D">
        <w:rPr>
          <w:i/>
          <w:iCs/>
        </w:rPr>
        <w:t>Niestosowanie się podczas jazdy do obowiązku używania wymaganych przepisami świateł:</w:t>
      </w:r>
    </w:p>
    <w:p w14:paraId="3113F408" w14:textId="5F91344B" w:rsidR="002624D8" w:rsidRDefault="002624D8" w:rsidP="0062398D">
      <w:pPr>
        <w:pStyle w:val="Akapitzlist"/>
        <w:numPr>
          <w:ilvl w:val="0"/>
          <w:numId w:val="13"/>
        </w:numPr>
        <w:spacing w:line="240" w:lineRule="auto"/>
        <w:rPr>
          <w:i/>
          <w:iCs/>
        </w:rPr>
      </w:pPr>
      <w:r w:rsidRPr="0062398D">
        <w:rPr>
          <w:i/>
          <w:iCs/>
        </w:rPr>
        <w:t>od zmierzchu do świtu</w:t>
      </w:r>
      <w:r w:rsidRPr="0062398D">
        <w:rPr>
          <w:b/>
          <w:bCs/>
          <w:i/>
          <w:iCs/>
        </w:rPr>
        <w:t> — 6 pkt</w:t>
      </w:r>
      <w:r w:rsidR="0062398D" w:rsidRPr="0062398D">
        <w:rPr>
          <w:b/>
          <w:bCs/>
          <w:i/>
          <w:iCs/>
        </w:rPr>
        <w:t>;</w:t>
      </w:r>
    </w:p>
    <w:p w14:paraId="53958FAC" w14:textId="55188ED5" w:rsidR="002624D8" w:rsidRPr="0062398D" w:rsidRDefault="002624D8" w:rsidP="002624D8">
      <w:pPr>
        <w:pStyle w:val="Akapitzlist"/>
        <w:numPr>
          <w:ilvl w:val="0"/>
          <w:numId w:val="13"/>
        </w:numPr>
        <w:spacing w:line="240" w:lineRule="auto"/>
        <w:rPr>
          <w:i/>
          <w:iCs/>
        </w:rPr>
      </w:pPr>
      <w:r w:rsidRPr="0062398D">
        <w:rPr>
          <w:i/>
          <w:iCs/>
        </w:rPr>
        <w:t xml:space="preserve"> w warunkach zmniejszonej przejrzystości powietrza</w:t>
      </w:r>
      <w:r w:rsidRPr="0062398D">
        <w:rPr>
          <w:b/>
          <w:bCs/>
          <w:i/>
          <w:iCs/>
        </w:rPr>
        <w:t> — 2 pkt</w:t>
      </w:r>
      <w:r w:rsidR="0062398D">
        <w:rPr>
          <w:b/>
          <w:bCs/>
          <w:i/>
          <w:iCs/>
        </w:rPr>
        <w:t>;</w:t>
      </w:r>
    </w:p>
    <w:p w14:paraId="709C806A" w14:textId="42DF9CC6" w:rsidR="002624D8" w:rsidRPr="0062398D" w:rsidRDefault="002624D8" w:rsidP="002624D8">
      <w:pPr>
        <w:pStyle w:val="Akapitzlist"/>
        <w:numPr>
          <w:ilvl w:val="0"/>
          <w:numId w:val="13"/>
        </w:numPr>
        <w:spacing w:line="240" w:lineRule="auto"/>
        <w:rPr>
          <w:i/>
          <w:iCs/>
        </w:rPr>
      </w:pPr>
      <w:r w:rsidRPr="0062398D">
        <w:rPr>
          <w:i/>
          <w:iCs/>
        </w:rPr>
        <w:t xml:space="preserve"> w okresie od świtu do zmierzchu</w:t>
      </w:r>
      <w:r w:rsidRPr="0062398D">
        <w:rPr>
          <w:b/>
          <w:bCs/>
          <w:i/>
          <w:iCs/>
        </w:rPr>
        <w:t> — 2 pkt</w:t>
      </w:r>
      <w:r w:rsidR="0062398D" w:rsidRPr="0062398D">
        <w:rPr>
          <w:b/>
          <w:bCs/>
          <w:i/>
          <w:iCs/>
        </w:rPr>
        <w:t>;</w:t>
      </w:r>
    </w:p>
    <w:p w14:paraId="339B518D" w14:textId="4B8A0871" w:rsidR="002624D8" w:rsidRPr="0062398D" w:rsidRDefault="002624D8" w:rsidP="002624D8">
      <w:pPr>
        <w:pStyle w:val="Akapitzlist"/>
        <w:numPr>
          <w:ilvl w:val="0"/>
          <w:numId w:val="13"/>
        </w:numPr>
        <w:spacing w:line="240" w:lineRule="auto"/>
        <w:rPr>
          <w:i/>
          <w:iCs/>
        </w:rPr>
      </w:pPr>
      <w:r w:rsidRPr="0062398D">
        <w:rPr>
          <w:i/>
          <w:iCs/>
        </w:rPr>
        <w:t>w tunelu, niezależnie od pory doby</w:t>
      </w:r>
      <w:r w:rsidRPr="0062398D">
        <w:rPr>
          <w:b/>
          <w:bCs/>
          <w:i/>
          <w:iCs/>
        </w:rPr>
        <w:t> — 6 pkt</w:t>
      </w:r>
      <w:r w:rsidR="0062398D">
        <w:rPr>
          <w:i/>
          <w:iCs/>
        </w:rPr>
        <w:t>;</w:t>
      </w:r>
    </w:p>
    <w:p w14:paraId="6894692F" w14:textId="77777777" w:rsidR="002624D8" w:rsidRPr="002624D8" w:rsidRDefault="002624D8" w:rsidP="002624D8">
      <w:pPr>
        <w:spacing w:line="240" w:lineRule="auto"/>
        <w:rPr>
          <w:i/>
          <w:iCs/>
        </w:rPr>
      </w:pPr>
    </w:p>
    <w:p w14:paraId="20941D8C" w14:textId="62A55C2B" w:rsidR="002624D8" w:rsidRPr="0062398D" w:rsidRDefault="002624D8" w:rsidP="0062398D">
      <w:pPr>
        <w:pStyle w:val="Akapitzlist"/>
        <w:numPr>
          <w:ilvl w:val="0"/>
          <w:numId w:val="12"/>
        </w:numPr>
        <w:spacing w:line="240" w:lineRule="auto"/>
        <w:rPr>
          <w:i/>
          <w:iCs/>
        </w:rPr>
      </w:pPr>
      <w:r w:rsidRPr="0062398D">
        <w:rPr>
          <w:i/>
          <w:iCs/>
        </w:rPr>
        <w:t>Naruszenie warunków dopuszczalności używania świateł przeciwmgłowych:</w:t>
      </w:r>
    </w:p>
    <w:p w14:paraId="6D3E45CB" w14:textId="2ACFC6B6" w:rsidR="002624D8" w:rsidRDefault="002624D8" w:rsidP="0062398D">
      <w:pPr>
        <w:pStyle w:val="Akapitzlist"/>
        <w:numPr>
          <w:ilvl w:val="0"/>
          <w:numId w:val="14"/>
        </w:numPr>
        <w:spacing w:line="240" w:lineRule="auto"/>
        <w:rPr>
          <w:i/>
          <w:iCs/>
        </w:rPr>
      </w:pPr>
      <w:r w:rsidRPr="0062398D">
        <w:rPr>
          <w:i/>
          <w:iCs/>
        </w:rPr>
        <w:t>przednich</w:t>
      </w:r>
      <w:r w:rsidRPr="0062398D">
        <w:rPr>
          <w:b/>
          <w:bCs/>
          <w:i/>
          <w:iCs/>
        </w:rPr>
        <w:t> — 2 pkt</w:t>
      </w:r>
      <w:r w:rsidR="0062398D" w:rsidRPr="0062398D">
        <w:rPr>
          <w:b/>
          <w:bCs/>
          <w:i/>
          <w:iCs/>
        </w:rPr>
        <w:t>;</w:t>
      </w:r>
    </w:p>
    <w:p w14:paraId="24C8525F" w14:textId="17076D47" w:rsidR="002624D8" w:rsidRPr="0062398D" w:rsidRDefault="002624D8" w:rsidP="002624D8">
      <w:pPr>
        <w:pStyle w:val="Akapitzlist"/>
        <w:numPr>
          <w:ilvl w:val="0"/>
          <w:numId w:val="14"/>
        </w:numPr>
        <w:spacing w:line="240" w:lineRule="auto"/>
        <w:rPr>
          <w:i/>
          <w:iCs/>
        </w:rPr>
      </w:pPr>
      <w:r w:rsidRPr="0062398D">
        <w:rPr>
          <w:i/>
          <w:iCs/>
        </w:rPr>
        <w:t>tylnych</w:t>
      </w:r>
      <w:r w:rsidRPr="0062398D">
        <w:rPr>
          <w:b/>
          <w:bCs/>
          <w:i/>
          <w:iCs/>
        </w:rPr>
        <w:t> — 2 pkt</w:t>
      </w:r>
      <w:r w:rsidR="0062398D" w:rsidRPr="0062398D">
        <w:rPr>
          <w:b/>
          <w:bCs/>
          <w:i/>
          <w:iCs/>
        </w:rPr>
        <w:t>.</w:t>
      </w:r>
    </w:p>
    <w:p w14:paraId="340CD749" w14:textId="77777777" w:rsidR="002624D8" w:rsidRPr="002624D8" w:rsidRDefault="002624D8" w:rsidP="002624D8">
      <w:pPr>
        <w:spacing w:line="240" w:lineRule="auto"/>
        <w:rPr>
          <w:i/>
          <w:iCs/>
        </w:rPr>
      </w:pPr>
    </w:p>
    <w:p w14:paraId="6BABDE03" w14:textId="62B019EC" w:rsidR="002624D8" w:rsidRPr="0062398D" w:rsidRDefault="002624D8" w:rsidP="0062398D">
      <w:pPr>
        <w:pStyle w:val="Akapitzlist"/>
        <w:numPr>
          <w:ilvl w:val="0"/>
          <w:numId w:val="12"/>
        </w:numPr>
        <w:spacing w:line="240" w:lineRule="auto"/>
        <w:rPr>
          <w:i/>
          <w:iCs/>
        </w:rPr>
      </w:pPr>
      <w:r w:rsidRPr="0062398D">
        <w:rPr>
          <w:i/>
          <w:iCs/>
        </w:rPr>
        <w:t>Pozostawienie pojazdu bez wymaganego przepisami oświetlenia</w:t>
      </w:r>
      <w:r w:rsidRPr="0062398D">
        <w:rPr>
          <w:b/>
          <w:bCs/>
          <w:i/>
          <w:iCs/>
        </w:rPr>
        <w:t> — 3 pkt</w:t>
      </w:r>
      <w:r w:rsidR="0062398D" w:rsidRPr="0062398D">
        <w:rPr>
          <w:b/>
          <w:bCs/>
          <w:i/>
          <w:iCs/>
        </w:rPr>
        <w:t>;</w:t>
      </w:r>
    </w:p>
    <w:p w14:paraId="3DA337B3" w14:textId="54002911" w:rsidR="002624D8" w:rsidRPr="0062398D" w:rsidRDefault="002624D8" w:rsidP="002624D8">
      <w:pPr>
        <w:pStyle w:val="Akapitzlist"/>
        <w:numPr>
          <w:ilvl w:val="0"/>
          <w:numId w:val="12"/>
        </w:numPr>
        <w:spacing w:line="240" w:lineRule="auto"/>
        <w:rPr>
          <w:i/>
          <w:iCs/>
        </w:rPr>
      </w:pPr>
      <w:r w:rsidRPr="0062398D">
        <w:rPr>
          <w:i/>
          <w:iCs/>
        </w:rPr>
        <w:t xml:space="preserve"> Korzystanie ze świateł drogowych w sposób niezgodny z przepisami</w:t>
      </w:r>
      <w:r w:rsidRPr="0062398D">
        <w:rPr>
          <w:b/>
          <w:bCs/>
          <w:i/>
          <w:iCs/>
        </w:rPr>
        <w:t> — 4 pkt</w:t>
      </w:r>
      <w:r w:rsidR="0062398D" w:rsidRPr="0062398D">
        <w:rPr>
          <w:b/>
          <w:bCs/>
          <w:i/>
          <w:iCs/>
        </w:rPr>
        <w:t>;</w:t>
      </w:r>
    </w:p>
    <w:p w14:paraId="2534459F" w14:textId="690543CF" w:rsidR="0062398D" w:rsidRDefault="0062398D" w:rsidP="0062398D">
      <w:pPr>
        <w:spacing w:line="240" w:lineRule="auto"/>
      </w:pPr>
    </w:p>
    <w:p w14:paraId="15B29A5B" w14:textId="7FD863A8" w:rsidR="0062398D" w:rsidRDefault="0062398D" w:rsidP="0062398D">
      <w:pPr>
        <w:spacing w:line="240" w:lineRule="auto"/>
      </w:pPr>
    </w:p>
    <w:p w14:paraId="41F57733" w14:textId="77777777" w:rsidR="0062398D" w:rsidRPr="0062398D" w:rsidRDefault="0062398D" w:rsidP="0062398D">
      <w:pPr>
        <w:spacing w:line="240" w:lineRule="auto"/>
        <w:rPr>
          <w:b/>
          <w:bCs/>
        </w:rPr>
      </w:pPr>
      <w:r w:rsidRPr="0062398D">
        <w:rPr>
          <w:b/>
          <w:bCs/>
        </w:rPr>
        <w:t>H. Naruszenie innych przepisów o bezpieczeństwie lub porządku w ruchu drogowym</w:t>
      </w:r>
    </w:p>
    <w:p w14:paraId="00EAB865" w14:textId="77777777" w:rsidR="0062398D" w:rsidRPr="0062398D" w:rsidRDefault="0062398D" w:rsidP="0062398D">
      <w:pPr>
        <w:spacing w:line="240" w:lineRule="auto"/>
        <w:rPr>
          <w:i/>
          <w:iCs/>
        </w:rPr>
      </w:pPr>
    </w:p>
    <w:p w14:paraId="47B0BE80" w14:textId="086DA0E6" w:rsidR="0062398D" w:rsidRPr="0062398D" w:rsidRDefault="0062398D" w:rsidP="0062398D">
      <w:pPr>
        <w:pStyle w:val="Akapitzlist"/>
        <w:numPr>
          <w:ilvl w:val="0"/>
          <w:numId w:val="15"/>
        </w:numPr>
        <w:spacing w:line="240" w:lineRule="auto"/>
        <w:rPr>
          <w:i/>
          <w:iCs/>
        </w:rPr>
      </w:pPr>
      <w:r w:rsidRPr="0062398D">
        <w:rPr>
          <w:i/>
          <w:iCs/>
        </w:rPr>
        <w:t>Naruszenie zakazu cofania:</w:t>
      </w:r>
    </w:p>
    <w:p w14:paraId="62891D19" w14:textId="3B7E4133" w:rsidR="0062398D" w:rsidRPr="0062398D" w:rsidRDefault="0062398D" w:rsidP="0062398D">
      <w:pPr>
        <w:pStyle w:val="Akapitzlist"/>
        <w:numPr>
          <w:ilvl w:val="0"/>
          <w:numId w:val="16"/>
        </w:numPr>
        <w:spacing w:line="240" w:lineRule="auto"/>
        <w:rPr>
          <w:i/>
          <w:iCs/>
        </w:rPr>
      </w:pPr>
      <w:r w:rsidRPr="0062398D">
        <w:rPr>
          <w:i/>
          <w:iCs/>
        </w:rPr>
        <w:t>na drodze ekspresowej lub autostradzie</w:t>
      </w:r>
      <w:r w:rsidRPr="0062398D">
        <w:rPr>
          <w:b/>
          <w:bCs/>
          <w:i/>
          <w:iCs/>
        </w:rPr>
        <w:t> — 10 pkt;</w:t>
      </w:r>
    </w:p>
    <w:p w14:paraId="26D752DC" w14:textId="4C3DCD9A" w:rsidR="0062398D" w:rsidRPr="0062398D" w:rsidRDefault="0062398D" w:rsidP="0062398D">
      <w:pPr>
        <w:pStyle w:val="Akapitzlist"/>
        <w:numPr>
          <w:ilvl w:val="0"/>
          <w:numId w:val="16"/>
        </w:numPr>
        <w:spacing w:line="240" w:lineRule="auto"/>
        <w:rPr>
          <w:i/>
          <w:iCs/>
        </w:rPr>
      </w:pPr>
      <w:r w:rsidRPr="0062398D">
        <w:rPr>
          <w:i/>
          <w:iCs/>
        </w:rPr>
        <w:t>w tunelu, na moście lub wiadukcie — 6 pkt</w:t>
      </w:r>
      <w:r>
        <w:rPr>
          <w:i/>
          <w:iCs/>
        </w:rPr>
        <w:t>;</w:t>
      </w:r>
    </w:p>
    <w:p w14:paraId="2D927C84" w14:textId="77777777" w:rsidR="0062398D" w:rsidRPr="0062398D" w:rsidRDefault="0062398D" w:rsidP="0062398D">
      <w:pPr>
        <w:spacing w:line="240" w:lineRule="auto"/>
        <w:rPr>
          <w:i/>
          <w:iCs/>
        </w:rPr>
      </w:pPr>
    </w:p>
    <w:p w14:paraId="67BFAF70" w14:textId="5D06930D" w:rsidR="0062398D" w:rsidRPr="0062398D" w:rsidRDefault="0062398D" w:rsidP="0062398D">
      <w:pPr>
        <w:pStyle w:val="Akapitzlist"/>
        <w:numPr>
          <w:ilvl w:val="0"/>
          <w:numId w:val="15"/>
        </w:numPr>
        <w:spacing w:line="240" w:lineRule="auto"/>
        <w:rPr>
          <w:i/>
          <w:iCs/>
        </w:rPr>
      </w:pPr>
      <w:r w:rsidRPr="0062398D">
        <w:rPr>
          <w:i/>
          <w:iCs/>
        </w:rPr>
        <w:t>Omijanie pojazdu sygnalizującego zamiar skręcenia w lewo z jego lewej strony</w:t>
      </w:r>
      <w:r w:rsidRPr="0062398D">
        <w:rPr>
          <w:b/>
          <w:bCs/>
          <w:i/>
          <w:iCs/>
        </w:rPr>
        <w:t> — 6 pkt</w:t>
      </w:r>
      <w:r>
        <w:rPr>
          <w:b/>
          <w:bCs/>
          <w:i/>
          <w:iCs/>
        </w:rPr>
        <w:t>;</w:t>
      </w:r>
    </w:p>
    <w:p w14:paraId="6A24F9DA" w14:textId="43E3D061" w:rsidR="0062398D" w:rsidRPr="00AE5852" w:rsidRDefault="0062398D" w:rsidP="0062398D">
      <w:pPr>
        <w:pStyle w:val="Akapitzlist"/>
        <w:numPr>
          <w:ilvl w:val="0"/>
          <w:numId w:val="15"/>
        </w:numPr>
        <w:spacing w:line="240" w:lineRule="auto"/>
        <w:rPr>
          <w:i/>
          <w:iCs/>
        </w:rPr>
      </w:pPr>
      <w:r w:rsidRPr="0062398D">
        <w:rPr>
          <w:i/>
          <w:iCs/>
        </w:rPr>
        <w:t>Kierowanie pojazdem pomimo braku dopuszczenia pojazdu do ruchu</w:t>
      </w:r>
      <w:r w:rsidRPr="00AE5852">
        <w:rPr>
          <w:b/>
          <w:bCs/>
          <w:i/>
          <w:iCs/>
        </w:rPr>
        <w:t> — 3 pkt</w:t>
      </w:r>
      <w:r w:rsidR="00AE5852" w:rsidRPr="00AE5852">
        <w:rPr>
          <w:b/>
          <w:bCs/>
          <w:i/>
          <w:iCs/>
        </w:rPr>
        <w:t>;</w:t>
      </w:r>
    </w:p>
    <w:p w14:paraId="2B70608C" w14:textId="40E288A4" w:rsidR="0062398D" w:rsidRPr="00AE5852" w:rsidRDefault="0062398D" w:rsidP="0062398D">
      <w:pPr>
        <w:pStyle w:val="Akapitzlist"/>
        <w:numPr>
          <w:ilvl w:val="0"/>
          <w:numId w:val="15"/>
        </w:numPr>
        <w:spacing w:line="240" w:lineRule="auto"/>
        <w:rPr>
          <w:i/>
          <w:iCs/>
        </w:rPr>
      </w:pPr>
      <w:r w:rsidRPr="00AE5852">
        <w:rPr>
          <w:i/>
          <w:iCs/>
        </w:rPr>
        <w:t xml:space="preserve"> Nieuprawnione umieszczanie w pojeździe lub na nim urządzeń stanowiących obowiązkowe wyposażenie pojazdu uprzywilejowanego, wysyłających sygnały świetlne w postaci niebieskich lub czerwonych świateł błyskowych albo sygnał dźwiękowy o zmiennym tonie</w:t>
      </w:r>
      <w:r w:rsidRPr="00AE5852">
        <w:rPr>
          <w:b/>
          <w:bCs/>
          <w:i/>
          <w:iCs/>
        </w:rPr>
        <w:t> — 5 pkt</w:t>
      </w:r>
      <w:r w:rsidR="00AE5852" w:rsidRPr="00AE5852">
        <w:rPr>
          <w:b/>
          <w:bCs/>
          <w:i/>
          <w:iCs/>
        </w:rPr>
        <w:t>;</w:t>
      </w:r>
    </w:p>
    <w:p w14:paraId="2CFF7478" w14:textId="3AA122F3" w:rsidR="0062398D" w:rsidRPr="00AE5852" w:rsidRDefault="0062398D" w:rsidP="0062398D">
      <w:pPr>
        <w:pStyle w:val="Akapitzlist"/>
        <w:numPr>
          <w:ilvl w:val="0"/>
          <w:numId w:val="15"/>
        </w:numPr>
        <w:spacing w:line="240" w:lineRule="auto"/>
        <w:rPr>
          <w:i/>
          <w:iCs/>
        </w:rPr>
      </w:pPr>
      <w:r w:rsidRPr="00AE5852">
        <w:rPr>
          <w:i/>
          <w:iCs/>
        </w:rPr>
        <w:t xml:space="preserve">Naruszenie obowiązku "jazdy prawostronnej" </w:t>
      </w:r>
      <w:r w:rsidRPr="00AE5852">
        <w:rPr>
          <w:b/>
          <w:bCs/>
          <w:i/>
          <w:iCs/>
        </w:rPr>
        <w:t>- 6 pkt</w:t>
      </w:r>
      <w:r w:rsidR="00AE5852" w:rsidRPr="00AE5852">
        <w:rPr>
          <w:b/>
          <w:bCs/>
          <w:i/>
          <w:iCs/>
        </w:rPr>
        <w:t>;</w:t>
      </w:r>
    </w:p>
    <w:p w14:paraId="00C918A6" w14:textId="60A60F54" w:rsidR="0062398D" w:rsidRPr="00AE5852" w:rsidRDefault="0062398D" w:rsidP="0062398D">
      <w:pPr>
        <w:pStyle w:val="Akapitzlist"/>
        <w:numPr>
          <w:ilvl w:val="0"/>
          <w:numId w:val="15"/>
        </w:numPr>
        <w:spacing w:line="240" w:lineRule="auto"/>
        <w:rPr>
          <w:i/>
          <w:iCs/>
        </w:rPr>
      </w:pPr>
      <w:r w:rsidRPr="00AE5852">
        <w:rPr>
          <w:i/>
          <w:iCs/>
        </w:rPr>
        <w:t xml:space="preserve"> Naruszenie obowiązku korzystania z pasów bezpieczeństwa przez kierującego pojazdem — </w:t>
      </w:r>
      <w:r w:rsidRPr="00AE5852">
        <w:rPr>
          <w:b/>
          <w:bCs/>
          <w:i/>
          <w:iCs/>
        </w:rPr>
        <w:t>5 pkt</w:t>
      </w:r>
      <w:r w:rsidR="00AE5852" w:rsidRPr="00AE5852">
        <w:rPr>
          <w:b/>
          <w:bCs/>
          <w:i/>
          <w:iCs/>
        </w:rPr>
        <w:t>;</w:t>
      </w:r>
    </w:p>
    <w:p w14:paraId="082AEA3D" w14:textId="37348813" w:rsidR="0062398D" w:rsidRPr="00AE5852" w:rsidRDefault="0062398D" w:rsidP="0062398D">
      <w:pPr>
        <w:pStyle w:val="Akapitzlist"/>
        <w:numPr>
          <w:ilvl w:val="0"/>
          <w:numId w:val="15"/>
        </w:numPr>
        <w:spacing w:line="240" w:lineRule="auto"/>
        <w:rPr>
          <w:i/>
          <w:iCs/>
        </w:rPr>
      </w:pPr>
      <w:r w:rsidRPr="00AE5852">
        <w:rPr>
          <w:i/>
          <w:iCs/>
        </w:rPr>
        <w:t xml:space="preserve">Naruszenie przez kierującego pojazdem obowiązku używania kasku ochronnego odpowiadającego właściwym warunkom technicznym </w:t>
      </w:r>
      <w:r w:rsidRPr="00AE5852">
        <w:rPr>
          <w:b/>
          <w:bCs/>
          <w:i/>
          <w:iCs/>
        </w:rPr>
        <w:t>- 5 pkt</w:t>
      </w:r>
      <w:r w:rsidR="00AE5852">
        <w:rPr>
          <w:b/>
          <w:bCs/>
          <w:i/>
          <w:iCs/>
        </w:rPr>
        <w:t>;</w:t>
      </w:r>
    </w:p>
    <w:p w14:paraId="5EAB914C" w14:textId="48818064" w:rsidR="0062398D" w:rsidRPr="00AE5852" w:rsidRDefault="0062398D" w:rsidP="0062398D">
      <w:pPr>
        <w:pStyle w:val="Akapitzlist"/>
        <w:numPr>
          <w:ilvl w:val="0"/>
          <w:numId w:val="15"/>
        </w:numPr>
        <w:spacing w:line="240" w:lineRule="auto"/>
        <w:rPr>
          <w:i/>
          <w:iCs/>
        </w:rPr>
      </w:pPr>
      <w:r w:rsidRPr="00AE5852">
        <w:rPr>
          <w:i/>
          <w:iCs/>
        </w:rPr>
        <w:t>Naruszenie zakazu korzystania podczas jazdy z telefonu wymagającego trzymania słuchawki lub mikrofonu w ręku przez kierującego pojazdem</w:t>
      </w:r>
      <w:r w:rsidRPr="00AE5852">
        <w:rPr>
          <w:b/>
          <w:bCs/>
          <w:i/>
          <w:iCs/>
          <w:u w:val="single"/>
        </w:rPr>
        <w:t> — 12 pkt</w:t>
      </w:r>
      <w:r w:rsidR="00AE5852" w:rsidRPr="00AE5852">
        <w:rPr>
          <w:b/>
          <w:bCs/>
          <w:i/>
          <w:iCs/>
          <w:u w:val="single"/>
        </w:rPr>
        <w:t>;</w:t>
      </w:r>
    </w:p>
    <w:p w14:paraId="3E95D795" w14:textId="277EB380" w:rsidR="0062398D" w:rsidRPr="00AE5852" w:rsidRDefault="0062398D" w:rsidP="0062398D">
      <w:pPr>
        <w:pStyle w:val="Akapitzlist"/>
        <w:numPr>
          <w:ilvl w:val="0"/>
          <w:numId w:val="15"/>
        </w:numPr>
        <w:spacing w:line="240" w:lineRule="auto"/>
        <w:rPr>
          <w:i/>
          <w:iCs/>
        </w:rPr>
      </w:pPr>
      <w:r w:rsidRPr="00AE5852">
        <w:rPr>
          <w:i/>
          <w:iCs/>
        </w:rPr>
        <w:t>Naruszenie zakazu:</w:t>
      </w:r>
    </w:p>
    <w:p w14:paraId="157C3916" w14:textId="7984A3A3" w:rsidR="0062398D" w:rsidRPr="00AE5852" w:rsidRDefault="0062398D" w:rsidP="00AE5852">
      <w:pPr>
        <w:pStyle w:val="Akapitzlist"/>
        <w:numPr>
          <w:ilvl w:val="0"/>
          <w:numId w:val="17"/>
        </w:numPr>
        <w:spacing w:line="240" w:lineRule="auto"/>
        <w:rPr>
          <w:i/>
          <w:iCs/>
        </w:rPr>
      </w:pPr>
      <w:r w:rsidRPr="00AE5852">
        <w:rPr>
          <w:i/>
          <w:iCs/>
        </w:rPr>
        <w:t>objeżdżania opuszczonych zapór lub półzapór oraz wjeżdżania na przejazd, jeśli opuszczanie ich zostało rozpoczęte lub podnoszenie ich nie zostało zakończone</w:t>
      </w:r>
      <w:r w:rsidRPr="00AE5852">
        <w:rPr>
          <w:b/>
          <w:bCs/>
          <w:i/>
          <w:iCs/>
        </w:rPr>
        <w:t> — 15 pkt</w:t>
      </w:r>
      <w:r w:rsidR="00AE5852" w:rsidRPr="00AE5852">
        <w:rPr>
          <w:b/>
          <w:bCs/>
          <w:i/>
          <w:iCs/>
        </w:rPr>
        <w:t>;</w:t>
      </w:r>
    </w:p>
    <w:p w14:paraId="6D013EC5" w14:textId="2549503D" w:rsidR="0062398D" w:rsidRPr="00AE5852" w:rsidRDefault="0062398D" w:rsidP="0062398D">
      <w:pPr>
        <w:pStyle w:val="Akapitzlist"/>
        <w:numPr>
          <w:ilvl w:val="0"/>
          <w:numId w:val="17"/>
        </w:numPr>
        <w:spacing w:line="240" w:lineRule="auto"/>
        <w:rPr>
          <w:i/>
          <w:iCs/>
        </w:rPr>
      </w:pPr>
      <w:r w:rsidRPr="00AE5852">
        <w:rPr>
          <w:i/>
          <w:iCs/>
        </w:rPr>
        <w:t xml:space="preserve"> wjeżdżania na przejeździe kolejowym za sygnalizator przy sygnale czerwonym, czerwonym migającym lub dwóch na przemian migających sygnałach czerwonych, lub za inne urządzenie nadające te sygnały</w:t>
      </w:r>
      <w:r w:rsidRPr="00AE5852">
        <w:rPr>
          <w:b/>
          <w:bCs/>
          <w:i/>
          <w:iCs/>
        </w:rPr>
        <w:t> — 15 pkt</w:t>
      </w:r>
      <w:r w:rsidR="00AE5852" w:rsidRPr="00AE5852">
        <w:rPr>
          <w:b/>
          <w:bCs/>
          <w:i/>
          <w:iCs/>
        </w:rPr>
        <w:t>;</w:t>
      </w:r>
    </w:p>
    <w:p w14:paraId="09F54EF1" w14:textId="36AD2B2E" w:rsidR="0062398D" w:rsidRPr="00AE5852" w:rsidRDefault="0062398D" w:rsidP="0062398D">
      <w:pPr>
        <w:pStyle w:val="Akapitzlist"/>
        <w:numPr>
          <w:ilvl w:val="0"/>
          <w:numId w:val="17"/>
        </w:numPr>
        <w:spacing w:line="240" w:lineRule="auto"/>
        <w:rPr>
          <w:i/>
          <w:iCs/>
        </w:rPr>
      </w:pPr>
      <w:r w:rsidRPr="00AE5852">
        <w:rPr>
          <w:i/>
          <w:iCs/>
        </w:rPr>
        <w:lastRenderedPageBreak/>
        <w:t xml:space="preserve"> wjeżdżania na przejazd kolejowy, jeśli po jego drugiej stronie nie ma miejsca do kontynuowania jazdy</w:t>
      </w:r>
      <w:r w:rsidRPr="00AE5852">
        <w:rPr>
          <w:b/>
          <w:bCs/>
          <w:i/>
          <w:iCs/>
        </w:rPr>
        <w:t> — 15 pkt</w:t>
      </w:r>
      <w:r w:rsidR="00AE5852" w:rsidRPr="00AE5852">
        <w:rPr>
          <w:b/>
          <w:bCs/>
          <w:i/>
          <w:iCs/>
        </w:rPr>
        <w:t>;</w:t>
      </w:r>
    </w:p>
    <w:p w14:paraId="5BE887B8" w14:textId="31858953" w:rsidR="0062398D" w:rsidRPr="00AE5852" w:rsidRDefault="0062398D" w:rsidP="0062398D">
      <w:pPr>
        <w:pStyle w:val="Akapitzlist"/>
        <w:numPr>
          <w:ilvl w:val="0"/>
          <w:numId w:val="17"/>
        </w:numPr>
        <w:spacing w:line="240" w:lineRule="auto"/>
        <w:rPr>
          <w:i/>
          <w:iCs/>
        </w:rPr>
      </w:pPr>
      <w:r w:rsidRPr="00AE5852">
        <w:rPr>
          <w:i/>
          <w:iCs/>
        </w:rPr>
        <w:t xml:space="preserve"> wjeżdżania na skrzyżowanie, jeśli na skrzyżowaniu lub za nim nie ma miejsca do kontynuowania jazdy</w:t>
      </w:r>
      <w:r w:rsidRPr="00AE5852">
        <w:rPr>
          <w:b/>
          <w:bCs/>
          <w:i/>
          <w:iCs/>
        </w:rPr>
        <w:t> — 4 pkt</w:t>
      </w:r>
      <w:r w:rsidR="00AE5852">
        <w:rPr>
          <w:i/>
          <w:iCs/>
        </w:rPr>
        <w:t>;</w:t>
      </w:r>
    </w:p>
    <w:p w14:paraId="02AB7E0E" w14:textId="77777777" w:rsidR="0062398D" w:rsidRPr="0062398D" w:rsidRDefault="0062398D" w:rsidP="0062398D">
      <w:pPr>
        <w:spacing w:line="240" w:lineRule="auto"/>
        <w:rPr>
          <w:i/>
          <w:iCs/>
        </w:rPr>
      </w:pPr>
    </w:p>
    <w:p w14:paraId="080F9B42" w14:textId="40BB4CA4" w:rsidR="0062398D" w:rsidRDefault="0062398D" w:rsidP="00AE5852">
      <w:pPr>
        <w:pStyle w:val="Akapitzlist"/>
        <w:numPr>
          <w:ilvl w:val="0"/>
          <w:numId w:val="18"/>
        </w:numPr>
        <w:spacing w:line="240" w:lineRule="auto"/>
        <w:rPr>
          <w:i/>
          <w:iCs/>
        </w:rPr>
      </w:pPr>
      <w:r w:rsidRPr="00AE5852">
        <w:rPr>
          <w:i/>
          <w:iCs/>
        </w:rPr>
        <w:t>Zakrywanie (zasłanianie) świateł oraz urządzeń sygnalizacyjnych, tablic rejestracyjnych lub innych wymaganych tablic albo znaków, które powinny być widoczne</w:t>
      </w:r>
      <w:r w:rsidRPr="00AE5852">
        <w:rPr>
          <w:b/>
          <w:bCs/>
          <w:i/>
          <w:iCs/>
        </w:rPr>
        <w:t> — 8 pkt</w:t>
      </w:r>
      <w:r w:rsidR="00AE5852">
        <w:rPr>
          <w:i/>
          <w:iCs/>
        </w:rPr>
        <w:t>;</w:t>
      </w:r>
    </w:p>
    <w:p w14:paraId="4A9B023F" w14:textId="519ACD7E" w:rsidR="0062398D" w:rsidRDefault="0062398D" w:rsidP="0062398D">
      <w:pPr>
        <w:pStyle w:val="Akapitzlist"/>
        <w:numPr>
          <w:ilvl w:val="0"/>
          <w:numId w:val="18"/>
        </w:numPr>
        <w:spacing w:line="240" w:lineRule="auto"/>
        <w:rPr>
          <w:i/>
          <w:iCs/>
        </w:rPr>
      </w:pPr>
      <w:r w:rsidRPr="00AE5852">
        <w:rPr>
          <w:i/>
          <w:iCs/>
        </w:rPr>
        <w:t>Ozdabianie tablic rejestracyjnych oraz umieszczanie z przodu lub z tylu pojazdu znaków, napisów lub przedmiotów ograniczających czytelność tych tablic</w:t>
      </w:r>
      <w:r w:rsidRPr="00AE5852">
        <w:rPr>
          <w:b/>
          <w:bCs/>
          <w:i/>
          <w:iCs/>
        </w:rPr>
        <w:t> — 5 pkt</w:t>
      </w:r>
      <w:r w:rsidR="00AE5852">
        <w:rPr>
          <w:i/>
          <w:iCs/>
        </w:rPr>
        <w:t>;</w:t>
      </w:r>
    </w:p>
    <w:p w14:paraId="448B984F" w14:textId="09C338FF" w:rsidR="0062398D" w:rsidRPr="00AE5852" w:rsidRDefault="0062398D" w:rsidP="0062398D">
      <w:pPr>
        <w:pStyle w:val="Akapitzlist"/>
        <w:numPr>
          <w:ilvl w:val="0"/>
          <w:numId w:val="18"/>
        </w:numPr>
        <w:spacing w:line="240" w:lineRule="auto"/>
        <w:rPr>
          <w:i/>
          <w:iCs/>
        </w:rPr>
      </w:pPr>
      <w:r w:rsidRPr="00AE5852">
        <w:rPr>
          <w:i/>
          <w:iCs/>
        </w:rPr>
        <w:t>Wjeżdżanie między jadące w kolumnie rowery, wózki rowerowe lub hulajnogi elektryczne albo pojazdy uprzywilejowane oraz pojazdy jednostek podporządkowanych Ministrowi Obrony Narodowej</w:t>
      </w:r>
      <w:r w:rsidRPr="00AE5852">
        <w:rPr>
          <w:b/>
          <w:bCs/>
          <w:i/>
          <w:iCs/>
        </w:rPr>
        <w:t> — 2 pkt</w:t>
      </w:r>
      <w:r w:rsidR="00AE5852" w:rsidRPr="00AE5852">
        <w:rPr>
          <w:b/>
          <w:bCs/>
          <w:i/>
          <w:iCs/>
        </w:rPr>
        <w:t>;</w:t>
      </w:r>
    </w:p>
    <w:p w14:paraId="6775F782" w14:textId="184EBF3E" w:rsidR="0062398D" w:rsidRPr="00AE5852" w:rsidRDefault="0062398D" w:rsidP="0062398D">
      <w:pPr>
        <w:pStyle w:val="Akapitzlist"/>
        <w:numPr>
          <w:ilvl w:val="0"/>
          <w:numId w:val="18"/>
        </w:numPr>
        <w:spacing w:line="240" w:lineRule="auto"/>
        <w:rPr>
          <w:i/>
          <w:iCs/>
        </w:rPr>
      </w:pPr>
      <w:r w:rsidRPr="00AE5852">
        <w:rPr>
          <w:i/>
          <w:iCs/>
        </w:rPr>
        <w:t>Ciągnięcie za pojazdem kierującego hulajnogą elektryczną lub urządzeniem transportu osobistego, osoby poruszającej się przy użyciu urządzenia wspomagającego ruch, osoby na sankach lub innym podobnym urządzeniu, zwierzęcia lub ładunku</w:t>
      </w:r>
      <w:r w:rsidRPr="00AE5852">
        <w:rPr>
          <w:b/>
          <w:bCs/>
          <w:i/>
          <w:iCs/>
        </w:rPr>
        <w:t> — 10 pkt</w:t>
      </w:r>
      <w:r w:rsidR="00AE5852" w:rsidRPr="00AE5852">
        <w:rPr>
          <w:b/>
          <w:bCs/>
          <w:i/>
          <w:iCs/>
        </w:rPr>
        <w:t>;</w:t>
      </w:r>
    </w:p>
    <w:p w14:paraId="61010FD8" w14:textId="52552BED" w:rsidR="0062398D" w:rsidRPr="00AE5852" w:rsidRDefault="0062398D" w:rsidP="0062398D">
      <w:pPr>
        <w:pStyle w:val="Akapitzlist"/>
        <w:numPr>
          <w:ilvl w:val="0"/>
          <w:numId w:val="18"/>
        </w:numPr>
        <w:spacing w:line="240" w:lineRule="auto"/>
        <w:rPr>
          <w:i/>
          <w:iCs/>
        </w:rPr>
      </w:pPr>
      <w:r w:rsidRPr="00AE5852">
        <w:rPr>
          <w:i/>
          <w:iCs/>
        </w:rPr>
        <w:t>Zatrzymanie pojazdu:</w:t>
      </w:r>
    </w:p>
    <w:p w14:paraId="00C9ADDC" w14:textId="731BDA16" w:rsidR="0062398D" w:rsidRPr="00CC4F78" w:rsidRDefault="0062398D" w:rsidP="00AE5852">
      <w:pPr>
        <w:pStyle w:val="Akapitzlist"/>
        <w:numPr>
          <w:ilvl w:val="0"/>
          <w:numId w:val="19"/>
        </w:numPr>
        <w:spacing w:line="240" w:lineRule="auto"/>
        <w:rPr>
          <w:i/>
          <w:iCs/>
        </w:rPr>
      </w:pPr>
      <w:r w:rsidRPr="00AE5852">
        <w:rPr>
          <w:i/>
          <w:iCs/>
        </w:rPr>
        <w:t>na przejściu dla pieszych lub na przejeździe dla rowerzystów oraz w odległości mniejszej niż 10 m przed tym przejściem lub przejazdem, albo w odległości 10 m za tym przejściem lub przejazdem na drodze dwukierunkowej o dwóch pasach ruchu</w:t>
      </w:r>
      <w:r w:rsidRPr="00CC4F78">
        <w:rPr>
          <w:b/>
          <w:bCs/>
          <w:i/>
          <w:iCs/>
        </w:rPr>
        <w:t> — 5 pkt</w:t>
      </w:r>
      <w:r w:rsidR="00AE5852" w:rsidRPr="00CC4F78">
        <w:rPr>
          <w:b/>
          <w:bCs/>
          <w:i/>
          <w:iCs/>
        </w:rPr>
        <w:t>;</w:t>
      </w:r>
    </w:p>
    <w:p w14:paraId="57F0712F" w14:textId="62BE40B6" w:rsidR="0062398D" w:rsidRPr="00CC4F78" w:rsidRDefault="0062398D" w:rsidP="0062398D">
      <w:pPr>
        <w:pStyle w:val="Akapitzlist"/>
        <w:numPr>
          <w:ilvl w:val="0"/>
          <w:numId w:val="19"/>
        </w:numPr>
        <w:spacing w:line="240" w:lineRule="auto"/>
        <w:rPr>
          <w:i/>
          <w:iCs/>
        </w:rPr>
      </w:pPr>
      <w:r w:rsidRPr="00CC4F78">
        <w:rPr>
          <w:i/>
          <w:iCs/>
        </w:rPr>
        <w:t xml:space="preserve"> na przejeździe kolejowym lub tramwajowym, na skrzyżowaniu oraz w odległości mniejszej niż 10 m od przejazdu lub skrzyżowania</w:t>
      </w:r>
      <w:r w:rsidRPr="00CC4F78">
        <w:rPr>
          <w:b/>
          <w:bCs/>
          <w:i/>
          <w:iCs/>
        </w:rPr>
        <w:t> — 5 pkt</w:t>
      </w:r>
      <w:r w:rsidR="00CC4F78" w:rsidRPr="00CC4F78">
        <w:rPr>
          <w:b/>
          <w:bCs/>
          <w:i/>
          <w:iCs/>
        </w:rPr>
        <w:t>;</w:t>
      </w:r>
    </w:p>
    <w:p w14:paraId="455A59F4" w14:textId="6DAD44A5" w:rsidR="0062398D" w:rsidRPr="00CC4F78" w:rsidRDefault="0062398D" w:rsidP="0062398D">
      <w:pPr>
        <w:pStyle w:val="Akapitzlist"/>
        <w:numPr>
          <w:ilvl w:val="0"/>
          <w:numId w:val="19"/>
        </w:numPr>
        <w:spacing w:line="240" w:lineRule="auto"/>
        <w:rPr>
          <w:i/>
          <w:iCs/>
        </w:rPr>
      </w:pPr>
      <w:r w:rsidRPr="00CC4F78">
        <w:rPr>
          <w:i/>
          <w:iCs/>
        </w:rPr>
        <w:t>w tunelu, na moście lub na wiadukcie</w:t>
      </w:r>
      <w:r w:rsidRPr="00CC4F78">
        <w:rPr>
          <w:b/>
          <w:bCs/>
          <w:i/>
          <w:iCs/>
        </w:rPr>
        <w:t> — 5 pkt</w:t>
      </w:r>
      <w:r w:rsidR="00CC4F78">
        <w:rPr>
          <w:i/>
          <w:iCs/>
        </w:rPr>
        <w:t>;</w:t>
      </w:r>
    </w:p>
    <w:p w14:paraId="3639BD3C" w14:textId="77777777" w:rsidR="0062398D" w:rsidRPr="0062398D" w:rsidRDefault="0062398D" w:rsidP="0062398D">
      <w:pPr>
        <w:spacing w:line="240" w:lineRule="auto"/>
        <w:rPr>
          <w:i/>
          <w:iCs/>
        </w:rPr>
      </w:pPr>
    </w:p>
    <w:p w14:paraId="601D673C" w14:textId="1C79FA22" w:rsidR="0062398D" w:rsidRDefault="0062398D" w:rsidP="00CC4F78">
      <w:pPr>
        <w:pStyle w:val="Akapitzlist"/>
        <w:numPr>
          <w:ilvl w:val="0"/>
          <w:numId w:val="20"/>
        </w:numPr>
        <w:spacing w:line="240" w:lineRule="auto"/>
        <w:rPr>
          <w:i/>
          <w:iCs/>
        </w:rPr>
      </w:pPr>
      <w:r w:rsidRPr="00CC4F78">
        <w:rPr>
          <w:i/>
          <w:iCs/>
        </w:rPr>
        <w:t>Kierowanie pojazdem mechanicznym nie mając uprawnienia wymaganego dla danego rodzaju pojazdu — 10 pkt</w:t>
      </w:r>
      <w:r w:rsidR="00CC4F78">
        <w:rPr>
          <w:i/>
          <w:iCs/>
        </w:rPr>
        <w:t>;</w:t>
      </w:r>
    </w:p>
    <w:p w14:paraId="3655AAEC" w14:textId="1999D694" w:rsidR="0062398D" w:rsidRPr="000100A0" w:rsidRDefault="0062398D" w:rsidP="0062398D">
      <w:pPr>
        <w:pStyle w:val="Akapitzlist"/>
        <w:numPr>
          <w:ilvl w:val="0"/>
          <w:numId w:val="20"/>
        </w:numPr>
        <w:spacing w:line="240" w:lineRule="auto"/>
        <w:rPr>
          <w:i/>
          <w:iCs/>
        </w:rPr>
      </w:pPr>
      <w:r w:rsidRPr="000100A0">
        <w:rPr>
          <w:i/>
          <w:iCs/>
        </w:rPr>
        <w:t>Naruszenie przez kierującego pojazdem zakazu korzystania z drogi przejazdu pojazdu uprzywilejowanego utworzonej przez kierujących innymi pojazdami w warunkach zwiększonego natężenia ruchu utrudniającego swobodny przejazd pojazdu uprzywilejowanego w celu umożliwienia swobodnego przejazdu tego pojazdu</w:t>
      </w:r>
      <w:r w:rsidRPr="000100A0">
        <w:rPr>
          <w:b/>
          <w:bCs/>
          <w:i/>
          <w:iCs/>
        </w:rPr>
        <w:t> — 8 pkt</w:t>
      </w:r>
      <w:r w:rsidR="000100A0">
        <w:rPr>
          <w:b/>
          <w:bCs/>
          <w:i/>
          <w:iCs/>
        </w:rPr>
        <w:t>;</w:t>
      </w:r>
    </w:p>
    <w:p w14:paraId="5E0EB6AE" w14:textId="7CA8C8E0" w:rsidR="0062398D" w:rsidRPr="000100A0" w:rsidRDefault="0062398D" w:rsidP="0062398D">
      <w:pPr>
        <w:pStyle w:val="Akapitzlist"/>
        <w:numPr>
          <w:ilvl w:val="0"/>
          <w:numId w:val="20"/>
        </w:numPr>
        <w:spacing w:line="240" w:lineRule="auto"/>
        <w:rPr>
          <w:i/>
          <w:iCs/>
        </w:rPr>
      </w:pPr>
      <w:r w:rsidRPr="000100A0">
        <w:rPr>
          <w:i/>
          <w:iCs/>
        </w:rPr>
        <w:t>Jazda autostradą lub drogą ekspresową w kierunku przeciwnym niż wynikający z ustawy lub znaków drogowych</w:t>
      </w:r>
      <w:r w:rsidRPr="000100A0">
        <w:rPr>
          <w:b/>
          <w:bCs/>
          <w:i/>
          <w:iCs/>
        </w:rPr>
        <w:t> — 15 pkt</w:t>
      </w:r>
      <w:r w:rsidR="000100A0" w:rsidRPr="000100A0">
        <w:rPr>
          <w:b/>
          <w:bCs/>
          <w:i/>
          <w:iCs/>
        </w:rPr>
        <w:t>;</w:t>
      </w:r>
    </w:p>
    <w:p w14:paraId="436D93CD" w14:textId="4B58E093" w:rsidR="0062398D" w:rsidRDefault="0062398D" w:rsidP="0062398D">
      <w:pPr>
        <w:pStyle w:val="Akapitzlist"/>
        <w:numPr>
          <w:ilvl w:val="0"/>
          <w:numId w:val="20"/>
        </w:numPr>
        <w:spacing w:line="240" w:lineRule="auto"/>
        <w:rPr>
          <w:i/>
          <w:iCs/>
        </w:rPr>
      </w:pPr>
      <w:r w:rsidRPr="000100A0">
        <w:rPr>
          <w:i/>
          <w:iCs/>
        </w:rPr>
        <w:t>Zajmowanie więcej niż jednego, wyznaczonego na jezdni, pasa ruchu</w:t>
      </w:r>
      <w:r w:rsidRPr="000100A0">
        <w:rPr>
          <w:b/>
          <w:bCs/>
          <w:i/>
          <w:iCs/>
        </w:rPr>
        <w:t> — 6 pkt</w:t>
      </w:r>
      <w:r w:rsidR="000100A0" w:rsidRPr="000100A0">
        <w:rPr>
          <w:b/>
          <w:bCs/>
          <w:i/>
          <w:iCs/>
        </w:rPr>
        <w:t>;</w:t>
      </w:r>
    </w:p>
    <w:p w14:paraId="77CEA536" w14:textId="14A493D1" w:rsidR="0062398D" w:rsidRDefault="0062398D" w:rsidP="0062398D">
      <w:pPr>
        <w:pStyle w:val="Akapitzlist"/>
        <w:numPr>
          <w:ilvl w:val="0"/>
          <w:numId w:val="20"/>
        </w:numPr>
        <w:spacing w:line="240" w:lineRule="auto"/>
        <w:rPr>
          <w:i/>
          <w:iCs/>
        </w:rPr>
      </w:pPr>
      <w:r w:rsidRPr="000100A0">
        <w:rPr>
          <w:i/>
          <w:iCs/>
        </w:rPr>
        <w:t xml:space="preserve"> Naruszenie przez kierującego pojazdem zakazu wjeżdżania na przejazd tramwajowy, jeśli po jego drugiej stronie nie ma miejsca do kontynuowania jazdy</w:t>
      </w:r>
      <w:r w:rsidRPr="000100A0">
        <w:rPr>
          <w:b/>
          <w:bCs/>
          <w:i/>
          <w:iCs/>
        </w:rPr>
        <w:t> — 5 pkt</w:t>
      </w:r>
      <w:r w:rsidR="000100A0" w:rsidRPr="000100A0">
        <w:rPr>
          <w:b/>
          <w:bCs/>
          <w:i/>
          <w:iCs/>
        </w:rPr>
        <w:t>;</w:t>
      </w:r>
    </w:p>
    <w:p w14:paraId="4D398A17" w14:textId="282AD528" w:rsidR="0062398D" w:rsidRPr="000100A0" w:rsidRDefault="0062398D" w:rsidP="0062398D">
      <w:pPr>
        <w:pStyle w:val="Akapitzlist"/>
        <w:numPr>
          <w:ilvl w:val="0"/>
          <w:numId w:val="20"/>
        </w:numPr>
        <w:spacing w:line="240" w:lineRule="auto"/>
        <w:rPr>
          <w:i/>
          <w:iCs/>
        </w:rPr>
      </w:pPr>
      <w:r w:rsidRPr="000100A0">
        <w:rPr>
          <w:i/>
          <w:iCs/>
        </w:rPr>
        <w:t>Omijanie pojazdu oczekującego na otwarcie ruchu przez przejazd kolejowy (tramwajowy) w sytuacji, w której wymagało to wjechania na część jezdni przeznaczoną dla przeciwnego kierunku ruchu — </w:t>
      </w:r>
      <w:r w:rsidRPr="000100A0">
        <w:rPr>
          <w:b/>
          <w:bCs/>
          <w:i/>
          <w:iCs/>
        </w:rPr>
        <w:t>5 pkt</w:t>
      </w:r>
      <w:r w:rsidR="000100A0" w:rsidRPr="000100A0">
        <w:rPr>
          <w:b/>
          <w:bCs/>
          <w:i/>
          <w:iCs/>
        </w:rPr>
        <w:t>;</w:t>
      </w:r>
    </w:p>
    <w:p w14:paraId="6F349BE0" w14:textId="0D14E8FE" w:rsidR="0062398D" w:rsidRPr="000100A0" w:rsidRDefault="0062398D" w:rsidP="0062398D">
      <w:pPr>
        <w:pStyle w:val="Akapitzlist"/>
        <w:numPr>
          <w:ilvl w:val="0"/>
          <w:numId w:val="20"/>
        </w:numPr>
        <w:spacing w:line="240" w:lineRule="auto"/>
        <w:rPr>
          <w:i/>
          <w:iCs/>
        </w:rPr>
      </w:pPr>
      <w:r w:rsidRPr="000100A0">
        <w:rPr>
          <w:i/>
          <w:iCs/>
        </w:rPr>
        <w:t xml:space="preserve"> Wjeżdżanie na pas między jezdniami</w:t>
      </w:r>
      <w:r w:rsidRPr="000100A0">
        <w:rPr>
          <w:b/>
          <w:bCs/>
          <w:i/>
          <w:iCs/>
        </w:rPr>
        <w:t> — 5 pkt</w:t>
      </w:r>
      <w:r w:rsidR="000100A0" w:rsidRPr="000100A0">
        <w:rPr>
          <w:b/>
          <w:bCs/>
          <w:i/>
          <w:iCs/>
        </w:rPr>
        <w:t>;</w:t>
      </w:r>
    </w:p>
    <w:p w14:paraId="2EAF9257" w14:textId="5F661A79" w:rsidR="0062398D" w:rsidRPr="000100A0" w:rsidRDefault="0062398D" w:rsidP="0062398D">
      <w:pPr>
        <w:pStyle w:val="Akapitzlist"/>
        <w:numPr>
          <w:ilvl w:val="0"/>
          <w:numId w:val="20"/>
        </w:numPr>
        <w:spacing w:line="240" w:lineRule="auto"/>
        <w:rPr>
          <w:i/>
          <w:iCs/>
        </w:rPr>
      </w:pPr>
      <w:r w:rsidRPr="000100A0">
        <w:rPr>
          <w:i/>
          <w:iCs/>
        </w:rPr>
        <w:t>Naruszenie przepisów określających warunki oraz zakazy zatrzymywania lub postoju za wyjątkiem naruszenia określonego kodem H 18-H 20</w:t>
      </w:r>
      <w:r w:rsidRPr="000100A0">
        <w:rPr>
          <w:b/>
          <w:bCs/>
          <w:i/>
          <w:iCs/>
        </w:rPr>
        <w:t> — 1 pkt</w:t>
      </w:r>
      <w:r w:rsidR="000100A0" w:rsidRPr="000100A0">
        <w:rPr>
          <w:b/>
          <w:bCs/>
          <w:i/>
          <w:iCs/>
        </w:rPr>
        <w:t>;</w:t>
      </w:r>
    </w:p>
    <w:p w14:paraId="208DEAAD" w14:textId="77777777" w:rsidR="0062398D" w:rsidRPr="0062398D" w:rsidRDefault="0062398D" w:rsidP="0062398D">
      <w:pPr>
        <w:spacing w:line="240" w:lineRule="auto"/>
        <w:rPr>
          <w:i/>
          <w:iCs/>
        </w:rPr>
      </w:pPr>
    </w:p>
    <w:p w14:paraId="7F70A4DE" w14:textId="77777777" w:rsidR="0062398D" w:rsidRPr="000100A0" w:rsidRDefault="0062398D" w:rsidP="0062398D">
      <w:pPr>
        <w:spacing w:line="240" w:lineRule="auto"/>
        <w:rPr>
          <w:b/>
          <w:bCs/>
        </w:rPr>
      </w:pPr>
      <w:r w:rsidRPr="000100A0">
        <w:rPr>
          <w:b/>
          <w:bCs/>
        </w:rPr>
        <w:t>J. Naruszenia przepisów dotyczących przewożenia osób</w:t>
      </w:r>
    </w:p>
    <w:p w14:paraId="1F71D76E" w14:textId="77777777" w:rsidR="0062398D" w:rsidRPr="0062398D" w:rsidRDefault="0062398D" w:rsidP="0062398D">
      <w:pPr>
        <w:spacing w:line="240" w:lineRule="auto"/>
        <w:rPr>
          <w:i/>
          <w:iCs/>
        </w:rPr>
      </w:pPr>
    </w:p>
    <w:p w14:paraId="6D625752" w14:textId="1B26BA76" w:rsidR="0062398D" w:rsidRPr="000100A0" w:rsidRDefault="0062398D" w:rsidP="000100A0">
      <w:pPr>
        <w:pStyle w:val="Akapitzlist"/>
        <w:numPr>
          <w:ilvl w:val="0"/>
          <w:numId w:val="21"/>
        </w:numPr>
        <w:spacing w:line="240" w:lineRule="auto"/>
        <w:rPr>
          <w:i/>
          <w:iCs/>
        </w:rPr>
      </w:pPr>
      <w:r w:rsidRPr="000100A0">
        <w:rPr>
          <w:i/>
          <w:iCs/>
        </w:rPr>
        <w:t>Przewożenie jednego dziecka w pojeździe w sposób niezgodny z przepisami</w:t>
      </w:r>
      <w:r w:rsidRPr="000100A0">
        <w:rPr>
          <w:b/>
          <w:bCs/>
          <w:i/>
          <w:iCs/>
        </w:rPr>
        <w:t> — 5 pkt</w:t>
      </w:r>
      <w:r w:rsidR="000100A0">
        <w:rPr>
          <w:b/>
          <w:bCs/>
          <w:i/>
          <w:iCs/>
        </w:rPr>
        <w:t>;</w:t>
      </w:r>
    </w:p>
    <w:p w14:paraId="19D4D428" w14:textId="47DEDCFE" w:rsidR="0062398D" w:rsidRPr="000100A0" w:rsidRDefault="0062398D" w:rsidP="0062398D">
      <w:pPr>
        <w:pStyle w:val="Akapitzlist"/>
        <w:numPr>
          <w:ilvl w:val="0"/>
          <w:numId w:val="21"/>
        </w:numPr>
        <w:spacing w:line="240" w:lineRule="auto"/>
        <w:rPr>
          <w:i/>
          <w:iCs/>
        </w:rPr>
      </w:pPr>
      <w:r w:rsidRPr="000100A0">
        <w:rPr>
          <w:i/>
          <w:iCs/>
        </w:rPr>
        <w:t xml:space="preserve"> Przewożenie dwojga dzieci w pojeździe w sposób niezgodny z przepisami</w:t>
      </w:r>
      <w:r w:rsidRPr="000100A0">
        <w:rPr>
          <w:b/>
          <w:bCs/>
          <w:i/>
          <w:iCs/>
        </w:rPr>
        <w:t> — 10 pkt</w:t>
      </w:r>
      <w:r w:rsidR="000100A0">
        <w:rPr>
          <w:b/>
          <w:bCs/>
          <w:i/>
          <w:iCs/>
        </w:rPr>
        <w:t>;</w:t>
      </w:r>
    </w:p>
    <w:p w14:paraId="50268B41" w14:textId="1EB5BAAF" w:rsidR="0062398D" w:rsidRDefault="0062398D" w:rsidP="0062398D">
      <w:pPr>
        <w:pStyle w:val="Akapitzlist"/>
        <w:numPr>
          <w:ilvl w:val="0"/>
          <w:numId w:val="21"/>
        </w:numPr>
        <w:spacing w:line="240" w:lineRule="auto"/>
        <w:rPr>
          <w:b/>
          <w:bCs/>
          <w:i/>
          <w:iCs/>
        </w:rPr>
      </w:pPr>
      <w:r w:rsidRPr="000100A0">
        <w:rPr>
          <w:i/>
          <w:iCs/>
        </w:rPr>
        <w:t>Przewożenie więcej niż dwojga dzieci w pojeździe w sposób niezgodny z przepisami</w:t>
      </w:r>
      <w:r w:rsidRPr="000100A0">
        <w:rPr>
          <w:b/>
          <w:bCs/>
          <w:i/>
          <w:iCs/>
        </w:rPr>
        <w:t> — 15 pkt</w:t>
      </w:r>
      <w:r w:rsidR="000100A0" w:rsidRPr="000100A0">
        <w:rPr>
          <w:b/>
          <w:bCs/>
          <w:i/>
          <w:iCs/>
        </w:rPr>
        <w:t>;</w:t>
      </w:r>
    </w:p>
    <w:p w14:paraId="659666B0" w14:textId="60E7CE54" w:rsidR="0062398D" w:rsidRDefault="0062398D" w:rsidP="0062398D">
      <w:pPr>
        <w:pStyle w:val="Akapitzlist"/>
        <w:numPr>
          <w:ilvl w:val="0"/>
          <w:numId w:val="21"/>
        </w:numPr>
        <w:spacing w:line="240" w:lineRule="auto"/>
        <w:rPr>
          <w:b/>
          <w:bCs/>
          <w:i/>
          <w:iCs/>
        </w:rPr>
      </w:pPr>
      <w:r w:rsidRPr="000100A0">
        <w:rPr>
          <w:i/>
          <w:iCs/>
        </w:rPr>
        <w:t>Przewożenie pasażera niezgodnie z przepisami o korzystaniu z pasów bezpieczeństwa lub używaniu kasków ochronnych</w:t>
      </w:r>
      <w:r w:rsidRPr="000100A0">
        <w:rPr>
          <w:b/>
          <w:bCs/>
          <w:i/>
          <w:iCs/>
        </w:rPr>
        <w:t> — 5 pkt</w:t>
      </w:r>
      <w:r w:rsidR="000100A0">
        <w:rPr>
          <w:b/>
          <w:bCs/>
          <w:i/>
          <w:iCs/>
        </w:rPr>
        <w:t>;</w:t>
      </w:r>
    </w:p>
    <w:p w14:paraId="35943D4E" w14:textId="51A18067" w:rsidR="0062398D" w:rsidRDefault="0062398D" w:rsidP="0062398D">
      <w:pPr>
        <w:pStyle w:val="Akapitzlist"/>
        <w:numPr>
          <w:ilvl w:val="0"/>
          <w:numId w:val="21"/>
        </w:numPr>
        <w:spacing w:line="240" w:lineRule="auto"/>
        <w:rPr>
          <w:b/>
          <w:bCs/>
          <w:i/>
          <w:iCs/>
        </w:rPr>
      </w:pPr>
      <w:r w:rsidRPr="000100A0">
        <w:rPr>
          <w:i/>
          <w:iCs/>
        </w:rPr>
        <w:t>Przewożenie więcej niż jednego pasażera niezgodnie z przepisami o korzystaniu z pasów bezpieczeństwa lub używaniu kasków ochronnych</w:t>
      </w:r>
      <w:r w:rsidRPr="000100A0">
        <w:rPr>
          <w:b/>
          <w:bCs/>
          <w:i/>
          <w:iCs/>
        </w:rPr>
        <w:t> — 8 pkt</w:t>
      </w:r>
      <w:r w:rsidR="000100A0" w:rsidRPr="000100A0">
        <w:rPr>
          <w:b/>
          <w:bCs/>
          <w:i/>
          <w:iCs/>
        </w:rPr>
        <w:t>;</w:t>
      </w:r>
    </w:p>
    <w:p w14:paraId="1B65685A" w14:textId="7601EB0B" w:rsidR="0062398D" w:rsidRPr="000100A0" w:rsidRDefault="0062398D" w:rsidP="0062398D">
      <w:pPr>
        <w:pStyle w:val="Akapitzlist"/>
        <w:numPr>
          <w:ilvl w:val="0"/>
          <w:numId w:val="21"/>
        </w:numPr>
        <w:spacing w:line="240" w:lineRule="auto"/>
        <w:rPr>
          <w:b/>
          <w:bCs/>
          <w:i/>
          <w:iCs/>
        </w:rPr>
      </w:pPr>
      <w:r w:rsidRPr="000100A0">
        <w:rPr>
          <w:i/>
          <w:iCs/>
        </w:rPr>
        <w:lastRenderedPageBreak/>
        <w:t>Naruszenie przepisów dotyczących przewozu dzieci lub młodzieży przez:</w:t>
      </w:r>
    </w:p>
    <w:p w14:paraId="1C6106DC" w14:textId="33540078" w:rsidR="0062398D" w:rsidRPr="000100A0" w:rsidRDefault="0062398D" w:rsidP="000100A0">
      <w:pPr>
        <w:pStyle w:val="Akapitzlist"/>
        <w:numPr>
          <w:ilvl w:val="0"/>
          <w:numId w:val="22"/>
        </w:numPr>
        <w:spacing w:line="240" w:lineRule="auto"/>
        <w:rPr>
          <w:b/>
          <w:bCs/>
          <w:i/>
          <w:iCs/>
        </w:rPr>
      </w:pPr>
      <w:r w:rsidRPr="000100A0">
        <w:rPr>
          <w:i/>
          <w:iCs/>
        </w:rPr>
        <w:t>kierującego pojazdem przewożącym dzieci lub młodzież oraz autobusem szkolnym</w:t>
      </w:r>
      <w:r w:rsidRPr="000100A0">
        <w:rPr>
          <w:b/>
          <w:bCs/>
          <w:i/>
          <w:iCs/>
        </w:rPr>
        <w:t> — 5 pkt</w:t>
      </w:r>
      <w:r w:rsidR="000100A0" w:rsidRPr="000100A0">
        <w:rPr>
          <w:b/>
          <w:bCs/>
          <w:i/>
          <w:iCs/>
        </w:rPr>
        <w:t>;</w:t>
      </w:r>
    </w:p>
    <w:p w14:paraId="27ECF5FE" w14:textId="666B939D" w:rsidR="0062398D" w:rsidRPr="00E438D9" w:rsidRDefault="0062398D" w:rsidP="0062398D">
      <w:pPr>
        <w:pStyle w:val="Akapitzlist"/>
        <w:numPr>
          <w:ilvl w:val="0"/>
          <w:numId w:val="22"/>
        </w:numPr>
        <w:spacing w:line="240" w:lineRule="auto"/>
        <w:rPr>
          <w:i/>
          <w:iCs/>
        </w:rPr>
      </w:pPr>
      <w:r w:rsidRPr="00E438D9">
        <w:rPr>
          <w:i/>
          <w:iCs/>
        </w:rPr>
        <w:t>kierującego innym pojazdem</w:t>
      </w:r>
      <w:r w:rsidRPr="00E438D9">
        <w:rPr>
          <w:b/>
          <w:bCs/>
          <w:i/>
          <w:iCs/>
        </w:rPr>
        <w:t> — 4 pkt</w:t>
      </w:r>
      <w:r w:rsidR="00E438D9" w:rsidRPr="00E438D9">
        <w:rPr>
          <w:b/>
          <w:bCs/>
          <w:i/>
          <w:iCs/>
        </w:rPr>
        <w:t>;</w:t>
      </w:r>
    </w:p>
    <w:p w14:paraId="48A5DC34" w14:textId="77777777" w:rsidR="0062398D" w:rsidRPr="0062398D" w:rsidRDefault="0062398D" w:rsidP="0062398D">
      <w:pPr>
        <w:spacing w:line="240" w:lineRule="auto"/>
        <w:rPr>
          <w:i/>
          <w:iCs/>
        </w:rPr>
      </w:pPr>
    </w:p>
    <w:p w14:paraId="1DFD82F2" w14:textId="784E7BD7" w:rsidR="0062398D" w:rsidRPr="00E438D9" w:rsidRDefault="0062398D" w:rsidP="00E438D9">
      <w:pPr>
        <w:pStyle w:val="Akapitzlist"/>
        <w:numPr>
          <w:ilvl w:val="0"/>
          <w:numId w:val="23"/>
        </w:numPr>
        <w:spacing w:line="240" w:lineRule="auto"/>
        <w:rPr>
          <w:i/>
          <w:iCs/>
        </w:rPr>
      </w:pPr>
      <w:r w:rsidRPr="00E438D9">
        <w:rPr>
          <w:i/>
          <w:iCs/>
        </w:rPr>
        <w:t>Naruszenie przepisów dotyczących przewozu osób niepełnosprawnych przez:</w:t>
      </w:r>
    </w:p>
    <w:p w14:paraId="21953F67" w14:textId="78454122" w:rsidR="0062398D" w:rsidRPr="00E438D9" w:rsidRDefault="0062398D" w:rsidP="00E438D9">
      <w:pPr>
        <w:pStyle w:val="Akapitzlist"/>
        <w:numPr>
          <w:ilvl w:val="0"/>
          <w:numId w:val="24"/>
        </w:numPr>
        <w:spacing w:line="240" w:lineRule="auto"/>
        <w:rPr>
          <w:i/>
          <w:iCs/>
        </w:rPr>
      </w:pPr>
      <w:r w:rsidRPr="00E438D9">
        <w:rPr>
          <w:i/>
          <w:iCs/>
        </w:rPr>
        <w:t>kierującego pojazdem przewożącym osoby niepełnosprawne</w:t>
      </w:r>
      <w:r w:rsidRPr="00E438D9">
        <w:rPr>
          <w:b/>
          <w:bCs/>
          <w:i/>
          <w:iCs/>
        </w:rPr>
        <w:t> — 5 pkt</w:t>
      </w:r>
      <w:r w:rsidR="00E438D9" w:rsidRPr="00E438D9">
        <w:rPr>
          <w:b/>
          <w:bCs/>
          <w:i/>
          <w:iCs/>
        </w:rPr>
        <w:t>;</w:t>
      </w:r>
    </w:p>
    <w:p w14:paraId="347A81F2" w14:textId="0DD9AE2F" w:rsidR="0062398D" w:rsidRPr="00E438D9" w:rsidRDefault="0062398D" w:rsidP="0062398D">
      <w:pPr>
        <w:pStyle w:val="Akapitzlist"/>
        <w:numPr>
          <w:ilvl w:val="0"/>
          <w:numId w:val="24"/>
        </w:numPr>
        <w:spacing w:line="240" w:lineRule="auto"/>
        <w:rPr>
          <w:i/>
          <w:iCs/>
        </w:rPr>
      </w:pPr>
      <w:r w:rsidRPr="00E438D9">
        <w:rPr>
          <w:i/>
          <w:iCs/>
        </w:rPr>
        <w:t xml:space="preserve"> kierującego innym pojazdem</w:t>
      </w:r>
      <w:r w:rsidRPr="00E438D9">
        <w:rPr>
          <w:b/>
          <w:bCs/>
          <w:i/>
          <w:iCs/>
        </w:rPr>
        <w:t> — 4 pkt</w:t>
      </w:r>
      <w:r w:rsidR="00E438D9" w:rsidRPr="00E438D9">
        <w:rPr>
          <w:b/>
          <w:bCs/>
          <w:i/>
          <w:iCs/>
        </w:rPr>
        <w:t>;</w:t>
      </w:r>
    </w:p>
    <w:p w14:paraId="5AD7E878" w14:textId="77777777" w:rsidR="0062398D" w:rsidRPr="0062398D" w:rsidRDefault="0062398D" w:rsidP="0062398D">
      <w:pPr>
        <w:spacing w:line="240" w:lineRule="auto"/>
        <w:rPr>
          <w:i/>
          <w:iCs/>
        </w:rPr>
      </w:pPr>
    </w:p>
    <w:p w14:paraId="27FE2F58" w14:textId="2EC4959E" w:rsidR="0062398D" w:rsidRPr="00E438D9" w:rsidRDefault="0062398D" w:rsidP="00E438D9">
      <w:pPr>
        <w:pStyle w:val="Akapitzlist"/>
        <w:numPr>
          <w:ilvl w:val="0"/>
          <w:numId w:val="23"/>
        </w:numPr>
        <w:spacing w:line="240" w:lineRule="auto"/>
        <w:rPr>
          <w:i/>
          <w:iCs/>
        </w:rPr>
      </w:pPr>
      <w:r w:rsidRPr="00E438D9">
        <w:rPr>
          <w:i/>
          <w:iCs/>
        </w:rPr>
        <w:t>Przewóz osób pojazdem nieprzeznaczonym lub nieprzystosowanym do tego celu, bądź w liczbie przekraczającej liczbę miejsc określonych w dowodzie rejestracyjnym pojazdu albo wynikających z konstrukcyjnego przeznaczenia pojazdu niepodlegającego rejestracji, jeżeli liczba osób przewożonych w niewłaściwy sposób wynosi:</w:t>
      </w:r>
    </w:p>
    <w:p w14:paraId="5D6AFE16" w14:textId="440F03A3" w:rsidR="0062398D" w:rsidRPr="00E438D9" w:rsidRDefault="0062398D" w:rsidP="00E438D9">
      <w:pPr>
        <w:pStyle w:val="Akapitzlist"/>
        <w:numPr>
          <w:ilvl w:val="0"/>
          <w:numId w:val="25"/>
        </w:numPr>
        <w:spacing w:line="240" w:lineRule="auto"/>
        <w:rPr>
          <w:i/>
          <w:iCs/>
        </w:rPr>
      </w:pPr>
      <w:r w:rsidRPr="00E438D9">
        <w:rPr>
          <w:i/>
          <w:iCs/>
        </w:rPr>
        <w:t>1 osobę</w:t>
      </w:r>
      <w:r w:rsidRPr="00E438D9">
        <w:rPr>
          <w:b/>
          <w:bCs/>
          <w:i/>
          <w:iCs/>
        </w:rPr>
        <w:t> — 6 pkt</w:t>
      </w:r>
      <w:r w:rsidR="00E438D9" w:rsidRPr="00E438D9">
        <w:rPr>
          <w:b/>
          <w:bCs/>
          <w:i/>
          <w:iCs/>
        </w:rPr>
        <w:t>;</w:t>
      </w:r>
    </w:p>
    <w:p w14:paraId="2FDE673B" w14:textId="1AC3E0C3" w:rsidR="0062398D" w:rsidRPr="00E438D9" w:rsidRDefault="0062398D" w:rsidP="0062398D">
      <w:pPr>
        <w:pStyle w:val="Akapitzlist"/>
        <w:numPr>
          <w:ilvl w:val="0"/>
          <w:numId w:val="25"/>
        </w:numPr>
        <w:spacing w:line="240" w:lineRule="auto"/>
        <w:rPr>
          <w:i/>
          <w:iCs/>
        </w:rPr>
      </w:pPr>
      <w:r w:rsidRPr="00E438D9">
        <w:rPr>
          <w:i/>
          <w:iCs/>
        </w:rPr>
        <w:t xml:space="preserve"> 2 osoby — </w:t>
      </w:r>
      <w:r w:rsidRPr="00E438D9">
        <w:rPr>
          <w:b/>
          <w:bCs/>
          <w:i/>
          <w:iCs/>
        </w:rPr>
        <w:t>7 pkt</w:t>
      </w:r>
      <w:r w:rsidR="00E438D9" w:rsidRPr="00E438D9">
        <w:rPr>
          <w:b/>
          <w:bCs/>
          <w:i/>
          <w:iCs/>
        </w:rPr>
        <w:t>;</w:t>
      </w:r>
    </w:p>
    <w:p w14:paraId="49280F47" w14:textId="734B95BB" w:rsidR="0062398D" w:rsidRPr="00E438D9" w:rsidRDefault="0062398D" w:rsidP="0062398D">
      <w:pPr>
        <w:pStyle w:val="Akapitzlist"/>
        <w:numPr>
          <w:ilvl w:val="0"/>
          <w:numId w:val="25"/>
        </w:numPr>
        <w:spacing w:line="240" w:lineRule="auto"/>
        <w:rPr>
          <w:b/>
          <w:bCs/>
          <w:i/>
          <w:iCs/>
        </w:rPr>
      </w:pPr>
      <w:r w:rsidRPr="00E438D9">
        <w:rPr>
          <w:i/>
          <w:iCs/>
        </w:rPr>
        <w:t>3 osoby — </w:t>
      </w:r>
      <w:r w:rsidRPr="00E438D9">
        <w:rPr>
          <w:b/>
          <w:bCs/>
          <w:i/>
          <w:iCs/>
        </w:rPr>
        <w:t>8 pkt</w:t>
      </w:r>
      <w:r w:rsidR="00E438D9" w:rsidRPr="00E438D9">
        <w:rPr>
          <w:b/>
          <w:bCs/>
          <w:i/>
          <w:iCs/>
        </w:rPr>
        <w:t>;</w:t>
      </w:r>
    </w:p>
    <w:p w14:paraId="224CB057" w14:textId="2D091412" w:rsidR="0062398D" w:rsidRDefault="0062398D" w:rsidP="0062398D">
      <w:pPr>
        <w:pStyle w:val="Akapitzlist"/>
        <w:numPr>
          <w:ilvl w:val="0"/>
          <w:numId w:val="25"/>
        </w:numPr>
        <w:spacing w:line="240" w:lineRule="auto"/>
        <w:rPr>
          <w:i/>
          <w:iCs/>
        </w:rPr>
      </w:pPr>
      <w:r w:rsidRPr="00E438D9">
        <w:rPr>
          <w:i/>
          <w:iCs/>
        </w:rPr>
        <w:t>4 osoby</w:t>
      </w:r>
      <w:r w:rsidRPr="00E438D9">
        <w:rPr>
          <w:b/>
          <w:bCs/>
          <w:i/>
          <w:iCs/>
        </w:rPr>
        <w:t> — 9 pkt</w:t>
      </w:r>
      <w:r w:rsidR="00E438D9">
        <w:rPr>
          <w:i/>
          <w:iCs/>
        </w:rPr>
        <w:t>;</w:t>
      </w:r>
    </w:p>
    <w:p w14:paraId="25BCC0D7" w14:textId="1ADA61EA" w:rsidR="0062398D" w:rsidRDefault="0062398D" w:rsidP="0062398D">
      <w:pPr>
        <w:pStyle w:val="Akapitzlist"/>
        <w:numPr>
          <w:ilvl w:val="0"/>
          <w:numId w:val="25"/>
        </w:numPr>
        <w:spacing w:line="240" w:lineRule="auto"/>
        <w:rPr>
          <w:i/>
          <w:iCs/>
        </w:rPr>
      </w:pPr>
      <w:r w:rsidRPr="00E438D9">
        <w:rPr>
          <w:i/>
          <w:iCs/>
        </w:rPr>
        <w:t xml:space="preserve">  5 osób</w:t>
      </w:r>
      <w:r w:rsidRPr="00E438D9">
        <w:rPr>
          <w:b/>
          <w:bCs/>
          <w:i/>
          <w:iCs/>
        </w:rPr>
        <w:t> — 10 pkt</w:t>
      </w:r>
      <w:r w:rsidR="00E438D9">
        <w:rPr>
          <w:i/>
          <w:iCs/>
        </w:rPr>
        <w:t>;</w:t>
      </w:r>
    </w:p>
    <w:p w14:paraId="638ADF4B" w14:textId="5F733FED" w:rsidR="0062398D" w:rsidRPr="00E438D9" w:rsidRDefault="0062398D" w:rsidP="0062398D">
      <w:pPr>
        <w:pStyle w:val="Akapitzlist"/>
        <w:numPr>
          <w:ilvl w:val="0"/>
          <w:numId w:val="25"/>
        </w:numPr>
        <w:spacing w:line="240" w:lineRule="auto"/>
        <w:rPr>
          <w:b/>
          <w:bCs/>
          <w:i/>
          <w:iCs/>
        </w:rPr>
      </w:pPr>
      <w:r w:rsidRPr="00E438D9">
        <w:rPr>
          <w:i/>
          <w:iCs/>
        </w:rPr>
        <w:t xml:space="preserve"> 6 osób</w:t>
      </w:r>
      <w:r w:rsidRPr="00E438D9">
        <w:rPr>
          <w:b/>
          <w:bCs/>
          <w:i/>
          <w:iCs/>
        </w:rPr>
        <w:t> — 11 pkt</w:t>
      </w:r>
      <w:r w:rsidR="00E438D9" w:rsidRPr="00E438D9">
        <w:rPr>
          <w:b/>
          <w:bCs/>
          <w:i/>
          <w:iCs/>
        </w:rPr>
        <w:t>;</w:t>
      </w:r>
    </w:p>
    <w:p w14:paraId="1AB4D851" w14:textId="1D92AF85" w:rsidR="0062398D" w:rsidRPr="00E438D9" w:rsidRDefault="0062398D" w:rsidP="0062398D">
      <w:pPr>
        <w:pStyle w:val="Akapitzlist"/>
        <w:numPr>
          <w:ilvl w:val="0"/>
          <w:numId w:val="25"/>
        </w:numPr>
        <w:spacing w:line="240" w:lineRule="auto"/>
        <w:rPr>
          <w:b/>
          <w:bCs/>
          <w:i/>
          <w:iCs/>
        </w:rPr>
      </w:pPr>
      <w:r w:rsidRPr="00E438D9">
        <w:rPr>
          <w:i/>
          <w:iCs/>
        </w:rPr>
        <w:t xml:space="preserve"> 7 osób</w:t>
      </w:r>
      <w:r w:rsidRPr="00E438D9">
        <w:rPr>
          <w:b/>
          <w:bCs/>
          <w:i/>
          <w:iCs/>
        </w:rPr>
        <w:t> — 12 pkt</w:t>
      </w:r>
      <w:r w:rsidR="00E438D9" w:rsidRPr="00E438D9">
        <w:rPr>
          <w:b/>
          <w:bCs/>
          <w:i/>
          <w:iCs/>
        </w:rPr>
        <w:t>;</w:t>
      </w:r>
    </w:p>
    <w:p w14:paraId="468004D0" w14:textId="77D65EF2" w:rsidR="0062398D" w:rsidRDefault="0062398D" w:rsidP="0062398D">
      <w:pPr>
        <w:pStyle w:val="Akapitzlist"/>
        <w:numPr>
          <w:ilvl w:val="0"/>
          <w:numId w:val="25"/>
        </w:numPr>
        <w:spacing w:line="240" w:lineRule="auto"/>
        <w:rPr>
          <w:i/>
          <w:iCs/>
        </w:rPr>
      </w:pPr>
      <w:r w:rsidRPr="00E438D9">
        <w:rPr>
          <w:i/>
          <w:iCs/>
        </w:rPr>
        <w:t>8 osób</w:t>
      </w:r>
      <w:r w:rsidRPr="00E438D9">
        <w:rPr>
          <w:b/>
          <w:bCs/>
          <w:i/>
          <w:iCs/>
        </w:rPr>
        <w:t> — 13 pkt</w:t>
      </w:r>
      <w:r w:rsidR="00E438D9" w:rsidRPr="00E438D9">
        <w:rPr>
          <w:b/>
          <w:bCs/>
          <w:i/>
          <w:iCs/>
        </w:rPr>
        <w:t>;</w:t>
      </w:r>
    </w:p>
    <w:p w14:paraId="5E491F54" w14:textId="6F0854DC" w:rsidR="0062398D" w:rsidRDefault="0062398D" w:rsidP="0062398D">
      <w:pPr>
        <w:pStyle w:val="Akapitzlist"/>
        <w:numPr>
          <w:ilvl w:val="0"/>
          <w:numId w:val="25"/>
        </w:numPr>
        <w:spacing w:line="240" w:lineRule="auto"/>
        <w:rPr>
          <w:i/>
          <w:iCs/>
        </w:rPr>
      </w:pPr>
      <w:r w:rsidRPr="00E438D9">
        <w:rPr>
          <w:i/>
          <w:iCs/>
        </w:rPr>
        <w:t>9 osób</w:t>
      </w:r>
      <w:r w:rsidRPr="00E438D9">
        <w:rPr>
          <w:b/>
          <w:bCs/>
          <w:i/>
          <w:iCs/>
        </w:rPr>
        <w:t> — 14 pkt</w:t>
      </w:r>
      <w:r w:rsidR="00E438D9">
        <w:rPr>
          <w:i/>
          <w:iCs/>
        </w:rPr>
        <w:t>;</w:t>
      </w:r>
    </w:p>
    <w:p w14:paraId="5EBD364C" w14:textId="64BF4667" w:rsidR="0062398D" w:rsidRPr="00E438D9" w:rsidRDefault="0062398D" w:rsidP="0062398D">
      <w:pPr>
        <w:pStyle w:val="Akapitzlist"/>
        <w:numPr>
          <w:ilvl w:val="0"/>
          <w:numId w:val="25"/>
        </w:numPr>
        <w:spacing w:line="240" w:lineRule="auto"/>
        <w:rPr>
          <w:i/>
          <w:iCs/>
        </w:rPr>
      </w:pPr>
      <w:r w:rsidRPr="00E438D9">
        <w:rPr>
          <w:i/>
          <w:iCs/>
        </w:rPr>
        <w:t>10 osób lub więcej — 15 pkt</w:t>
      </w:r>
      <w:r w:rsidR="00E438D9">
        <w:rPr>
          <w:i/>
          <w:iCs/>
        </w:rPr>
        <w:t>;</w:t>
      </w:r>
    </w:p>
    <w:p w14:paraId="1BD8EDBC" w14:textId="77777777" w:rsidR="0062398D" w:rsidRPr="0062398D" w:rsidRDefault="0062398D" w:rsidP="0062398D">
      <w:pPr>
        <w:spacing w:line="240" w:lineRule="auto"/>
        <w:rPr>
          <w:i/>
          <w:iCs/>
        </w:rPr>
      </w:pPr>
    </w:p>
    <w:p w14:paraId="6C24FCE4" w14:textId="6B6934D7" w:rsidR="0062398D" w:rsidRPr="00CA6235" w:rsidRDefault="0062398D" w:rsidP="00CA6235">
      <w:pPr>
        <w:pStyle w:val="Akapitzlist"/>
        <w:numPr>
          <w:ilvl w:val="0"/>
          <w:numId w:val="23"/>
        </w:numPr>
        <w:spacing w:line="240" w:lineRule="auto"/>
        <w:rPr>
          <w:i/>
          <w:iCs/>
        </w:rPr>
      </w:pPr>
      <w:r w:rsidRPr="00CA6235">
        <w:rPr>
          <w:i/>
          <w:iCs/>
        </w:rPr>
        <w:t>Naruszenie warunków przewozu konwojentów, drużyn roboczych lub osób wykonujących czynności ładunkowe, w przyczepie ciągniętej przez ciągnik rolniczy, jeżeli:</w:t>
      </w:r>
    </w:p>
    <w:p w14:paraId="6206AE7D" w14:textId="514662F8" w:rsidR="0062398D" w:rsidRPr="00CA6235" w:rsidRDefault="0062398D" w:rsidP="00CA6235">
      <w:pPr>
        <w:pStyle w:val="Akapitzlist"/>
        <w:numPr>
          <w:ilvl w:val="0"/>
          <w:numId w:val="26"/>
        </w:numPr>
        <w:spacing w:line="240" w:lineRule="auto"/>
        <w:rPr>
          <w:i/>
          <w:iCs/>
        </w:rPr>
      </w:pPr>
      <w:r w:rsidRPr="00CA6235">
        <w:rPr>
          <w:i/>
          <w:iCs/>
        </w:rPr>
        <w:t>liczba osób przekracza 5</w:t>
      </w:r>
      <w:r w:rsidRPr="00CA6235">
        <w:rPr>
          <w:b/>
          <w:bCs/>
          <w:i/>
          <w:iCs/>
        </w:rPr>
        <w:t> — 6 pkt</w:t>
      </w:r>
      <w:r w:rsidR="00CA6235" w:rsidRPr="00CA6235">
        <w:rPr>
          <w:b/>
          <w:bCs/>
          <w:i/>
          <w:iCs/>
        </w:rPr>
        <w:t>;</w:t>
      </w:r>
    </w:p>
    <w:p w14:paraId="5DDAE27D" w14:textId="3BAA7D95" w:rsidR="0062398D" w:rsidRPr="00CA6235" w:rsidRDefault="0062398D" w:rsidP="0062398D">
      <w:pPr>
        <w:pStyle w:val="Akapitzlist"/>
        <w:numPr>
          <w:ilvl w:val="0"/>
          <w:numId w:val="26"/>
        </w:numPr>
        <w:spacing w:line="240" w:lineRule="auto"/>
        <w:rPr>
          <w:i/>
          <w:iCs/>
        </w:rPr>
      </w:pPr>
      <w:r w:rsidRPr="00CA6235">
        <w:rPr>
          <w:i/>
          <w:iCs/>
        </w:rPr>
        <w:t xml:space="preserve"> osoby znajdują się pomiędzy ładunkiem a przednią ścianą przyczepy</w:t>
      </w:r>
      <w:r w:rsidRPr="00CA6235">
        <w:rPr>
          <w:b/>
          <w:bCs/>
          <w:i/>
          <w:iCs/>
        </w:rPr>
        <w:t> — 6 pkt</w:t>
      </w:r>
      <w:r w:rsidR="00CA6235" w:rsidRPr="00CA6235">
        <w:rPr>
          <w:b/>
          <w:bCs/>
          <w:i/>
          <w:iCs/>
        </w:rPr>
        <w:t>;</w:t>
      </w:r>
    </w:p>
    <w:p w14:paraId="312FC188" w14:textId="77777777" w:rsidR="0062398D" w:rsidRPr="0062398D" w:rsidRDefault="0062398D" w:rsidP="0062398D">
      <w:pPr>
        <w:spacing w:line="240" w:lineRule="auto"/>
        <w:rPr>
          <w:i/>
          <w:iCs/>
        </w:rPr>
      </w:pPr>
    </w:p>
    <w:p w14:paraId="10205C5F" w14:textId="6D839FF9" w:rsidR="0062398D" w:rsidRPr="006011ED" w:rsidRDefault="0062398D" w:rsidP="006011ED">
      <w:pPr>
        <w:pStyle w:val="Akapitzlist"/>
        <w:numPr>
          <w:ilvl w:val="0"/>
          <w:numId w:val="23"/>
        </w:numPr>
        <w:spacing w:line="240" w:lineRule="auto"/>
        <w:rPr>
          <w:i/>
          <w:iCs/>
        </w:rPr>
      </w:pPr>
      <w:r w:rsidRPr="006011ED">
        <w:rPr>
          <w:i/>
          <w:iCs/>
        </w:rPr>
        <w:t>Naruszenie warunków przewozu osób w przyczepie, z wyłączeniem naruszenia określonego kodem E01–E 10, C08–C16, C17 i C18</w:t>
      </w:r>
      <w:r w:rsidRPr="006011ED">
        <w:rPr>
          <w:b/>
          <w:bCs/>
          <w:i/>
          <w:iCs/>
        </w:rPr>
        <w:t> — 5 pkt</w:t>
      </w:r>
      <w:r w:rsidR="006011ED" w:rsidRPr="006011ED">
        <w:rPr>
          <w:b/>
          <w:bCs/>
          <w:i/>
          <w:iCs/>
        </w:rPr>
        <w:t>;</w:t>
      </w:r>
    </w:p>
    <w:p w14:paraId="23821954" w14:textId="60C7BC59" w:rsidR="0062398D" w:rsidRPr="006011ED" w:rsidRDefault="0062398D" w:rsidP="0062398D">
      <w:pPr>
        <w:pStyle w:val="Akapitzlist"/>
        <w:numPr>
          <w:ilvl w:val="0"/>
          <w:numId w:val="23"/>
        </w:numPr>
        <w:spacing w:line="240" w:lineRule="auto"/>
        <w:rPr>
          <w:i/>
          <w:iCs/>
        </w:rPr>
      </w:pPr>
      <w:r w:rsidRPr="006011ED">
        <w:rPr>
          <w:i/>
          <w:iCs/>
        </w:rPr>
        <w:t>Naruszenie warunków dopuszczalności przewozu osób samochodem ciężarowym poza kabiną kierowcy, z wyłączeniem naruszenia określonego kodem E01–E10</w:t>
      </w:r>
      <w:r w:rsidRPr="006011ED">
        <w:rPr>
          <w:b/>
          <w:bCs/>
          <w:i/>
          <w:iCs/>
        </w:rPr>
        <w:t> — 5 pkt</w:t>
      </w:r>
      <w:r w:rsidR="006011ED">
        <w:rPr>
          <w:b/>
          <w:bCs/>
          <w:i/>
          <w:iCs/>
        </w:rPr>
        <w:t>;</w:t>
      </w:r>
    </w:p>
    <w:p w14:paraId="4A2BF86D" w14:textId="1278AEE4" w:rsidR="0062398D" w:rsidRPr="006011ED" w:rsidRDefault="0062398D" w:rsidP="0062398D">
      <w:pPr>
        <w:pStyle w:val="Akapitzlist"/>
        <w:numPr>
          <w:ilvl w:val="0"/>
          <w:numId w:val="23"/>
        </w:numPr>
        <w:spacing w:line="240" w:lineRule="auto"/>
        <w:rPr>
          <w:i/>
          <w:iCs/>
        </w:rPr>
      </w:pPr>
      <w:r w:rsidRPr="006011ED">
        <w:rPr>
          <w:i/>
          <w:iCs/>
        </w:rPr>
        <w:t>Przewożenie osoby w stanie nietrzeźwości, stanie po użyciu alkoholu lub środka działającego podobnie do alkoholu na motorowerze albo motocyklu poza bocznym wózkiem</w:t>
      </w:r>
      <w:r w:rsidRPr="006011ED">
        <w:rPr>
          <w:b/>
          <w:bCs/>
          <w:i/>
          <w:iCs/>
        </w:rPr>
        <w:t> — 10 pkt</w:t>
      </w:r>
      <w:r w:rsidR="006011ED" w:rsidRPr="006011ED">
        <w:rPr>
          <w:b/>
          <w:bCs/>
          <w:i/>
          <w:iCs/>
        </w:rPr>
        <w:t>.</w:t>
      </w:r>
    </w:p>
    <w:p w14:paraId="13E64B30" w14:textId="77777777" w:rsidR="0062398D" w:rsidRPr="0062398D" w:rsidRDefault="0062398D" w:rsidP="0062398D">
      <w:pPr>
        <w:spacing w:line="240" w:lineRule="auto"/>
        <w:rPr>
          <w:i/>
          <w:iCs/>
        </w:rPr>
      </w:pPr>
    </w:p>
    <w:sectPr w:rsidR="0062398D" w:rsidRPr="0062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455"/>
    <w:multiLevelType w:val="hybridMultilevel"/>
    <w:tmpl w:val="ED94F128"/>
    <w:lvl w:ilvl="0" w:tplc="0415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 w15:restartNumberingAfterBreak="0">
    <w:nsid w:val="05B051A4"/>
    <w:multiLevelType w:val="hybridMultilevel"/>
    <w:tmpl w:val="96B2CA38"/>
    <w:lvl w:ilvl="0" w:tplc="284A18A4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67C6C13"/>
    <w:multiLevelType w:val="hybridMultilevel"/>
    <w:tmpl w:val="85406202"/>
    <w:lvl w:ilvl="0" w:tplc="D7E60B8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0C1B14CB"/>
    <w:multiLevelType w:val="hybridMultilevel"/>
    <w:tmpl w:val="CF1CE046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CD74D78"/>
    <w:multiLevelType w:val="hybridMultilevel"/>
    <w:tmpl w:val="7B6A118A"/>
    <w:lvl w:ilvl="0" w:tplc="8BDCEFCA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CDE44B7"/>
    <w:multiLevelType w:val="hybridMultilevel"/>
    <w:tmpl w:val="F30A678A"/>
    <w:lvl w:ilvl="0" w:tplc="BE30EA44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0856617"/>
    <w:multiLevelType w:val="hybridMultilevel"/>
    <w:tmpl w:val="AED81EA4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1FEE15E8"/>
    <w:multiLevelType w:val="hybridMultilevel"/>
    <w:tmpl w:val="88B2A8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91D30"/>
    <w:multiLevelType w:val="hybridMultilevel"/>
    <w:tmpl w:val="CC78BA64"/>
    <w:lvl w:ilvl="0" w:tplc="566CD0B2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42422D44"/>
    <w:multiLevelType w:val="hybridMultilevel"/>
    <w:tmpl w:val="778A862E"/>
    <w:lvl w:ilvl="0" w:tplc="0415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0" w15:restartNumberingAfterBreak="0">
    <w:nsid w:val="4539599B"/>
    <w:multiLevelType w:val="hybridMultilevel"/>
    <w:tmpl w:val="BB808D5A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4D404B9D"/>
    <w:multiLevelType w:val="hybridMultilevel"/>
    <w:tmpl w:val="28B880B6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50EF19E1"/>
    <w:multiLevelType w:val="hybridMultilevel"/>
    <w:tmpl w:val="CB483640"/>
    <w:lvl w:ilvl="0" w:tplc="FC18C6AE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58323C0B"/>
    <w:multiLevelType w:val="hybridMultilevel"/>
    <w:tmpl w:val="523E7510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5D124400"/>
    <w:multiLevelType w:val="hybridMultilevel"/>
    <w:tmpl w:val="F4A85B26"/>
    <w:lvl w:ilvl="0" w:tplc="0415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5" w15:restartNumberingAfterBreak="0">
    <w:nsid w:val="61844ABA"/>
    <w:multiLevelType w:val="hybridMultilevel"/>
    <w:tmpl w:val="F050BC64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657203FA"/>
    <w:multiLevelType w:val="hybridMultilevel"/>
    <w:tmpl w:val="4AA2B4F4"/>
    <w:lvl w:ilvl="0" w:tplc="59EC130C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6F376813"/>
    <w:multiLevelType w:val="hybridMultilevel"/>
    <w:tmpl w:val="E6280E24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6FBF37AC"/>
    <w:multiLevelType w:val="hybridMultilevel"/>
    <w:tmpl w:val="26FAAB38"/>
    <w:lvl w:ilvl="0" w:tplc="FA16CA7C">
      <w:start w:val="1"/>
      <w:numFmt w:val="bullet"/>
      <w:lvlText w:val=""/>
      <w:lvlJc w:val="left"/>
      <w:pPr>
        <w:ind w:left="107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70263F0A"/>
    <w:multiLevelType w:val="hybridMultilevel"/>
    <w:tmpl w:val="373C49FA"/>
    <w:lvl w:ilvl="0" w:tplc="0415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0" w15:restartNumberingAfterBreak="0">
    <w:nsid w:val="708E5392"/>
    <w:multiLevelType w:val="hybridMultilevel"/>
    <w:tmpl w:val="AF8AE272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72515866"/>
    <w:multiLevelType w:val="hybridMultilevel"/>
    <w:tmpl w:val="50BA49B6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741D5CAB"/>
    <w:multiLevelType w:val="hybridMultilevel"/>
    <w:tmpl w:val="5E7C3900"/>
    <w:lvl w:ilvl="0" w:tplc="F470F7A8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74386A17"/>
    <w:multiLevelType w:val="hybridMultilevel"/>
    <w:tmpl w:val="9844E724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BD6047D"/>
    <w:multiLevelType w:val="hybridMultilevel"/>
    <w:tmpl w:val="475261AA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DAB5DC7"/>
    <w:multiLevelType w:val="hybridMultilevel"/>
    <w:tmpl w:val="CD3ACE84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567619760">
    <w:abstractNumId w:val="7"/>
  </w:num>
  <w:num w:numId="2" w16cid:durableId="493692772">
    <w:abstractNumId w:val="17"/>
  </w:num>
  <w:num w:numId="3" w16cid:durableId="2033799953">
    <w:abstractNumId w:val="0"/>
  </w:num>
  <w:num w:numId="4" w16cid:durableId="638270499">
    <w:abstractNumId w:val="10"/>
  </w:num>
  <w:num w:numId="5" w16cid:durableId="1435858573">
    <w:abstractNumId w:val="9"/>
  </w:num>
  <w:num w:numId="6" w16cid:durableId="1554655907">
    <w:abstractNumId w:val="14"/>
  </w:num>
  <w:num w:numId="7" w16cid:durableId="2128743260">
    <w:abstractNumId w:val="19"/>
  </w:num>
  <w:num w:numId="8" w16cid:durableId="238712495">
    <w:abstractNumId w:val="15"/>
  </w:num>
  <w:num w:numId="9" w16cid:durableId="455417542">
    <w:abstractNumId w:val="11"/>
  </w:num>
  <w:num w:numId="10" w16cid:durableId="1668097576">
    <w:abstractNumId w:val="3"/>
  </w:num>
  <w:num w:numId="11" w16cid:durableId="2132936646">
    <w:abstractNumId w:val="23"/>
  </w:num>
  <w:num w:numId="12" w16cid:durableId="1545095127">
    <w:abstractNumId w:val="13"/>
  </w:num>
  <w:num w:numId="13" w16cid:durableId="109589667">
    <w:abstractNumId w:val="2"/>
  </w:num>
  <w:num w:numId="14" w16cid:durableId="668295718">
    <w:abstractNumId w:val="4"/>
  </w:num>
  <w:num w:numId="15" w16cid:durableId="940377003">
    <w:abstractNumId w:val="21"/>
  </w:num>
  <w:num w:numId="16" w16cid:durableId="1284576638">
    <w:abstractNumId w:val="8"/>
  </w:num>
  <w:num w:numId="17" w16cid:durableId="67851890">
    <w:abstractNumId w:val="5"/>
  </w:num>
  <w:num w:numId="18" w16cid:durableId="1621574523">
    <w:abstractNumId w:val="6"/>
  </w:num>
  <w:num w:numId="19" w16cid:durableId="441002539">
    <w:abstractNumId w:val="16"/>
  </w:num>
  <w:num w:numId="20" w16cid:durableId="1792938154">
    <w:abstractNumId w:val="20"/>
  </w:num>
  <w:num w:numId="21" w16cid:durableId="245116179">
    <w:abstractNumId w:val="25"/>
  </w:num>
  <w:num w:numId="22" w16cid:durableId="1570923929">
    <w:abstractNumId w:val="22"/>
  </w:num>
  <w:num w:numId="23" w16cid:durableId="382103352">
    <w:abstractNumId w:val="24"/>
  </w:num>
  <w:num w:numId="24" w16cid:durableId="280499617">
    <w:abstractNumId w:val="18"/>
  </w:num>
  <w:num w:numId="25" w16cid:durableId="1632636029">
    <w:abstractNumId w:val="12"/>
  </w:num>
  <w:num w:numId="26" w16cid:durableId="2036078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95"/>
    <w:rsid w:val="000100A0"/>
    <w:rsid w:val="00080D59"/>
    <w:rsid w:val="002624D8"/>
    <w:rsid w:val="0043676F"/>
    <w:rsid w:val="004B45D8"/>
    <w:rsid w:val="00572945"/>
    <w:rsid w:val="006011ED"/>
    <w:rsid w:val="0062398D"/>
    <w:rsid w:val="00683450"/>
    <w:rsid w:val="007F3A3C"/>
    <w:rsid w:val="009020AB"/>
    <w:rsid w:val="00A828B3"/>
    <w:rsid w:val="00AE5852"/>
    <w:rsid w:val="00B87C61"/>
    <w:rsid w:val="00B97126"/>
    <w:rsid w:val="00C10695"/>
    <w:rsid w:val="00CA6235"/>
    <w:rsid w:val="00CC4F78"/>
    <w:rsid w:val="00E438D9"/>
    <w:rsid w:val="00F25F71"/>
    <w:rsid w:val="00F56B9E"/>
    <w:rsid w:val="00F80209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069B"/>
  <w15:chartTrackingRefBased/>
  <w15:docId w15:val="{984AD798-C988-49F9-9256-8606BBA0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5F71"/>
    <w:rPr>
      <w:b/>
      <w:bCs/>
    </w:rPr>
  </w:style>
  <w:style w:type="paragraph" w:styleId="Akapitzlist">
    <w:name w:val="List Paragraph"/>
    <w:basedOn w:val="Normalny"/>
    <w:uiPriority w:val="34"/>
    <w:qFormat/>
    <w:rsid w:val="00F2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C8D2-2409-45DD-B9E7-9744E759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2165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ZK-Prom</dc:creator>
  <cp:keywords/>
  <dc:description/>
  <cp:lastModifiedBy>ZK-Prom</cp:lastModifiedBy>
  <cp:revision>12</cp:revision>
  <dcterms:created xsi:type="dcterms:W3CDTF">2022-09-16T05:41:00Z</dcterms:created>
  <dcterms:modified xsi:type="dcterms:W3CDTF">2022-09-16T06:46:00Z</dcterms:modified>
</cp:coreProperties>
</file>