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9C6" w:rsidRPr="007C245B" w:rsidRDefault="00C03322" w:rsidP="007C245B">
      <w:pPr>
        <w:tabs>
          <w:tab w:val="left" w:pos="2655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Ogłoszenie numer 1</w:t>
      </w:r>
      <w:r w:rsidR="007C245B">
        <w:rPr>
          <w:rFonts w:ascii="Times New Roman" w:hAnsi="Times New Roman"/>
          <w:b/>
          <w:sz w:val="24"/>
          <w:szCs w:val="24"/>
        </w:rPr>
        <w:t>0/2022</w:t>
      </w:r>
    </w:p>
    <w:p w:rsidR="00773744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 w:rsidRPr="00BB78B6">
        <w:rPr>
          <w:rFonts w:ascii="Times New Roman" w:hAnsi="Times New Roman"/>
          <w:b/>
          <w:sz w:val="24"/>
          <w:szCs w:val="24"/>
        </w:rPr>
        <w:t xml:space="preserve">Stowarzyszenie </w:t>
      </w:r>
      <w:r>
        <w:rPr>
          <w:rFonts w:ascii="Times New Roman" w:hAnsi="Times New Roman"/>
          <w:b/>
          <w:sz w:val="24"/>
          <w:szCs w:val="24"/>
        </w:rPr>
        <w:t>„Długosz Królewski”</w:t>
      </w:r>
      <w:r>
        <w:rPr>
          <w:rFonts w:ascii="Times New Roman" w:hAnsi="Times New Roman"/>
          <w:sz w:val="24"/>
          <w:szCs w:val="24"/>
        </w:rPr>
        <w:t xml:space="preserve"> z siedzibą w Brzezinach zgodnie z Rozporządzeniem Min</w:t>
      </w:r>
      <w:r w:rsidR="00C359C6">
        <w:rPr>
          <w:rFonts w:ascii="Times New Roman" w:hAnsi="Times New Roman"/>
          <w:sz w:val="24"/>
          <w:szCs w:val="24"/>
        </w:rPr>
        <w:t xml:space="preserve">istra </w:t>
      </w:r>
      <w:r>
        <w:rPr>
          <w:rFonts w:ascii="Times New Roman" w:hAnsi="Times New Roman"/>
          <w:sz w:val="24"/>
          <w:szCs w:val="24"/>
        </w:rPr>
        <w:t xml:space="preserve">Rolnictwa i Rozwoju Wsi z dnia </w:t>
      </w:r>
      <w:r w:rsidR="00A71030">
        <w:rPr>
          <w:rFonts w:ascii="Times New Roman" w:hAnsi="Times New Roman"/>
          <w:sz w:val="24"/>
          <w:szCs w:val="24"/>
        </w:rPr>
        <w:t xml:space="preserve">24 września 2015 </w:t>
      </w:r>
      <w:r w:rsidR="00C359C6">
        <w:rPr>
          <w:rFonts w:ascii="Times New Roman" w:hAnsi="Times New Roman"/>
          <w:sz w:val="24"/>
          <w:szCs w:val="24"/>
        </w:rPr>
        <w:t>r. i</w:t>
      </w:r>
      <w:r>
        <w:rPr>
          <w:rFonts w:ascii="Times New Roman" w:hAnsi="Times New Roman"/>
          <w:sz w:val="24"/>
          <w:szCs w:val="24"/>
        </w:rPr>
        <w:t>nformuje, że</w:t>
      </w:r>
    </w:p>
    <w:p w:rsidR="00773744" w:rsidRDefault="00773744" w:rsidP="00773744">
      <w:pPr>
        <w:tabs>
          <w:tab w:val="left" w:pos="2655"/>
          <w:tab w:val="left" w:pos="2836"/>
          <w:tab w:val="left" w:pos="3545"/>
          <w:tab w:val="left" w:pos="4254"/>
          <w:tab w:val="left" w:pos="6480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ogłasza nabór wniosków o udzielenie  wsparcia na wdrażanie operacji w ramach Strategii Rozwoju Lokalnego Kierowanego przez Społeczność, na operacje realizowane przez podmioty</w:t>
      </w:r>
      <w:r w:rsidRPr="00850238">
        <w:t xml:space="preserve"> </w:t>
      </w:r>
      <w:r w:rsidRPr="00850238">
        <w:rPr>
          <w:rFonts w:ascii="Times New Roman" w:hAnsi="Times New Roman"/>
          <w:sz w:val="24"/>
          <w:szCs w:val="24"/>
        </w:rPr>
        <w:t>inne niż LGD</w:t>
      </w:r>
      <w:r>
        <w:rPr>
          <w:rFonts w:ascii="Times New Roman" w:hAnsi="Times New Roman"/>
          <w:sz w:val="24"/>
          <w:szCs w:val="24"/>
        </w:rPr>
        <w:t xml:space="preserve"> w ramach poddziałania 19.2 z wyłączeniem projektów grantowych zgodnie z planowanym harmonogramem planowanych naborów na następujące zakresy tematyczne:</w:t>
      </w:r>
    </w:p>
    <w:p w:rsidR="00773744" w:rsidRPr="00CB36F6" w:rsidRDefault="005C28F8" w:rsidP="00773744">
      <w:pPr>
        <w:numPr>
          <w:ilvl w:val="0"/>
          <w:numId w:val="2"/>
        </w:numPr>
        <w:tabs>
          <w:tab w:val="left" w:pos="709"/>
          <w:tab w:val="left" w:pos="2655"/>
          <w:tab w:val="left" w:pos="2836"/>
          <w:tab w:val="left" w:pos="3545"/>
          <w:tab w:val="left" w:pos="4254"/>
          <w:tab w:val="left" w:pos="6480"/>
        </w:tabs>
        <w:ind w:left="357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Budowa lub przebudowa ogólnodostępnej i niekomercyjnej infrastruktury turystycznej, rekreacyjnej lub kulturalnej.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8471"/>
      </w:tblGrid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 xml:space="preserve">Rodzaj operacji </w:t>
            </w:r>
          </w:p>
        </w:tc>
        <w:tc>
          <w:tcPr>
            <w:tcW w:w="8471" w:type="dxa"/>
            <w:shd w:val="clear" w:color="auto" w:fill="auto"/>
          </w:tcPr>
          <w:p w:rsidR="00773744" w:rsidRPr="005C28F8" w:rsidRDefault="005C28F8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C28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Budowa lub przebudowa ogólnodostępnej i niekomercyjnej infrastruktury turystycznej lub rekreacyjnej lub kulturalnej (§2 ust.1 pkt.6 Roz. MRiRW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Termin składania wniosków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7C245B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04.04.2022r. godz. 8:0</w:t>
            </w:r>
            <w:r w:rsidR="00773744">
              <w:rPr>
                <w:rFonts w:ascii="Times New Roman" w:hAnsi="Times New Roman"/>
                <w:b/>
                <w:sz w:val="24"/>
                <w:szCs w:val="24"/>
              </w:rPr>
              <w:t xml:space="preserve">0 –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29.04.2022r. godz. 14:0</w:t>
            </w:r>
            <w:r w:rsidR="00773744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</w:tr>
      <w:tr w:rsidR="00773744" w:rsidRPr="00D14CCE" w:rsidTr="00FB2EF2">
        <w:trPr>
          <w:trHeight w:val="1009"/>
        </w:trPr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Limit dostępnych środków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8029E0" w:rsidP="008029E0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323 031,52</w:t>
            </w:r>
            <w:r w:rsidR="007C245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7C245B">
              <w:rPr>
                <w:rFonts w:ascii="Times New Roman" w:hAnsi="Times New Roman" w:cs="Times New Roman"/>
                <w:b/>
                <w:sz w:val="24"/>
                <w:szCs w:val="24"/>
              </w:rPr>
              <w:t>€</w:t>
            </w:r>
            <w:r w:rsidR="007C245B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B74E9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 292 126,08</w:t>
            </w:r>
            <w:bookmarkStart w:id="0" w:name="_GoBack"/>
            <w:bookmarkEnd w:id="0"/>
            <w:r w:rsidR="007C245B">
              <w:rPr>
                <w:rFonts w:ascii="Times New Roman" w:hAnsi="Times New Roman"/>
                <w:b/>
                <w:sz w:val="24"/>
                <w:szCs w:val="24"/>
              </w:rPr>
              <w:t xml:space="preserve"> zł)</w:t>
            </w:r>
            <w:r w:rsidR="007C245B">
              <w:rPr>
                <w:rStyle w:val="Odwoanieprzypisukocowego"/>
                <w:rFonts w:ascii="Times New Roman" w:hAnsi="Times New Roman"/>
                <w:b/>
                <w:sz w:val="24"/>
                <w:szCs w:val="24"/>
              </w:rPr>
              <w:endnoteReference w:id="1"/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Wysokość pomocy</w:t>
            </w:r>
          </w:p>
        </w:tc>
        <w:tc>
          <w:tcPr>
            <w:tcW w:w="8471" w:type="dxa"/>
            <w:shd w:val="clear" w:color="auto" w:fill="auto"/>
          </w:tcPr>
          <w:p w:rsidR="00773744" w:rsidRPr="005C28F8" w:rsidRDefault="005C28F8" w:rsidP="00C03322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28F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Dla jednostek finansów publicznych bez </w:t>
            </w:r>
            <w:r w:rsidRPr="0046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ograniczeń</w:t>
            </w:r>
            <w:r w:rsidR="00461EBA" w:rsidRPr="00461EB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Wysokość wsparcia</w:t>
            </w:r>
          </w:p>
        </w:tc>
        <w:tc>
          <w:tcPr>
            <w:tcW w:w="8471" w:type="dxa"/>
            <w:shd w:val="clear" w:color="auto" w:fill="auto"/>
          </w:tcPr>
          <w:p w:rsidR="009E5D8F" w:rsidRDefault="005C28F8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63,63% dla jednostek samorządu terytorialnego</w:t>
            </w:r>
          </w:p>
          <w:p w:rsidR="00CB7795" w:rsidRPr="00461EBA" w:rsidRDefault="00CB7795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Rodzaj beneficjenta</w:t>
            </w:r>
          </w:p>
        </w:tc>
        <w:tc>
          <w:tcPr>
            <w:tcW w:w="8471" w:type="dxa"/>
            <w:shd w:val="clear" w:color="auto" w:fill="auto"/>
          </w:tcPr>
          <w:p w:rsidR="00773744" w:rsidRDefault="005C28F8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Jednostki samorządu terytorialnego</w:t>
            </w:r>
          </w:p>
          <w:p w:rsidR="00CB7795" w:rsidRPr="00D14CCE" w:rsidRDefault="00CB7795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Miejsce składania wniosków</w:t>
            </w:r>
          </w:p>
        </w:tc>
        <w:tc>
          <w:tcPr>
            <w:tcW w:w="8471" w:type="dxa"/>
            <w:shd w:val="clear" w:color="auto" w:fill="auto"/>
          </w:tcPr>
          <w:p w:rsidR="009E5D8F" w:rsidRPr="00D14CCE" w:rsidRDefault="009E5D8F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Biuro Stowarzyszenia „Długosz Królewski”</w:t>
            </w:r>
            <w:r w:rsidR="002561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ul. 1000 – lecia 10</w:t>
            </w:r>
            <w:r w:rsidR="0025614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62-874 Brzeziny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Forma wsparcia</w:t>
            </w:r>
          </w:p>
        </w:tc>
        <w:tc>
          <w:tcPr>
            <w:tcW w:w="8471" w:type="dxa"/>
            <w:shd w:val="clear" w:color="auto" w:fill="auto"/>
          </w:tcPr>
          <w:p w:rsidR="00773744" w:rsidRPr="00A0482D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/>
                <w:b/>
                <w:sz w:val="24"/>
                <w:szCs w:val="24"/>
              </w:rPr>
              <w:t>Refundacja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Minimalne wymagania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9E5D8F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Aby wniosek uznać za zgodny z kryteriami lokalnymi musi on otrzymać minimalną liczbę punktów, większą niż 18 punktów.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Wskaźnik realizacji naboru</w:t>
            </w:r>
          </w:p>
        </w:tc>
        <w:tc>
          <w:tcPr>
            <w:tcW w:w="8471" w:type="dxa"/>
            <w:shd w:val="clear" w:color="auto" w:fill="auto"/>
          </w:tcPr>
          <w:p w:rsidR="00820AA4" w:rsidRDefault="00AC32B6" w:rsidP="00C359C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W.1.1 Wzrost liczby osób korzystających z obiektów infrastruktury turystycznej, rekreacyjnej lub kulturalnej – </w:t>
            </w:r>
            <w:r w:rsidR="007C245B">
              <w:rPr>
                <w:rFonts w:ascii="Times New Roman" w:hAnsi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osób</w:t>
            </w:r>
          </w:p>
          <w:p w:rsidR="00AC32B6" w:rsidRPr="00D14CCE" w:rsidRDefault="00AC32B6" w:rsidP="00C359C6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1.1.1 Liczba nowych lub zmodernizowanych obiektów infrastruktury turystycznej, rekreacyjnej lub kulturalnej</w:t>
            </w:r>
            <w:r w:rsidR="00495F40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7C245B">
              <w:rPr>
                <w:rFonts w:ascii="Times New Roman" w:hAnsi="Times New Roman"/>
                <w:sz w:val="24"/>
                <w:szCs w:val="24"/>
              </w:rPr>
              <w:t xml:space="preserve"> 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szt</w:t>
            </w:r>
            <w:r w:rsidR="007C24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796C" w:rsidRPr="00D14CCE" w:rsidTr="00FB2EF2">
        <w:tc>
          <w:tcPr>
            <w:tcW w:w="1560" w:type="dxa"/>
            <w:shd w:val="clear" w:color="auto" w:fill="auto"/>
          </w:tcPr>
          <w:p w:rsidR="0086796C" w:rsidRPr="0086796C" w:rsidRDefault="00256147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T</w:t>
            </w:r>
            <w:r w:rsidR="0086796C" w:rsidRPr="0086796C">
              <w:rPr>
                <w:rFonts w:ascii="Times New Roman" w:hAnsi="Times New Roman" w:cs="Times New Roman"/>
                <w:sz w:val="24"/>
              </w:rPr>
              <w:t>ryb składania wniosków:</w:t>
            </w:r>
          </w:p>
        </w:tc>
        <w:tc>
          <w:tcPr>
            <w:tcW w:w="8471" w:type="dxa"/>
            <w:shd w:val="clear" w:color="auto" w:fill="auto"/>
          </w:tcPr>
          <w:p w:rsidR="00256147" w:rsidRPr="00256147" w:rsidRDefault="00256147" w:rsidP="00F27EC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Wnioski wraz z załącznikami należy składać na odpowiednich formularzach w wersji papierowej oraz wniosek w formie dokumentu elektronicznego zapisany na informatycznym nośniku danych. Wnioskodawca powinien dysponować tożsamą wersją wniosku w celu potwierdzenia jego złożenia przez LGD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56147" w:rsidRPr="00256147" w:rsidRDefault="00256147" w:rsidP="00F27ECE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Wnioski należy składać </w:t>
            </w:r>
            <w:r w:rsidRPr="00256147">
              <w:rPr>
                <w:rFonts w:ascii="Times New Roman" w:hAnsi="Times New Roman" w:cs="Times New Roman"/>
                <w:b/>
                <w:sz w:val="24"/>
                <w:szCs w:val="24"/>
              </w:rPr>
              <w:t>osobiście i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bezpośrednio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1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w miejscu i terminie </w:t>
            </w:r>
            <w:r w:rsidRPr="00256147">
              <w:rPr>
                <w:rFonts w:ascii="Times New Roman" w:hAnsi="Times New Roman" w:cs="Times New Roman"/>
                <w:sz w:val="24"/>
                <w:szCs w:val="24"/>
              </w:rPr>
              <w:t>wskazanym w ogłoszeniu.</w:t>
            </w:r>
          </w:p>
          <w:p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Wnioski należy złożyć:</w:t>
            </w:r>
          </w:p>
          <w:p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formie papierowej w 2 egzemplarzach,</w:t>
            </w:r>
          </w:p>
          <w:p w:rsidR="00F27ECE" w:rsidRPr="00A0482D" w:rsidRDefault="00256147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w wersji elektronicznej w 1 egzemplarzu</w:t>
            </w:r>
            <w:r w:rsidR="00F27ECE"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F27ECE" w:rsidRPr="00A0482D" w:rsidRDefault="00F27ECE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b/>
                <w:sz w:val="24"/>
                <w:szCs w:val="24"/>
              </w:rPr>
              <w:t>- oraz w 2 opisanych segregatorach.</w:t>
            </w:r>
          </w:p>
          <w:p w:rsidR="00256147" w:rsidRPr="00256147" w:rsidRDefault="00256147" w:rsidP="00256147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spacing w:after="0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Procedury i kryteria wyboru operacji</w:t>
            </w:r>
          </w:p>
        </w:tc>
        <w:tc>
          <w:tcPr>
            <w:tcW w:w="8471" w:type="dxa"/>
            <w:shd w:val="clear" w:color="auto" w:fill="auto"/>
          </w:tcPr>
          <w:p w:rsidR="00773744" w:rsidRPr="00F27ECE" w:rsidRDefault="00F27ECE" w:rsidP="00820AA4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27ECE">
              <w:rPr>
                <w:rFonts w:ascii="Times New Roman" w:hAnsi="Times New Roman" w:cs="Times New Roman"/>
                <w:sz w:val="24"/>
                <w:szCs w:val="24"/>
              </w:rPr>
              <w:t>Kryteria wyboru projektu przez LGD określone w LSR, w tym kryteria, na podstawie których ocenia się uzasadnienie realizacji projektu w ramach LSR oraz wykaz dokumentów niezbędnych do weryfikacji spełniania kryteriów wyboru projektów określonych w LSR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dostępne są do pobrania </w:t>
            </w:r>
            <w:r w:rsidR="00820AA4">
              <w:rPr>
                <w:rFonts w:ascii="Times New Roman" w:hAnsi="Times New Roman"/>
                <w:sz w:val="24"/>
                <w:szCs w:val="24"/>
              </w:rPr>
              <w:t xml:space="preserve">na stronie internetowej Stowarzyszenia </w:t>
            </w:r>
            <w:r w:rsidR="00BF5957">
              <w:t xml:space="preserve">a </w:t>
            </w:r>
            <w:r w:rsidR="00820AA4">
              <w:rPr>
                <w:rFonts w:ascii="Times New Roman" w:hAnsi="Times New Roman"/>
                <w:sz w:val="24"/>
                <w:szCs w:val="24"/>
              </w:rPr>
              <w:t>, w zakładce Dokumenty – LSR</w:t>
            </w:r>
            <w:r w:rsidR="0086796C">
              <w:rPr>
                <w:rFonts w:ascii="Times New Roman" w:hAnsi="Times New Roman"/>
                <w:sz w:val="24"/>
                <w:szCs w:val="24"/>
              </w:rPr>
              <w:t xml:space="preserve"> pod poniższym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linkiem</w:t>
            </w:r>
            <w:r w:rsidR="0086796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E6D12" w:rsidRDefault="00663C5B" w:rsidP="009E6D12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9E6D12" w:rsidRPr="0052406D">
                <w:rPr>
                  <w:rStyle w:val="Hipercze"/>
                  <w:rFonts w:ascii="Times New Roman" w:hAnsi="Times New Roman"/>
                  <w:sz w:val="24"/>
                  <w:szCs w:val="24"/>
                </w:rPr>
                <w:t>http://dlugoszkrolewski.org.pl/dokumenty/lokalna-strategia-rozwoju-lsr</w:t>
              </w:r>
            </w:hyperlink>
          </w:p>
          <w:p w:rsidR="00820AA4" w:rsidRPr="00A0482D" w:rsidRDefault="009E6D12" w:rsidP="00A0482D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W przypadku równej ilości punktów uzyskanych przez Radę o dofinansowaniu decyduje </w:t>
            </w:r>
            <w:r w:rsidR="00A0482D"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data i godzina złożenia wniosku o przyznanie pomocy</w:t>
            </w:r>
            <w:r w:rsidRPr="00A0482D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. 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Informacje dodatkowe</w:t>
            </w:r>
          </w:p>
        </w:tc>
        <w:tc>
          <w:tcPr>
            <w:tcW w:w="8471" w:type="dxa"/>
            <w:shd w:val="clear" w:color="auto" w:fill="auto"/>
          </w:tcPr>
          <w:p w:rsidR="00773744" w:rsidRPr="00D14CCE" w:rsidRDefault="00820AA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Wszelkich informacji o naborze udziela Biuro LGD Stowarzyszenia „Długosz Królewski” (ul. 1000-lecia 10, 62-874 Brzeziny: osobiście po uprzednim kontakcie z Biurem, telefonicznie 62 76</w:t>
            </w:r>
            <w:r w:rsidR="00AD6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98</w:t>
            </w:r>
            <w:r w:rsidR="00AD618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222 lub e-mailowo </w:t>
            </w:r>
            <w:hyperlink r:id="rId9" w:history="1">
              <w:r w:rsidRPr="0065609A">
                <w:rPr>
                  <w:rStyle w:val="Hipercze"/>
                  <w:rFonts w:ascii="Times New Roman" w:hAnsi="Times New Roman"/>
                  <w:sz w:val="24"/>
                  <w:szCs w:val="24"/>
                </w:rPr>
                <w:t>biuro@dlugoszkrolewski.org.pl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73744" w:rsidRPr="00D14CCE" w:rsidTr="00FB2EF2">
        <w:tc>
          <w:tcPr>
            <w:tcW w:w="1560" w:type="dxa"/>
            <w:shd w:val="clear" w:color="auto" w:fill="auto"/>
          </w:tcPr>
          <w:p w:rsidR="00773744" w:rsidRPr="00D14CCE" w:rsidRDefault="00773744" w:rsidP="00B0755A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/>
                <w:sz w:val="24"/>
                <w:szCs w:val="24"/>
              </w:rPr>
            </w:pPr>
            <w:r w:rsidRPr="00D14CCE">
              <w:rPr>
                <w:rFonts w:ascii="Times New Roman" w:hAnsi="Times New Roman"/>
                <w:sz w:val="24"/>
                <w:szCs w:val="24"/>
              </w:rPr>
              <w:t>Formularze wniosku o udzielenie wsparcia, wniosku o płatność i umowy</w:t>
            </w:r>
          </w:p>
        </w:tc>
        <w:tc>
          <w:tcPr>
            <w:tcW w:w="8471" w:type="dxa"/>
            <w:shd w:val="clear" w:color="auto" w:fill="auto"/>
          </w:tcPr>
          <w:p w:rsidR="007C245B" w:rsidRPr="00A0482D" w:rsidRDefault="007C245B" w:rsidP="007C245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>LSR, formularze wniosków o przyznanie pomocy, wniosków o płatność oraz projekt umowy o udzielenie wsparcia i kryteria wyboru operacji dostępne są na stronie Stowarzyszenia Lokalna Grupa Działania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„Długosz Królewski” www.dlugoszkrolewski.org.pl </w:t>
            </w:r>
            <w:r w:rsidRPr="009748B5">
              <w:rPr>
                <w:rFonts w:ascii="Times New Roman" w:hAnsi="Times New Roman" w:cs="Times New Roman"/>
                <w:sz w:val="24"/>
                <w:szCs w:val="24"/>
              </w:rPr>
              <w:t xml:space="preserve">lub w biurze LGD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„Długosz Królewski”.</w:t>
            </w:r>
          </w:p>
          <w:p w:rsidR="007C245B" w:rsidRPr="00A0482D" w:rsidRDefault="007C245B" w:rsidP="007C245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>Formularz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dostępne również na stronach internetowych:</w:t>
            </w:r>
          </w:p>
          <w:p w:rsidR="007C245B" w:rsidRDefault="007C245B" w:rsidP="007C245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Style w:val="Hipercze"/>
              </w:rPr>
            </w:pPr>
            <w:r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Urzędu Marszałkowskiego Województwa Wielkopolskiego Departament PROW </w:t>
            </w:r>
          </w:p>
          <w:p w:rsidR="007C245B" w:rsidRDefault="00663C5B" w:rsidP="007C245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color w:val="0000FF"/>
                <w:u w:val="single"/>
              </w:rPr>
            </w:pPr>
            <w:hyperlink r:id="rId10" w:history="1">
              <w:r w:rsidR="007C245B" w:rsidRPr="009748B5">
                <w:rPr>
                  <w:color w:val="0000FF"/>
                  <w:u w:val="single"/>
                </w:rPr>
                <w:t>http://dprow.umww.pl/obszary-wiejskie/</w:t>
              </w:r>
            </w:hyperlink>
          </w:p>
          <w:p w:rsidR="007C245B" w:rsidRPr="00D25F73" w:rsidRDefault="007C245B" w:rsidP="007C245B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25F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</w:t>
            </w:r>
            <w:r w:rsidRPr="00D25F73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Agencji Restrukturyzacji i Modernizacji Rolnictwa</w:t>
            </w:r>
          </w:p>
          <w:p w:rsidR="00256147" w:rsidRPr="00256147" w:rsidRDefault="00663C5B" w:rsidP="000924C3">
            <w:pPr>
              <w:tabs>
                <w:tab w:val="left" w:pos="2655"/>
                <w:tab w:val="left" w:pos="2836"/>
                <w:tab w:val="left" w:pos="3545"/>
                <w:tab w:val="left" w:pos="4254"/>
                <w:tab w:val="left" w:pos="64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7C245B" w:rsidRPr="001B2C7E">
                <w:rPr>
                  <w:rStyle w:val="Hipercze"/>
                  <w:rFonts w:ascii="Times New Roman" w:hAnsi="Times New Roman" w:cs="Times New Roman"/>
                  <w:i/>
                  <w:sz w:val="24"/>
                  <w:szCs w:val="24"/>
                </w:rPr>
                <w:t>https://www.arimr.gov.pl/dla-beneficjenta/wszystkie-wnioski/prow-2014-2020/poddzialanie-192-wsparcie-na-wdrazanie-operacji-w-ramach-strategii-rozwoju-lokalnego-kierowanego-przez-spolecznosc.html</w:t>
              </w:r>
            </w:hyperlink>
            <w:r w:rsidR="00AD618F" w:rsidRPr="00A0482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</w:tbl>
    <w:p w:rsidR="00AE052F" w:rsidRPr="0094161D" w:rsidRDefault="00AE052F" w:rsidP="0094161D"/>
    <w:sectPr w:rsidR="00AE052F" w:rsidRPr="0094161D" w:rsidSect="0094161D">
      <w:headerReference w:type="default" r:id="rId12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C5B" w:rsidRDefault="00663C5B" w:rsidP="00BA0653">
      <w:pPr>
        <w:spacing w:after="0" w:line="240" w:lineRule="auto"/>
      </w:pPr>
      <w:r>
        <w:separator/>
      </w:r>
    </w:p>
  </w:endnote>
  <w:endnote w:type="continuationSeparator" w:id="0">
    <w:p w:rsidR="00663C5B" w:rsidRDefault="00663C5B" w:rsidP="00BA0653">
      <w:pPr>
        <w:spacing w:after="0" w:line="240" w:lineRule="auto"/>
      </w:pPr>
      <w:r>
        <w:continuationSeparator/>
      </w:r>
    </w:p>
  </w:endnote>
  <w:endnote w:id="1">
    <w:p w:rsidR="007C245B" w:rsidRDefault="007C245B" w:rsidP="007C245B">
      <w:pPr>
        <w:pStyle w:val="Tekstprzypisukocowego"/>
        <w:jc w:val="both"/>
      </w:pPr>
      <w:r>
        <w:rPr>
          <w:rStyle w:val="Odwoanieprzypisukocowego"/>
        </w:rPr>
        <w:endnoteRef/>
      </w:r>
      <w:r>
        <w:t xml:space="preserve"> </w:t>
      </w:r>
      <w:r>
        <w:rPr>
          <w:rStyle w:val="Odwoanieprzypisukocowego"/>
        </w:rPr>
        <w:endnoteRef/>
      </w:r>
      <w:r>
        <w:t xml:space="preserve">  </w:t>
      </w:r>
      <w:r>
        <w:rPr>
          <w:rFonts w:ascii="Tahoma" w:hAnsi="Tahoma" w:cs="Tahoma"/>
          <w:color w:val="353434"/>
          <w:sz w:val="19"/>
          <w:szCs w:val="19"/>
          <w:shd w:val="clear" w:color="auto" w:fill="FFFFFF"/>
        </w:rPr>
        <w:t>alokacja przeliczona jest na PLN po umownym kursie 1 EURO = 4 PLN, w momencie zawierania umów przyznania pomocy, kwoty wnioskowanej/przyznanej pomocy, które wyrażone są w PLN, będą przeliczane na wartość w Euro po obowiązującym bieżącym kursie i różnica kursowa będzie miała wpływ na wysokość alokacji wyrażonej w PLN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C5B" w:rsidRDefault="00663C5B" w:rsidP="00BA0653">
      <w:pPr>
        <w:spacing w:after="0" w:line="240" w:lineRule="auto"/>
      </w:pPr>
      <w:r>
        <w:separator/>
      </w:r>
    </w:p>
  </w:footnote>
  <w:footnote w:type="continuationSeparator" w:id="0">
    <w:p w:rsidR="00663C5B" w:rsidRDefault="00663C5B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53" w:rsidRDefault="00BA0653" w:rsidP="00BA0653">
    <w:pPr>
      <w:pStyle w:val="Nagwek"/>
      <w:tabs>
        <w:tab w:val="left" w:pos="0"/>
      </w:tabs>
      <w:ind w:left="-851" w:firstLine="851"/>
    </w:pPr>
    <w:r>
      <w:t xml:space="preserve">                                 </w:t>
    </w:r>
    <w:r w:rsidR="00B9228D">
      <w:t xml:space="preserve">    </w:t>
    </w:r>
    <w:r>
      <w:t xml:space="preserve">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 w:rsidR="00B9228D">
      <w:t xml:space="preserve"> </w:t>
    </w:r>
    <w:r>
      <w:t xml:space="preserve">       </w:t>
    </w:r>
    <w:r w:rsidR="004404A1"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 w:rsidR="004404A1"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0653" w:rsidRDefault="00BA0653" w:rsidP="00BA0653">
    <w:pPr>
      <w:pStyle w:val="Nagwek"/>
      <w:tabs>
        <w:tab w:val="left" w:pos="0"/>
      </w:tabs>
      <w:ind w:left="-851" w:firstLine="851"/>
      <w:jc w:val="center"/>
    </w:pPr>
  </w:p>
  <w:p w:rsidR="00BA0653" w:rsidRPr="00BA0653" w:rsidRDefault="00BA0653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BA0653" w:rsidRDefault="00B9228D" w:rsidP="00BA0653">
    <w:pPr>
      <w:pStyle w:val="Nagwek"/>
      <w:tabs>
        <w:tab w:val="left" w:pos="0"/>
      </w:tabs>
      <w:ind w:left="-851" w:firstLine="851"/>
      <w:jc w:val="center"/>
    </w:pPr>
    <w:r>
      <w:t>u</w:t>
    </w:r>
    <w:r w:rsidR="00BA0653">
      <w:t>l. 1000-lecia 10, 62-874 Brzeziny</w:t>
    </w:r>
  </w:p>
  <w:p w:rsidR="00BA0653" w:rsidRDefault="00BA0653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BA0653" w:rsidRDefault="00BA0653" w:rsidP="00BA0653">
    <w:pPr>
      <w:pStyle w:val="Nagwek"/>
      <w:tabs>
        <w:tab w:val="left" w:pos="0"/>
      </w:tabs>
      <w:ind w:left="-851" w:firstLine="851"/>
    </w:pPr>
  </w:p>
  <w:p w:rsidR="00BA0653" w:rsidRDefault="00BA0653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C00E65"/>
    <w:multiLevelType w:val="multilevel"/>
    <w:tmpl w:val="E9202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1CC36CF"/>
    <w:multiLevelType w:val="multilevel"/>
    <w:tmpl w:val="A2FAD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32117"/>
    <w:multiLevelType w:val="multilevel"/>
    <w:tmpl w:val="4AF87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8F0235"/>
    <w:multiLevelType w:val="hybridMultilevel"/>
    <w:tmpl w:val="9DE87C50"/>
    <w:lvl w:ilvl="0" w:tplc="6D6A092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AD6D0B"/>
    <w:multiLevelType w:val="multilevel"/>
    <w:tmpl w:val="FA9C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0C6301"/>
    <w:multiLevelType w:val="multilevel"/>
    <w:tmpl w:val="E75A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3C1E55"/>
    <w:multiLevelType w:val="multilevel"/>
    <w:tmpl w:val="B22CB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E630EE"/>
    <w:multiLevelType w:val="hybridMultilevel"/>
    <w:tmpl w:val="A0B24B8A"/>
    <w:lvl w:ilvl="0" w:tplc="46F6BA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4078C"/>
    <w:rsid w:val="00075310"/>
    <w:rsid w:val="000924C3"/>
    <w:rsid w:val="000D5E1D"/>
    <w:rsid w:val="000D6479"/>
    <w:rsid w:val="000D7F81"/>
    <w:rsid w:val="000F0D95"/>
    <w:rsid w:val="00101302"/>
    <w:rsid w:val="00127CA6"/>
    <w:rsid w:val="00167ADE"/>
    <w:rsid w:val="001D6302"/>
    <w:rsid w:val="001F73F8"/>
    <w:rsid w:val="0024114C"/>
    <w:rsid w:val="00256147"/>
    <w:rsid w:val="00275F3F"/>
    <w:rsid w:val="00280380"/>
    <w:rsid w:val="002A0C68"/>
    <w:rsid w:val="002A7C3A"/>
    <w:rsid w:val="003244B1"/>
    <w:rsid w:val="00337CEE"/>
    <w:rsid w:val="00371CF7"/>
    <w:rsid w:val="003721E1"/>
    <w:rsid w:val="003B5E26"/>
    <w:rsid w:val="00407553"/>
    <w:rsid w:val="0041186A"/>
    <w:rsid w:val="00433818"/>
    <w:rsid w:val="004404A1"/>
    <w:rsid w:val="00461EBA"/>
    <w:rsid w:val="004835AB"/>
    <w:rsid w:val="00495F40"/>
    <w:rsid w:val="004D5C89"/>
    <w:rsid w:val="00523010"/>
    <w:rsid w:val="00565531"/>
    <w:rsid w:val="005C28F8"/>
    <w:rsid w:val="005C7332"/>
    <w:rsid w:val="00663C5B"/>
    <w:rsid w:val="00686BD0"/>
    <w:rsid w:val="006C7136"/>
    <w:rsid w:val="006E0551"/>
    <w:rsid w:val="006F27CE"/>
    <w:rsid w:val="007226E1"/>
    <w:rsid w:val="0072573F"/>
    <w:rsid w:val="00732903"/>
    <w:rsid w:val="00773744"/>
    <w:rsid w:val="00780CC1"/>
    <w:rsid w:val="007C245B"/>
    <w:rsid w:val="007E233E"/>
    <w:rsid w:val="008029E0"/>
    <w:rsid w:val="00820AA4"/>
    <w:rsid w:val="00832CEA"/>
    <w:rsid w:val="00836133"/>
    <w:rsid w:val="00850007"/>
    <w:rsid w:val="008508F5"/>
    <w:rsid w:val="0086796C"/>
    <w:rsid w:val="008730E4"/>
    <w:rsid w:val="00893BC3"/>
    <w:rsid w:val="009117B8"/>
    <w:rsid w:val="00913026"/>
    <w:rsid w:val="00920408"/>
    <w:rsid w:val="009324E9"/>
    <w:rsid w:val="0094161D"/>
    <w:rsid w:val="0099026B"/>
    <w:rsid w:val="009C5E81"/>
    <w:rsid w:val="009E5D8F"/>
    <w:rsid w:val="009E6D12"/>
    <w:rsid w:val="009E762C"/>
    <w:rsid w:val="00A0482D"/>
    <w:rsid w:val="00A71030"/>
    <w:rsid w:val="00A8241F"/>
    <w:rsid w:val="00A8501F"/>
    <w:rsid w:val="00AC32B6"/>
    <w:rsid w:val="00AC3FCE"/>
    <w:rsid w:val="00AD573C"/>
    <w:rsid w:val="00AD618F"/>
    <w:rsid w:val="00AE052F"/>
    <w:rsid w:val="00AE13A4"/>
    <w:rsid w:val="00B15DEF"/>
    <w:rsid w:val="00B74E99"/>
    <w:rsid w:val="00B915E7"/>
    <w:rsid w:val="00B9228D"/>
    <w:rsid w:val="00B93EFC"/>
    <w:rsid w:val="00BA0653"/>
    <w:rsid w:val="00BA3C8F"/>
    <w:rsid w:val="00BE37D4"/>
    <w:rsid w:val="00BF5957"/>
    <w:rsid w:val="00C03322"/>
    <w:rsid w:val="00C359C6"/>
    <w:rsid w:val="00C478C5"/>
    <w:rsid w:val="00C87A90"/>
    <w:rsid w:val="00CA3B44"/>
    <w:rsid w:val="00CB7795"/>
    <w:rsid w:val="00CF1035"/>
    <w:rsid w:val="00D00341"/>
    <w:rsid w:val="00D2356C"/>
    <w:rsid w:val="00D35460"/>
    <w:rsid w:val="00D62560"/>
    <w:rsid w:val="00E017AF"/>
    <w:rsid w:val="00E62D5B"/>
    <w:rsid w:val="00E8238C"/>
    <w:rsid w:val="00EF210A"/>
    <w:rsid w:val="00F02065"/>
    <w:rsid w:val="00F1188F"/>
    <w:rsid w:val="00F27ECE"/>
    <w:rsid w:val="00F878CB"/>
    <w:rsid w:val="00FA63ED"/>
    <w:rsid w:val="00FB2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2AF60F-F09E-4295-9750-DEEBAED1C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customStyle="1" w:styleId="bodytext">
    <w:name w:val="bodytext"/>
    <w:basedOn w:val="Normalny"/>
    <w:rsid w:val="0025614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5614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C32B6"/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245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245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245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855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55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3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lugoszkrolewski.org.pl/dokumenty/lokalna-strategia-rozwoju-ls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rimr.gov.pl/dla-beneficjenta/wszystkie-wnioski/prow-2014-2020/poddzialanie-192-wsparcie-na-wdrazanie-operacji-w-ramach-strategii-rozwoju-lokalnego-kierowanego-przez-spolecznosc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prow.umww.pl/obszary-wiejski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iuro@dlugoszkrolewski.org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4086F8-66A3-466D-9924-85CEE2BAA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3</Pages>
  <Words>608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20</cp:revision>
  <cp:lastPrinted>2022-03-09T14:10:00Z</cp:lastPrinted>
  <dcterms:created xsi:type="dcterms:W3CDTF">2016-10-03T05:58:00Z</dcterms:created>
  <dcterms:modified xsi:type="dcterms:W3CDTF">2022-03-09T14:10:00Z</dcterms:modified>
</cp:coreProperties>
</file>