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F25254" w:rsidRDefault="00F25254" w:rsidP="009166F2">
      <w:pPr>
        <w:spacing w:after="360" w:afterAutospacing="0" w:line="300" w:lineRule="auto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Czas na waloryzację emerytur i rent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b/>
          <w:bCs/>
          <w:color w:val="333333"/>
          <w:sz w:val="22"/>
          <w:szCs w:val="22"/>
        </w:rPr>
        <w:t>Od 1 marca wzrosną emerytury i renty. Jak co roku świadczenia objęte zostaną waloryzacją. W tym roku będzie to waloryzacja kwotowo – procentowa. Wzrosną także najniższe emerytury i renty.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 xml:space="preserve">Waloryzacja procentowa polega na pomnożeniu wysokości świadczenia przez wskaźnik waloryzacji. W tym roku wynosi on </w:t>
      </w:r>
      <w:r w:rsidR="00B90FBE">
        <w:rPr>
          <w:rFonts w:ascii="Arial" w:hAnsi="Arial" w:cs="Arial"/>
          <w:color w:val="333333"/>
          <w:sz w:val="22"/>
          <w:szCs w:val="22"/>
        </w:rPr>
        <w:t>103,56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proc., co oznacza, że świadczenia wzrosną o </w:t>
      </w:r>
      <w:r w:rsidR="00B90FBE">
        <w:rPr>
          <w:rFonts w:ascii="Arial" w:hAnsi="Arial" w:cs="Arial"/>
          <w:color w:val="333333"/>
          <w:sz w:val="22"/>
          <w:szCs w:val="22"/>
        </w:rPr>
        <w:t>3,56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proc. Jeżeli jednak w wyniku takiego działania otrzymamy kwotę podwyżki, która będzie</w:t>
      </w:r>
      <w:r w:rsidR="00B90FBE">
        <w:rPr>
          <w:rFonts w:ascii="Arial" w:hAnsi="Arial" w:cs="Arial"/>
          <w:color w:val="333333"/>
          <w:sz w:val="22"/>
          <w:szCs w:val="22"/>
        </w:rPr>
        <w:t xml:space="preserve"> niższa niż 70 zł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brutto, wówczas będziemy mieli do czynienia z waloryzacją kwotową. Oznacza to, że Zakład Ubezpieczeń Społecznych podwyższy nam świadczenia tj. emeryturę, rentę z tytułu całkowitej niezdolności do pracy i rentę rodzinną, właśnie o taką kw</w:t>
      </w:r>
      <w:r w:rsidR="009A6DF8">
        <w:rPr>
          <w:rFonts w:ascii="Arial" w:hAnsi="Arial" w:cs="Arial"/>
          <w:color w:val="333333"/>
          <w:sz w:val="22"/>
          <w:szCs w:val="22"/>
        </w:rPr>
        <w:t>otę, czyli 70 zł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brutto. Kwota gwarantowanej podwyżki dla osób pobierających rentę z tytułu częściowej niezdolności do pracy wynosić będzie 52,50 zł, a dla osób pobierając</w:t>
      </w:r>
      <w:r w:rsidR="00B90FBE">
        <w:rPr>
          <w:rFonts w:ascii="Arial" w:hAnsi="Arial" w:cs="Arial"/>
          <w:color w:val="333333"/>
          <w:sz w:val="22"/>
          <w:szCs w:val="22"/>
        </w:rPr>
        <w:t>ych emeryturę częściową – 35 zł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brutto.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>Z gwarantowanej kwoty waloryzacji skorzystać mogą tylko te osoby, które mają prawo do minimalnej emerytury, co oznacza, że muszą mieć staż ubezpieczeniowy równy 20 lat w przypadku kobiet i 25 lat w przypadku mężczyzn. Jeżeli osoba nie dysponuje takim stażem, nie może liczyć na gwarantowaną kwotę waloryzacji. W jej przypadku zostanie zastosowana waloryzacja procentowa.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 xml:space="preserve">Świadczenia waloryzowane są z urzędu, co oznacza, że klienci nie muszą w tym celu składać żadnych wniosków. Każdy emeryt i rencista otrzyma z ZUS-u decyzję z nową wysokością świadczenia po waloryzacji. Decyzje będą wysyłane pocztą. Zwaloryzowana kwota świadczenia </w:t>
      </w:r>
      <w:r w:rsidR="000900CB">
        <w:rPr>
          <w:rFonts w:ascii="Arial" w:hAnsi="Arial" w:cs="Arial"/>
          <w:color w:val="333333"/>
          <w:sz w:val="22"/>
          <w:szCs w:val="22"/>
        </w:rPr>
        <w:t>zostanie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wypłacona w marcu, w terminie płatności.</w:t>
      </w:r>
    </w:p>
    <w:p w:rsidR="00877DB7" w:rsidRPr="00877DB7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>Od 1 marca wzrasta też kwota minimalnej emerytury i renty z tytułu całkowitej niezdolności do pracy  z 1100 zł</w:t>
      </w:r>
      <w:r w:rsidR="00B90FBE">
        <w:rPr>
          <w:rFonts w:ascii="Arial" w:hAnsi="Arial" w:cs="Arial"/>
          <w:color w:val="333333"/>
          <w:sz w:val="22"/>
          <w:szCs w:val="22"/>
        </w:rPr>
        <w:t xml:space="preserve"> do 1200 zł</w:t>
      </w:r>
      <w:r w:rsidR="000900CB">
        <w:rPr>
          <w:rFonts w:ascii="Arial" w:hAnsi="Arial" w:cs="Arial"/>
          <w:color w:val="333333"/>
          <w:sz w:val="22"/>
          <w:szCs w:val="22"/>
        </w:rPr>
        <w:t xml:space="preserve">, </w:t>
      </w:r>
      <w:r w:rsidR="00B90FBE">
        <w:rPr>
          <w:rFonts w:ascii="Arial" w:hAnsi="Arial" w:cs="Arial"/>
          <w:color w:val="333333"/>
          <w:sz w:val="22"/>
          <w:szCs w:val="22"/>
        </w:rPr>
        <w:t xml:space="preserve">a </w:t>
      </w:r>
      <w:r w:rsidR="000900CB">
        <w:rPr>
          <w:rFonts w:ascii="Arial" w:hAnsi="Arial" w:cs="Arial"/>
          <w:color w:val="333333"/>
          <w:sz w:val="22"/>
          <w:szCs w:val="22"/>
        </w:rPr>
        <w:t>r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enta z tytułu częściowej niezdolności do pracy z 825 zł </w:t>
      </w:r>
      <w:r w:rsidR="00B90FBE">
        <w:rPr>
          <w:rFonts w:ascii="Arial" w:hAnsi="Arial" w:cs="Arial"/>
          <w:color w:val="333333"/>
          <w:sz w:val="22"/>
          <w:szCs w:val="22"/>
        </w:rPr>
        <w:t>do 900 zł</w:t>
      </w:r>
      <w:r w:rsidRPr="009166F2">
        <w:rPr>
          <w:rFonts w:ascii="Arial" w:hAnsi="Arial" w:cs="Arial"/>
          <w:color w:val="333333"/>
          <w:sz w:val="22"/>
          <w:szCs w:val="22"/>
        </w:rPr>
        <w:t>.</w:t>
      </w:r>
    </w:p>
    <w:p w:rsidR="005E683D" w:rsidRDefault="005E683D" w:rsidP="00374BC5">
      <w:pPr>
        <w:spacing w:before="0" w:before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</w:p>
    <w:p w:rsidR="00F00D7C" w:rsidRPr="00EF3EAE" w:rsidRDefault="00C233F9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>
        <w:rPr>
          <w:rFonts w:asciiTheme="minorHAnsi" w:eastAsiaTheme="minorHAnsi" w:hAnsiTheme="minorHAnsi" w:cstheme="minorBidi"/>
          <w:i/>
          <w:color w:val="auto"/>
          <w:szCs w:val="24"/>
        </w:rPr>
        <w:t xml:space="preserve">Ewa Szymankiewicz </w:t>
      </w:r>
    </w:p>
    <w:p w:rsidR="00C233F9" w:rsidRDefault="00C233F9">
      <w:pPr>
        <w:pStyle w:val="Jednostka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 xml:space="preserve">koordynator ds. komunikacji społecznej i edukacji </w:t>
      </w:r>
    </w:p>
    <w:p w:rsidR="00C233F9" w:rsidRPr="00E06176" w:rsidRDefault="00C233F9">
      <w:pPr>
        <w:pStyle w:val="Jednostka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 xml:space="preserve">ZUS Oddział w Ostrowie Wielkopolskim </w:t>
      </w:r>
    </w:p>
    <w:sectPr w:rsidR="00C233F9" w:rsidRPr="00E06176">
      <w:footerReference w:type="default" r:id="rId7"/>
      <w:footerReference w:type="first" r:id="rId8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3D" w:rsidRDefault="00D75F3D">
      <w:pPr>
        <w:spacing w:before="0" w:after="0"/>
      </w:pPr>
      <w:r>
        <w:separator/>
      </w:r>
    </w:p>
  </w:endnote>
  <w:endnote w:type="continuationSeparator" w:id="0">
    <w:p w:rsidR="00D75F3D" w:rsidRDefault="00D75F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374BC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B90FBE" w:rsidRPr="00B90FBE">
        <w:rPr>
          <w:rStyle w:val="StopkastronyZnak"/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3D" w:rsidRDefault="00D75F3D">
      <w:pPr>
        <w:spacing w:before="0" w:after="0"/>
      </w:pPr>
      <w:r>
        <w:separator/>
      </w:r>
    </w:p>
  </w:footnote>
  <w:footnote w:type="continuationSeparator" w:id="0">
    <w:p w:rsidR="00D75F3D" w:rsidRDefault="00D75F3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C4"/>
    <w:rsid w:val="00063943"/>
    <w:rsid w:val="000675D1"/>
    <w:rsid w:val="000900CB"/>
    <w:rsid w:val="000E2A9E"/>
    <w:rsid w:val="00100CD8"/>
    <w:rsid w:val="001E1613"/>
    <w:rsid w:val="002E5F69"/>
    <w:rsid w:val="00374BC5"/>
    <w:rsid w:val="005D2523"/>
    <w:rsid w:val="005E683D"/>
    <w:rsid w:val="006F389C"/>
    <w:rsid w:val="007A6BEE"/>
    <w:rsid w:val="007C36C6"/>
    <w:rsid w:val="00841560"/>
    <w:rsid w:val="00877DB7"/>
    <w:rsid w:val="009166F2"/>
    <w:rsid w:val="0091680F"/>
    <w:rsid w:val="0096435C"/>
    <w:rsid w:val="009A6DF8"/>
    <w:rsid w:val="009B0F5A"/>
    <w:rsid w:val="009F21B1"/>
    <w:rsid w:val="00AD7739"/>
    <w:rsid w:val="00B2109E"/>
    <w:rsid w:val="00B90FBE"/>
    <w:rsid w:val="00BD516C"/>
    <w:rsid w:val="00C233F9"/>
    <w:rsid w:val="00D36A83"/>
    <w:rsid w:val="00D75F3D"/>
    <w:rsid w:val="00D978C4"/>
    <w:rsid w:val="00DD5656"/>
    <w:rsid w:val="00E06176"/>
    <w:rsid w:val="00EF3EAE"/>
    <w:rsid w:val="00F00D7C"/>
    <w:rsid w:val="00F2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692C-FB1F-47C3-84FA-0C17E563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1">
          <w:marLeft w:val="0"/>
          <w:marRight w:val="0"/>
          <w:marTop w:val="225"/>
          <w:marBottom w:val="225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15" w:color="222222"/>
          </w:divBdr>
          <w:divsChild>
            <w:div w:id="5921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30867">
                          <w:marLeft w:val="330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chumiejak</cp:lastModifiedBy>
  <cp:revision>2</cp:revision>
  <cp:lastPrinted>2020-02-20T09:39:00Z</cp:lastPrinted>
  <dcterms:created xsi:type="dcterms:W3CDTF">2020-02-24T12:16:00Z</dcterms:created>
  <dcterms:modified xsi:type="dcterms:W3CDTF">2020-02-24T12:16:00Z</dcterms:modified>
</cp:coreProperties>
</file>