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54C8" w14:textId="26131B9B" w:rsidR="007B78E8" w:rsidRPr="00E82995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8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9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E82995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0" w:history="1">
        <w:r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1" w:history="1">
        <w:hyperlink r:id="rId12" w:history="1">
          <w:r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520867DD" w:rsidR="002C4F96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3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4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5" w:history="1">
        <w:hyperlink r:id="rId16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7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administracyjno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CD2DD9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8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19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703515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703515">
      <w:pPr>
        <w:pStyle w:val="Listanumerowana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703515" w:rsidSect="007256A4">
      <w:headerReference w:type="first" r:id="rId20"/>
      <w:footerReference w:type="first" r:id="rId21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1498B" w14:textId="77777777" w:rsidR="0082447C" w:rsidRDefault="0082447C">
      <w:r>
        <w:separator/>
      </w:r>
    </w:p>
  </w:endnote>
  <w:endnote w:type="continuationSeparator" w:id="0">
    <w:p w14:paraId="2A8C1DFD" w14:textId="77777777" w:rsidR="0082447C" w:rsidRDefault="0082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48BA8" w14:textId="77777777" w:rsidR="0082447C" w:rsidRDefault="0082447C">
      <w:r>
        <w:separator/>
      </w:r>
    </w:p>
  </w:footnote>
  <w:footnote w:type="continuationSeparator" w:id="0">
    <w:p w14:paraId="62088FA3" w14:textId="77777777" w:rsidR="0082447C" w:rsidRDefault="0082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5"/>
  </w:num>
  <w:num w:numId="9" w16cid:durableId="2098743518">
    <w:abstractNumId w:val="3"/>
  </w:num>
  <w:num w:numId="10" w16cid:durableId="271403396">
    <w:abstractNumId w:val="4"/>
  </w:num>
  <w:num w:numId="11" w16cid:durableId="16694811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355A1"/>
    <w:rsid w:val="0004448D"/>
    <w:rsid w:val="0008710F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7192E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2447C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E142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D2DD9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2995"/>
    <w:rsid w:val="00EB5C79"/>
    <w:rsid w:val="00ED3CD4"/>
    <w:rsid w:val="00F404DA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s://isap.sejm.gov.pl/isap.nsf/DocDetails.xsp?id=WDU198303801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uodo.gov.pl/pl/526/24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4348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subject/>
  <dc:creator>marzena.kuchta@mazovia.pl</dc:creator>
  <cp:keywords/>
  <cp:lastModifiedBy>Gmina Skaryszew</cp:lastModifiedBy>
  <cp:revision>2</cp:revision>
  <cp:lastPrinted>2022-07-01T12:56:00Z</cp:lastPrinted>
  <dcterms:created xsi:type="dcterms:W3CDTF">2025-07-07T13:30:00Z</dcterms:created>
  <dcterms:modified xsi:type="dcterms:W3CDTF">2025-07-07T13:30:00Z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