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69ACA" w14:textId="77777777" w:rsidR="00147BF2" w:rsidRDefault="006917AD">
      <w:pPr>
        <w:spacing w:after="12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Formularz informacji przedstawianych przy ubieganiu się o pomoc w rolnictwie lub rybołówstwie inną niż pomoc de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minimis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w rolnictwie lub rybołówstwie</w:t>
      </w:r>
    </w:p>
    <w:p w14:paraId="785CDE91" w14:textId="77777777" w:rsidR="00147BF2" w:rsidRDefault="006917AD">
      <w:pPr>
        <w:numPr>
          <w:ilvl w:val="0"/>
          <w:numId w:val="1"/>
        </w:numPr>
        <w:spacing w:after="125" w:line="247" w:lineRule="auto"/>
        <w:ind w:right="898" w:hanging="348"/>
        <w:jc w:val="both"/>
      </w:pPr>
      <w:r>
        <w:rPr>
          <w:rFonts w:ascii="Times New Roman" w:eastAsia="Times New Roman" w:hAnsi="Times New Roman" w:cs="Times New Roman"/>
          <w:b/>
        </w:rPr>
        <w:t>Informacje dotyczące wnioskodawcy</w:t>
      </w:r>
      <w:r>
        <w:rPr>
          <w:rFonts w:ascii="Arial" w:eastAsia="Arial" w:hAnsi="Arial" w:cs="Arial"/>
          <w:b/>
        </w:rPr>
        <w:t xml:space="preserve"> </w:t>
      </w:r>
    </w:p>
    <w:p w14:paraId="1DD360CF" w14:textId="77777777" w:rsidR="00147BF2" w:rsidRDefault="006917AD">
      <w:pPr>
        <w:numPr>
          <w:ilvl w:val="1"/>
          <w:numId w:val="1"/>
        </w:numPr>
        <w:spacing w:after="1"/>
        <w:ind w:hanging="320"/>
      </w:pPr>
      <w:r>
        <w:rPr>
          <w:rFonts w:ascii="Times New Roman" w:eastAsia="Times New Roman" w:hAnsi="Times New Roman" w:cs="Times New Roman"/>
        </w:rPr>
        <w:t xml:space="preserve">Imię i nazwisko albo nazwa </w:t>
      </w:r>
    </w:p>
    <w:p w14:paraId="51359514" w14:textId="77777777" w:rsidR="00147BF2" w:rsidRDefault="00147BF2">
      <w:pPr>
        <w:tabs>
          <w:tab w:val="left" w:pos="2745"/>
        </w:tabs>
        <w:spacing w:after="1" w:line="360" w:lineRule="auto"/>
        <w:ind w:left="769" w:hanging="10"/>
        <w:rPr>
          <w:rFonts w:ascii="Times New Roman" w:eastAsia="Times New Roman" w:hAnsi="Times New Roman" w:cs="Times New Roman"/>
        </w:rPr>
      </w:pPr>
    </w:p>
    <w:p w14:paraId="0FA4FCBB" w14:textId="77777777" w:rsidR="00147BF2" w:rsidRPr="00D5641A" w:rsidRDefault="006917AD">
      <w:pPr>
        <w:tabs>
          <w:tab w:val="left" w:pos="2745"/>
        </w:tabs>
        <w:spacing w:after="1" w:line="360" w:lineRule="auto"/>
        <w:ind w:left="769" w:hanging="10"/>
        <w:rPr>
          <w:sz w:val="16"/>
          <w:szCs w:val="16"/>
        </w:rPr>
      </w:pPr>
      <w:r w:rsidRPr="00D5641A">
        <w:rPr>
          <w:rFonts w:ascii="Times New Roman" w:eastAsia="Times New Roman" w:hAnsi="Times New Roman" w:cs="Times New Roman"/>
          <w:sz w:val="16"/>
          <w:szCs w:val="16"/>
        </w:rPr>
        <w:t xml:space="preserve">…………………………………………………………………………………………………….. </w:t>
      </w:r>
    </w:p>
    <w:p w14:paraId="47804AF4" w14:textId="77777777" w:rsidR="00147BF2" w:rsidRDefault="006917AD">
      <w:pPr>
        <w:numPr>
          <w:ilvl w:val="1"/>
          <w:numId w:val="1"/>
        </w:numPr>
        <w:spacing w:after="1"/>
        <w:ind w:hanging="320"/>
      </w:pPr>
      <w:r>
        <w:rPr>
          <w:rFonts w:ascii="Times New Roman" w:eastAsia="Times New Roman" w:hAnsi="Times New Roman" w:cs="Times New Roman"/>
        </w:rPr>
        <w:t xml:space="preserve">Adres miejsca zamieszkania albo adres siedziby </w:t>
      </w:r>
    </w:p>
    <w:p w14:paraId="1FC85540" w14:textId="77777777" w:rsidR="00147BF2" w:rsidRDefault="00147BF2">
      <w:pPr>
        <w:tabs>
          <w:tab w:val="left" w:pos="3600"/>
        </w:tabs>
        <w:spacing w:after="1"/>
        <w:ind w:left="769" w:hanging="10"/>
        <w:rPr>
          <w:rFonts w:ascii="Times New Roman" w:eastAsia="Times New Roman" w:hAnsi="Times New Roman" w:cs="Times New Roman"/>
        </w:rPr>
      </w:pPr>
    </w:p>
    <w:p w14:paraId="618D74FF" w14:textId="77777777" w:rsidR="00D5641A" w:rsidRDefault="006917AD" w:rsidP="00D5641A">
      <w:pPr>
        <w:tabs>
          <w:tab w:val="left" w:pos="3600"/>
        </w:tabs>
        <w:spacing w:after="1"/>
        <w:ind w:left="769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……………………………………………………………………………………………………..</w:t>
      </w:r>
    </w:p>
    <w:p w14:paraId="401879BA" w14:textId="296D4F71" w:rsidR="00147BF2" w:rsidRDefault="006917AD" w:rsidP="00D5641A">
      <w:pPr>
        <w:tabs>
          <w:tab w:val="left" w:pos="3600"/>
        </w:tabs>
        <w:spacing w:after="1"/>
      </w:pPr>
      <w:r>
        <w:rPr>
          <w:rFonts w:ascii="Times New Roman" w:eastAsia="Times New Roman" w:hAnsi="Times New Roman" w:cs="Times New Roman"/>
        </w:rPr>
        <w:t>3)</w:t>
      </w:r>
    </w:p>
    <w:tbl>
      <w:tblPr>
        <w:tblStyle w:val="TableGrid"/>
        <w:tblW w:w="9810" w:type="dxa"/>
        <w:tblInd w:w="167" w:type="dxa"/>
        <w:tblLayout w:type="fixed"/>
        <w:tblCellMar>
          <w:top w:w="5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9181"/>
        <w:gridCol w:w="629"/>
      </w:tblGrid>
      <w:tr w:rsidR="00147BF2" w14:paraId="2F4BAAEE" w14:textId="77777777">
        <w:trPr>
          <w:trHeight w:val="1020"/>
        </w:trPr>
        <w:tc>
          <w:tcPr>
            <w:tcW w:w="9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2AA4B" w14:textId="77777777" w:rsidR="00147BF2" w:rsidRDefault="006917AD">
            <w:pPr>
              <w:widowControl w:val="0"/>
              <w:spacing w:after="0" w:line="240" w:lineRule="auto"/>
              <w:ind w:right="34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Wielkość wnioskodawcy, zgodnie z załącznikiem I do rozporządzenia Komisji (WE) nr 800/2008 z dnia 6 sierpnia 2008 r. uznającego niektóre rodzaje pomocy za zgodne ze wspólnym rynkiem w zastosowaniu art. 87 i 88 Traktatu (ogólnego rozporządzenia w sprawie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wyłączeń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blokowych) (Dz. Urz. UE L 214 z 09.08.2008, str. 3)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</w:rPr>
              <w:t>1)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147BF2" w14:paraId="09C2AC21" w14:textId="77777777">
        <w:trPr>
          <w:trHeight w:val="39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94255" w14:textId="77777777" w:rsidR="00147BF2" w:rsidRDefault="006917A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 mikroprzedsiębiorstwo (0-10 zatrudnionych osób, roczny obrót do 2 mln euro, suma aktywów do 2 mln euro)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7081" w14:textId="77777777" w:rsidR="00147BF2" w:rsidRDefault="006917A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47BF2" w14:paraId="111CBC40" w14:textId="77777777">
        <w:trPr>
          <w:trHeight w:val="34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2285C" w14:textId="77777777" w:rsidR="00147BF2" w:rsidRDefault="006917AD">
            <w:pPr>
              <w:widowControl w:val="0"/>
              <w:spacing w:after="0" w:line="240" w:lineRule="auto"/>
              <w:ind w:right="-47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 małe przedsiębiorstwo  (do 50 zatrudnionych, roczny obrót do 10 mln euro, suma aktywów do 10 mln euro)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1801" w14:textId="77777777" w:rsidR="00147BF2" w:rsidRDefault="006917A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47BF2" w14:paraId="109A5F92" w14:textId="77777777">
        <w:trPr>
          <w:trHeight w:val="34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EAD95" w14:textId="77777777" w:rsidR="00147BF2" w:rsidRDefault="006917AD">
            <w:pPr>
              <w:widowControl w:val="0"/>
              <w:spacing w:after="0" w:line="240" w:lineRule="auto"/>
              <w:ind w:right="-189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3) średnie przedsiębiorstwo (do 250 zatrudnionych, roczny obrót do 50 mln euro, suma aktywów do 43 mln euro)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E7CD" w14:textId="77777777" w:rsidR="00147BF2" w:rsidRDefault="006917A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47BF2" w14:paraId="46AFCDAA" w14:textId="77777777">
        <w:trPr>
          <w:trHeight w:val="34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10B15" w14:textId="77777777" w:rsidR="00147BF2" w:rsidRDefault="006917A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4) przedsiębiorstwo inne niż wskazane w pkt 1-3 (duże przedsiębiorstwo)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CA17" w14:textId="77777777" w:rsidR="00147BF2" w:rsidRDefault="006917A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6171CF98" w14:textId="77777777" w:rsidR="00147BF2" w:rsidRDefault="006917AD">
      <w:pPr>
        <w:spacing w:after="0"/>
        <w:ind w:left="54"/>
      </w:pPr>
      <w:r>
        <w:rPr>
          <w:rFonts w:ascii="Times New Roman" w:eastAsia="Times New Roman" w:hAnsi="Times New Roman" w:cs="Times New Roman"/>
        </w:rPr>
        <w:t xml:space="preserve"> </w:t>
      </w:r>
    </w:p>
    <w:p w14:paraId="6635D614" w14:textId="77777777" w:rsidR="00147BF2" w:rsidRDefault="006917AD">
      <w:pPr>
        <w:numPr>
          <w:ilvl w:val="0"/>
          <w:numId w:val="1"/>
        </w:numPr>
        <w:spacing w:after="0" w:line="247" w:lineRule="auto"/>
        <w:ind w:right="116" w:hanging="348"/>
        <w:jc w:val="both"/>
      </w:pPr>
      <w:r>
        <w:rPr>
          <w:rFonts w:ascii="Times New Roman" w:eastAsia="Times New Roman" w:hAnsi="Times New Roman" w:cs="Times New Roman"/>
          <w:b/>
        </w:rPr>
        <w:t xml:space="preserve">Informacje o rodzaju prowadzonej działalności gospodarczej, w związku z którą wnioskodawca ubiega się o pomoc </w:t>
      </w:r>
    </w:p>
    <w:p w14:paraId="3A62B1A1" w14:textId="77777777" w:rsidR="00147BF2" w:rsidRDefault="006917AD">
      <w:pPr>
        <w:spacing w:after="1" w:line="240" w:lineRule="auto"/>
        <w:ind w:left="604" w:right="5221" w:hanging="10"/>
      </w:pPr>
      <w:r>
        <w:rPr>
          <w:rFonts w:ascii="Times New Roman" w:eastAsia="Times New Roman" w:hAnsi="Times New Roman" w:cs="Times New Roman"/>
        </w:rPr>
        <w:t>Rodzaj prowadzonej działalności:</w:t>
      </w:r>
      <w:r>
        <w:rPr>
          <w:rFonts w:ascii="Times New Roman" w:eastAsia="Times New Roman" w:hAnsi="Times New Roman" w:cs="Times New Roman"/>
          <w:vertAlign w:val="superscript"/>
        </w:rPr>
        <w:t>1)</w:t>
      </w:r>
    </w:p>
    <w:p w14:paraId="77454AB2" w14:textId="77777777" w:rsidR="00147BF2" w:rsidRDefault="006917AD">
      <w:pPr>
        <w:spacing w:after="1" w:line="240" w:lineRule="auto"/>
        <w:ind w:left="604" w:right="5221" w:hanging="10"/>
      </w:pPr>
      <w:r>
        <w:rPr>
          <w:rFonts w:ascii="Times New Roman" w:eastAsia="Times New Roman" w:hAnsi="Times New Roman" w:cs="Times New Roman"/>
          <w:vertAlign w:val="superscript"/>
        </w:rPr>
        <w:t xml:space="preserve"> </w:t>
      </w:r>
      <w:r>
        <w:rPr>
          <w:noProof/>
        </w:rPr>
        <w:drawing>
          <wp:inline distT="0" distB="0" distL="0" distR="0" wp14:anchorId="71061C11" wp14:editId="126FAE0B">
            <wp:extent cx="128270" cy="128270"/>
            <wp:effectExtent l="0" t="0" r="0" b="0"/>
            <wp:docPr id="1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działalność w rolnictwie: </w:t>
      </w:r>
    </w:p>
    <w:p w14:paraId="384F8D5E" w14:textId="77777777" w:rsidR="00147BF2" w:rsidRDefault="006917AD">
      <w:pPr>
        <w:spacing w:after="1" w:line="240" w:lineRule="auto"/>
        <w:ind w:left="1314" w:right="6353" w:hanging="10"/>
      </w:pPr>
      <w:r>
        <w:rPr>
          <w:noProof/>
        </w:rPr>
        <w:drawing>
          <wp:inline distT="0" distB="0" distL="0" distR="0" wp14:anchorId="617484D5" wp14:editId="4E18B8FE">
            <wp:extent cx="128270" cy="12827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 w leśnictwie </w:t>
      </w:r>
    </w:p>
    <w:p w14:paraId="5EEF2EFB" w14:textId="77777777" w:rsidR="00147BF2" w:rsidRDefault="006917AD">
      <w:pPr>
        <w:spacing w:after="1" w:line="240" w:lineRule="auto"/>
        <w:ind w:left="1314" w:right="6353" w:hanging="10"/>
      </w:pPr>
      <w:r>
        <w:rPr>
          <w:noProof/>
        </w:rPr>
        <w:drawing>
          <wp:inline distT="0" distB="0" distL="0" distR="0" wp14:anchorId="257DCB68" wp14:editId="65F1142B">
            <wp:extent cx="128270" cy="128270"/>
            <wp:effectExtent l="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 inna niż w leśnictwie</w:t>
      </w:r>
    </w:p>
    <w:p w14:paraId="18EA393D" w14:textId="77777777" w:rsidR="00147BF2" w:rsidRDefault="006917AD">
      <w:pPr>
        <w:spacing w:after="1" w:line="240" w:lineRule="auto"/>
        <w:ind w:left="610" w:hanging="10"/>
      </w:pPr>
      <w:r>
        <w:rPr>
          <w:noProof/>
        </w:rPr>
        <w:drawing>
          <wp:inline distT="0" distB="0" distL="0" distR="0" wp14:anchorId="6C9FA915" wp14:editId="4426874F">
            <wp:extent cx="128270" cy="128270"/>
            <wp:effectExtent l="0" t="0" r="0" b="0"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działalność w rybołówstwie </w:t>
      </w:r>
    </w:p>
    <w:p w14:paraId="6CA29BC5" w14:textId="77777777" w:rsidR="00147BF2" w:rsidRDefault="00147BF2">
      <w:pPr>
        <w:spacing w:after="1" w:line="240" w:lineRule="auto"/>
        <w:ind w:left="610" w:hanging="10"/>
      </w:pPr>
    </w:p>
    <w:p w14:paraId="353EC0C4" w14:textId="77777777" w:rsidR="00147BF2" w:rsidRDefault="006917AD">
      <w:pPr>
        <w:spacing w:after="1"/>
        <w:ind w:left="142" w:hanging="10"/>
        <w:jc w:val="both"/>
      </w:pPr>
      <w:r>
        <w:rPr>
          <w:rFonts w:ascii="Times New Roman" w:eastAsia="Times New Roman" w:hAnsi="Times New Roman" w:cs="Times New Roman"/>
          <w:b/>
        </w:rPr>
        <w:t>Klasa PKD –</w:t>
      </w:r>
      <w:r>
        <w:rPr>
          <w:rFonts w:ascii="Times New Roman" w:eastAsia="Times New Roman" w:hAnsi="Times New Roman" w:cs="Times New Roman"/>
        </w:rPr>
        <w:t xml:space="preserve"> należy podać klasę działalności (4 pierwsze znaki), w związku z którą beneficjent  otrzymał pomoc, określoną zgodnie z rozporządzeniem Rady Ministrów z dnia 24 grudnia 2007 r. w sprawie Polskiej Klasyfikacji Działalności (PKD) (Dz. U. poz. 1885 oraz z 2009 r. Poz. 489). </w:t>
      </w:r>
      <w:r>
        <w:rPr>
          <w:rFonts w:ascii="Times New Roman" w:eastAsia="Times New Roman" w:hAnsi="Times New Roman" w:cs="Times New Roman"/>
          <w:b/>
        </w:rPr>
        <w:t>Przykłady klas na odwrocie</w:t>
      </w:r>
    </w:p>
    <w:p w14:paraId="4375DDC5" w14:textId="77777777" w:rsidR="00147BF2" w:rsidRDefault="00147BF2">
      <w:pPr>
        <w:spacing w:after="0"/>
        <w:ind w:left="141" w:hanging="11"/>
        <w:jc w:val="both"/>
      </w:pPr>
    </w:p>
    <w:tbl>
      <w:tblPr>
        <w:tblStyle w:val="TableGrid"/>
        <w:tblpPr w:leftFromText="141" w:rightFromText="141" w:vertAnchor="text" w:tblpXSpec="center" w:tblpY="1"/>
        <w:tblW w:w="1668" w:type="dxa"/>
        <w:jc w:val="center"/>
        <w:tblInd w:w="0" w:type="dxa"/>
        <w:tblLayout w:type="fixed"/>
        <w:tblCellMar>
          <w:top w:w="60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414"/>
        <w:gridCol w:w="418"/>
        <w:gridCol w:w="419"/>
        <w:gridCol w:w="417"/>
      </w:tblGrid>
      <w:tr w:rsidR="00147BF2" w14:paraId="138A763F" w14:textId="77777777">
        <w:trPr>
          <w:trHeight w:val="391"/>
          <w:jc w:val="center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C99BBF" w14:textId="77777777" w:rsidR="00147BF2" w:rsidRDefault="00147BF2">
            <w:pPr>
              <w:widowControl w:val="0"/>
              <w:spacing w:after="0" w:line="240" w:lineRule="auto"/>
              <w:jc w:val="center"/>
              <w:rPr>
                <w:rFonts w:ascii="Monotype Corsiva" w:hAnsi="Monotype Corsiva" w:cs="Times New Roman"/>
                <w:color w:val="0070C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68A550" w14:textId="77777777" w:rsidR="00147BF2" w:rsidRDefault="00147BF2">
            <w:pPr>
              <w:widowControl w:val="0"/>
              <w:spacing w:after="0" w:line="240" w:lineRule="auto"/>
              <w:jc w:val="center"/>
              <w:rPr>
                <w:rFonts w:ascii="Monotype Corsiva" w:hAnsi="Monotype Corsiva"/>
                <w:color w:val="0070C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9AA701" w14:textId="77777777" w:rsidR="00147BF2" w:rsidRDefault="00147BF2">
            <w:pPr>
              <w:widowControl w:val="0"/>
              <w:spacing w:after="0" w:line="240" w:lineRule="auto"/>
              <w:jc w:val="center"/>
              <w:rPr>
                <w:rFonts w:ascii="Monotype Corsiva" w:hAnsi="Monotype Corsiva"/>
                <w:color w:val="0070C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05D35D" w14:textId="77777777" w:rsidR="00147BF2" w:rsidRDefault="00147BF2">
            <w:pPr>
              <w:widowControl w:val="0"/>
              <w:spacing w:after="0" w:line="240" w:lineRule="auto"/>
              <w:jc w:val="center"/>
              <w:rPr>
                <w:rFonts w:ascii="Monotype Corsiva" w:hAnsi="Monotype Corsiva"/>
                <w:color w:val="0070C0"/>
                <w:sz w:val="18"/>
                <w:szCs w:val="18"/>
              </w:rPr>
            </w:pPr>
          </w:p>
        </w:tc>
      </w:tr>
    </w:tbl>
    <w:p w14:paraId="41E7123F" w14:textId="77777777" w:rsidR="00147BF2" w:rsidRDefault="006917AD">
      <w:pPr>
        <w:spacing w:after="1"/>
      </w:pPr>
      <w:r>
        <w:rPr>
          <w:rFonts w:ascii="Monotype Corsiva" w:hAnsi="Monotype Corsiva"/>
          <w:color w:val="0070C0"/>
        </w:rPr>
        <w:t xml:space="preserve">  </w:t>
      </w:r>
    </w:p>
    <w:p w14:paraId="58B3E00A" w14:textId="77777777" w:rsidR="00147BF2" w:rsidRDefault="006917AD">
      <w:pPr>
        <w:tabs>
          <w:tab w:val="left" w:pos="2790"/>
        </w:tabs>
        <w:spacing w:after="1"/>
      </w:pPr>
      <w:r>
        <w:tab/>
      </w:r>
      <w:r>
        <w:rPr>
          <w:rFonts w:ascii="Monotype Corsiva" w:hAnsi="Monotype Corsiva"/>
        </w:rPr>
        <w:t xml:space="preserve">  </w:t>
      </w:r>
    </w:p>
    <w:p w14:paraId="07A6C1B8" w14:textId="77777777" w:rsidR="00147BF2" w:rsidRDefault="006917AD">
      <w:pPr>
        <w:numPr>
          <w:ilvl w:val="0"/>
          <w:numId w:val="1"/>
        </w:numPr>
        <w:spacing w:after="0" w:line="247" w:lineRule="auto"/>
        <w:ind w:left="510" w:right="-26" w:hanging="346"/>
        <w:jc w:val="both"/>
      </w:pPr>
      <w:r>
        <w:rPr>
          <w:rFonts w:ascii="Times New Roman" w:eastAsia="Times New Roman" w:hAnsi="Times New Roman" w:cs="Times New Roman"/>
          <w:b/>
        </w:rPr>
        <w:t>Czy na wnioskodawcy ciąży obowiązek zwrotu kwoty stanowiącej równowartość udzielonej pomocy publicznej, co do której Komisja Europejska wydała decyzję o obowiązku zwrotu pomocy?</w:t>
      </w:r>
      <w:r>
        <w:rPr>
          <w:rFonts w:ascii="Times New Roman" w:eastAsia="Times New Roman" w:hAnsi="Times New Roman" w:cs="Times New Roman"/>
          <w:b/>
          <w:vertAlign w:val="superscript"/>
        </w:rPr>
        <w:t xml:space="preserve"> </w:t>
      </w:r>
      <w:r>
        <w:rPr>
          <w:rStyle w:val="Zakotwiczenieprzypisudolnego"/>
          <w:rFonts w:ascii="Times New Roman" w:eastAsia="Times New Roman" w:hAnsi="Times New Roman" w:cs="Times New Roman"/>
          <w:b/>
        </w:rPr>
        <w:footnoteReference w:id="1"/>
      </w:r>
      <w:r>
        <w:rPr>
          <w:rFonts w:ascii="Times New Roman" w:eastAsia="Times New Roman" w:hAnsi="Times New Roman" w:cs="Times New Roman"/>
          <w:b/>
          <w:vertAlign w:val="superscript"/>
        </w:rPr>
        <w:t>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23625A68" w14:textId="77777777" w:rsidR="00147BF2" w:rsidRDefault="006917AD">
      <w:pPr>
        <w:tabs>
          <w:tab w:val="center" w:pos="897"/>
          <w:tab w:val="center" w:pos="2877"/>
        </w:tabs>
        <w:spacing w:after="122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1521C522" wp14:editId="4B945E40">
                <wp:extent cx="115570" cy="115570"/>
                <wp:effectExtent l="0" t="0" r="0" b="0"/>
                <wp:docPr id="5" name="Kształ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40" cy="114840"/>
                          <a:chOff x="0" y="-115560"/>
                          <a:chExt cx="114840" cy="114840"/>
                        </a:xfrm>
                      </wpg:grpSpPr>
                      <wps:wsp>
                        <wps:cNvPr id="502941655" name="Dowolny kształt: kształt 502941655"/>
                        <wps:cNvSpPr/>
                        <wps:spPr>
                          <a:xfrm>
                            <a:off x="0" y="0"/>
                            <a:ext cx="114840" cy="114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shape_0" alt="Kształt1" style="position:absolute;margin-left:0pt;margin-top:-9.1pt;width:9.05pt;height:9.05pt" coordorigin="0,-182" coordsize="181,181"/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tak </w:t>
      </w: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w:drawing>
          <wp:inline distT="0" distB="0" distL="0" distR="0" wp14:anchorId="15F0A03C" wp14:editId="4B3FCF40">
            <wp:extent cx="128270" cy="128270"/>
            <wp:effectExtent l="0" t="0" r="0" b="0"/>
            <wp:docPr id="6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nie </w:t>
      </w:r>
    </w:p>
    <w:p w14:paraId="0F3301DB" w14:textId="77777777" w:rsidR="00147BF2" w:rsidRDefault="006917AD">
      <w:pPr>
        <w:numPr>
          <w:ilvl w:val="0"/>
          <w:numId w:val="1"/>
        </w:numPr>
        <w:spacing w:after="0" w:line="247" w:lineRule="auto"/>
        <w:ind w:right="116" w:hanging="348"/>
        <w:jc w:val="both"/>
      </w:pPr>
      <w:r>
        <w:rPr>
          <w:rFonts w:ascii="Times New Roman" w:eastAsia="Times New Roman" w:hAnsi="Times New Roman" w:cs="Times New Roman"/>
          <w:b/>
        </w:rPr>
        <w:t xml:space="preserve">Informacje dotyczące otrzymanej pomocy przeznaczonej na te same koszty kwalifikujące się do objęcia pomocą, na pokrycie których wnioskodawca ubiega się o pomoc </w:t>
      </w:r>
    </w:p>
    <w:tbl>
      <w:tblPr>
        <w:tblStyle w:val="TableGrid"/>
        <w:tblW w:w="9915" w:type="dxa"/>
        <w:tblInd w:w="113" w:type="dxa"/>
        <w:tblLayout w:type="fixed"/>
        <w:tblCellMar>
          <w:top w:w="59" w:type="dxa"/>
          <w:left w:w="108" w:type="dxa"/>
          <w:right w:w="27" w:type="dxa"/>
        </w:tblCellMar>
        <w:tblLook w:val="04A0" w:firstRow="1" w:lastRow="0" w:firstColumn="1" w:lastColumn="0" w:noHBand="0" w:noVBand="1"/>
      </w:tblPr>
      <w:tblGrid>
        <w:gridCol w:w="544"/>
        <w:gridCol w:w="2315"/>
        <w:gridCol w:w="1986"/>
        <w:gridCol w:w="1700"/>
        <w:gridCol w:w="1701"/>
        <w:gridCol w:w="1669"/>
      </w:tblGrid>
      <w:tr w:rsidR="00147BF2" w14:paraId="550B990D" w14:textId="77777777">
        <w:trPr>
          <w:trHeight w:val="22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D945" w14:textId="77777777" w:rsidR="00147BF2" w:rsidRDefault="006917A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Lp.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F413" w14:textId="77777777" w:rsidR="00147BF2" w:rsidRDefault="006917AD">
            <w:pPr>
              <w:widowControl w:val="0"/>
              <w:spacing w:after="0" w:line="240" w:lineRule="auto"/>
              <w:ind w:left="-203" w:right="-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Dzień udzielenia pomocy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945BC" w14:textId="77777777" w:rsidR="00147BF2" w:rsidRDefault="006917AD">
            <w:pPr>
              <w:widowControl w:val="0"/>
              <w:spacing w:after="0" w:line="240" w:lineRule="auto"/>
              <w:ind w:left="82" w:right="13" w:hanging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Podstawa prawna udzielenia  pomocy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5060E" w14:textId="77777777" w:rsidR="00147BF2" w:rsidRDefault="006917AD">
            <w:pPr>
              <w:widowControl w:val="0"/>
              <w:spacing w:after="0" w:line="240" w:lineRule="auto"/>
              <w:ind w:left="-1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Wartość otrzymanej pomocy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608DF" w14:textId="77777777" w:rsidR="00147BF2" w:rsidRDefault="006917AD">
            <w:pPr>
              <w:widowControl w:val="0"/>
              <w:spacing w:after="0" w:line="240" w:lineRule="auto"/>
              <w:ind w:left="3" w:righ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Forma pomocy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F3F49" w14:textId="77777777" w:rsidR="00147BF2" w:rsidRDefault="006917A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Przeznaczenie pomocy </w:t>
            </w:r>
          </w:p>
        </w:tc>
      </w:tr>
      <w:tr w:rsidR="00147BF2" w14:paraId="62CCBBCA" w14:textId="77777777">
        <w:trPr>
          <w:trHeight w:val="2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7724" w14:textId="77777777" w:rsidR="00147BF2" w:rsidRDefault="006917A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7DBE" w14:textId="77777777" w:rsidR="00147BF2" w:rsidRDefault="006917AD">
            <w:pPr>
              <w:widowControl w:val="0"/>
              <w:spacing w:after="0" w:line="240" w:lineRule="auto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9772" w14:textId="77777777" w:rsidR="00147BF2" w:rsidRDefault="006917AD">
            <w:pPr>
              <w:widowControl w:val="0"/>
              <w:spacing w:after="0" w:line="240" w:lineRule="auto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DDCF" w14:textId="77777777" w:rsidR="00147BF2" w:rsidRDefault="006917AD">
            <w:pPr>
              <w:widowControl w:val="0"/>
              <w:spacing w:after="0" w:line="240" w:lineRule="auto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2F88" w14:textId="77777777" w:rsidR="00147BF2" w:rsidRDefault="006917AD">
            <w:pPr>
              <w:widowControl w:val="0"/>
              <w:spacing w:after="0" w:line="240" w:lineRule="auto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4C60" w14:textId="77777777" w:rsidR="00147BF2" w:rsidRDefault="006917AD">
            <w:pPr>
              <w:widowControl w:val="0"/>
              <w:spacing w:after="0" w:line="240" w:lineRule="auto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</w:tr>
      <w:tr w:rsidR="00147BF2" w14:paraId="287BB11A" w14:textId="77777777">
        <w:trPr>
          <w:trHeight w:val="16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2812" w14:textId="77777777" w:rsidR="00147BF2" w:rsidRDefault="006917A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25C3" w14:textId="77777777" w:rsidR="00147BF2" w:rsidRDefault="00147BF2">
            <w:pPr>
              <w:widowControl w:val="0"/>
              <w:spacing w:after="0" w:line="240" w:lineRule="auto"/>
              <w:jc w:val="center"/>
              <w:rPr>
                <w:rFonts w:ascii="Monotype Corsiva" w:hAnsi="Monotype Corsiva"/>
                <w:color w:val="0070C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80E9" w14:textId="77777777" w:rsidR="00147BF2" w:rsidRDefault="00147BF2">
            <w:pPr>
              <w:widowControl w:val="0"/>
              <w:spacing w:after="0" w:line="240" w:lineRule="auto"/>
              <w:jc w:val="center"/>
              <w:rPr>
                <w:rFonts w:ascii="Monotype Corsiva" w:hAnsi="Monotype Corsiva"/>
                <w:color w:val="0070C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20AB" w14:textId="77777777" w:rsidR="00147BF2" w:rsidRDefault="00147BF2">
            <w:pPr>
              <w:widowControl w:val="0"/>
              <w:spacing w:after="0" w:line="240" w:lineRule="auto"/>
              <w:jc w:val="center"/>
              <w:rPr>
                <w:rFonts w:ascii="Monotype Corsiva" w:hAnsi="Monotype Corsiva"/>
                <w:color w:val="0070C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1889" w14:textId="77777777" w:rsidR="00147BF2" w:rsidRDefault="006917A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2680" w14:textId="77777777" w:rsidR="00147BF2" w:rsidRDefault="006917A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47BF2" w14:paraId="444EE4C3" w14:textId="77777777">
        <w:trPr>
          <w:trHeight w:val="2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F98E" w14:textId="77777777" w:rsidR="00147BF2" w:rsidRDefault="006917A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7E87" w14:textId="77777777" w:rsidR="00147BF2" w:rsidRDefault="006917A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AE86" w14:textId="77777777" w:rsidR="00147BF2" w:rsidRDefault="006917A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2E56" w14:textId="77777777" w:rsidR="00147BF2" w:rsidRDefault="006917A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630D" w14:textId="77777777" w:rsidR="00147BF2" w:rsidRDefault="006917A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99F9" w14:textId="77777777" w:rsidR="00147BF2" w:rsidRDefault="006917A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1AAE33C" w14:textId="77777777" w:rsidR="00147BF2" w:rsidRDefault="006917AD">
      <w:pPr>
        <w:spacing w:after="234"/>
        <w:ind w:right="897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Dane osoby upoważnionej do przedstawienia informacji: </w:t>
      </w:r>
    </w:p>
    <w:p w14:paraId="33DC38D5" w14:textId="77777777" w:rsidR="00147BF2" w:rsidRDefault="006917AD">
      <w:pPr>
        <w:tabs>
          <w:tab w:val="left" w:pos="6015"/>
        </w:tabs>
        <w:spacing w:after="0"/>
        <w:ind w:left="370" w:hanging="10"/>
        <w:rPr>
          <w:color w:val="111111"/>
        </w:rPr>
      </w:pPr>
      <w:r>
        <w:rPr>
          <w:rFonts w:ascii="Monotype Corsiva" w:eastAsia="Times New Roman" w:hAnsi="Monotype Corsiva" w:cs="Times New Roman"/>
          <w:color w:val="111111"/>
        </w:rPr>
        <w:t xml:space="preserve">       </w:t>
      </w:r>
    </w:p>
    <w:p w14:paraId="227D1A86" w14:textId="77777777" w:rsidR="00147BF2" w:rsidRDefault="00147BF2">
      <w:pPr>
        <w:tabs>
          <w:tab w:val="left" w:pos="6015"/>
        </w:tabs>
        <w:spacing w:after="0"/>
        <w:ind w:left="370" w:hanging="10"/>
        <w:rPr>
          <w:color w:val="111111"/>
        </w:rPr>
      </w:pPr>
    </w:p>
    <w:p w14:paraId="346F43AC" w14:textId="0FD43E05" w:rsidR="00147BF2" w:rsidRDefault="006917AD">
      <w:pPr>
        <w:tabs>
          <w:tab w:val="left" w:pos="6015"/>
        </w:tabs>
        <w:spacing w:after="0"/>
        <w:ind w:left="370" w:hanging="10"/>
        <w:rPr>
          <w:color w:val="111111"/>
        </w:rPr>
      </w:pPr>
      <w:r>
        <w:rPr>
          <w:rFonts w:ascii="Monotype Corsiva" w:eastAsia="Times New Roman" w:hAnsi="Monotype Corsiva" w:cs="Times New Roman"/>
          <w:color w:val="111111"/>
        </w:rPr>
        <w:t>……………………………...…           ….…….……………</w:t>
      </w:r>
      <w:r w:rsidR="003829A7">
        <w:rPr>
          <w:rFonts w:ascii="Monotype Corsiva" w:eastAsia="Times New Roman" w:hAnsi="Monotype Corsiva" w:cs="Times New Roman"/>
          <w:color w:val="111111"/>
        </w:rPr>
        <w:t xml:space="preserve">       ……………….</w:t>
      </w:r>
      <w:r>
        <w:rPr>
          <w:rFonts w:ascii="Monotype Corsiva" w:eastAsia="Times New Roman" w:hAnsi="Monotype Corsiva" w:cs="Times New Roman"/>
          <w:color w:val="111111"/>
        </w:rPr>
        <w:t xml:space="preserve">……….               </w:t>
      </w:r>
    </w:p>
    <w:p w14:paraId="2B83F1C8" w14:textId="77777777" w:rsidR="00147BF2" w:rsidRDefault="006917AD">
      <w:pPr>
        <w:tabs>
          <w:tab w:val="center" w:pos="360"/>
          <w:tab w:val="center" w:pos="1471"/>
          <w:tab w:val="center" w:pos="4196"/>
          <w:tab w:val="center" w:pos="6400"/>
        </w:tabs>
        <w:spacing w:after="117"/>
      </w:pPr>
      <w: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imię i nazwisko                </w:t>
      </w:r>
      <w:r>
        <w:rPr>
          <w:rFonts w:ascii="Times New Roman" w:eastAsia="Times New Roman" w:hAnsi="Times New Roman" w:cs="Times New Roman"/>
          <w:sz w:val="18"/>
        </w:rPr>
        <w:tab/>
        <w:t xml:space="preserve"> nr telefonu                       </w:t>
      </w:r>
      <w:r>
        <w:rPr>
          <w:rFonts w:ascii="Times New Roman" w:eastAsia="Times New Roman" w:hAnsi="Times New Roman" w:cs="Times New Roman"/>
          <w:sz w:val="18"/>
        </w:rPr>
        <w:tab/>
        <w:t xml:space="preserve">data i podpis  </w:t>
      </w:r>
    </w:p>
    <w:p w14:paraId="7FDF4664" w14:textId="77777777" w:rsidR="00147BF2" w:rsidRDefault="00147BF2">
      <w:pPr>
        <w:spacing w:after="104"/>
      </w:pPr>
    </w:p>
    <w:p w14:paraId="339C6822" w14:textId="77777777" w:rsidR="00147BF2" w:rsidRDefault="006917AD">
      <w:pPr>
        <w:spacing w:after="0" w:line="240" w:lineRule="auto"/>
        <w:ind w:left="175" w:hanging="1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Objaśnienia: </w:t>
      </w:r>
    </w:p>
    <w:p w14:paraId="1253B94B" w14:textId="77777777" w:rsidR="00147BF2" w:rsidRDefault="006917AD">
      <w:pPr>
        <w:numPr>
          <w:ilvl w:val="0"/>
          <w:numId w:val="2"/>
        </w:numPr>
        <w:spacing w:after="0" w:line="240" w:lineRule="auto"/>
        <w:ind w:right="116" w:hanging="214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>Dzień udzielenia pomocy (kol. 1)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– dzień udzielenia pomocy w rozumieniu art. 2 pkt 11 ustawy z dnia 30 kwietnia 2004 r. o postępowaniu w sprawach dotyczących pomocy publicznej, np. dzień wydania decyzji o udzieleniu pomocy lub podpisania umowy w sprawie przyznania pomocy. </w:t>
      </w:r>
    </w:p>
    <w:p w14:paraId="30F83D07" w14:textId="77777777" w:rsidR="00147BF2" w:rsidRDefault="006917AD">
      <w:pPr>
        <w:numPr>
          <w:ilvl w:val="0"/>
          <w:numId w:val="2"/>
        </w:numPr>
        <w:spacing w:after="0" w:line="240" w:lineRule="auto"/>
        <w:ind w:right="116" w:hanging="214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>Podstawa prawna udzielenia pomocy (kol. 2)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– należy podać tytuł aktu, na podstawie którego udzielona została pomoc, np. informacja ta jest zawarta w preambule decyzji lub umowie. </w:t>
      </w:r>
    </w:p>
    <w:p w14:paraId="3E49F3A9" w14:textId="77777777" w:rsidR="00147BF2" w:rsidRDefault="006917AD">
      <w:pPr>
        <w:numPr>
          <w:ilvl w:val="0"/>
          <w:numId w:val="2"/>
        </w:numPr>
        <w:spacing w:after="0" w:line="240" w:lineRule="auto"/>
        <w:ind w:right="116" w:hanging="214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>Wartość otrzymanej pomocy (kol. 3)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– należy podać wartość brutto (jako ekwiwalent dotacji brutto obliczony zgodnie z rozporządzeniem Rady Ministrów z dnia 11 sierpnia 2004 r. w sprawie szczegółowego sposobu obliczania wartości pomocy publicznej udzielanej w różnych formach (Dz. U. Nr 194, poz. 1983, z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późn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. zm.)), np. określoną w decyzji lub umowie. </w:t>
      </w:r>
    </w:p>
    <w:p w14:paraId="36156420" w14:textId="77777777" w:rsidR="00147BF2" w:rsidRDefault="006917AD">
      <w:pPr>
        <w:numPr>
          <w:ilvl w:val="0"/>
          <w:numId w:val="2"/>
        </w:numPr>
        <w:spacing w:after="0" w:line="240" w:lineRule="auto"/>
        <w:ind w:right="116" w:hanging="214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>Forma pomocy (kol. 4)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– należy określić formę otrzymanej pomocy, tj. dotacji, refundacji części lub całości wydatków, zwolnienia lub umorzenia w podatkach lub opłatach, lub inne. </w:t>
      </w:r>
    </w:p>
    <w:p w14:paraId="6DAEEF45" w14:textId="77777777" w:rsidR="00147BF2" w:rsidRDefault="006917AD">
      <w:pPr>
        <w:numPr>
          <w:ilvl w:val="0"/>
          <w:numId w:val="2"/>
        </w:numPr>
        <w:spacing w:after="0" w:line="240" w:lineRule="auto"/>
        <w:ind w:right="116" w:hanging="214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>Przeznaczenie pomocy (kol. 5)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– należy wskazać, czy koszty, które zostały objęte pomocą, dotyczą inwestycji w gospodarstwie rolnym lub w rybołówstwie, czy działalności bieżącej.  </w:t>
      </w:r>
    </w:p>
    <w:p w14:paraId="6B1E2D7D" w14:textId="77777777" w:rsidR="00147BF2" w:rsidRDefault="00147BF2">
      <w:pPr>
        <w:spacing w:after="0"/>
        <w:ind w:left="-3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FC40553" w14:textId="77777777" w:rsidR="00147BF2" w:rsidRDefault="006917AD">
      <w:pPr>
        <w:spacing w:after="0"/>
        <w:ind w:left="-3"/>
      </w:pPr>
      <w:r>
        <w:rPr>
          <w:rFonts w:ascii="Times New Roman" w:eastAsia="Times New Roman" w:hAnsi="Times New Roman" w:cs="Times New Roman"/>
          <w:b/>
          <w:sz w:val="16"/>
          <w:szCs w:val="16"/>
        </w:rPr>
        <w:t>Uprawy rolne inne niż wieloletnie</w:t>
      </w:r>
    </w:p>
    <w:p w14:paraId="1E0D372B" w14:textId="77777777" w:rsidR="00147BF2" w:rsidRDefault="006917AD">
      <w:pPr>
        <w:spacing w:after="0" w:line="264" w:lineRule="auto"/>
        <w:ind w:left="386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70C0"/>
          <w:sz w:val="16"/>
          <w:szCs w:val="16"/>
        </w:rPr>
        <w:t xml:space="preserve">01.11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Uprawa zbóż, roślin strączkowych i roślin oleistych na nasiona, z wyłączeniem ryżu </w:t>
      </w:r>
    </w:p>
    <w:p w14:paraId="7C0A2364" w14:textId="77777777" w:rsidR="00147BF2" w:rsidRDefault="006917AD">
      <w:pPr>
        <w:spacing w:after="0" w:line="264" w:lineRule="auto"/>
        <w:ind w:left="386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70C0"/>
          <w:sz w:val="16"/>
          <w:szCs w:val="16"/>
        </w:rPr>
        <w:t xml:space="preserve">01.12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Uprawa ryżu </w:t>
      </w:r>
    </w:p>
    <w:p w14:paraId="2BFCAB11" w14:textId="77777777" w:rsidR="00147BF2" w:rsidRDefault="006917AD">
      <w:pPr>
        <w:spacing w:after="0" w:line="264" w:lineRule="auto"/>
        <w:ind w:left="1279" w:hanging="893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70C0"/>
          <w:sz w:val="16"/>
          <w:szCs w:val="16"/>
        </w:rPr>
        <w:t xml:space="preserve">01.13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Uprawa warzyw, włączając melony oraz uprawa roślin korzeniowych i roślin bulwiastych </w:t>
      </w:r>
    </w:p>
    <w:p w14:paraId="173B68D8" w14:textId="77777777" w:rsidR="00147BF2" w:rsidRDefault="006917AD">
      <w:pPr>
        <w:spacing w:after="0" w:line="264" w:lineRule="auto"/>
        <w:ind w:left="1279" w:hanging="893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70C0"/>
          <w:sz w:val="16"/>
          <w:szCs w:val="16"/>
        </w:rPr>
        <w:t>01.14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Uprawa trzciny cukrowej </w:t>
      </w:r>
    </w:p>
    <w:p w14:paraId="5D31ECC0" w14:textId="77777777" w:rsidR="00147BF2" w:rsidRDefault="006917AD">
      <w:pPr>
        <w:spacing w:after="0" w:line="264" w:lineRule="auto"/>
        <w:ind w:left="1279" w:hanging="893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70C0"/>
          <w:sz w:val="16"/>
          <w:szCs w:val="16"/>
        </w:rPr>
        <w:t xml:space="preserve">01.15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Uprawa tytoniu </w:t>
      </w:r>
    </w:p>
    <w:p w14:paraId="5F546A20" w14:textId="77777777" w:rsidR="00147BF2" w:rsidRDefault="006917AD">
      <w:pPr>
        <w:spacing w:after="0" w:line="264" w:lineRule="auto"/>
        <w:ind w:left="1279" w:hanging="893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70C0"/>
          <w:sz w:val="16"/>
          <w:szCs w:val="16"/>
        </w:rPr>
        <w:t xml:space="preserve">01.16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Uprawa roślin włóknistych </w:t>
      </w:r>
    </w:p>
    <w:p w14:paraId="44782870" w14:textId="77777777" w:rsidR="00147BF2" w:rsidRDefault="006917AD">
      <w:pPr>
        <w:spacing w:after="0" w:line="264" w:lineRule="auto"/>
        <w:ind w:left="1279" w:hanging="893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70C0"/>
          <w:sz w:val="16"/>
          <w:szCs w:val="16"/>
        </w:rPr>
        <w:t xml:space="preserve">01.19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Pozostałe uprawy rolne inne niż wieloletnie </w:t>
      </w:r>
    </w:p>
    <w:p w14:paraId="50B43038" w14:textId="77777777" w:rsidR="00147BF2" w:rsidRDefault="006917AD">
      <w:pPr>
        <w:spacing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Uprawa roślin wieloletnich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2BAAC4E3" w14:textId="77777777" w:rsidR="00147BF2" w:rsidRDefault="006917AD">
      <w:pPr>
        <w:spacing w:after="0"/>
        <w:ind w:left="426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70C0"/>
          <w:sz w:val="16"/>
          <w:szCs w:val="16"/>
        </w:rPr>
        <w:t xml:space="preserve">01.21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Uprawa winogron </w:t>
      </w:r>
    </w:p>
    <w:p w14:paraId="51500B8F" w14:textId="77777777" w:rsidR="00147BF2" w:rsidRDefault="006917AD">
      <w:pPr>
        <w:spacing w:after="0"/>
        <w:ind w:left="426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70C0"/>
          <w:sz w:val="16"/>
          <w:szCs w:val="16"/>
        </w:rPr>
        <w:t xml:space="preserve">01.22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Uprawa drzew i krzewów owocowych tropikalnych i podzwrotnikowych </w:t>
      </w:r>
    </w:p>
    <w:p w14:paraId="06D857A7" w14:textId="77777777" w:rsidR="00147BF2" w:rsidRDefault="006917AD">
      <w:pPr>
        <w:spacing w:after="0"/>
        <w:ind w:left="426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70C0"/>
          <w:sz w:val="16"/>
          <w:szCs w:val="16"/>
        </w:rPr>
        <w:t xml:space="preserve">01.23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Uprawa drzew i krzewów owocowych cytrusowych </w:t>
      </w:r>
    </w:p>
    <w:p w14:paraId="34A747F5" w14:textId="77777777" w:rsidR="00147BF2" w:rsidRDefault="006917AD">
      <w:pPr>
        <w:spacing w:after="0"/>
        <w:ind w:left="426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70C0"/>
          <w:sz w:val="16"/>
          <w:szCs w:val="16"/>
        </w:rPr>
        <w:t xml:space="preserve">01.24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Uprawa drzew i krzewów owocowych ziarnkowych i pestkowych </w:t>
      </w:r>
    </w:p>
    <w:p w14:paraId="108054E1" w14:textId="77777777" w:rsidR="00147BF2" w:rsidRDefault="006917AD">
      <w:pPr>
        <w:spacing w:after="0"/>
        <w:ind w:left="426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70C0"/>
          <w:sz w:val="16"/>
          <w:szCs w:val="16"/>
        </w:rPr>
        <w:t xml:space="preserve">01.25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Uprawa pozostałych drzew i krzewów owocowych oraz orzechów </w:t>
      </w:r>
    </w:p>
    <w:p w14:paraId="2644EB2B" w14:textId="77777777" w:rsidR="00147BF2" w:rsidRDefault="006917AD">
      <w:pPr>
        <w:spacing w:after="0"/>
        <w:ind w:left="426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70C0"/>
          <w:sz w:val="16"/>
          <w:szCs w:val="16"/>
        </w:rPr>
        <w:t xml:space="preserve">01.26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Uprawa drzew oleistych </w:t>
      </w:r>
    </w:p>
    <w:p w14:paraId="3CFEA9A3" w14:textId="77777777" w:rsidR="00147BF2" w:rsidRDefault="006917AD">
      <w:pPr>
        <w:spacing w:after="0"/>
        <w:ind w:left="426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70C0"/>
          <w:sz w:val="16"/>
          <w:szCs w:val="16"/>
        </w:rPr>
        <w:t xml:space="preserve">01.27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Uprawa roślin wykorzystywanych do produkcji napojów </w:t>
      </w:r>
    </w:p>
    <w:p w14:paraId="10BEA3F7" w14:textId="77777777" w:rsidR="00147BF2" w:rsidRDefault="006917AD">
      <w:pPr>
        <w:spacing w:after="0"/>
        <w:ind w:left="1134" w:hanging="708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70C0"/>
          <w:sz w:val="16"/>
          <w:szCs w:val="16"/>
        </w:rPr>
        <w:t xml:space="preserve">01.28  </w:t>
      </w:r>
      <w:r>
        <w:rPr>
          <w:rFonts w:ascii="Times New Roman" w:eastAsia="Times New Roman" w:hAnsi="Times New Roman" w:cs="Times New Roman"/>
          <w:sz w:val="16"/>
          <w:szCs w:val="16"/>
        </w:rPr>
        <w:t>Uprawa roślin przyprawowych i aromatycznych oraz roślin wykorzystywanych do  produkcji leków i      wyrobów farmaceutycznych</w:t>
      </w:r>
    </w:p>
    <w:p w14:paraId="7CA4F4B9" w14:textId="77777777" w:rsidR="00147BF2" w:rsidRDefault="006917AD">
      <w:pPr>
        <w:spacing w:after="0"/>
        <w:ind w:left="426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70C0"/>
          <w:sz w:val="16"/>
          <w:szCs w:val="16"/>
        </w:rPr>
        <w:t xml:space="preserve">01.29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Uprawa pozostałych roślin wieloletnich </w:t>
      </w:r>
    </w:p>
    <w:p w14:paraId="5F4D4DAC" w14:textId="77777777" w:rsidR="00147BF2" w:rsidRDefault="006917AD">
      <w:pPr>
        <w:spacing w:after="0"/>
        <w:ind w:left="426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70C0"/>
          <w:sz w:val="16"/>
          <w:szCs w:val="16"/>
        </w:rPr>
        <w:t xml:space="preserve">01.30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Rozmnażanie roślin </w:t>
      </w:r>
    </w:p>
    <w:p w14:paraId="33A9B20D" w14:textId="77777777" w:rsidR="00147BF2" w:rsidRDefault="006917AD">
      <w:pPr>
        <w:spacing w:after="0"/>
        <w:ind w:left="-3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Chów i hodowla zwierząt </w:t>
      </w:r>
    </w:p>
    <w:p w14:paraId="10206C26" w14:textId="77777777" w:rsidR="00147BF2" w:rsidRDefault="006917AD">
      <w:pPr>
        <w:spacing w:after="0"/>
        <w:ind w:left="426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70C0"/>
          <w:sz w:val="16"/>
          <w:szCs w:val="16"/>
        </w:rPr>
        <w:t xml:space="preserve">01.41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Chów i hodowla bydła mlecznego </w:t>
      </w:r>
    </w:p>
    <w:p w14:paraId="46E1B5F6" w14:textId="77777777" w:rsidR="00147BF2" w:rsidRDefault="006917AD">
      <w:pPr>
        <w:spacing w:after="0"/>
        <w:ind w:left="426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70C0"/>
          <w:sz w:val="16"/>
          <w:szCs w:val="16"/>
        </w:rPr>
        <w:t xml:space="preserve">01.42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Chów i hodowla pozostałego bydła i bawołów </w:t>
      </w:r>
    </w:p>
    <w:p w14:paraId="5C0E7522" w14:textId="77777777" w:rsidR="00147BF2" w:rsidRDefault="006917AD">
      <w:pPr>
        <w:spacing w:after="0"/>
        <w:ind w:left="426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70C0"/>
          <w:sz w:val="16"/>
          <w:szCs w:val="16"/>
        </w:rPr>
        <w:t xml:space="preserve">01.43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Chów i hodowla koni i pozostałych zwierząt koniowatych </w:t>
      </w:r>
    </w:p>
    <w:p w14:paraId="31B0803B" w14:textId="77777777" w:rsidR="00147BF2" w:rsidRDefault="006917AD">
      <w:pPr>
        <w:spacing w:after="0"/>
        <w:ind w:left="426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70C0"/>
          <w:sz w:val="16"/>
          <w:szCs w:val="16"/>
        </w:rPr>
        <w:t xml:space="preserve">01.44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Chów i hodowla wielbłądów i zwierząt wielbłądowatych </w:t>
      </w:r>
    </w:p>
    <w:p w14:paraId="5B3419F8" w14:textId="77777777" w:rsidR="00147BF2" w:rsidRDefault="006917AD">
      <w:pPr>
        <w:spacing w:after="0"/>
        <w:ind w:left="426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70C0"/>
          <w:sz w:val="16"/>
          <w:szCs w:val="16"/>
        </w:rPr>
        <w:t xml:space="preserve">01.45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Chów i hodowla owiec i kóz </w:t>
      </w:r>
    </w:p>
    <w:p w14:paraId="78D52452" w14:textId="77777777" w:rsidR="00147BF2" w:rsidRDefault="006917AD">
      <w:pPr>
        <w:spacing w:after="0"/>
        <w:ind w:left="426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70C0"/>
          <w:sz w:val="16"/>
          <w:szCs w:val="16"/>
        </w:rPr>
        <w:t xml:space="preserve">01.46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Chów i hodowla świń </w:t>
      </w:r>
    </w:p>
    <w:p w14:paraId="23DF46D7" w14:textId="77777777" w:rsidR="00147BF2" w:rsidRDefault="006917AD">
      <w:pPr>
        <w:spacing w:after="0"/>
        <w:ind w:left="426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70C0"/>
          <w:sz w:val="16"/>
          <w:szCs w:val="16"/>
        </w:rPr>
        <w:t xml:space="preserve">01.47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Chów i hodowla drobiu </w:t>
      </w:r>
    </w:p>
    <w:p w14:paraId="47AD730F" w14:textId="77777777" w:rsidR="00147BF2" w:rsidRDefault="006917AD">
      <w:pPr>
        <w:spacing w:after="0"/>
        <w:ind w:left="426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70C0"/>
          <w:sz w:val="16"/>
          <w:szCs w:val="16"/>
        </w:rPr>
        <w:t xml:space="preserve">01.49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Chów i hodowla pozostałych zwierząt </w:t>
      </w:r>
    </w:p>
    <w:p w14:paraId="6423CED4" w14:textId="77777777" w:rsidR="00147BF2" w:rsidRDefault="006917AD">
      <w:pPr>
        <w:spacing w:after="0"/>
        <w:ind w:left="426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70C0"/>
          <w:sz w:val="16"/>
          <w:szCs w:val="16"/>
        </w:rPr>
        <w:t xml:space="preserve">01.50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Uprawy rolne połączone z chowem i hodowlą zwierząt (działalność mieszana) </w:t>
      </w:r>
    </w:p>
    <w:p w14:paraId="4CC286B0" w14:textId="77777777" w:rsidR="00147BF2" w:rsidRDefault="006917AD">
      <w:pPr>
        <w:spacing w:after="0"/>
        <w:ind w:left="426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</w:p>
    <w:p w14:paraId="66B82C22" w14:textId="77777777" w:rsidR="00147BF2" w:rsidRDefault="00147BF2">
      <w:pPr>
        <w:tabs>
          <w:tab w:val="left" w:pos="990"/>
        </w:tabs>
        <w:spacing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42820C50" w14:textId="77777777" w:rsidR="00147BF2" w:rsidRDefault="00147BF2">
      <w:pPr>
        <w:tabs>
          <w:tab w:val="left" w:pos="990"/>
        </w:tabs>
        <w:spacing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121F2B7D" w14:textId="1AA3CD26" w:rsidR="00591E67" w:rsidRDefault="006917AD" w:rsidP="00591E67">
      <w:pPr>
        <w:spacing w:line="240" w:lineRule="auto"/>
        <w:rPr>
          <w:rFonts w:ascii="Times New Roman" w:eastAsia="Univers-PL;Arial Unicode MS" w:hAnsi="Times New Roman" w:cs="Times New Roman"/>
          <w:b/>
          <w:sz w:val="14"/>
          <w:szCs w:val="14"/>
        </w:rPr>
      </w:pPr>
      <w:r>
        <w:rPr>
          <w:rFonts w:ascii="Times New Roman" w:eastAsia="Univers-PL;Arial Unicode MS" w:hAnsi="Times New Roman"/>
          <w:sz w:val="14"/>
          <w:szCs w:val="14"/>
        </w:rPr>
        <w:t xml:space="preserve">                                                      </w:t>
      </w:r>
      <w:r>
        <w:rPr>
          <w:rFonts w:ascii="Times New Roman" w:eastAsia="Univers-PL;Arial Unicode MS" w:hAnsi="Times New Roman"/>
          <w:sz w:val="14"/>
          <w:szCs w:val="14"/>
        </w:rPr>
        <w:tab/>
      </w:r>
      <w:r>
        <w:rPr>
          <w:rFonts w:ascii="Times New Roman" w:eastAsia="Univers-PL;Arial Unicode MS" w:hAnsi="Times New Roman"/>
          <w:sz w:val="14"/>
          <w:szCs w:val="14"/>
        </w:rPr>
        <w:tab/>
      </w:r>
      <w:r>
        <w:rPr>
          <w:rFonts w:ascii="Times New Roman" w:eastAsia="Univers-PL;Arial Unicode MS" w:hAnsi="Times New Roman"/>
          <w:sz w:val="14"/>
          <w:szCs w:val="14"/>
        </w:rPr>
        <w:tab/>
      </w:r>
      <w:r>
        <w:rPr>
          <w:rFonts w:ascii="Times New Roman" w:eastAsia="Univers-PL;Arial Unicode MS" w:hAnsi="Times New Roman"/>
          <w:sz w:val="14"/>
          <w:szCs w:val="14"/>
        </w:rPr>
        <w:tab/>
      </w:r>
      <w:r>
        <w:rPr>
          <w:rFonts w:ascii="Times New Roman" w:eastAsia="Univers-PL;Arial Unicode MS" w:hAnsi="Times New Roman"/>
          <w:sz w:val="14"/>
          <w:szCs w:val="14"/>
        </w:rPr>
        <w:tab/>
      </w:r>
      <w:r>
        <w:rPr>
          <w:rFonts w:ascii="Times New Roman" w:eastAsia="Univers-PL;Arial Unicode MS" w:hAnsi="Times New Roman"/>
          <w:sz w:val="14"/>
          <w:szCs w:val="14"/>
        </w:rPr>
        <w:tab/>
      </w:r>
    </w:p>
    <w:p w14:paraId="50D40664" w14:textId="34EF28EC" w:rsidR="00147BF2" w:rsidRDefault="006917AD">
      <w:pPr>
        <w:spacing w:after="0" w:line="240" w:lineRule="auto"/>
        <w:ind w:left="426"/>
        <w:rPr>
          <w:sz w:val="16"/>
          <w:szCs w:val="16"/>
        </w:rPr>
      </w:pPr>
      <w:r>
        <w:rPr>
          <w:rFonts w:ascii="Times New Roman" w:eastAsia="Univers-PL;Arial Unicode MS" w:hAnsi="Times New Roman" w:cs="Times New Roman"/>
          <w:b/>
          <w:sz w:val="14"/>
          <w:szCs w:val="14"/>
        </w:rPr>
        <w:t xml:space="preserve"> </w:t>
      </w:r>
      <w:bookmarkStart w:id="0" w:name="_GoBack"/>
      <w:bookmarkEnd w:id="0"/>
    </w:p>
    <w:sectPr w:rsidR="00147BF2">
      <w:footnotePr>
        <w:numRestart w:val="eachPage"/>
      </w:footnotePr>
      <w:pgSz w:w="11906" w:h="16838"/>
      <w:pgMar w:top="284" w:right="1016" w:bottom="284" w:left="1080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730E7" w14:textId="77777777" w:rsidR="005400E4" w:rsidRDefault="005400E4">
      <w:pPr>
        <w:spacing w:after="0" w:line="240" w:lineRule="auto"/>
      </w:pPr>
      <w:r>
        <w:separator/>
      </w:r>
    </w:p>
  </w:endnote>
  <w:endnote w:type="continuationSeparator" w:id="0">
    <w:p w14:paraId="71865D2B" w14:textId="77777777" w:rsidR="005400E4" w:rsidRDefault="0054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Univers-PL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EDA81" w14:textId="77777777" w:rsidR="005400E4" w:rsidRDefault="005400E4">
      <w:pPr>
        <w:rPr>
          <w:sz w:val="12"/>
        </w:rPr>
      </w:pPr>
      <w:r>
        <w:separator/>
      </w:r>
    </w:p>
  </w:footnote>
  <w:footnote w:type="continuationSeparator" w:id="0">
    <w:p w14:paraId="39007118" w14:textId="77777777" w:rsidR="005400E4" w:rsidRDefault="005400E4">
      <w:pPr>
        <w:rPr>
          <w:sz w:val="12"/>
        </w:rPr>
      </w:pPr>
      <w:r>
        <w:continuationSeparator/>
      </w:r>
    </w:p>
  </w:footnote>
  <w:footnote w:id="1">
    <w:p w14:paraId="3A7590E7" w14:textId="77777777" w:rsidR="00147BF2" w:rsidRDefault="006917AD">
      <w:pPr>
        <w:pStyle w:val="footnotedescription"/>
        <w:ind w:left="0"/>
        <w:rPr>
          <w:sz w:val="11"/>
        </w:rPr>
      </w:pPr>
      <w:r>
        <w:rPr>
          <w:rStyle w:val="Znakiprzypiswdolnych"/>
        </w:rPr>
        <w:footnoteRef/>
      </w:r>
      <w:r>
        <w:rPr>
          <w:sz w:val="11"/>
        </w:rPr>
        <w:t xml:space="preserve"> )</w:t>
      </w:r>
    </w:p>
    <w:p w14:paraId="4B44C0B7" w14:textId="77777777" w:rsidR="00147BF2" w:rsidRDefault="006917AD">
      <w:pPr>
        <w:pStyle w:val="footnotedescription"/>
      </w:pPr>
      <w:r>
        <w:rPr>
          <w:sz w:val="18"/>
        </w:rPr>
        <w:t xml:space="preserve"> Zaznaczyć właściwą pozycję znakiem X.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27F7A"/>
    <w:multiLevelType w:val="multilevel"/>
    <w:tmpl w:val="8E9A45DA"/>
    <w:lvl w:ilvl="0">
      <w:start w:val="1"/>
      <w:numFmt w:val="upperLetter"/>
      <w:lvlText w:val="%1."/>
      <w:lvlJc w:val="left"/>
      <w:pPr>
        <w:tabs>
          <w:tab w:val="num" w:pos="0"/>
        </w:tabs>
        <w:ind w:left="51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FBF5032"/>
    <w:multiLevelType w:val="multilevel"/>
    <w:tmpl w:val="B094A7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815468D"/>
    <w:multiLevelType w:val="multilevel"/>
    <w:tmpl w:val="C17E9E24"/>
    <w:lvl w:ilvl="0">
      <w:start w:val="1"/>
      <w:numFmt w:val="decimal"/>
      <w:lvlText w:val="%1."/>
      <w:lvlJc w:val="left"/>
      <w:pPr>
        <w:tabs>
          <w:tab w:val="num" w:pos="0"/>
        </w:tabs>
        <w:ind w:left="4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BF2"/>
    <w:rsid w:val="00033168"/>
    <w:rsid w:val="00147BF2"/>
    <w:rsid w:val="003829A7"/>
    <w:rsid w:val="005400E4"/>
    <w:rsid w:val="00591E67"/>
    <w:rsid w:val="006917AD"/>
    <w:rsid w:val="007501AB"/>
    <w:rsid w:val="00B51738"/>
    <w:rsid w:val="00D5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53F55"/>
  <w15:docId w15:val="{A3AEAE5E-4087-4DD1-A801-48A26F01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descriptionChar">
    <w:name w:val="footnote description Char"/>
    <w:qFormat/>
    <w:rPr>
      <w:rFonts w:ascii="Times New Roman" w:eastAsia="Times New Roman" w:hAnsi="Times New Roman" w:cs="Times New Roman"/>
      <w:color w:val="000000"/>
      <w:sz w:val="13"/>
    </w:rPr>
  </w:style>
  <w:style w:type="character" w:customStyle="1" w:styleId="footnotemark">
    <w:name w:val="footnote mark"/>
    <w:qFormat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110BC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07E8B"/>
    <w:rPr>
      <w:rFonts w:ascii="Calibri" w:eastAsia="Calibri" w:hAnsi="Calibri" w:cs="Calibri"/>
      <w:color w:val="000000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07E8B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footnotedescription">
    <w:name w:val="footnote description"/>
    <w:next w:val="Normalny"/>
    <w:qFormat/>
    <w:pPr>
      <w:spacing w:line="259" w:lineRule="auto"/>
      <w:ind w:left="108"/>
    </w:pPr>
    <w:rPr>
      <w:rFonts w:ascii="Times New Roman" w:eastAsia="Times New Roman" w:hAnsi="Times New Roman" w:cs="Times New Roman"/>
      <w:color w:val="000000"/>
      <w:sz w:val="13"/>
    </w:rPr>
  </w:style>
  <w:style w:type="paragraph" w:styleId="Akapitzlist">
    <w:name w:val="List Paragraph"/>
    <w:basedOn w:val="Normalny"/>
    <w:uiPriority w:val="34"/>
    <w:qFormat/>
    <w:rsid w:val="00F35C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10B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E8B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</w:style>
  <w:style w:type="paragraph" w:customStyle="1" w:styleId="Zawartoramki">
    <w:name w:val="Zawartość ramki"/>
    <w:basedOn w:val="Normalny"/>
    <w:qFormat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informacji przedstawianych przy ubieganiu się o pomoc inną niż pomoc w rolnictwie lub rybołówstwie, pomoc de minimis</vt:lpstr>
    </vt:vector>
  </TitlesOfParts>
  <Company/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przedstawianych przy ubieganiu się o pomoc inną niż pomoc w rolnictwie lub rybołówstwie, pomoc de minimis</dc:title>
  <dc:subject/>
  <dc:creator>Wydawnictwo Podatkowe GOFIN sp. z o.o.</dc:creator>
  <dc:description/>
  <cp:lastModifiedBy>Anna Bartz</cp:lastModifiedBy>
  <cp:revision>2</cp:revision>
  <cp:lastPrinted>2024-07-08T11:28:00Z</cp:lastPrinted>
  <dcterms:created xsi:type="dcterms:W3CDTF">2024-08-29T06:35:00Z</dcterms:created>
  <dcterms:modified xsi:type="dcterms:W3CDTF">2024-08-29T06:35:00Z</dcterms:modified>
  <dc:language>pl-PL</dc:language>
</cp:coreProperties>
</file>