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E280" w14:textId="086BA17F" w:rsidR="006E2BBE" w:rsidRPr="00A84572" w:rsidRDefault="006E2BBE" w:rsidP="00A84572">
      <w:pPr>
        <w:jc w:val="center"/>
        <w:rPr>
          <w:b/>
          <w:bCs/>
        </w:rPr>
      </w:pPr>
      <w:r w:rsidRPr="00A84572">
        <w:rPr>
          <w:b/>
          <w:bCs/>
        </w:rPr>
        <w:t>Wykonanie programu prac konserwatorskich</w:t>
      </w:r>
      <w:r w:rsidR="008305AE" w:rsidRPr="00A84572">
        <w:rPr>
          <w:b/>
          <w:bCs/>
        </w:rPr>
        <w:t xml:space="preserve"> </w:t>
      </w:r>
      <w:r w:rsidRPr="00A84572">
        <w:rPr>
          <w:b/>
          <w:bCs/>
        </w:rPr>
        <w:t>wraz z projektem technicznym oraz remontu dachu Kościoła parafialnego p.w. Opieki Matki Bożej w Pomarzanach</w:t>
      </w:r>
    </w:p>
    <w:p w14:paraId="60A86FED" w14:textId="63952829" w:rsidR="00046E29" w:rsidRDefault="00046E29" w:rsidP="006E2BBE">
      <w:pPr>
        <w:spacing w:after="0"/>
        <w:jc w:val="both"/>
      </w:pPr>
      <w:r>
        <w:t xml:space="preserve">Gmina Kłecko została zakwalifikowana przez Prezesa Rady Ministrów </w:t>
      </w:r>
      <w:r w:rsidR="00A84572">
        <w:t xml:space="preserve">do otrzymania </w:t>
      </w:r>
      <w:r w:rsidR="00A84572">
        <w:rPr>
          <w:kern w:val="0"/>
          <w14:ligatures w14:val="none"/>
        </w:rPr>
        <w:t xml:space="preserve">Promesy, </w:t>
      </w:r>
      <w:r w:rsidR="00A84572">
        <w:rPr>
          <w:kern w:val="0"/>
          <w14:ligatures w14:val="none"/>
        </w:rPr>
        <w:br/>
        <w:t>w ramach Rządowego</w:t>
      </w:r>
      <w:r w:rsidR="00B27EC2">
        <w:rPr>
          <w:kern w:val="0"/>
          <w14:ligatures w14:val="none"/>
        </w:rPr>
        <w:t xml:space="preserve"> Programu </w:t>
      </w:r>
      <w:r w:rsidR="00A84572">
        <w:rPr>
          <w:kern w:val="0"/>
          <w14:ligatures w14:val="none"/>
        </w:rPr>
        <w:t xml:space="preserve">Odbudowy Zabytków - Edycja RPOZ/2022, </w:t>
      </w:r>
      <w:r w:rsidR="00A84572">
        <w:t xml:space="preserve">na udzielenie dotacji dotyczącej realizacji zadania przez Parafię pw. Opieki Matki Bożej w Pomarzanach </w:t>
      </w:r>
      <w:r>
        <w:t xml:space="preserve">pn.: </w:t>
      </w:r>
      <w:r w:rsidR="00A84572">
        <w:t>„</w:t>
      </w:r>
      <w:r w:rsidR="006E2BBE">
        <w:t>Wykonanie programu prac konserwatorskich wraz</w:t>
      </w:r>
      <w:r w:rsidR="00A84572">
        <w:t xml:space="preserve"> </w:t>
      </w:r>
      <w:r w:rsidR="006E2BBE">
        <w:t>z projektem technicznym oraz remontu dachu Kościoła parafialnego p.w. Opieki Matki Bożej</w:t>
      </w:r>
      <w:r w:rsidR="00A84572">
        <w:t xml:space="preserve"> </w:t>
      </w:r>
      <w:r w:rsidR="006E2BBE">
        <w:t>w Pomarzanach</w:t>
      </w:r>
      <w:r w:rsidR="00A84572">
        <w:t>”.</w:t>
      </w:r>
    </w:p>
    <w:p w14:paraId="3A699A6C" w14:textId="77777777" w:rsidR="006E2BBE" w:rsidRDefault="006E2BBE" w:rsidP="006E2BBE">
      <w:pPr>
        <w:spacing w:after="0"/>
        <w:jc w:val="both"/>
      </w:pPr>
    </w:p>
    <w:p w14:paraId="23CC69DF" w14:textId="1201C20D" w:rsidR="00A84572" w:rsidRDefault="00046E29" w:rsidP="006E2BBE">
      <w:pPr>
        <w:spacing w:after="0"/>
        <w:jc w:val="both"/>
      </w:pPr>
      <w:r>
        <w:t>Zadanie obejm</w:t>
      </w:r>
      <w:r w:rsidR="00354A4E">
        <w:t>uje</w:t>
      </w:r>
      <w:r w:rsidR="00A84572">
        <w:t xml:space="preserve"> w</w:t>
      </w:r>
      <w:r w:rsidR="006E2BBE">
        <w:t>ykonanie dokumentacji konserwatorskiej wraz z projektem technicznym</w:t>
      </w:r>
      <w:r w:rsidR="00A84572">
        <w:t xml:space="preserve"> oraz roboty budowlane, w tym:</w:t>
      </w:r>
    </w:p>
    <w:p w14:paraId="0F27E4E9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 xml:space="preserve">demontaż pokrycia rur spustowych, rynien i obróbek blacharskich, </w:t>
      </w:r>
    </w:p>
    <w:p w14:paraId="765F5F42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>demontaż pokrycia z dachówki ceramicznej,</w:t>
      </w:r>
    </w:p>
    <w:p w14:paraId="4D682FB0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>naprawa, wzmocnienie</w:t>
      </w:r>
      <w:r w:rsidR="00A84572">
        <w:t xml:space="preserve"> </w:t>
      </w:r>
      <w:r>
        <w:t xml:space="preserve">i częściowa wymiana konstrukcji drewnianej dachu, </w:t>
      </w:r>
    </w:p>
    <w:p w14:paraId="47FBF5FB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>impregnacja ogniochronna elementów drewnianych,</w:t>
      </w:r>
    </w:p>
    <w:p w14:paraId="0B82B618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>wykonanie pokrycia z dachówki ceramicznej,</w:t>
      </w:r>
    </w:p>
    <w:p w14:paraId="61700612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>montaż obróbek blacharskich, rynien</w:t>
      </w:r>
      <w:r w:rsidR="00A84572">
        <w:t xml:space="preserve"> </w:t>
      </w:r>
      <w:r>
        <w:t xml:space="preserve">i rur spustowych, </w:t>
      </w:r>
    </w:p>
    <w:p w14:paraId="240ACCD0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 xml:space="preserve">udrożnienie i naprawa odprowadzenia wód opadowych, </w:t>
      </w:r>
    </w:p>
    <w:p w14:paraId="2A23B08D" w14:textId="77777777" w:rsidR="00A84572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 xml:space="preserve">usunięcie lamperii olejnej, </w:t>
      </w:r>
    </w:p>
    <w:p w14:paraId="121B9619" w14:textId="74102335" w:rsidR="00046E29" w:rsidRDefault="006E2BBE" w:rsidP="00A84572">
      <w:pPr>
        <w:pStyle w:val="Akapitzlist"/>
        <w:numPr>
          <w:ilvl w:val="0"/>
          <w:numId w:val="2"/>
        </w:numPr>
        <w:spacing w:after="0"/>
        <w:jc w:val="both"/>
      </w:pPr>
      <w:r>
        <w:t>osuszenie wnętrza kościoła.</w:t>
      </w:r>
    </w:p>
    <w:p w14:paraId="23F1F42B" w14:textId="77777777" w:rsidR="00046E29" w:rsidRDefault="00046E29" w:rsidP="006E2BBE">
      <w:pPr>
        <w:spacing w:after="0"/>
        <w:jc w:val="both"/>
      </w:pPr>
    </w:p>
    <w:p w14:paraId="33D8399E" w14:textId="25E409F4" w:rsidR="00046E29" w:rsidRDefault="006E2BBE" w:rsidP="006E2BBE">
      <w:pPr>
        <w:spacing w:after="0"/>
      </w:pPr>
      <w:r>
        <w:t>Przewidywana wartość inwestycji</w:t>
      </w:r>
      <w:r w:rsidRPr="006E2BBE">
        <w:t xml:space="preserve">: </w:t>
      </w:r>
      <w:r w:rsidRPr="00A84572">
        <w:rPr>
          <w:b/>
          <w:bCs/>
        </w:rPr>
        <w:t>340</w:t>
      </w:r>
      <w:r w:rsidR="00A84572" w:rsidRPr="00A84572">
        <w:rPr>
          <w:b/>
          <w:bCs/>
        </w:rPr>
        <w:t xml:space="preserve"> </w:t>
      </w:r>
      <w:r w:rsidRPr="00A84572">
        <w:rPr>
          <w:b/>
          <w:bCs/>
        </w:rPr>
        <w:t>000,00</w:t>
      </w:r>
      <w:r w:rsidR="00A84572">
        <w:rPr>
          <w:b/>
          <w:bCs/>
        </w:rPr>
        <w:t xml:space="preserve"> </w:t>
      </w:r>
      <w:r w:rsidR="00354A4E" w:rsidRPr="00A84572">
        <w:rPr>
          <w:b/>
          <w:bCs/>
        </w:rPr>
        <w:t>PLN</w:t>
      </w:r>
    </w:p>
    <w:p w14:paraId="40BA2F38" w14:textId="5465C398" w:rsidR="00046E29" w:rsidRDefault="00A84572" w:rsidP="006E2BBE">
      <w:pPr>
        <w:spacing w:after="0"/>
      </w:pPr>
      <w:r>
        <w:t>Kwota wnioskowanych środków</w:t>
      </w:r>
      <w:r w:rsidR="00046E29">
        <w:t xml:space="preserve">: </w:t>
      </w:r>
      <w:r w:rsidR="006E2BBE" w:rsidRPr="00A84572">
        <w:rPr>
          <w:b/>
          <w:bCs/>
        </w:rPr>
        <w:t>333</w:t>
      </w:r>
      <w:r w:rsidRPr="00A84572">
        <w:rPr>
          <w:b/>
          <w:bCs/>
        </w:rPr>
        <w:t xml:space="preserve"> </w:t>
      </w:r>
      <w:r w:rsidR="006E2BBE" w:rsidRPr="00A84572">
        <w:rPr>
          <w:b/>
          <w:bCs/>
        </w:rPr>
        <w:t>200,00</w:t>
      </w:r>
      <w:r w:rsidRPr="00A84572">
        <w:rPr>
          <w:b/>
          <w:bCs/>
        </w:rPr>
        <w:t xml:space="preserve"> </w:t>
      </w:r>
      <w:r w:rsidR="00046E29" w:rsidRPr="00A84572">
        <w:rPr>
          <w:b/>
          <w:bCs/>
        </w:rPr>
        <w:t>PLN</w:t>
      </w:r>
    </w:p>
    <w:p w14:paraId="77A54870" w14:textId="1745B86B" w:rsidR="00046E29" w:rsidRDefault="006F6010" w:rsidP="006E2BBE">
      <w:pPr>
        <w:spacing w:after="0"/>
        <w:rPr>
          <w:b/>
          <w:bCs/>
        </w:rPr>
      </w:pPr>
      <w:r>
        <w:t>Deklarowana kwota udziału własnego</w:t>
      </w:r>
      <w:r w:rsidR="00046E29">
        <w:t xml:space="preserve">: </w:t>
      </w:r>
      <w:r w:rsidR="006E2BBE" w:rsidRPr="00A84572">
        <w:rPr>
          <w:b/>
          <w:bCs/>
        </w:rPr>
        <w:t>6</w:t>
      </w:r>
      <w:r w:rsidR="00A84572">
        <w:rPr>
          <w:b/>
          <w:bCs/>
        </w:rPr>
        <w:t xml:space="preserve"> </w:t>
      </w:r>
      <w:r w:rsidR="006E2BBE" w:rsidRPr="00A84572">
        <w:rPr>
          <w:b/>
          <w:bCs/>
        </w:rPr>
        <w:t>800,00 PLN</w:t>
      </w:r>
    </w:p>
    <w:p w14:paraId="413872C9" w14:textId="695B49E3" w:rsidR="006F6010" w:rsidRPr="006F6010" w:rsidRDefault="006F6010" w:rsidP="006E2BBE">
      <w:pPr>
        <w:spacing w:after="0"/>
      </w:pPr>
      <w:r w:rsidRPr="006F6010">
        <w:t xml:space="preserve">Przewidywany termin zakończenia inwestycji: </w:t>
      </w:r>
      <w:r w:rsidR="00186F05" w:rsidRPr="00186F05">
        <w:rPr>
          <w:b/>
          <w:bCs/>
        </w:rPr>
        <w:t>30</w:t>
      </w:r>
      <w:r w:rsidR="00186F05">
        <w:rPr>
          <w:b/>
          <w:bCs/>
        </w:rPr>
        <w:t xml:space="preserve"> czerwca </w:t>
      </w:r>
      <w:r w:rsidR="00186F05" w:rsidRPr="00186F05">
        <w:rPr>
          <w:b/>
          <w:bCs/>
        </w:rPr>
        <w:t>2025 r.</w:t>
      </w:r>
    </w:p>
    <w:p w14:paraId="7900D186" w14:textId="77777777" w:rsidR="00A84572" w:rsidRDefault="00A84572" w:rsidP="00A84572">
      <w:pPr>
        <w:spacing w:after="0"/>
      </w:pPr>
    </w:p>
    <w:p w14:paraId="2835B865" w14:textId="77777777" w:rsidR="006F6010" w:rsidRDefault="006F6010" w:rsidP="00A84572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572" w14:paraId="3F8B4830" w14:textId="77777777" w:rsidTr="006B0F07">
        <w:tc>
          <w:tcPr>
            <w:tcW w:w="4531" w:type="dxa"/>
          </w:tcPr>
          <w:p w14:paraId="2F72FD17" w14:textId="77777777" w:rsidR="00A84572" w:rsidRDefault="00A84572" w:rsidP="006B0F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DDD6C" wp14:editId="14043767">
                  <wp:extent cx="1790700" cy="895350"/>
                  <wp:effectExtent l="0" t="0" r="0" b="0"/>
                  <wp:docPr id="315896554" name="Obraz 1" descr="Niemal milion zł dla starostwa z Rządowego Programu Odbudowy Zabytków |  Powiat Suski - Starostwo Powiatowe w Suchej Beskidz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mal milion zł dla starostwa z Rządowego Programu Odbudowy Zabytków |  Powiat Suski - Starostwo Powiatowe w Suchej Beskidz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964151F" w14:textId="77777777" w:rsidR="00A84572" w:rsidRDefault="00A84572" w:rsidP="006B0F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CE229E" wp14:editId="7F12C3B6">
                  <wp:extent cx="2651760" cy="883920"/>
                  <wp:effectExtent l="0" t="0" r="0" b="0"/>
                  <wp:docPr id="10290029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2039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D31ED" w14:textId="77777777" w:rsidR="00A84572" w:rsidRDefault="00A84572" w:rsidP="00A84572"/>
    <w:p w14:paraId="5B513ECB" w14:textId="77777777" w:rsidR="00A84572" w:rsidRDefault="00A84572" w:rsidP="00A84572">
      <w:pPr>
        <w:jc w:val="center"/>
      </w:pPr>
      <w:r>
        <w:rPr>
          <w:noProof/>
        </w:rPr>
        <w:t xml:space="preserve"> </w:t>
      </w:r>
    </w:p>
    <w:p w14:paraId="56E2C896" w14:textId="77777777" w:rsidR="00A84572" w:rsidRDefault="00A84572" w:rsidP="00A84572"/>
    <w:p w14:paraId="55361056" w14:textId="77777777" w:rsidR="00A84572" w:rsidRDefault="00A84572" w:rsidP="00A84572">
      <w:pPr>
        <w:jc w:val="center"/>
      </w:pPr>
    </w:p>
    <w:p w14:paraId="161D9806" w14:textId="77777777" w:rsidR="00A84572" w:rsidRDefault="00A84572" w:rsidP="00A84572"/>
    <w:p w14:paraId="42548E5D" w14:textId="77777777" w:rsidR="00A84572" w:rsidRDefault="00A84572"/>
    <w:sectPr w:rsidR="00A8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339AC"/>
    <w:multiLevelType w:val="hybridMultilevel"/>
    <w:tmpl w:val="8B20D900"/>
    <w:lvl w:ilvl="0" w:tplc="4A3896D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BB8529E"/>
    <w:multiLevelType w:val="hybridMultilevel"/>
    <w:tmpl w:val="08785584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5870">
    <w:abstractNumId w:val="0"/>
  </w:num>
  <w:num w:numId="2" w16cid:durableId="100023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060761"/>
    <w:rsid w:val="00186F05"/>
    <w:rsid w:val="001E3F22"/>
    <w:rsid w:val="00354A4E"/>
    <w:rsid w:val="00535462"/>
    <w:rsid w:val="005C4285"/>
    <w:rsid w:val="006E2BBE"/>
    <w:rsid w:val="006F6010"/>
    <w:rsid w:val="008305AE"/>
    <w:rsid w:val="008877B5"/>
    <w:rsid w:val="00A451E1"/>
    <w:rsid w:val="00A84572"/>
    <w:rsid w:val="00B27EC2"/>
    <w:rsid w:val="00CF333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572"/>
    <w:pPr>
      <w:ind w:left="720"/>
      <w:contextualSpacing/>
    </w:pPr>
  </w:style>
  <w:style w:type="table" w:styleId="Tabela-Siatka">
    <w:name w:val="Table Grid"/>
    <w:basedOn w:val="Standardowy"/>
    <w:uiPriority w:val="39"/>
    <w:rsid w:val="00A8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7</cp:revision>
  <dcterms:created xsi:type="dcterms:W3CDTF">2024-03-12T10:48:00Z</dcterms:created>
  <dcterms:modified xsi:type="dcterms:W3CDTF">2024-05-10T10:02:00Z</dcterms:modified>
</cp:coreProperties>
</file>