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0CF9" w14:textId="4A76D224" w:rsidR="002C6089" w:rsidRPr="009C196A" w:rsidRDefault="002C6089" w:rsidP="009C196A">
      <w:pPr>
        <w:jc w:val="center"/>
        <w:rPr>
          <w:b/>
          <w:bCs/>
        </w:rPr>
      </w:pPr>
      <w:r w:rsidRPr="009C196A">
        <w:rPr>
          <w:b/>
          <w:bCs/>
        </w:rPr>
        <w:t>Remont dachu kościoła Najświętszej Marii Panny Królowej Polski w Świniarach</w:t>
      </w:r>
    </w:p>
    <w:p w14:paraId="11247352" w14:textId="77777777" w:rsidR="002C6089" w:rsidRDefault="002C6089" w:rsidP="00CE310C"/>
    <w:p w14:paraId="4106ACF3" w14:textId="7D3007BF" w:rsidR="009C196A" w:rsidRPr="009C196A" w:rsidRDefault="009C196A" w:rsidP="009C196A">
      <w:pPr>
        <w:spacing w:after="0"/>
        <w:jc w:val="both"/>
      </w:pPr>
      <w:r>
        <w:t xml:space="preserve">Gmina Kłecko została zakwalifikowana przez Prezesa Rady Ministrów do otrzymania </w:t>
      </w:r>
      <w:r>
        <w:rPr>
          <w:kern w:val="0"/>
          <w14:ligatures w14:val="none"/>
        </w:rPr>
        <w:t xml:space="preserve">Promesy, </w:t>
      </w:r>
      <w:r>
        <w:rPr>
          <w:kern w:val="0"/>
          <w14:ligatures w14:val="none"/>
        </w:rPr>
        <w:br/>
      </w:r>
      <w:r w:rsidRPr="009C196A">
        <w:rPr>
          <w:kern w:val="0"/>
          <w14:ligatures w14:val="none"/>
        </w:rPr>
        <w:t xml:space="preserve">w ramach Rządowego Programu Odbudowy Zabytków - Edycja RPOZ/2022, </w:t>
      </w:r>
      <w:r w:rsidRPr="009C196A">
        <w:t>na udzielenie dotacji dotyczącej realizacji zadania przez Parafię</w:t>
      </w:r>
      <w:r w:rsidRPr="009C196A">
        <w:t xml:space="preserve"> </w:t>
      </w:r>
      <w:r w:rsidRPr="009C196A">
        <w:t xml:space="preserve"> pw.</w:t>
      </w:r>
      <w:r w:rsidRPr="009C196A">
        <w:t xml:space="preserve"> </w:t>
      </w:r>
      <w:r w:rsidRPr="009C196A">
        <w:t>Najświętszej Marii Panny</w:t>
      </w:r>
      <w:r>
        <w:t xml:space="preserve"> </w:t>
      </w:r>
      <w:r w:rsidRPr="009C196A">
        <w:t>Królowej Polski w Świniarach</w:t>
      </w:r>
      <w:r w:rsidRPr="009C196A">
        <w:t xml:space="preserve"> pn.: „</w:t>
      </w:r>
      <w:r w:rsidRPr="009C196A">
        <w:t>Remont dachu kościoła Najświętszej Marii Panny Królowej Polski w Świniarach</w:t>
      </w:r>
      <w:r w:rsidRPr="009C196A">
        <w:t>”</w:t>
      </w:r>
      <w:r>
        <w:t>.</w:t>
      </w:r>
    </w:p>
    <w:p w14:paraId="610BFCD8" w14:textId="3825CDFB" w:rsidR="00B0014D" w:rsidRDefault="00B0014D" w:rsidP="009C196A">
      <w:pPr>
        <w:spacing w:after="0"/>
        <w:jc w:val="both"/>
      </w:pPr>
    </w:p>
    <w:p w14:paraId="2DA419AB" w14:textId="77777777" w:rsidR="009C196A" w:rsidRDefault="009C196A" w:rsidP="00B3484A">
      <w:pPr>
        <w:spacing w:after="0"/>
        <w:jc w:val="both"/>
      </w:pPr>
    </w:p>
    <w:p w14:paraId="367645A9" w14:textId="77777777" w:rsidR="009C196A" w:rsidRDefault="00B3484A" w:rsidP="00B3484A">
      <w:pPr>
        <w:spacing w:after="0"/>
        <w:jc w:val="both"/>
      </w:pPr>
      <w:r>
        <w:t xml:space="preserve">Zadanie obejmuje: </w:t>
      </w:r>
    </w:p>
    <w:p w14:paraId="6CD4E6CC" w14:textId="77777777" w:rsidR="009C196A" w:rsidRDefault="00B3484A" w:rsidP="009C196A">
      <w:pPr>
        <w:pStyle w:val="Akapitzlist"/>
        <w:numPr>
          <w:ilvl w:val="0"/>
          <w:numId w:val="2"/>
        </w:numPr>
        <w:spacing w:after="0"/>
        <w:jc w:val="both"/>
      </w:pPr>
      <w:r>
        <w:t xml:space="preserve">demontaż istniejącego ceramicznego pokrycia dachu, </w:t>
      </w:r>
    </w:p>
    <w:p w14:paraId="21DB1FD2" w14:textId="6F49ED87" w:rsidR="009C196A" w:rsidRDefault="00B3484A" w:rsidP="009C196A">
      <w:pPr>
        <w:pStyle w:val="Akapitzlist"/>
        <w:numPr>
          <w:ilvl w:val="0"/>
          <w:numId w:val="2"/>
        </w:numPr>
        <w:spacing w:after="0"/>
        <w:jc w:val="both"/>
      </w:pPr>
      <w:r>
        <w:t>dokonanie ewentualnych koniecznych lokalnych napraw więźby dachowej, jeżeli konieczność taka wynikać będzie z oceny jego stanu po odsłonięciu więźby</w:t>
      </w:r>
      <w:r w:rsidR="009C196A">
        <w:t>,</w:t>
      </w:r>
    </w:p>
    <w:p w14:paraId="5C02BA0E" w14:textId="54383447" w:rsidR="009C196A" w:rsidRDefault="00B3484A" w:rsidP="00B3484A">
      <w:pPr>
        <w:pStyle w:val="Akapitzlist"/>
        <w:numPr>
          <w:ilvl w:val="0"/>
          <w:numId w:val="2"/>
        </w:numPr>
        <w:spacing w:after="0"/>
        <w:jc w:val="both"/>
      </w:pPr>
      <w:r>
        <w:t>renowacja kaferków w tym wymiana</w:t>
      </w:r>
      <w:r w:rsidR="009C196A">
        <w:t xml:space="preserve"> </w:t>
      </w:r>
      <w:r>
        <w:t>stolarki okiennej</w:t>
      </w:r>
      <w:r w:rsidR="009C196A">
        <w:t>,</w:t>
      </w:r>
    </w:p>
    <w:p w14:paraId="0936AA9C" w14:textId="77777777" w:rsidR="009C196A" w:rsidRDefault="00B3484A" w:rsidP="00B3484A">
      <w:pPr>
        <w:pStyle w:val="Akapitzlist"/>
        <w:numPr>
          <w:ilvl w:val="0"/>
          <w:numId w:val="2"/>
        </w:numPr>
        <w:spacing w:after="0"/>
        <w:jc w:val="both"/>
      </w:pPr>
      <w:r>
        <w:t>ewentualna renowacja sygnaturki i fragmentów ścian szczytowych na poziomie</w:t>
      </w:r>
      <w:r w:rsidR="009C196A">
        <w:t xml:space="preserve"> </w:t>
      </w:r>
      <w:r>
        <w:t>dachu</w:t>
      </w:r>
      <w:r w:rsidR="009C196A">
        <w:t>,</w:t>
      </w:r>
    </w:p>
    <w:p w14:paraId="6A179480" w14:textId="5B6122C5" w:rsidR="009C196A" w:rsidRDefault="00B3484A" w:rsidP="00B3484A">
      <w:pPr>
        <w:pStyle w:val="Akapitzlist"/>
        <w:numPr>
          <w:ilvl w:val="0"/>
          <w:numId w:val="2"/>
        </w:numPr>
        <w:spacing w:after="0"/>
        <w:jc w:val="both"/>
      </w:pPr>
      <w:r>
        <w:t>montaż wysokoparoprzepuszczalnej</w:t>
      </w:r>
      <w:r w:rsidR="009C196A">
        <w:t xml:space="preserve"> </w:t>
      </w:r>
      <w:r>
        <w:t>membrany dachowej, kontrłat oraz ułożenia dachówki</w:t>
      </w:r>
      <w:r w:rsidR="009C196A">
        <w:t xml:space="preserve"> </w:t>
      </w:r>
      <w:r>
        <w:t>karpiówki w koronkę</w:t>
      </w:r>
      <w:r w:rsidR="009C196A">
        <w:t>,</w:t>
      </w:r>
      <w:r>
        <w:t xml:space="preserve"> </w:t>
      </w:r>
    </w:p>
    <w:p w14:paraId="2E9CC291" w14:textId="1957212B" w:rsidR="009C196A" w:rsidRDefault="00B3484A" w:rsidP="00B3484A">
      <w:pPr>
        <w:pStyle w:val="Akapitzlist"/>
        <w:numPr>
          <w:ilvl w:val="0"/>
          <w:numId w:val="2"/>
        </w:numPr>
        <w:spacing w:after="0"/>
        <w:jc w:val="both"/>
      </w:pPr>
      <w:r>
        <w:t>montaż fragmentów pokrycia z blachy nowych rynien i rur spustowych</w:t>
      </w:r>
      <w:r w:rsidR="009C196A">
        <w:t>,</w:t>
      </w:r>
      <w:r>
        <w:t xml:space="preserve"> </w:t>
      </w:r>
    </w:p>
    <w:p w14:paraId="295052B9" w14:textId="2223356B" w:rsidR="009C196A" w:rsidRDefault="00B3484A" w:rsidP="00B3484A">
      <w:pPr>
        <w:pStyle w:val="Akapitzlist"/>
        <w:numPr>
          <w:ilvl w:val="0"/>
          <w:numId w:val="2"/>
        </w:numPr>
        <w:spacing w:after="0"/>
        <w:jc w:val="both"/>
      </w:pPr>
      <w:r>
        <w:t>wykonanie nowej instalacji odgromowej</w:t>
      </w:r>
      <w:r w:rsidR="009C196A">
        <w:t>,</w:t>
      </w:r>
      <w:r>
        <w:t xml:space="preserve"> </w:t>
      </w:r>
    </w:p>
    <w:p w14:paraId="71787B52" w14:textId="1C1303FF" w:rsidR="009C196A" w:rsidRDefault="00B3484A" w:rsidP="00B3484A">
      <w:pPr>
        <w:pStyle w:val="Akapitzlist"/>
        <w:numPr>
          <w:ilvl w:val="0"/>
          <w:numId w:val="2"/>
        </w:numPr>
        <w:spacing w:after="0"/>
        <w:jc w:val="both"/>
      </w:pPr>
      <w:r>
        <w:t>obróbka blacharska i prace uzupełniające</w:t>
      </w:r>
      <w:r w:rsidR="009C196A">
        <w:t>,</w:t>
      </w:r>
    </w:p>
    <w:p w14:paraId="4B3E6A3C" w14:textId="25C27954" w:rsidR="00CE310C" w:rsidRDefault="00B3484A" w:rsidP="00B3484A">
      <w:pPr>
        <w:pStyle w:val="Akapitzlist"/>
        <w:numPr>
          <w:ilvl w:val="0"/>
          <w:numId w:val="2"/>
        </w:numPr>
        <w:spacing w:after="0"/>
        <w:jc w:val="both"/>
      </w:pPr>
      <w:r>
        <w:t>prac</w:t>
      </w:r>
      <w:r w:rsidR="009C196A">
        <w:t xml:space="preserve">e </w:t>
      </w:r>
      <w:r>
        <w:t>porządkowe związane z remontem dachu na wieży i wymianą jego pokrycia.</w:t>
      </w:r>
    </w:p>
    <w:p w14:paraId="23F1F42B" w14:textId="77777777" w:rsidR="00046E29" w:rsidRDefault="00046E29" w:rsidP="00046E29"/>
    <w:p w14:paraId="33D8399E" w14:textId="58EB8D44" w:rsidR="00046E29" w:rsidRDefault="009C196A" w:rsidP="00E40821">
      <w:r>
        <w:t>Przewidywana wartość inwestycji</w:t>
      </w:r>
      <w:r w:rsidR="00E40821">
        <w:t>:</w:t>
      </w:r>
      <w:r w:rsidR="00D36D5B" w:rsidRPr="00D36D5B">
        <w:t xml:space="preserve"> </w:t>
      </w:r>
      <w:r w:rsidR="00D36D5B" w:rsidRPr="009C196A">
        <w:rPr>
          <w:b/>
          <w:bCs/>
        </w:rPr>
        <w:t>369</w:t>
      </w:r>
      <w:r w:rsidRPr="009C196A">
        <w:rPr>
          <w:b/>
          <w:bCs/>
        </w:rPr>
        <w:t xml:space="preserve"> </w:t>
      </w:r>
      <w:r w:rsidR="00D36D5B" w:rsidRPr="009C196A">
        <w:rPr>
          <w:b/>
          <w:bCs/>
        </w:rPr>
        <w:t>830,00</w:t>
      </w:r>
      <w:r w:rsidR="00E40821" w:rsidRPr="009C196A">
        <w:rPr>
          <w:b/>
          <w:bCs/>
        </w:rPr>
        <w:t xml:space="preserve"> PLN</w:t>
      </w:r>
    </w:p>
    <w:p w14:paraId="40BA2F38" w14:textId="382DAD82" w:rsidR="00046E29" w:rsidRDefault="009C196A" w:rsidP="00046E29">
      <w:r>
        <w:t>Kwota wnioskowanych środków</w:t>
      </w:r>
      <w:r w:rsidR="00046E29">
        <w:t xml:space="preserve">: </w:t>
      </w:r>
      <w:r w:rsidR="00CE310C" w:rsidRPr="009C196A">
        <w:rPr>
          <w:b/>
          <w:bCs/>
        </w:rPr>
        <w:t>358</w:t>
      </w:r>
      <w:r w:rsidRPr="009C196A">
        <w:rPr>
          <w:b/>
          <w:bCs/>
        </w:rPr>
        <w:t xml:space="preserve"> </w:t>
      </w:r>
      <w:r w:rsidR="00CE310C" w:rsidRPr="009C196A">
        <w:rPr>
          <w:b/>
          <w:bCs/>
        </w:rPr>
        <w:t xml:space="preserve">923,42 </w:t>
      </w:r>
      <w:r w:rsidR="00046E29" w:rsidRPr="009C196A">
        <w:rPr>
          <w:b/>
          <w:bCs/>
        </w:rPr>
        <w:t>PLN</w:t>
      </w:r>
    </w:p>
    <w:p w14:paraId="77A54870" w14:textId="7E1DA323" w:rsidR="00046E29" w:rsidRDefault="009C196A" w:rsidP="00046E29">
      <w:pPr>
        <w:rPr>
          <w:b/>
          <w:bCs/>
        </w:rPr>
      </w:pPr>
      <w:r>
        <w:t>Deklarowana kwota udziału własnego</w:t>
      </w:r>
      <w:r w:rsidR="00046E29">
        <w:t xml:space="preserve">: </w:t>
      </w:r>
      <w:r w:rsidR="00D36D5B" w:rsidRPr="009C196A">
        <w:rPr>
          <w:b/>
          <w:bCs/>
        </w:rPr>
        <w:t>10</w:t>
      </w:r>
      <w:r w:rsidRPr="009C196A">
        <w:rPr>
          <w:b/>
          <w:bCs/>
        </w:rPr>
        <w:t xml:space="preserve"> </w:t>
      </w:r>
      <w:r w:rsidR="00D36D5B" w:rsidRPr="009C196A">
        <w:rPr>
          <w:b/>
          <w:bCs/>
        </w:rPr>
        <w:t xml:space="preserve">906,58 </w:t>
      </w:r>
      <w:r w:rsidR="00046E29" w:rsidRPr="009C196A">
        <w:rPr>
          <w:b/>
          <w:bCs/>
        </w:rPr>
        <w:t>PLN</w:t>
      </w:r>
    </w:p>
    <w:p w14:paraId="2B53FB0C" w14:textId="17340E5F" w:rsidR="009C196A" w:rsidRDefault="009C196A" w:rsidP="009C196A">
      <w:r w:rsidRPr="009C196A">
        <w:t xml:space="preserve">Przewidywany termin zakończenia inwestycji: </w:t>
      </w:r>
      <w:r w:rsidRPr="009C196A">
        <w:rPr>
          <w:b/>
          <w:bCs/>
        </w:rPr>
        <w:t>06</w:t>
      </w:r>
      <w:r>
        <w:t xml:space="preserve"> </w:t>
      </w:r>
      <w:r w:rsidRPr="009C196A">
        <w:rPr>
          <w:b/>
          <w:bCs/>
        </w:rPr>
        <w:t>sierpnia 2024 r.</w:t>
      </w:r>
    </w:p>
    <w:p w14:paraId="4FD2B7FA" w14:textId="77777777" w:rsidR="009C196A" w:rsidRDefault="009C196A" w:rsidP="009C196A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196A" w14:paraId="32A20E85" w14:textId="77777777" w:rsidTr="000C3F55">
        <w:tc>
          <w:tcPr>
            <w:tcW w:w="4531" w:type="dxa"/>
          </w:tcPr>
          <w:p w14:paraId="61E8C9A2" w14:textId="77777777" w:rsidR="009C196A" w:rsidRDefault="009C196A" w:rsidP="000C3F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3E352C" wp14:editId="0D8A8D5D">
                  <wp:extent cx="1790700" cy="895350"/>
                  <wp:effectExtent l="0" t="0" r="0" b="0"/>
                  <wp:docPr id="315896554" name="Obraz 1" descr="Niemal milion zł dla starostwa z Rządowego Programu Odbudowy Zabytków |  Powiat Suski - Starostwo Powiatowe w Suchej Beskidz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mal milion zł dla starostwa z Rządowego Programu Odbudowy Zabytków |  Powiat Suski - Starostwo Powiatowe w Suchej Beskidz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A8C478F" w14:textId="77777777" w:rsidR="009C196A" w:rsidRDefault="009C196A" w:rsidP="000C3F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5DDAFD" wp14:editId="06A6EA37">
                  <wp:extent cx="2651760" cy="883920"/>
                  <wp:effectExtent l="0" t="0" r="0" b="0"/>
                  <wp:docPr id="10290029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20393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3C86E" w14:textId="77777777" w:rsidR="009C196A" w:rsidRDefault="009C196A" w:rsidP="009C196A"/>
    <w:p w14:paraId="27FCDBB6" w14:textId="77777777" w:rsidR="009C196A" w:rsidRDefault="009C196A" w:rsidP="009C196A">
      <w:pPr>
        <w:jc w:val="center"/>
      </w:pPr>
      <w:r>
        <w:rPr>
          <w:noProof/>
        </w:rPr>
        <w:t xml:space="preserve"> </w:t>
      </w:r>
    </w:p>
    <w:p w14:paraId="2A858DFD" w14:textId="77777777" w:rsidR="009C196A" w:rsidRDefault="009C196A" w:rsidP="009C196A"/>
    <w:p w14:paraId="60A4F794" w14:textId="77777777" w:rsidR="009C196A" w:rsidRDefault="009C196A" w:rsidP="009C196A">
      <w:pPr>
        <w:jc w:val="center"/>
      </w:pPr>
    </w:p>
    <w:p w14:paraId="156B791A" w14:textId="33BACC59" w:rsidR="00046E29" w:rsidRDefault="00046E29" w:rsidP="00EA72BB"/>
    <w:p w14:paraId="58B1FA91" w14:textId="77777777" w:rsidR="00046E29" w:rsidRDefault="00046E29"/>
    <w:sectPr w:rsidR="0004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2B17"/>
    <w:multiLevelType w:val="hybridMultilevel"/>
    <w:tmpl w:val="C2221980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8529E"/>
    <w:multiLevelType w:val="hybridMultilevel"/>
    <w:tmpl w:val="08785584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3041">
    <w:abstractNumId w:val="1"/>
  </w:num>
  <w:num w:numId="2" w16cid:durableId="193855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1E3F22"/>
    <w:rsid w:val="002C6089"/>
    <w:rsid w:val="008877B5"/>
    <w:rsid w:val="008D0423"/>
    <w:rsid w:val="009C196A"/>
    <w:rsid w:val="00B0014D"/>
    <w:rsid w:val="00B3484A"/>
    <w:rsid w:val="00CE310C"/>
    <w:rsid w:val="00CF333C"/>
    <w:rsid w:val="00D36D5B"/>
    <w:rsid w:val="00E40821"/>
    <w:rsid w:val="00E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96A"/>
    <w:pPr>
      <w:ind w:left="720"/>
      <w:contextualSpacing/>
    </w:pPr>
  </w:style>
  <w:style w:type="table" w:styleId="Tabela-Siatka">
    <w:name w:val="Table Grid"/>
    <w:basedOn w:val="Standardowy"/>
    <w:uiPriority w:val="39"/>
    <w:rsid w:val="009C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6</cp:revision>
  <dcterms:created xsi:type="dcterms:W3CDTF">2024-03-12T08:34:00Z</dcterms:created>
  <dcterms:modified xsi:type="dcterms:W3CDTF">2024-05-10T09:58:00Z</dcterms:modified>
</cp:coreProperties>
</file>