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E440" w14:textId="7939637C" w:rsidR="008877B5" w:rsidRPr="00934FAE" w:rsidRDefault="00380365" w:rsidP="00934FAE">
      <w:pPr>
        <w:jc w:val="center"/>
        <w:rPr>
          <w:b/>
          <w:bCs/>
        </w:rPr>
      </w:pPr>
      <w:r w:rsidRPr="00934FAE">
        <w:rPr>
          <w:b/>
          <w:bCs/>
        </w:rPr>
        <w:t>Zagospodarowanie terenu przy blokach w miejscowości Działyń</w:t>
      </w:r>
      <w:r w:rsidR="008143AE">
        <w:rPr>
          <w:b/>
          <w:bCs/>
        </w:rPr>
        <w:t>,</w:t>
      </w:r>
      <w:r w:rsidRPr="00934FAE">
        <w:rPr>
          <w:b/>
          <w:bCs/>
        </w:rPr>
        <w:t xml:space="preserve"> gmina Kłecko</w:t>
      </w:r>
    </w:p>
    <w:p w14:paraId="6B712A08" w14:textId="77777777" w:rsidR="00380365" w:rsidRDefault="00380365"/>
    <w:p w14:paraId="60A86FED" w14:textId="270053A2" w:rsidR="00046E29" w:rsidRDefault="00046E29" w:rsidP="00712DCE">
      <w:pPr>
        <w:jc w:val="both"/>
      </w:pPr>
      <w:r>
        <w:t xml:space="preserve">Gmina Kłecko została zakwalifikowana przez Prezesa Rady Ministrów do otrzymania </w:t>
      </w:r>
      <w:r w:rsidR="00712DCE">
        <w:t xml:space="preserve">Promesy, w ramach Rządowego Funduszu Polski Ład: Program Inwestycji Strategicznych – Edycja 6PGR/2023, na realizację zadania </w:t>
      </w:r>
      <w:r>
        <w:t xml:space="preserve">pn.: </w:t>
      </w:r>
      <w:r w:rsidR="00712DCE">
        <w:t>„</w:t>
      </w:r>
      <w:r w:rsidR="00060761" w:rsidRPr="00060761">
        <w:t>Zagospodarowanie terenu przy blokach w miejscowości Działyń</w:t>
      </w:r>
      <w:r w:rsidR="00184729">
        <w:t>,</w:t>
      </w:r>
      <w:r w:rsidR="00060761" w:rsidRPr="00060761">
        <w:t xml:space="preserve"> gmina Kłecko</w:t>
      </w:r>
      <w:r w:rsidR="00712DCE">
        <w:t>”</w:t>
      </w:r>
      <w:r w:rsidR="00535462">
        <w:t>.</w:t>
      </w:r>
    </w:p>
    <w:p w14:paraId="6DEF8717" w14:textId="77777777" w:rsidR="00934FAE" w:rsidRDefault="00934FAE" w:rsidP="00712DCE">
      <w:pPr>
        <w:jc w:val="both"/>
      </w:pPr>
      <w:r>
        <w:t xml:space="preserve">Przedmiotem inwestycji jest zaprojektowanie i przebudowa wewnętrznego układu komunikacyjnego na terenie dz. nr 8/59 i 8/60 w Działyniu, stanowiących teren 9 budynków popegeerowskich, w tym: wykonanie wszystkich niezbędnych prac do prawidłowego funkcjonowania dróg wewnętrznych, miejsc postojowych i utwardzonego pobocza. </w:t>
      </w:r>
    </w:p>
    <w:p w14:paraId="6BD56252" w14:textId="4C0E3E03" w:rsidR="00934FAE" w:rsidRDefault="00934FAE" w:rsidP="00712DCE">
      <w:pPr>
        <w:jc w:val="both"/>
      </w:pPr>
      <w:r>
        <w:t>Realizację zaplanowano w formule zaprojektuj i wybuduj, w tym:</w:t>
      </w:r>
    </w:p>
    <w:p w14:paraId="7429D7A0" w14:textId="6D53A761" w:rsidR="00934FAE" w:rsidRDefault="00934FAE" w:rsidP="00712DCE">
      <w:pPr>
        <w:pStyle w:val="Akapitzlist"/>
        <w:numPr>
          <w:ilvl w:val="0"/>
          <w:numId w:val="1"/>
        </w:numPr>
        <w:jc w:val="both"/>
      </w:pPr>
      <w:r>
        <w:t xml:space="preserve">opracowanie dokumentacji projektowej na bazie PFU (uzyskanie: opinii, warunków technicznych, uzgodnień, pozwoleń, decyzji itp.), </w:t>
      </w:r>
    </w:p>
    <w:p w14:paraId="04420E70" w14:textId="65016692" w:rsidR="00934FAE" w:rsidRDefault="00934FAE" w:rsidP="00712DCE">
      <w:pPr>
        <w:pStyle w:val="Akapitzlist"/>
        <w:numPr>
          <w:ilvl w:val="0"/>
          <w:numId w:val="1"/>
        </w:numPr>
        <w:jc w:val="both"/>
      </w:pPr>
      <w:r>
        <w:t>realizacja inwestycji - budowa dróg wewnętrznych przy blokach mieszkalnych,</w:t>
      </w:r>
    </w:p>
    <w:p w14:paraId="75309528" w14:textId="4AD36B55" w:rsidR="00934FAE" w:rsidRDefault="00934FAE" w:rsidP="00712DCE">
      <w:pPr>
        <w:pStyle w:val="Akapitzlist"/>
        <w:numPr>
          <w:ilvl w:val="0"/>
          <w:numId w:val="1"/>
        </w:numPr>
        <w:jc w:val="both"/>
      </w:pPr>
      <w:r>
        <w:t>stworzenie układu komunikacyjnego z miejscami postojowymi, dla pojazdów mieszkańców, w tym miejsca postoju dla OzN,</w:t>
      </w:r>
    </w:p>
    <w:p w14:paraId="662ECF52" w14:textId="6562B9EC" w:rsidR="00934FAE" w:rsidRDefault="00934FAE" w:rsidP="00712DCE">
      <w:pPr>
        <w:pStyle w:val="Akapitzlist"/>
        <w:numPr>
          <w:ilvl w:val="0"/>
          <w:numId w:val="1"/>
        </w:numPr>
        <w:jc w:val="both"/>
      </w:pPr>
      <w:r>
        <w:t>zakończenie i odbiór inwestycji (uzyskanie pozwolenia na użytkowanie).</w:t>
      </w:r>
    </w:p>
    <w:p w14:paraId="2CD473DA" w14:textId="77777777" w:rsidR="00934FAE" w:rsidRDefault="00934FAE" w:rsidP="00712DCE">
      <w:pPr>
        <w:jc w:val="both"/>
      </w:pPr>
      <w:r>
        <w:t>Wpływ inwestycji na sytuację mieszkańców miejscowości, w której funkcjonowały zlikwidowane PGRy:</w:t>
      </w:r>
    </w:p>
    <w:p w14:paraId="6D6D3DB8" w14:textId="74667D5F" w:rsidR="00934FAE" w:rsidRDefault="00934FAE" w:rsidP="00712DCE">
      <w:pPr>
        <w:pStyle w:val="Akapitzlist"/>
        <w:numPr>
          <w:ilvl w:val="0"/>
          <w:numId w:val="2"/>
        </w:numPr>
        <w:jc w:val="both"/>
      </w:pPr>
      <w:r>
        <w:t>niwelacja skutków wieloletniej izolacji przestrzennej, wykluczenia i degradacji ekonomicznej terenu wsi Działyń,</w:t>
      </w:r>
    </w:p>
    <w:p w14:paraId="12E5BFA5" w14:textId="1AE49409" w:rsidR="00934FAE" w:rsidRDefault="00934FAE" w:rsidP="00712DCE">
      <w:pPr>
        <w:pStyle w:val="Akapitzlist"/>
        <w:numPr>
          <w:ilvl w:val="0"/>
          <w:numId w:val="2"/>
        </w:numPr>
        <w:jc w:val="both"/>
      </w:pPr>
      <w:r>
        <w:t>zwiększenie bezpieczeństwa na drogach wewnętrznych,</w:t>
      </w:r>
    </w:p>
    <w:p w14:paraId="12F5E3E7" w14:textId="4E0FCDBF" w:rsidR="00934FAE" w:rsidRDefault="00934FAE" w:rsidP="00712DCE">
      <w:pPr>
        <w:pStyle w:val="Akapitzlist"/>
        <w:numPr>
          <w:ilvl w:val="0"/>
          <w:numId w:val="2"/>
        </w:numPr>
        <w:jc w:val="both"/>
      </w:pPr>
      <w:r>
        <w:t>podniesienie estetyki i uporządkowanie miejscowości,</w:t>
      </w:r>
    </w:p>
    <w:p w14:paraId="69E7E012" w14:textId="4F55063B" w:rsidR="00934FAE" w:rsidRDefault="00934FAE" w:rsidP="00712DCE">
      <w:pPr>
        <w:pStyle w:val="Akapitzlist"/>
        <w:numPr>
          <w:ilvl w:val="0"/>
          <w:numId w:val="2"/>
        </w:numPr>
        <w:jc w:val="both"/>
      </w:pPr>
      <w:r>
        <w:t>ograniczenie uciążliwości związanej ze spalinami dzięki równej i nowej nawierzchni dróg wew. oraz wykonaniu miejsc postojowych zgodnie z obowiązującymi przepisami.</w:t>
      </w:r>
    </w:p>
    <w:p w14:paraId="23F1F42B" w14:textId="77777777" w:rsidR="00046E29" w:rsidRDefault="00046E29" w:rsidP="00712DCE">
      <w:pPr>
        <w:jc w:val="both"/>
      </w:pPr>
    </w:p>
    <w:p w14:paraId="33D8399E" w14:textId="15250093" w:rsidR="00046E29" w:rsidRDefault="00712DCE" w:rsidP="00712DCE">
      <w:pPr>
        <w:jc w:val="both"/>
      </w:pPr>
      <w:r>
        <w:t xml:space="preserve">Przewidywana wartość </w:t>
      </w:r>
      <w:r w:rsidR="00751FC1">
        <w:t>i</w:t>
      </w:r>
      <w:r>
        <w:t>nwestycji:</w:t>
      </w:r>
      <w:r w:rsidR="00354A4E" w:rsidRPr="00354A4E">
        <w:t xml:space="preserve"> </w:t>
      </w:r>
      <w:r w:rsidR="00354A4E" w:rsidRPr="00751FC1">
        <w:rPr>
          <w:b/>
          <w:bCs/>
        </w:rPr>
        <w:t>1</w:t>
      </w:r>
      <w:r w:rsidR="00751FC1" w:rsidRPr="00751FC1">
        <w:rPr>
          <w:b/>
          <w:bCs/>
        </w:rPr>
        <w:t> </w:t>
      </w:r>
      <w:r w:rsidR="00354A4E" w:rsidRPr="00751FC1">
        <w:rPr>
          <w:b/>
          <w:bCs/>
        </w:rPr>
        <w:t>947</w:t>
      </w:r>
      <w:r w:rsidR="00751FC1" w:rsidRPr="00751FC1">
        <w:rPr>
          <w:b/>
          <w:bCs/>
        </w:rPr>
        <w:t xml:space="preserve"> </w:t>
      </w:r>
      <w:r w:rsidR="00354A4E" w:rsidRPr="00751FC1">
        <w:rPr>
          <w:b/>
          <w:bCs/>
        </w:rPr>
        <w:t>000,00 PLN</w:t>
      </w:r>
    </w:p>
    <w:p w14:paraId="40BA2F38" w14:textId="736E3E43" w:rsidR="00046E29" w:rsidRDefault="00712DCE" w:rsidP="00712DCE">
      <w:pPr>
        <w:jc w:val="both"/>
      </w:pPr>
      <w:r>
        <w:t>Kwota wnioskowanych środków</w:t>
      </w:r>
      <w:r w:rsidR="00046E29">
        <w:t xml:space="preserve">: </w:t>
      </w:r>
      <w:r w:rsidR="00535462">
        <w:t xml:space="preserve"> </w:t>
      </w:r>
      <w:r w:rsidR="00535462" w:rsidRPr="00751FC1">
        <w:rPr>
          <w:b/>
          <w:bCs/>
        </w:rPr>
        <w:t>1</w:t>
      </w:r>
      <w:r w:rsidR="00751FC1" w:rsidRPr="00751FC1">
        <w:rPr>
          <w:b/>
          <w:bCs/>
        </w:rPr>
        <w:t> </w:t>
      </w:r>
      <w:r w:rsidR="00535462" w:rsidRPr="00751FC1">
        <w:rPr>
          <w:b/>
          <w:bCs/>
        </w:rPr>
        <w:t>421</w:t>
      </w:r>
      <w:r w:rsidR="00751FC1" w:rsidRPr="00751FC1">
        <w:rPr>
          <w:b/>
          <w:bCs/>
        </w:rPr>
        <w:t xml:space="preserve"> </w:t>
      </w:r>
      <w:r w:rsidR="00535462" w:rsidRPr="00751FC1">
        <w:rPr>
          <w:b/>
          <w:bCs/>
        </w:rPr>
        <w:t xml:space="preserve">000,00 </w:t>
      </w:r>
      <w:r w:rsidR="00046E29" w:rsidRPr="00751FC1">
        <w:rPr>
          <w:b/>
          <w:bCs/>
        </w:rPr>
        <w:t>PLN</w:t>
      </w:r>
    </w:p>
    <w:p w14:paraId="3C343A2F" w14:textId="23850AF0" w:rsidR="00AF3EF5" w:rsidRDefault="00712DCE" w:rsidP="00712DCE">
      <w:pPr>
        <w:jc w:val="both"/>
      </w:pPr>
      <w:r>
        <w:t>Deklarowana kwota udziału własnego</w:t>
      </w:r>
      <w:r w:rsidR="00046E29">
        <w:t xml:space="preserve">: </w:t>
      </w:r>
      <w:r w:rsidR="00380365" w:rsidRPr="00751FC1">
        <w:rPr>
          <w:b/>
          <w:bCs/>
        </w:rPr>
        <w:t>526</w:t>
      </w:r>
      <w:r w:rsidR="00751FC1">
        <w:rPr>
          <w:b/>
          <w:bCs/>
        </w:rPr>
        <w:t xml:space="preserve"> </w:t>
      </w:r>
      <w:r w:rsidR="00380365" w:rsidRPr="00751FC1">
        <w:rPr>
          <w:b/>
          <w:bCs/>
        </w:rPr>
        <w:t>000,00 PLN</w:t>
      </w:r>
    </w:p>
    <w:p w14:paraId="6C079863" w14:textId="1A548AC0" w:rsidR="00AF3EF5" w:rsidRPr="00751FC1" w:rsidRDefault="00AF3EF5" w:rsidP="00712DCE">
      <w:pPr>
        <w:jc w:val="both"/>
        <w:rPr>
          <w:b/>
          <w:bCs/>
        </w:rPr>
      </w:pPr>
      <w:r>
        <w:t>Przewidywany termin zakończenia inwestycji</w:t>
      </w:r>
      <w:r w:rsidRPr="00AF3EF5">
        <w:t xml:space="preserve">: </w:t>
      </w:r>
      <w:r w:rsidR="00712DCE" w:rsidRPr="00751FC1">
        <w:rPr>
          <w:b/>
          <w:bCs/>
        </w:rPr>
        <w:t>14</w:t>
      </w:r>
      <w:r w:rsidR="00751FC1">
        <w:rPr>
          <w:b/>
          <w:bCs/>
        </w:rPr>
        <w:t xml:space="preserve"> stycznia </w:t>
      </w:r>
      <w:r w:rsidR="00712DCE" w:rsidRPr="00751FC1">
        <w:rPr>
          <w:b/>
          <w:bCs/>
        </w:rPr>
        <w:t>2025 r.</w:t>
      </w:r>
    </w:p>
    <w:p w14:paraId="3AF33FA4" w14:textId="77777777" w:rsidR="00046E29" w:rsidRDefault="00046E29" w:rsidP="00712DCE">
      <w:pPr>
        <w:jc w:val="both"/>
      </w:pPr>
    </w:p>
    <w:p w14:paraId="659F47D3" w14:textId="77777777" w:rsidR="00046E29" w:rsidRDefault="00046E29"/>
    <w:p w14:paraId="72C6F9F2" w14:textId="77777777" w:rsidR="00046E29" w:rsidRDefault="00046E29"/>
    <w:p w14:paraId="156B791A" w14:textId="694DF81E" w:rsidR="00046E29" w:rsidRDefault="00046E29">
      <w:r w:rsidRPr="00046E29">
        <w:rPr>
          <w:noProof/>
        </w:rPr>
        <w:drawing>
          <wp:inline distT="0" distB="0" distL="0" distR="0" wp14:anchorId="2D21F4D2" wp14:editId="7FB7443D">
            <wp:extent cx="2979420" cy="943383"/>
            <wp:effectExtent l="0" t="0" r="0" b="9525"/>
            <wp:docPr id="1277060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60" cy="94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365">
        <w:rPr>
          <w:noProof/>
        </w:rPr>
        <w:drawing>
          <wp:inline distT="0" distB="0" distL="0" distR="0" wp14:anchorId="6F348D6F" wp14:editId="34C1CE66">
            <wp:extent cx="2651765" cy="883922"/>
            <wp:effectExtent l="0" t="0" r="0" b="0"/>
            <wp:docPr id="10392002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200207" name="Obraz 10392002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5" cy="88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FA91" w14:textId="77777777" w:rsidR="00046E29" w:rsidRDefault="00046E29"/>
    <w:sectPr w:rsidR="00046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05559"/>
    <w:multiLevelType w:val="hybridMultilevel"/>
    <w:tmpl w:val="E2C2D374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14CC1"/>
    <w:multiLevelType w:val="hybridMultilevel"/>
    <w:tmpl w:val="9906FB16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5813">
    <w:abstractNumId w:val="1"/>
  </w:num>
  <w:num w:numId="2" w16cid:durableId="576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9"/>
    <w:rsid w:val="00046E29"/>
    <w:rsid w:val="00060761"/>
    <w:rsid w:val="00184729"/>
    <w:rsid w:val="001E3F22"/>
    <w:rsid w:val="00354A4E"/>
    <w:rsid w:val="00380365"/>
    <w:rsid w:val="00445306"/>
    <w:rsid w:val="00535462"/>
    <w:rsid w:val="00712DCE"/>
    <w:rsid w:val="00751FC1"/>
    <w:rsid w:val="008143AE"/>
    <w:rsid w:val="008877B5"/>
    <w:rsid w:val="00934FAE"/>
    <w:rsid w:val="00961D5D"/>
    <w:rsid w:val="00AF3EF5"/>
    <w:rsid w:val="00B85554"/>
    <w:rsid w:val="00C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53"/>
  <w15:chartTrackingRefBased/>
  <w15:docId w15:val="{60A98C60-2F5F-44F1-AE72-5208366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Gałka-Sztandera</dc:creator>
  <cp:keywords/>
  <dc:description/>
  <cp:lastModifiedBy>j.frackowiak</cp:lastModifiedBy>
  <cp:revision>9</cp:revision>
  <dcterms:created xsi:type="dcterms:W3CDTF">2024-03-12T07:59:00Z</dcterms:created>
  <dcterms:modified xsi:type="dcterms:W3CDTF">2024-05-10T09:18:00Z</dcterms:modified>
</cp:coreProperties>
</file>