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127F" w14:textId="3C1F7715" w:rsidR="007F1307" w:rsidRPr="00DF0988" w:rsidRDefault="00BA609C" w:rsidP="00DF0988">
      <w:pPr>
        <w:jc w:val="center"/>
        <w:rPr>
          <w:b/>
          <w:bCs/>
        </w:rPr>
      </w:pPr>
      <w:r w:rsidRPr="00DF0988">
        <w:rPr>
          <w:b/>
          <w:bCs/>
        </w:rPr>
        <w:t>Budowa i przebudowa dróg gminnych</w:t>
      </w:r>
      <w:r w:rsidR="00824595">
        <w:rPr>
          <w:b/>
          <w:bCs/>
        </w:rPr>
        <w:t>,</w:t>
      </w:r>
      <w:r w:rsidRPr="00DF0988">
        <w:rPr>
          <w:b/>
          <w:bCs/>
        </w:rPr>
        <w:t xml:space="preserve"> gmina Kłecko</w:t>
      </w:r>
    </w:p>
    <w:p w14:paraId="79596637" w14:textId="77777777" w:rsidR="00BA609C" w:rsidRDefault="00BA609C" w:rsidP="00BA609C"/>
    <w:p w14:paraId="60A86FED" w14:textId="7851CEA6" w:rsidR="00046E29" w:rsidRDefault="00046E29" w:rsidP="00E94161">
      <w:pPr>
        <w:jc w:val="both"/>
      </w:pPr>
      <w:r>
        <w:t xml:space="preserve">Gmina Kłecko została zakwalifikowana przez Prezesa Rady Ministrów </w:t>
      </w:r>
      <w:r w:rsidR="00DF0988">
        <w:rPr>
          <w:kern w:val="0"/>
          <w14:ligatures w14:val="none"/>
        </w:rPr>
        <w:t xml:space="preserve">do otrzymania Promesy, w ramach Rządowego Funduszu Polski Ład: Program Inwestycji Strategicznych - Edycja 8/2023, na </w:t>
      </w:r>
      <w:r>
        <w:t xml:space="preserve">realizację zadania pn.: </w:t>
      </w:r>
      <w:bookmarkStart w:id="0" w:name="_Hlk161141782"/>
      <w:r w:rsidR="00DF0988">
        <w:t>„</w:t>
      </w:r>
      <w:r w:rsidR="00BA609C">
        <w:t>Budowa i przebudowa dróg gminnych - gmina Kłecko</w:t>
      </w:r>
      <w:r w:rsidR="00DF0988">
        <w:t>”.</w:t>
      </w:r>
    </w:p>
    <w:p w14:paraId="2F09B881" w14:textId="1184C3E9" w:rsidR="00DF0988" w:rsidRDefault="00DF0988" w:rsidP="00E94161">
      <w:pPr>
        <w:jc w:val="both"/>
      </w:pPr>
      <w:r>
        <w:t>Inwestycja obejmuje budowę i przebudowę trzech dróg gminnych:</w:t>
      </w:r>
    </w:p>
    <w:p w14:paraId="22F7EF8D" w14:textId="77777777" w:rsidR="00DF0988" w:rsidRDefault="00DF0988" w:rsidP="00E94161">
      <w:pPr>
        <w:jc w:val="both"/>
      </w:pPr>
      <w:r>
        <w:t xml:space="preserve">1) budowa drogi gminnej nr 283028P - ul. </w:t>
      </w:r>
      <w:proofErr w:type="spellStart"/>
      <w:r>
        <w:t>Bujarskich</w:t>
      </w:r>
      <w:proofErr w:type="spellEnd"/>
      <w:r>
        <w:t xml:space="preserve"> w Kłecku: droga o długości L=136,10 m i szerokości 5,00 m. Droga będzie posiadać chodnik o szerokości 2,00 m wraz z zatoką postojową o długości ok. 92,00 m. Drogę gminną oraz sieć wodociągową zaprojektowano na dz. nr 61, 69, 95, 96 i 105. </w:t>
      </w:r>
    </w:p>
    <w:p w14:paraId="1CADC107" w14:textId="77777777" w:rsidR="00DF0988" w:rsidRDefault="00DF0988" w:rsidP="00E94161">
      <w:pPr>
        <w:jc w:val="both"/>
      </w:pPr>
      <w:r>
        <w:t>Roboty budowlane obejmują roboty w zakresie:</w:t>
      </w:r>
    </w:p>
    <w:p w14:paraId="50D2E3FD" w14:textId="5ABEEC6F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przygotowania terenu pod budowę i roboty ziemne,</w:t>
      </w:r>
    </w:p>
    <w:p w14:paraId="45812E76" w14:textId="208D6FD1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krawężnik betonowy, opornik betonowy i obrzeże betonowe,</w:t>
      </w:r>
    </w:p>
    <w:p w14:paraId="07E03EA3" w14:textId="4EC00E9D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nawierzchni ulic,</w:t>
      </w:r>
    </w:p>
    <w:p w14:paraId="40CF978E" w14:textId="706FADE7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nawierzchni chodnika,</w:t>
      </w:r>
    </w:p>
    <w:p w14:paraId="76F60018" w14:textId="4315DE0E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 xml:space="preserve">nawierzchni zjazdów na posesję, </w:t>
      </w:r>
    </w:p>
    <w:p w14:paraId="566E8CEE" w14:textId="1AD50B30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nawierzchni miejsc postojowych,</w:t>
      </w:r>
    </w:p>
    <w:p w14:paraId="6A217C2C" w14:textId="73BAA448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instalowanie znaków drogowych i elementów urządzeń bezpieczeństwa ruchu drogowego,</w:t>
      </w:r>
    </w:p>
    <w:p w14:paraId="21A58B8A" w14:textId="7E2ECE9D" w:rsidR="00DF0988" w:rsidRDefault="00DF0988" w:rsidP="00E94161">
      <w:pPr>
        <w:pStyle w:val="Akapitzlist"/>
        <w:numPr>
          <w:ilvl w:val="0"/>
          <w:numId w:val="2"/>
        </w:numPr>
        <w:jc w:val="both"/>
      </w:pPr>
      <w:r>
        <w:t>roboty wykończeniowe.</w:t>
      </w:r>
    </w:p>
    <w:p w14:paraId="66E6E1A8" w14:textId="77777777" w:rsidR="00DF0988" w:rsidRDefault="00DF0988" w:rsidP="00E94161">
      <w:pPr>
        <w:jc w:val="both"/>
      </w:pPr>
      <w:r>
        <w:t xml:space="preserve">2) przebudowa drogi gminnej nr 283052P -  ul. Zacisze w Kłecku: droga o długości L=252,10 m i szerokości 4,50 m. Droga posiadać będzie zatokę postojową o długości ok. 86,00 m. Przy drodze wojewódzkiej nr 190 należy wykonać fragment chodnika. Drogę gminną zaprojektowano na dz. nr 944/8, 106, 145/2, 160, 944/7, 178 i 252/1. </w:t>
      </w:r>
    </w:p>
    <w:p w14:paraId="426BD089" w14:textId="77777777" w:rsidR="00DF0988" w:rsidRDefault="00DF0988" w:rsidP="00E94161">
      <w:pPr>
        <w:jc w:val="both"/>
      </w:pPr>
      <w:r>
        <w:t>Roboty budowlane obejmują roboty w zakresie:</w:t>
      </w:r>
    </w:p>
    <w:p w14:paraId="3D2BDDD4" w14:textId="458BCE6C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przygotowania terenu pod budowę i roboty ziemne,</w:t>
      </w:r>
    </w:p>
    <w:p w14:paraId="56E9E17C" w14:textId="49539BFC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krawężnik betonowy i obrzeże betonowe,</w:t>
      </w:r>
    </w:p>
    <w:p w14:paraId="657C3939" w14:textId="730E0A8B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nawierzchni ulic,</w:t>
      </w:r>
    </w:p>
    <w:p w14:paraId="69AC1E1D" w14:textId="262BF8F2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nawierzchni chodnika,</w:t>
      </w:r>
    </w:p>
    <w:p w14:paraId="0B0C39A5" w14:textId="3CF87E45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 xml:space="preserve">nawierzchni zjazdów na posesję, </w:t>
      </w:r>
    </w:p>
    <w:p w14:paraId="6F0C3320" w14:textId="375910EC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nawierzchni miejsc postojowych,</w:t>
      </w:r>
    </w:p>
    <w:p w14:paraId="421237B4" w14:textId="49D920B6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instalowanie znaków drogowych i elementów urządzeń bezpieczeństwa ruchu drogowego,</w:t>
      </w:r>
    </w:p>
    <w:p w14:paraId="4FEFCF94" w14:textId="16985EBF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>roboty wykończeniowe,</w:t>
      </w:r>
    </w:p>
    <w:p w14:paraId="3DFB3CC7" w14:textId="79CEB7A9" w:rsidR="00DF0988" w:rsidRDefault="00DF0988" w:rsidP="00E94161">
      <w:pPr>
        <w:pStyle w:val="Akapitzlist"/>
        <w:numPr>
          <w:ilvl w:val="0"/>
          <w:numId w:val="3"/>
        </w:numPr>
        <w:jc w:val="both"/>
      </w:pPr>
      <w:r>
        <w:t xml:space="preserve">nawierzchni ulic – remont skrzyżowania ul. </w:t>
      </w:r>
      <w:proofErr w:type="spellStart"/>
      <w:r>
        <w:t>Karniszewska</w:t>
      </w:r>
      <w:proofErr w:type="spellEnd"/>
      <w:r>
        <w:t>.</w:t>
      </w:r>
    </w:p>
    <w:p w14:paraId="6A577A3A" w14:textId="77777777" w:rsidR="00DF0988" w:rsidRDefault="00DF0988" w:rsidP="00E94161">
      <w:pPr>
        <w:jc w:val="both"/>
      </w:pPr>
      <w:r>
        <w:t xml:space="preserve">3) przebudowa drogi gminnej nr 283047P - ul. Targowej w Kłecku: droga o długości L=400,65 m i szerokości 5,00 m. Droga będzie posiadać chodnik o szerokości od 2,00 m do 3,50 m wraz z zatoką postojową o długości ok. 102,00 m i miejscami postojowymi w ilości 20 szt. Dodatkowo w ramach przebudowy zostanie przebudowany istniejący wodociąg z rur azbestowych na wodociąg z rur PE 225 mm. Drogę gminną i sieć wodociągową zaprojektowano na dz. nr 2/2, 96, 97, 98, 99/1, 100, 101, 102, 103, 104, 105, 106, 107, 108, 109, 110, 111, 112, 944/8 i 144/2. </w:t>
      </w:r>
    </w:p>
    <w:p w14:paraId="38F8FE67" w14:textId="77777777" w:rsidR="00DF0988" w:rsidRDefault="00DF0988" w:rsidP="00E94161">
      <w:pPr>
        <w:jc w:val="both"/>
      </w:pPr>
      <w:r>
        <w:t>Roboty budowlane obejmują roboty w zakresie:</w:t>
      </w:r>
    </w:p>
    <w:p w14:paraId="43448E82" w14:textId="46426901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przygotowania terenu pod budowę i roboty ziemne,</w:t>
      </w:r>
    </w:p>
    <w:p w14:paraId="381BE9F1" w14:textId="68067013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krawężnik betonowy i obrzeże betonowe,</w:t>
      </w:r>
    </w:p>
    <w:p w14:paraId="21EA9ECA" w14:textId="44E6C396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lastRenderedPageBreak/>
        <w:t>nawierzchni ulic,</w:t>
      </w:r>
    </w:p>
    <w:p w14:paraId="40DA75DD" w14:textId="2C5BCD39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nawierzchni chodnika,</w:t>
      </w:r>
    </w:p>
    <w:p w14:paraId="17E867E5" w14:textId="272FCEF4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 xml:space="preserve">nawierzchni zjazdów na posesję, </w:t>
      </w:r>
    </w:p>
    <w:p w14:paraId="49E6700B" w14:textId="119BD54F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roboty w zakresie nawierzchni miejsc postojowych,</w:t>
      </w:r>
    </w:p>
    <w:p w14:paraId="28652426" w14:textId="6453D527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instalowanie znaków drogowych i elementów urządzeń bezpieczeństwa ruchu drogowego,</w:t>
      </w:r>
    </w:p>
    <w:p w14:paraId="4B288A97" w14:textId="4F3CA408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roboty wykończeniowe,</w:t>
      </w:r>
    </w:p>
    <w:p w14:paraId="6D5992F4" w14:textId="5E4EFEF4" w:rsidR="00DF0988" w:rsidRDefault="00DF0988" w:rsidP="00E94161">
      <w:pPr>
        <w:pStyle w:val="Akapitzlist"/>
        <w:numPr>
          <w:ilvl w:val="0"/>
          <w:numId w:val="4"/>
        </w:numPr>
        <w:jc w:val="both"/>
      </w:pPr>
      <w:r>
        <w:t>nawierzchni ulic – remont skrzyżowania z DW190,</w:t>
      </w:r>
    </w:p>
    <w:p w14:paraId="31949980" w14:textId="310F73B8" w:rsidR="00BA609C" w:rsidRDefault="00DF0988" w:rsidP="00E94161">
      <w:pPr>
        <w:pStyle w:val="Akapitzlist"/>
        <w:numPr>
          <w:ilvl w:val="0"/>
          <w:numId w:val="4"/>
        </w:numPr>
        <w:jc w:val="both"/>
      </w:pPr>
      <w:r>
        <w:t>wykonania przyłącza wodociągowego.</w:t>
      </w:r>
    </w:p>
    <w:bookmarkEnd w:id="0"/>
    <w:p w14:paraId="0869C82D" w14:textId="77777777" w:rsidR="00DF0988" w:rsidRDefault="00DF0988" w:rsidP="00E94161">
      <w:pPr>
        <w:jc w:val="both"/>
      </w:pPr>
    </w:p>
    <w:p w14:paraId="33D8399E" w14:textId="32477314" w:rsidR="00046E29" w:rsidRPr="00824595" w:rsidRDefault="00D261EF" w:rsidP="00E94161">
      <w:pPr>
        <w:jc w:val="both"/>
        <w:rPr>
          <w:b/>
          <w:bCs/>
        </w:rPr>
      </w:pPr>
      <w:r>
        <w:t>Przewidywan</w:t>
      </w:r>
      <w:r w:rsidR="00DF0988">
        <w:t>a wartość inwestycji:</w:t>
      </w:r>
      <w:r w:rsidR="00046E29">
        <w:t xml:space="preserve"> </w:t>
      </w:r>
      <w:r w:rsidR="00BA609C">
        <w:t xml:space="preserve"> </w:t>
      </w:r>
      <w:r w:rsidR="00BA609C" w:rsidRPr="00824595">
        <w:rPr>
          <w:b/>
          <w:bCs/>
        </w:rPr>
        <w:t>2</w:t>
      </w:r>
      <w:r w:rsidR="00824595">
        <w:rPr>
          <w:b/>
          <w:bCs/>
        </w:rPr>
        <w:t> </w:t>
      </w:r>
      <w:r w:rsidR="00BA609C" w:rsidRPr="00824595">
        <w:rPr>
          <w:b/>
          <w:bCs/>
        </w:rPr>
        <w:t>750</w:t>
      </w:r>
      <w:r w:rsidR="00824595">
        <w:rPr>
          <w:b/>
          <w:bCs/>
        </w:rPr>
        <w:t xml:space="preserve"> </w:t>
      </w:r>
      <w:r w:rsidR="00BA609C" w:rsidRPr="00824595">
        <w:rPr>
          <w:b/>
          <w:bCs/>
        </w:rPr>
        <w:t>000,00</w:t>
      </w:r>
      <w:r w:rsidRPr="00824595">
        <w:rPr>
          <w:b/>
          <w:bCs/>
        </w:rPr>
        <w:t xml:space="preserve"> </w:t>
      </w:r>
      <w:r w:rsidR="00046E29" w:rsidRPr="00824595">
        <w:rPr>
          <w:b/>
          <w:bCs/>
        </w:rPr>
        <w:t>PLN</w:t>
      </w:r>
    </w:p>
    <w:p w14:paraId="40BA2F38" w14:textId="67EE678A" w:rsidR="00046E29" w:rsidRDefault="00DF0988" w:rsidP="00E94161">
      <w:pPr>
        <w:jc w:val="both"/>
      </w:pPr>
      <w:r>
        <w:t>Kwota wnioskowanych środków</w:t>
      </w:r>
      <w:r w:rsidR="00046E29">
        <w:t xml:space="preserve">: </w:t>
      </w:r>
      <w:r w:rsidR="00BA609C" w:rsidRPr="00824595">
        <w:rPr>
          <w:b/>
          <w:bCs/>
        </w:rPr>
        <w:t>2</w:t>
      </w:r>
      <w:r w:rsidR="00824595">
        <w:rPr>
          <w:b/>
          <w:bCs/>
        </w:rPr>
        <w:t> </w:t>
      </w:r>
      <w:r w:rsidR="00BA609C" w:rsidRPr="00824595">
        <w:rPr>
          <w:b/>
          <w:bCs/>
        </w:rPr>
        <w:t>612</w:t>
      </w:r>
      <w:r w:rsidR="00824595">
        <w:rPr>
          <w:b/>
          <w:bCs/>
        </w:rPr>
        <w:t xml:space="preserve"> </w:t>
      </w:r>
      <w:r w:rsidR="00BA609C" w:rsidRPr="00824595">
        <w:rPr>
          <w:b/>
          <w:bCs/>
        </w:rPr>
        <w:t xml:space="preserve">500,00 </w:t>
      </w:r>
      <w:r w:rsidR="00046E29" w:rsidRPr="00824595">
        <w:rPr>
          <w:b/>
          <w:bCs/>
        </w:rPr>
        <w:t>PLN</w:t>
      </w:r>
    </w:p>
    <w:p w14:paraId="77A54870" w14:textId="66A100BF" w:rsidR="00046E29" w:rsidRDefault="00DF0988" w:rsidP="00E94161">
      <w:pPr>
        <w:jc w:val="both"/>
      </w:pPr>
      <w:r>
        <w:t>Deklarowana kwota udziału własnego:</w:t>
      </w:r>
      <w:r w:rsidR="00BA609C" w:rsidRPr="00BA609C">
        <w:t xml:space="preserve"> </w:t>
      </w:r>
      <w:r w:rsidR="00BA609C" w:rsidRPr="00824595">
        <w:rPr>
          <w:b/>
          <w:bCs/>
        </w:rPr>
        <w:t>137</w:t>
      </w:r>
      <w:r w:rsidR="00824595">
        <w:rPr>
          <w:b/>
          <w:bCs/>
        </w:rPr>
        <w:t xml:space="preserve"> </w:t>
      </w:r>
      <w:r w:rsidR="00BA609C" w:rsidRPr="00824595">
        <w:rPr>
          <w:b/>
          <w:bCs/>
        </w:rPr>
        <w:t>500,00</w:t>
      </w:r>
      <w:r w:rsidR="00046E29" w:rsidRPr="00824595">
        <w:rPr>
          <w:b/>
          <w:bCs/>
        </w:rPr>
        <w:t xml:space="preserve"> PLN</w:t>
      </w:r>
    </w:p>
    <w:p w14:paraId="597B2717" w14:textId="6E3E3964" w:rsidR="005B556B" w:rsidRDefault="005B556B" w:rsidP="00E94161">
      <w:pPr>
        <w:jc w:val="both"/>
      </w:pPr>
      <w:r w:rsidRPr="005B556B">
        <w:t xml:space="preserve">Przewidywany termin zakończenia inwestycji: </w:t>
      </w:r>
      <w:r w:rsidR="00824595">
        <w:rPr>
          <w:b/>
          <w:bCs/>
        </w:rPr>
        <w:t>22 listopada 2024 r.</w:t>
      </w:r>
    </w:p>
    <w:p w14:paraId="3AF33FA4" w14:textId="77777777" w:rsidR="00046E29" w:rsidRDefault="00046E29"/>
    <w:p w14:paraId="659F47D3" w14:textId="77777777" w:rsidR="00046E29" w:rsidRDefault="00046E29"/>
    <w:p w14:paraId="72C6F9F2" w14:textId="77777777" w:rsidR="00046E29" w:rsidRDefault="00046E29"/>
    <w:p w14:paraId="156B791A" w14:textId="5B95E6F2" w:rsidR="00046E29" w:rsidRDefault="00046E29">
      <w:r w:rsidRPr="00046E29">
        <w:rPr>
          <w:noProof/>
        </w:rPr>
        <w:drawing>
          <wp:inline distT="0" distB="0" distL="0" distR="0" wp14:anchorId="2D21F4D2" wp14:editId="5FB16BCB">
            <wp:extent cx="3002280" cy="950622"/>
            <wp:effectExtent l="0" t="0" r="7620" b="1905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85" cy="9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07">
        <w:rPr>
          <w:noProof/>
        </w:rPr>
        <w:drawing>
          <wp:inline distT="0" distB="0" distL="0" distR="0" wp14:anchorId="20C9AD54" wp14:editId="69A1F2C7">
            <wp:extent cx="2651765" cy="883922"/>
            <wp:effectExtent l="0" t="0" r="0" b="0"/>
            <wp:docPr id="622857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57115" name="Obraz 622857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49F"/>
    <w:multiLevelType w:val="hybridMultilevel"/>
    <w:tmpl w:val="ED28B7C6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7471"/>
    <w:multiLevelType w:val="hybridMultilevel"/>
    <w:tmpl w:val="8AF8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5E7"/>
    <w:multiLevelType w:val="hybridMultilevel"/>
    <w:tmpl w:val="599E8530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11DDF"/>
    <w:multiLevelType w:val="hybridMultilevel"/>
    <w:tmpl w:val="37E49B38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94725">
    <w:abstractNumId w:val="1"/>
  </w:num>
  <w:num w:numId="2" w16cid:durableId="76368850">
    <w:abstractNumId w:val="3"/>
  </w:num>
  <w:num w:numId="3" w16cid:durableId="1016150855">
    <w:abstractNumId w:val="2"/>
  </w:num>
  <w:num w:numId="4" w16cid:durableId="187715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1E3F22"/>
    <w:rsid w:val="005B556B"/>
    <w:rsid w:val="007F1307"/>
    <w:rsid w:val="00824595"/>
    <w:rsid w:val="008877B5"/>
    <w:rsid w:val="00BA609C"/>
    <w:rsid w:val="00C64095"/>
    <w:rsid w:val="00CF333C"/>
    <w:rsid w:val="00D261EF"/>
    <w:rsid w:val="00DF0988"/>
    <w:rsid w:val="00E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5</cp:revision>
  <dcterms:created xsi:type="dcterms:W3CDTF">2024-03-12T12:31:00Z</dcterms:created>
  <dcterms:modified xsi:type="dcterms:W3CDTF">2024-05-10T09:19:00Z</dcterms:modified>
</cp:coreProperties>
</file>