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0070C0"/>
        </w:rPr>
        <w:id w:val="546505863"/>
        <w:docPartObj>
          <w:docPartGallery w:val="Cover Pages"/>
          <w:docPartUnique/>
        </w:docPartObj>
      </w:sdtPr>
      <w:sdtEndPr/>
      <w:sdtContent>
        <w:p w14:paraId="55B8F1A3" w14:textId="77777777" w:rsidR="00B205FF" w:rsidRDefault="00B205FF" w:rsidP="00E946CB">
          <w:pPr>
            <w:rPr>
              <w:color w:val="0070C0"/>
            </w:rPr>
          </w:pPr>
        </w:p>
        <w:p w14:paraId="331ACDC3" w14:textId="77777777" w:rsidR="00B205FF" w:rsidRDefault="00B205FF">
          <w:pPr>
            <w:rPr>
              <w:noProof/>
              <w:color w:val="595959"/>
              <w:sz w:val="56"/>
            </w:rPr>
          </w:pPr>
        </w:p>
        <w:p w14:paraId="2654799F" w14:textId="77777777" w:rsidR="00B205FF" w:rsidRDefault="00B205FF">
          <w:pPr>
            <w:rPr>
              <w:noProof/>
              <w:color w:val="595959"/>
              <w:sz w:val="56"/>
            </w:rPr>
          </w:pPr>
          <w:r>
            <w:rPr>
              <w:noProof/>
              <w:color w:val="595959"/>
              <w:sz w:val="56"/>
              <w:lang w:eastAsia="pl-PL"/>
            </w:rPr>
            <w:drawing>
              <wp:anchor distT="0" distB="0" distL="114300" distR="114300" simplePos="0" relativeHeight="251659776" behindDoc="0" locked="0" layoutInCell="1" allowOverlap="1" wp14:anchorId="41D9837B" wp14:editId="5095E9A3">
                <wp:simplePos x="0" y="0"/>
                <wp:positionH relativeFrom="column">
                  <wp:posOffset>40005</wp:posOffset>
                </wp:positionH>
                <wp:positionV relativeFrom="paragraph">
                  <wp:posOffset>198755</wp:posOffset>
                </wp:positionV>
                <wp:extent cx="2578100" cy="3646805"/>
                <wp:effectExtent l="0" t="0" r="0" b="0"/>
                <wp:wrapSquare wrapText="bothSides"/>
                <wp:docPr id="65299892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98927" name="Obraz 6529989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8100" cy="3646805"/>
                        </a:xfrm>
                        <a:prstGeom prst="rect">
                          <a:avLst/>
                        </a:prstGeom>
                      </pic:spPr>
                    </pic:pic>
                  </a:graphicData>
                </a:graphic>
              </wp:anchor>
            </w:drawing>
          </w:r>
        </w:p>
        <w:p w14:paraId="11CAA30E" w14:textId="77777777" w:rsidR="00B205FF" w:rsidRPr="002165F2" w:rsidRDefault="00B205FF">
          <w:pPr>
            <w:rPr>
              <w:rFonts w:ascii="Verdana" w:hAnsi="Verdana"/>
              <w:noProof/>
              <w:color w:val="595959"/>
              <w:sz w:val="52"/>
            </w:rPr>
          </w:pPr>
          <w:r w:rsidRPr="002165F2">
            <w:rPr>
              <w:rFonts w:ascii="Verdana" w:hAnsi="Verdana"/>
              <w:noProof/>
              <w:color w:val="595959"/>
              <w:sz w:val="52"/>
            </w:rPr>
            <w:t>Gminny Program Rewitalizacji Gminy i</w:t>
          </w:r>
          <w:r w:rsidR="00B0135D" w:rsidRPr="002165F2">
            <w:rPr>
              <w:rFonts w:ascii="Verdana" w:hAnsi="Verdana"/>
              <w:noProof/>
              <w:color w:val="595959"/>
              <w:sz w:val="52"/>
            </w:rPr>
            <w:t> </w:t>
          </w:r>
          <w:r w:rsidRPr="002165F2">
            <w:rPr>
              <w:rFonts w:ascii="Verdana" w:hAnsi="Verdana"/>
              <w:noProof/>
              <w:color w:val="595959"/>
              <w:sz w:val="52"/>
            </w:rPr>
            <w:t>Miasta Lwówek Śląski na lata 2025-2031</w:t>
          </w:r>
        </w:p>
        <w:p w14:paraId="25DDFED8" w14:textId="77777777" w:rsidR="002165F2" w:rsidRDefault="002165F2">
          <w:pPr>
            <w:rPr>
              <w:rFonts w:ascii="Verdana" w:hAnsi="Verdana"/>
              <w:noProof/>
              <w:color w:val="595959"/>
              <w:sz w:val="52"/>
            </w:rPr>
          </w:pPr>
        </w:p>
        <w:p w14:paraId="50866522" w14:textId="77777777" w:rsidR="00B205FF" w:rsidRPr="002165F2" w:rsidRDefault="00B205FF">
          <w:pPr>
            <w:rPr>
              <w:rFonts w:ascii="Verdana" w:hAnsi="Verdana"/>
              <w:noProof/>
              <w:color w:val="595959"/>
              <w:sz w:val="52"/>
            </w:rPr>
          </w:pPr>
          <w:r w:rsidRPr="002165F2">
            <w:rPr>
              <w:rFonts w:ascii="Verdana" w:hAnsi="Verdana"/>
              <w:noProof/>
              <w:color w:val="595959"/>
              <w:sz w:val="52"/>
            </w:rPr>
            <w:t>(projekt)</w:t>
          </w:r>
        </w:p>
        <w:p w14:paraId="4EE299D3" w14:textId="77777777" w:rsidR="00B205FF" w:rsidRPr="002165F2" w:rsidRDefault="00B205FF">
          <w:pPr>
            <w:rPr>
              <w:noProof/>
              <w:color w:val="595959"/>
            </w:rPr>
          </w:pPr>
        </w:p>
        <w:p w14:paraId="663410A3" w14:textId="77777777" w:rsidR="00B205FF" w:rsidRPr="002165F2" w:rsidRDefault="00B205FF">
          <w:pPr>
            <w:rPr>
              <w:noProof/>
              <w:color w:val="595959"/>
            </w:rPr>
          </w:pPr>
        </w:p>
        <w:p w14:paraId="766F2703" w14:textId="77777777" w:rsidR="00B205FF" w:rsidRPr="002165F2" w:rsidRDefault="00B205FF">
          <w:pPr>
            <w:rPr>
              <w:noProof/>
              <w:color w:val="595959"/>
            </w:rPr>
          </w:pPr>
        </w:p>
        <w:p w14:paraId="21388A37" w14:textId="77777777" w:rsidR="00B205FF" w:rsidRPr="002165F2" w:rsidRDefault="00B205FF">
          <w:pPr>
            <w:rPr>
              <w:noProof/>
              <w:color w:val="595959"/>
            </w:rPr>
          </w:pPr>
        </w:p>
        <w:p w14:paraId="111B17A8" w14:textId="77777777" w:rsidR="00B205FF" w:rsidRDefault="00B205FF">
          <w:pPr>
            <w:rPr>
              <w:noProof/>
              <w:color w:val="595959"/>
            </w:rPr>
          </w:pPr>
        </w:p>
        <w:p w14:paraId="576739EF" w14:textId="77777777" w:rsidR="002165F2" w:rsidRDefault="002165F2">
          <w:pPr>
            <w:rPr>
              <w:noProof/>
              <w:color w:val="595959"/>
            </w:rPr>
          </w:pPr>
        </w:p>
        <w:p w14:paraId="2E265E9E" w14:textId="77777777" w:rsidR="002165F2" w:rsidRDefault="002165F2">
          <w:pPr>
            <w:rPr>
              <w:noProof/>
              <w:color w:val="595959"/>
            </w:rPr>
          </w:pPr>
        </w:p>
        <w:p w14:paraId="1108903E" w14:textId="77777777" w:rsidR="002165F2" w:rsidRDefault="002165F2">
          <w:pPr>
            <w:rPr>
              <w:noProof/>
              <w:color w:val="595959"/>
            </w:rPr>
          </w:pPr>
        </w:p>
        <w:p w14:paraId="109260E2" w14:textId="77777777" w:rsidR="002165F2" w:rsidRDefault="002165F2">
          <w:pPr>
            <w:rPr>
              <w:noProof/>
              <w:color w:val="595959"/>
            </w:rPr>
          </w:pPr>
        </w:p>
        <w:p w14:paraId="5A9B8715" w14:textId="77777777" w:rsidR="002165F2" w:rsidRDefault="002165F2">
          <w:pPr>
            <w:rPr>
              <w:noProof/>
              <w:color w:val="595959"/>
            </w:rPr>
          </w:pPr>
        </w:p>
        <w:p w14:paraId="1B9A0753" w14:textId="77777777" w:rsidR="002165F2" w:rsidRDefault="002165F2">
          <w:pPr>
            <w:rPr>
              <w:noProof/>
              <w:color w:val="595959"/>
            </w:rPr>
          </w:pPr>
        </w:p>
        <w:p w14:paraId="7F17B4B2" w14:textId="77777777" w:rsidR="002165F2" w:rsidRDefault="002165F2">
          <w:pPr>
            <w:rPr>
              <w:noProof/>
              <w:color w:val="595959"/>
            </w:rPr>
          </w:pPr>
        </w:p>
        <w:p w14:paraId="4B7BFDAF" w14:textId="77777777" w:rsidR="002165F2" w:rsidRPr="002165F2" w:rsidRDefault="002165F2" w:rsidP="002165F2">
          <w:pPr>
            <w:jc w:val="center"/>
            <w:rPr>
              <w:noProof/>
              <w:color w:val="595959"/>
            </w:rPr>
          </w:pPr>
          <w:r>
            <w:rPr>
              <w:noProof/>
              <w:color w:val="595959"/>
            </w:rPr>
            <w:t>Lwówek Śląski 2025</w:t>
          </w:r>
        </w:p>
        <w:p w14:paraId="6EC00780" w14:textId="77777777" w:rsidR="00254EF1" w:rsidRDefault="00B205FF" w:rsidP="00254EF1">
          <w:pPr>
            <w:rPr>
              <w:color w:val="0070C0"/>
            </w:rPr>
          </w:pPr>
          <w:r>
            <w:rPr>
              <w:color w:val="0070C0"/>
            </w:rPr>
            <w:br w:type="page"/>
          </w:r>
        </w:p>
      </w:sdtContent>
    </w:sdt>
    <w:p w14:paraId="57ECAD0A" w14:textId="2F921F1F" w:rsidR="00703E46" w:rsidRPr="002165F2" w:rsidRDefault="00F40DFD">
      <w:pPr>
        <w:pStyle w:val="Spistreci1"/>
        <w:tabs>
          <w:tab w:val="right" w:pos="9062"/>
        </w:tabs>
        <w:rPr>
          <w:rFonts w:ascii="Verdana" w:eastAsiaTheme="minorEastAsia" w:hAnsi="Verdana" w:cstheme="minorBidi"/>
          <w:noProof/>
        </w:rPr>
      </w:pPr>
      <w:r w:rsidRPr="002165F2">
        <w:rPr>
          <w:rFonts w:ascii="Verdana" w:hAnsi="Verdana"/>
          <w:bCs/>
          <w:color w:val="0070C0"/>
        </w:rPr>
        <w:lastRenderedPageBreak/>
        <w:fldChar w:fldCharType="begin"/>
      </w:r>
      <w:r w:rsidR="00275B4F" w:rsidRPr="002165F2">
        <w:rPr>
          <w:rFonts w:ascii="Verdana" w:hAnsi="Verdana"/>
          <w:bCs/>
          <w:color w:val="0070C0"/>
        </w:rPr>
        <w:instrText xml:space="preserve"> TOC \o "1-3" \h \z \u </w:instrText>
      </w:r>
      <w:r w:rsidRPr="002165F2">
        <w:rPr>
          <w:rFonts w:ascii="Verdana" w:hAnsi="Verdana"/>
          <w:bCs/>
          <w:color w:val="0070C0"/>
        </w:rPr>
        <w:fldChar w:fldCharType="separate"/>
      </w:r>
      <w:hyperlink w:anchor="_Toc192669555" w:history="1">
        <w:r w:rsidR="00703E46" w:rsidRPr="002165F2">
          <w:rPr>
            <w:rStyle w:val="Hipercze"/>
            <w:rFonts w:ascii="Verdana" w:hAnsi="Verdana"/>
            <w:bCs/>
            <w:noProof/>
          </w:rPr>
          <w:t>WSTĘP</w:t>
        </w:r>
        <w:r w:rsidR="00703E46" w:rsidRPr="002165F2">
          <w:rPr>
            <w:rFonts w:ascii="Verdana" w:hAnsi="Verdana"/>
            <w:noProof/>
            <w:webHidden/>
          </w:rPr>
          <w:tab/>
        </w:r>
        <w:r w:rsidRPr="002165F2">
          <w:rPr>
            <w:rFonts w:ascii="Verdana" w:hAnsi="Verdana"/>
            <w:noProof/>
            <w:webHidden/>
          </w:rPr>
          <w:fldChar w:fldCharType="begin"/>
        </w:r>
        <w:r w:rsidR="00703E46" w:rsidRPr="002165F2">
          <w:rPr>
            <w:rFonts w:ascii="Verdana" w:hAnsi="Verdana"/>
            <w:noProof/>
            <w:webHidden/>
          </w:rPr>
          <w:instrText xml:space="preserve"> PAGEREF _Toc192669555 \h </w:instrText>
        </w:r>
        <w:r w:rsidRPr="002165F2">
          <w:rPr>
            <w:rFonts w:ascii="Verdana" w:hAnsi="Verdana"/>
            <w:noProof/>
            <w:webHidden/>
          </w:rPr>
        </w:r>
        <w:r w:rsidRPr="002165F2">
          <w:rPr>
            <w:rFonts w:ascii="Verdana" w:hAnsi="Verdana"/>
            <w:noProof/>
            <w:webHidden/>
          </w:rPr>
          <w:fldChar w:fldCharType="separate"/>
        </w:r>
        <w:r w:rsidR="00A12C5F">
          <w:rPr>
            <w:rFonts w:ascii="Verdana" w:hAnsi="Verdana"/>
            <w:noProof/>
            <w:webHidden/>
          </w:rPr>
          <w:t>3</w:t>
        </w:r>
        <w:r w:rsidRPr="002165F2">
          <w:rPr>
            <w:rFonts w:ascii="Verdana" w:hAnsi="Verdana"/>
            <w:noProof/>
            <w:webHidden/>
          </w:rPr>
          <w:fldChar w:fldCharType="end"/>
        </w:r>
      </w:hyperlink>
    </w:p>
    <w:p w14:paraId="2DB73612" w14:textId="78A7E66C" w:rsidR="00703E46" w:rsidRPr="002165F2" w:rsidRDefault="00703E46">
      <w:pPr>
        <w:pStyle w:val="Spistreci1"/>
        <w:tabs>
          <w:tab w:val="right" w:pos="9062"/>
        </w:tabs>
        <w:rPr>
          <w:rFonts w:ascii="Verdana" w:eastAsiaTheme="minorEastAsia" w:hAnsi="Verdana" w:cstheme="minorBidi"/>
          <w:noProof/>
        </w:rPr>
      </w:pPr>
      <w:hyperlink w:anchor="_Toc192669556" w:history="1">
        <w:r w:rsidRPr="002165F2">
          <w:rPr>
            <w:rStyle w:val="Hipercze"/>
            <w:rFonts w:ascii="Verdana" w:hAnsi="Verdana"/>
            <w:bCs/>
            <w:noProof/>
          </w:rPr>
          <w:t>I DIAGNOZA OBSZARU REWITALIZACJI</w:t>
        </w:r>
        <w:r w:rsidRPr="002165F2">
          <w:rPr>
            <w:rFonts w:ascii="Verdana" w:hAnsi="Verdana"/>
            <w:noProof/>
            <w:webHidden/>
          </w:rPr>
          <w:tab/>
        </w:r>
        <w:r w:rsidR="00F40DFD" w:rsidRPr="002165F2">
          <w:rPr>
            <w:rFonts w:ascii="Verdana" w:hAnsi="Verdana"/>
            <w:noProof/>
            <w:webHidden/>
          </w:rPr>
          <w:fldChar w:fldCharType="begin"/>
        </w:r>
        <w:r w:rsidRPr="002165F2">
          <w:rPr>
            <w:rFonts w:ascii="Verdana" w:hAnsi="Verdana"/>
            <w:noProof/>
            <w:webHidden/>
          </w:rPr>
          <w:instrText xml:space="preserve"> PAGEREF _Toc192669556 \h </w:instrText>
        </w:r>
        <w:r w:rsidR="00F40DFD" w:rsidRPr="002165F2">
          <w:rPr>
            <w:rFonts w:ascii="Verdana" w:hAnsi="Verdana"/>
            <w:noProof/>
            <w:webHidden/>
          </w:rPr>
        </w:r>
        <w:r w:rsidR="00F40DFD" w:rsidRPr="002165F2">
          <w:rPr>
            <w:rFonts w:ascii="Verdana" w:hAnsi="Verdana"/>
            <w:noProof/>
            <w:webHidden/>
          </w:rPr>
          <w:fldChar w:fldCharType="separate"/>
        </w:r>
        <w:r w:rsidR="00A12C5F">
          <w:rPr>
            <w:rFonts w:ascii="Verdana" w:hAnsi="Verdana"/>
            <w:noProof/>
            <w:webHidden/>
          </w:rPr>
          <w:t>5</w:t>
        </w:r>
        <w:r w:rsidR="00F40DFD" w:rsidRPr="002165F2">
          <w:rPr>
            <w:rFonts w:ascii="Verdana" w:hAnsi="Verdana"/>
            <w:noProof/>
            <w:webHidden/>
          </w:rPr>
          <w:fldChar w:fldCharType="end"/>
        </w:r>
      </w:hyperlink>
    </w:p>
    <w:p w14:paraId="68A2176B" w14:textId="1578763F" w:rsidR="00703E46" w:rsidRPr="002165F2" w:rsidRDefault="00703E46">
      <w:pPr>
        <w:pStyle w:val="Spistreci2"/>
        <w:rPr>
          <w:rFonts w:ascii="Verdana" w:eastAsiaTheme="minorEastAsia" w:hAnsi="Verdana" w:cstheme="minorBidi"/>
          <w:noProof/>
        </w:rPr>
      </w:pPr>
      <w:hyperlink w:anchor="_Toc192669557" w:history="1">
        <w:r w:rsidRPr="002165F2">
          <w:rPr>
            <w:rStyle w:val="Hipercze"/>
            <w:rFonts w:ascii="Verdana" w:hAnsi="Verdana"/>
            <w:bCs/>
            <w:noProof/>
          </w:rPr>
          <w:t>I.1 Identyfikacja obszaru zdegradowanego</w:t>
        </w:r>
        <w:r w:rsidRPr="002165F2">
          <w:rPr>
            <w:rFonts w:ascii="Verdana" w:hAnsi="Verdana"/>
            <w:noProof/>
            <w:webHidden/>
          </w:rPr>
          <w:tab/>
        </w:r>
        <w:r w:rsidR="00F40DFD" w:rsidRPr="002165F2">
          <w:rPr>
            <w:rFonts w:ascii="Verdana" w:hAnsi="Verdana"/>
            <w:noProof/>
            <w:webHidden/>
          </w:rPr>
          <w:fldChar w:fldCharType="begin"/>
        </w:r>
        <w:r w:rsidRPr="002165F2">
          <w:rPr>
            <w:rFonts w:ascii="Verdana" w:hAnsi="Verdana"/>
            <w:noProof/>
            <w:webHidden/>
          </w:rPr>
          <w:instrText xml:space="preserve"> PAGEREF _Toc192669557 \h </w:instrText>
        </w:r>
        <w:r w:rsidR="00F40DFD" w:rsidRPr="002165F2">
          <w:rPr>
            <w:rFonts w:ascii="Verdana" w:hAnsi="Verdana"/>
            <w:noProof/>
            <w:webHidden/>
          </w:rPr>
        </w:r>
        <w:r w:rsidR="00F40DFD" w:rsidRPr="002165F2">
          <w:rPr>
            <w:rFonts w:ascii="Verdana" w:hAnsi="Verdana"/>
            <w:noProof/>
            <w:webHidden/>
          </w:rPr>
          <w:fldChar w:fldCharType="separate"/>
        </w:r>
        <w:r w:rsidR="00A12C5F">
          <w:rPr>
            <w:rFonts w:ascii="Verdana" w:hAnsi="Verdana"/>
            <w:noProof/>
            <w:webHidden/>
          </w:rPr>
          <w:t>5</w:t>
        </w:r>
        <w:r w:rsidR="00F40DFD" w:rsidRPr="002165F2">
          <w:rPr>
            <w:rFonts w:ascii="Verdana" w:hAnsi="Verdana"/>
            <w:noProof/>
            <w:webHidden/>
          </w:rPr>
          <w:fldChar w:fldCharType="end"/>
        </w:r>
      </w:hyperlink>
    </w:p>
    <w:p w14:paraId="2D695DA2" w14:textId="1169CD5D" w:rsidR="00703E46" w:rsidRPr="002165F2" w:rsidRDefault="00703E46">
      <w:pPr>
        <w:pStyle w:val="Spistreci2"/>
        <w:rPr>
          <w:rFonts w:ascii="Verdana" w:eastAsiaTheme="minorEastAsia" w:hAnsi="Verdana" w:cstheme="minorBidi"/>
          <w:noProof/>
        </w:rPr>
      </w:pPr>
      <w:hyperlink w:anchor="_Toc192669558" w:history="1">
        <w:r w:rsidRPr="002165F2">
          <w:rPr>
            <w:rStyle w:val="Hipercze"/>
            <w:rFonts w:ascii="Verdana" w:hAnsi="Verdana" w:cs="Arial"/>
            <w:bCs/>
            <w:noProof/>
          </w:rPr>
          <w:t>II.2 Wyznaczenie obszaru rewitalizacji</w:t>
        </w:r>
        <w:r w:rsidRPr="002165F2">
          <w:rPr>
            <w:rFonts w:ascii="Verdana" w:hAnsi="Verdana"/>
            <w:noProof/>
            <w:webHidden/>
          </w:rPr>
          <w:tab/>
        </w:r>
        <w:r w:rsidR="00F40DFD" w:rsidRPr="002165F2">
          <w:rPr>
            <w:rFonts w:ascii="Verdana" w:hAnsi="Verdana"/>
            <w:noProof/>
            <w:webHidden/>
          </w:rPr>
          <w:fldChar w:fldCharType="begin"/>
        </w:r>
        <w:r w:rsidRPr="002165F2">
          <w:rPr>
            <w:rFonts w:ascii="Verdana" w:hAnsi="Verdana"/>
            <w:noProof/>
            <w:webHidden/>
          </w:rPr>
          <w:instrText xml:space="preserve"> PAGEREF _Toc192669558 \h </w:instrText>
        </w:r>
        <w:r w:rsidR="00F40DFD" w:rsidRPr="002165F2">
          <w:rPr>
            <w:rFonts w:ascii="Verdana" w:hAnsi="Verdana"/>
            <w:noProof/>
            <w:webHidden/>
          </w:rPr>
        </w:r>
        <w:r w:rsidR="00F40DFD" w:rsidRPr="002165F2">
          <w:rPr>
            <w:rFonts w:ascii="Verdana" w:hAnsi="Verdana"/>
            <w:noProof/>
            <w:webHidden/>
          </w:rPr>
          <w:fldChar w:fldCharType="separate"/>
        </w:r>
        <w:r w:rsidR="00A12C5F">
          <w:rPr>
            <w:rFonts w:ascii="Verdana" w:hAnsi="Verdana"/>
            <w:noProof/>
            <w:webHidden/>
          </w:rPr>
          <w:t>7</w:t>
        </w:r>
        <w:r w:rsidR="00F40DFD" w:rsidRPr="002165F2">
          <w:rPr>
            <w:rFonts w:ascii="Verdana" w:hAnsi="Verdana"/>
            <w:noProof/>
            <w:webHidden/>
          </w:rPr>
          <w:fldChar w:fldCharType="end"/>
        </w:r>
      </w:hyperlink>
    </w:p>
    <w:p w14:paraId="3E39C9B2" w14:textId="24FC1585" w:rsidR="00703E46" w:rsidRPr="002165F2" w:rsidRDefault="00703E46">
      <w:pPr>
        <w:pStyle w:val="Spistreci2"/>
        <w:rPr>
          <w:rFonts w:ascii="Verdana" w:eastAsiaTheme="minorEastAsia" w:hAnsi="Verdana" w:cstheme="minorBidi"/>
          <w:noProof/>
        </w:rPr>
      </w:pPr>
      <w:hyperlink w:anchor="_Toc192669559" w:history="1">
        <w:r w:rsidRPr="002165F2">
          <w:rPr>
            <w:rStyle w:val="Hipercze"/>
            <w:rFonts w:ascii="Verdana" w:hAnsi="Verdana" w:cs="Arial"/>
            <w:bCs/>
            <w:noProof/>
          </w:rPr>
          <w:t>II.3. Pogłębiona analiza obszaru rewitalizacji</w:t>
        </w:r>
        <w:r w:rsidRPr="002165F2">
          <w:rPr>
            <w:rFonts w:ascii="Verdana" w:hAnsi="Verdana"/>
            <w:noProof/>
            <w:webHidden/>
          </w:rPr>
          <w:tab/>
        </w:r>
        <w:r w:rsidR="00F40DFD" w:rsidRPr="002165F2">
          <w:rPr>
            <w:rFonts w:ascii="Verdana" w:hAnsi="Verdana"/>
            <w:noProof/>
            <w:webHidden/>
          </w:rPr>
          <w:fldChar w:fldCharType="begin"/>
        </w:r>
        <w:r w:rsidRPr="002165F2">
          <w:rPr>
            <w:rFonts w:ascii="Verdana" w:hAnsi="Verdana"/>
            <w:noProof/>
            <w:webHidden/>
          </w:rPr>
          <w:instrText xml:space="preserve"> PAGEREF _Toc192669559 \h </w:instrText>
        </w:r>
        <w:r w:rsidR="00F40DFD" w:rsidRPr="002165F2">
          <w:rPr>
            <w:rFonts w:ascii="Verdana" w:hAnsi="Verdana"/>
            <w:noProof/>
            <w:webHidden/>
          </w:rPr>
        </w:r>
        <w:r w:rsidR="00F40DFD" w:rsidRPr="002165F2">
          <w:rPr>
            <w:rFonts w:ascii="Verdana" w:hAnsi="Verdana"/>
            <w:noProof/>
            <w:webHidden/>
          </w:rPr>
          <w:fldChar w:fldCharType="separate"/>
        </w:r>
        <w:r w:rsidR="00A12C5F">
          <w:rPr>
            <w:rFonts w:ascii="Verdana" w:hAnsi="Verdana"/>
            <w:noProof/>
            <w:webHidden/>
          </w:rPr>
          <w:t>10</w:t>
        </w:r>
        <w:r w:rsidR="00F40DFD" w:rsidRPr="002165F2">
          <w:rPr>
            <w:rFonts w:ascii="Verdana" w:hAnsi="Verdana"/>
            <w:noProof/>
            <w:webHidden/>
          </w:rPr>
          <w:fldChar w:fldCharType="end"/>
        </w:r>
      </w:hyperlink>
    </w:p>
    <w:p w14:paraId="49FB9432" w14:textId="21F3EDE8" w:rsidR="00703E46" w:rsidRPr="002165F2" w:rsidRDefault="00703E46">
      <w:pPr>
        <w:pStyle w:val="Spistreci1"/>
        <w:tabs>
          <w:tab w:val="right" w:pos="9062"/>
        </w:tabs>
        <w:rPr>
          <w:rFonts w:ascii="Verdana" w:eastAsiaTheme="minorEastAsia" w:hAnsi="Verdana" w:cstheme="minorBidi"/>
          <w:noProof/>
        </w:rPr>
      </w:pPr>
      <w:hyperlink w:anchor="_Toc192669560" w:history="1">
        <w:r w:rsidRPr="002165F2">
          <w:rPr>
            <w:rStyle w:val="Hipercze"/>
            <w:rFonts w:ascii="Verdana" w:hAnsi="Verdana"/>
            <w:bCs/>
            <w:noProof/>
          </w:rPr>
          <w:t>II WIZJA OBSZARU REWITALIZACJI I SPOSOBY JEJ OSIĄGNIĘCIA</w:t>
        </w:r>
        <w:r w:rsidRPr="002165F2">
          <w:rPr>
            <w:rFonts w:ascii="Verdana" w:hAnsi="Verdana"/>
            <w:noProof/>
            <w:webHidden/>
          </w:rPr>
          <w:tab/>
        </w:r>
        <w:r w:rsidR="00F40DFD" w:rsidRPr="002165F2">
          <w:rPr>
            <w:rFonts w:ascii="Verdana" w:hAnsi="Verdana"/>
            <w:noProof/>
            <w:webHidden/>
          </w:rPr>
          <w:fldChar w:fldCharType="begin"/>
        </w:r>
        <w:r w:rsidRPr="002165F2">
          <w:rPr>
            <w:rFonts w:ascii="Verdana" w:hAnsi="Verdana"/>
            <w:noProof/>
            <w:webHidden/>
          </w:rPr>
          <w:instrText xml:space="preserve"> PAGEREF _Toc192669560 \h </w:instrText>
        </w:r>
        <w:r w:rsidR="00F40DFD" w:rsidRPr="002165F2">
          <w:rPr>
            <w:rFonts w:ascii="Verdana" w:hAnsi="Verdana"/>
            <w:noProof/>
            <w:webHidden/>
          </w:rPr>
        </w:r>
        <w:r w:rsidR="00F40DFD" w:rsidRPr="002165F2">
          <w:rPr>
            <w:rFonts w:ascii="Verdana" w:hAnsi="Verdana"/>
            <w:noProof/>
            <w:webHidden/>
          </w:rPr>
          <w:fldChar w:fldCharType="separate"/>
        </w:r>
        <w:r w:rsidR="00A12C5F">
          <w:rPr>
            <w:rFonts w:ascii="Verdana" w:hAnsi="Verdana"/>
            <w:noProof/>
            <w:webHidden/>
          </w:rPr>
          <w:t>16</w:t>
        </w:r>
        <w:r w:rsidR="00F40DFD" w:rsidRPr="002165F2">
          <w:rPr>
            <w:rFonts w:ascii="Verdana" w:hAnsi="Verdana"/>
            <w:noProof/>
            <w:webHidden/>
          </w:rPr>
          <w:fldChar w:fldCharType="end"/>
        </w:r>
      </w:hyperlink>
    </w:p>
    <w:p w14:paraId="53711688" w14:textId="1B7B9287" w:rsidR="00703E46" w:rsidRPr="002165F2" w:rsidRDefault="00703E46">
      <w:pPr>
        <w:pStyle w:val="Spistreci2"/>
        <w:rPr>
          <w:rFonts w:ascii="Verdana" w:eastAsiaTheme="minorEastAsia" w:hAnsi="Verdana" w:cstheme="minorBidi"/>
          <w:noProof/>
        </w:rPr>
      </w:pPr>
      <w:hyperlink w:anchor="_Toc192669561" w:history="1">
        <w:r w:rsidRPr="002165F2">
          <w:rPr>
            <w:rStyle w:val="Hipercze"/>
            <w:rFonts w:ascii="Verdana" w:hAnsi="Verdana"/>
            <w:bCs/>
            <w:noProof/>
          </w:rPr>
          <w:t>II.1 Wizja stanu obszaru po przeprowadzeniu rewitalizacji</w:t>
        </w:r>
        <w:r w:rsidRPr="002165F2">
          <w:rPr>
            <w:rFonts w:ascii="Verdana" w:hAnsi="Verdana"/>
            <w:noProof/>
            <w:webHidden/>
          </w:rPr>
          <w:tab/>
        </w:r>
        <w:r w:rsidR="00F40DFD" w:rsidRPr="002165F2">
          <w:rPr>
            <w:rFonts w:ascii="Verdana" w:hAnsi="Verdana"/>
            <w:noProof/>
            <w:webHidden/>
          </w:rPr>
          <w:fldChar w:fldCharType="begin"/>
        </w:r>
        <w:r w:rsidRPr="002165F2">
          <w:rPr>
            <w:rFonts w:ascii="Verdana" w:hAnsi="Verdana"/>
            <w:noProof/>
            <w:webHidden/>
          </w:rPr>
          <w:instrText xml:space="preserve"> PAGEREF _Toc192669561 \h </w:instrText>
        </w:r>
        <w:r w:rsidR="00F40DFD" w:rsidRPr="002165F2">
          <w:rPr>
            <w:rFonts w:ascii="Verdana" w:hAnsi="Verdana"/>
            <w:noProof/>
            <w:webHidden/>
          </w:rPr>
        </w:r>
        <w:r w:rsidR="00F40DFD" w:rsidRPr="002165F2">
          <w:rPr>
            <w:rFonts w:ascii="Verdana" w:hAnsi="Verdana"/>
            <w:noProof/>
            <w:webHidden/>
          </w:rPr>
          <w:fldChar w:fldCharType="separate"/>
        </w:r>
        <w:r w:rsidR="00A12C5F">
          <w:rPr>
            <w:rFonts w:ascii="Verdana" w:hAnsi="Verdana"/>
            <w:noProof/>
            <w:webHidden/>
          </w:rPr>
          <w:t>16</w:t>
        </w:r>
        <w:r w:rsidR="00F40DFD" w:rsidRPr="002165F2">
          <w:rPr>
            <w:rFonts w:ascii="Verdana" w:hAnsi="Verdana"/>
            <w:noProof/>
            <w:webHidden/>
          </w:rPr>
          <w:fldChar w:fldCharType="end"/>
        </w:r>
      </w:hyperlink>
    </w:p>
    <w:p w14:paraId="347A4D7A" w14:textId="1691141C" w:rsidR="00703E46" w:rsidRPr="002165F2" w:rsidRDefault="00703E46">
      <w:pPr>
        <w:pStyle w:val="Spistreci2"/>
        <w:rPr>
          <w:rFonts w:ascii="Verdana" w:eastAsiaTheme="minorEastAsia" w:hAnsi="Verdana" w:cstheme="minorBidi"/>
          <w:noProof/>
        </w:rPr>
      </w:pPr>
      <w:hyperlink w:anchor="_Toc192669562" w:history="1">
        <w:r w:rsidRPr="002165F2">
          <w:rPr>
            <w:rStyle w:val="Hipercze"/>
            <w:rFonts w:ascii="Verdana" w:hAnsi="Verdana"/>
            <w:bCs/>
            <w:noProof/>
          </w:rPr>
          <w:t>II.2 Cele i kierunki działań</w:t>
        </w:r>
        <w:r w:rsidRPr="002165F2">
          <w:rPr>
            <w:rFonts w:ascii="Verdana" w:hAnsi="Verdana"/>
            <w:noProof/>
            <w:webHidden/>
          </w:rPr>
          <w:tab/>
        </w:r>
        <w:r w:rsidR="00F40DFD" w:rsidRPr="002165F2">
          <w:rPr>
            <w:rFonts w:ascii="Verdana" w:hAnsi="Verdana"/>
            <w:noProof/>
            <w:webHidden/>
          </w:rPr>
          <w:fldChar w:fldCharType="begin"/>
        </w:r>
        <w:r w:rsidRPr="002165F2">
          <w:rPr>
            <w:rFonts w:ascii="Verdana" w:hAnsi="Verdana"/>
            <w:noProof/>
            <w:webHidden/>
          </w:rPr>
          <w:instrText xml:space="preserve"> PAGEREF _Toc192669562 \h </w:instrText>
        </w:r>
        <w:r w:rsidR="00F40DFD" w:rsidRPr="002165F2">
          <w:rPr>
            <w:rFonts w:ascii="Verdana" w:hAnsi="Verdana"/>
            <w:noProof/>
            <w:webHidden/>
          </w:rPr>
        </w:r>
        <w:r w:rsidR="00F40DFD" w:rsidRPr="002165F2">
          <w:rPr>
            <w:rFonts w:ascii="Verdana" w:hAnsi="Verdana"/>
            <w:noProof/>
            <w:webHidden/>
          </w:rPr>
          <w:fldChar w:fldCharType="separate"/>
        </w:r>
        <w:r w:rsidR="00A12C5F">
          <w:rPr>
            <w:rFonts w:ascii="Verdana" w:hAnsi="Verdana"/>
            <w:noProof/>
            <w:webHidden/>
          </w:rPr>
          <w:t>17</w:t>
        </w:r>
        <w:r w:rsidR="00F40DFD" w:rsidRPr="002165F2">
          <w:rPr>
            <w:rFonts w:ascii="Verdana" w:hAnsi="Verdana"/>
            <w:noProof/>
            <w:webHidden/>
          </w:rPr>
          <w:fldChar w:fldCharType="end"/>
        </w:r>
      </w:hyperlink>
    </w:p>
    <w:p w14:paraId="52FB14A4" w14:textId="365A6448" w:rsidR="00703E46" w:rsidRPr="002165F2" w:rsidRDefault="00703E46">
      <w:pPr>
        <w:pStyle w:val="Spistreci2"/>
        <w:rPr>
          <w:rFonts w:ascii="Verdana" w:eastAsiaTheme="minorEastAsia" w:hAnsi="Verdana" w:cstheme="minorBidi"/>
          <w:noProof/>
        </w:rPr>
      </w:pPr>
      <w:hyperlink w:anchor="_Toc192669563" w:history="1">
        <w:r w:rsidRPr="002165F2">
          <w:rPr>
            <w:rStyle w:val="Hipercze"/>
            <w:rFonts w:ascii="Verdana" w:hAnsi="Verdana"/>
            <w:bCs/>
            <w:noProof/>
          </w:rPr>
          <w:t>II.3 Podstawowe przedsięwzięcia rewitalizacyjne</w:t>
        </w:r>
        <w:r w:rsidRPr="002165F2">
          <w:rPr>
            <w:rFonts w:ascii="Verdana" w:hAnsi="Verdana"/>
            <w:noProof/>
            <w:webHidden/>
          </w:rPr>
          <w:tab/>
        </w:r>
        <w:r w:rsidR="00F40DFD" w:rsidRPr="002165F2">
          <w:rPr>
            <w:rFonts w:ascii="Verdana" w:hAnsi="Verdana"/>
            <w:noProof/>
            <w:webHidden/>
          </w:rPr>
          <w:fldChar w:fldCharType="begin"/>
        </w:r>
        <w:r w:rsidRPr="002165F2">
          <w:rPr>
            <w:rFonts w:ascii="Verdana" w:hAnsi="Verdana"/>
            <w:noProof/>
            <w:webHidden/>
          </w:rPr>
          <w:instrText xml:space="preserve"> PAGEREF _Toc192669563 \h </w:instrText>
        </w:r>
        <w:r w:rsidR="00F40DFD" w:rsidRPr="002165F2">
          <w:rPr>
            <w:rFonts w:ascii="Verdana" w:hAnsi="Verdana"/>
            <w:noProof/>
            <w:webHidden/>
          </w:rPr>
        </w:r>
        <w:r w:rsidR="00F40DFD" w:rsidRPr="002165F2">
          <w:rPr>
            <w:rFonts w:ascii="Verdana" w:hAnsi="Verdana"/>
            <w:noProof/>
            <w:webHidden/>
          </w:rPr>
          <w:fldChar w:fldCharType="separate"/>
        </w:r>
        <w:r w:rsidR="00A12C5F">
          <w:rPr>
            <w:rFonts w:ascii="Verdana" w:hAnsi="Verdana"/>
            <w:noProof/>
            <w:webHidden/>
          </w:rPr>
          <w:t>18</w:t>
        </w:r>
        <w:r w:rsidR="00F40DFD" w:rsidRPr="002165F2">
          <w:rPr>
            <w:rFonts w:ascii="Verdana" w:hAnsi="Verdana"/>
            <w:noProof/>
            <w:webHidden/>
          </w:rPr>
          <w:fldChar w:fldCharType="end"/>
        </w:r>
      </w:hyperlink>
    </w:p>
    <w:p w14:paraId="0553B0D2" w14:textId="79158B53" w:rsidR="00703E46" w:rsidRPr="002165F2" w:rsidRDefault="00703E46">
      <w:pPr>
        <w:pStyle w:val="Spistreci2"/>
        <w:rPr>
          <w:rFonts w:ascii="Verdana" w:eastAsiaTheme="minorEastAsia" w:hAnsi="Verdana" w:cstheme="minorBidi"/>
          <w:noProof/>
        </w:rPr>
      </w:pPr>
      <w:hyperlink w:anchor="_Toc192669564" w:history="1">
        <w:r w:rsidRPr="002165F2">
          <w:rPr>
            <w:rStyle w:val="Hipercze"/>
            <w:rFonts w:ascii="Verdana" w:hAnsi="Verdana"/>
            <w:bCs/>
            <w:noProof/>
          </w:rPr>
          <w:t>II.4 Uzupełniające przedsięwzięcia rewitalizacyjne</w:t>
        </w:r>
        <w:r w:rsidRPr="002165F2">
          <w:rPr>
            <w:rFonts w:ascii="Verdana" w:hAnsi="Verdana"/>
            <w:noProof/>
            <w:webHidden/>
          </w:rPr>
          <w:tab/>
        </w:r>
        <w:r w:rsidR="00F40DFD" w:rsidRPr="002165F2">
          <w:rPr>
            <w:rFonts w:ascii="Verdana" w:hAnsi="Verdana"/>
            <w:noProof/>
            <w:webHidden/>
          </w:rPr>
          <w:fldChar w:fldCharType="begin"/>
        </w:r>
        <w:r w:rsidRPr="002165F2">
          <w:rPr>
            <w:rFonts w:ascii="Verdana" w:hAnsi="Verdana"/>
            <w:noProof/>
            <w:webHidden/>
          </w:rPr>
          <w:instrText xml:space="preserve"> PAGEREF _Toc192669564 \h </w:instrText>
        </w:r>
        <w:r w:rsidR="00F40DFD" w:rsidRPr="002165F2">
          <w:rPr>
            <w:rFonts w:ascii="Verdana" w:hAnsi="Verdana"/>
            <w:noProof/>
            <w:webHidden/>
          </w:rPr>
        </w:r>
        <w:r w:rsidR="00F40DFD" w:rsidRPr="002165F2">
          <w:rPr>
            <w:rFonts w:ascii="Verdana" w:hAnsi="Verdana"/>
            <w:noProof/>
            <w:webHidden/>
          </w:rPr>
          <w:fldChar w:fldCharType="separate"/>
        </w:r>
        <w:r w:rsidR="00A12C5F">
          <w:rPr>
            <w:rFonts w:ascii="Verdana" w:hAnsi="Verdana"/>
            <w:noProof/>
            <w:webHidden/>
          </w:rPr>
          <w:t>22</w:t>
        </w:r>
        <w:r w:rsidR="00F40DFD" w:rsidRPr="002165F2">
          <w:rPr>
            <w:rFonts w:ascii="Verdana" w:hAnsi="Verdana"/>
            <w:noProof/>
            <w:webHidden/>
          </w:rPr>
          <w:fldChar w:fldCharType="end"/>
        </w:r>
      </w:hyperlink>
    </w:p>
    <w:p w14:paraId="76B32893" w14:textId="667BDF15" w:rsidR="00703E46" w:rsidRPr="002165F2" w:rsidRDefault="00703E46">
      <w:pPr>
        <w:pStyle w:val="Spistreci2"/>
        <w:rPr>
          <w:rFonts w:ascii="Verdana" w:eastAsiaTheme="minorEastAsia" w:hAnsi="Verdana" w:cstheme="minorBidi"/>
          <w:noProof/>
        </w:rPr>
      </w:pPr>
      <w:hyperlink w:anchor="_Toc192669565" w:history="1">
        <w:r w:rsidRPr="002165F2">
          <w:rPr>
            <w:rStyle w:val="Hipercze"/>
            <w:rFonts w:ascii="Verdana" w:hAnsi="Verdana"/>
            <w:bCs/>
            <w:noProof/>
          </w:rPr>
          <w:t>II.5 Mechanizmy integrowania działań oraz przedsięwzięć rewitalizacyjnych</w:t>
        </w:r>
        <w:r w:rsidRPr="002165F2">
          <w:rPr>
            <w:rFonts w:ascii="Verdana" w:hAnsi="Verdana"/>
            <w:noProof/>
            <w:webHidden/>
          </w:rPr>
          <w:tab/>
        </w:r>
        <w:r w:rsidR="00F40DFD" w:rsidRPr="002165F2">
          <w:rPr>
            <w:rFonts w:ascii="Verdana" w:hAnsi="Verdana"/>
            <w:noProof/>
            <w:webHidden/>
          </w:rPr>
          <w:fldChar w:fldCharType="begin"/>
        </w:r>
        <w:r w:rsidRPr="002165F2">
          <w:rPr>
            <w:rFonts w:ascii="Verdana" w:hAnsi="Verdana"/>
            <w:noProof/>
            <w:webHidden/>
          </w:rPr>
          <w:instrText xml:space="preserve"> PAGEREF _Toc192669565 \h </w:instrText>
        </w:r>
        <w:r w:rsidR="00F40DFD" w:rsidRPr="002165F2">
          <w:rPr>
            <w:rFonts w:ascii="Verdana" w:hAnsi="Verdana"/>
            <w:noProof/>
            <w:webHidden/>
          </w:rPr>
        </w:r>
        <w:r w:rsidR="00F40DFD" w:rsidRPr="002165F2">
          <w:rPr>
            <w:rFonts w:ascii="Verdana" w:hAnsi="Verdana"/>
            <w:noProof/>
            <w:webHidden/>
          </w:rPr>
          <w:fldChar w:fldCharType="separate"/>
        </w:r>
        <w:r w:rsidR="00A12C5F">
          <w:rPr>
            <w:rFonts w:ascii="Verdana" w:hAnsi="Verdana"/>
            <w:noProof/>
            <w:webHidden/>
          </w:rPr>
          <w:t>33</w:t>
        </w:r>
        <w:r w:rsidR="00F40DFD" w:rsidRPr="002165F2">
          <w:rPr>
            <w:rFonts w:ascii="Verdana" w:hAnsi="Verdana"/>
            <w:noProof/>
            <w:webHidden/>
          </w:rPr>
          <w:fldChar w:fldCharType="end"/>
        </w:r>
      </w:hyperlink>
    </w:p>
    <w:p w14:paraId="522889C2" w14:textId="1E9605C6" w:rsidR="00703E46" w:rsidRPr="002165F2" w:rsidRDefault="00703E46">
      <w:pPr>
        <w:pStyle w:val="Spistreci2"/>
        <w:rPr>
          <w:rFonts w:ascii="Verdana" w:eastAsiaTheme="minorEastAsia" w:hAnsi="Verdana" w:cstheme="minorBidi"/>
          <w:noProof/>
        </w:rPr>
      </w:pPr>
      <w:hyperlink w:anchor="_Toc192669566" w:history="1">
        <w:r w:rsidRPr="002165F2">
          <w:rPr>
            <w:rStyle w:val="Hipercze"/>
            <w:rFonts w:ascii="Verdana" w:hAnsi="Verdana"/>
            <w:bCs/>
            <w:noProof/>
          </w:rPr>
          <w:t>II. 6 Ramy finansowe</w:t>
        </w:r>
        <w:r w:rsidRPr="002165F2">
          <w:rPr>
            <w:rFonts w:ascii="Verdana" w:hAnsi="Verdana"/>
            <w:noProof/>
            <w:webHidden/>
          </w:rPr>
          <w:tab/>
        </w:r>
        <w:r w:rsidR="00F40DFD" w:rsidRPr="002165F2">
          <w:rPr>
            <w:rFonts w:ascii="Verdana" w:hAnsi="Verdana"/>
            <w:noProof/>
            <w:webHidden/>
          </w:rPr>
          <w:fldChar w:fldCharType="begin"/>
        </w:r>
        <w:r w:rsidRPr="002165F2">
          <w:rPr>
            <w:rFonts w:ascii="Verdana" w:hAnsi="Verdana"/>
            <w:noProof/>
            <w:webHidden/>
          </w:rPr>
          <w:instrText xml:space="preserve"> PAGEREF _Toc192669566 \h </w:instrText>
        </w:r>
        <w:r w:rsidR="00F40DFD" w:rsidRPr="002165F2">
          <w:rPr>
            <w:rFonts w:ascii="Verdana" w:hAnsi="Verdana"/>
            <w:noProof/>
            <w:webHidden/>
          </w:rPr>
        </w:r>
        <w:r w:rsidR="00F40DFD" w:rsidRPr="002165F2">
          <w:rPr>
            <w:rFonts w:ascii="Verdana" w:hAnsi="Verdana"/>
            <w:noProof/>
            <w:webHidden/>
          </w:rPr>
          <w:fldChar w:fldCharType="separate"/>
        </w:r>
        <w:r w:rsidR="00A12C5F">
          <w:rPr>
            <w:rFonts w:ascii="Verdana" w:hAnsi="Verdana"/>
            <w:noProof/>
            <w:webHidden/>
          </w:rPr>
          <w:t>37</w:t>
        </w:r>
        <w:r w:rsidR="00F40DFD" w:rsidRPr="002165F2">
          <w:rPr>
            <w:rFonts w:ascii="Verdana" w:hAnsi="Verdana"/>
            <w:noProof/>
            <w:webHidden/>
          </w:rPr>
          <w:fldChar w:fldCharType="end"/>
        </w:r>
      </w:hyperlink>
    </w:p>
    <w:p w14:paraId="7839C924" w14:textId="450A2C76" w:rsidR="00703E46" w:rsidRPr="002165F2" w:rsidRDefault="00703E46">
      <w:pPr>
        <w:pStyle w:val="Spistreci1"/>
        <w:tabs>
          <w:tab w:val="right" w:pos="9062"/>
        </w:tabs>
        <w:rPr>
          <w:rFonts w:ascii="Verdana" w:eastAsiaTheme="minorEastAsia" w:hAnsi="Verdana" w:cstheme="minorBidi"/>
          <w:noProof/>
        </w:rPr>
      </w:pPr>
      <w:hyperlink w:anchor="_Toc192669567" w:history="1">
        <w:r w:rsidRPr="002165F2">
          <w:rPr>
            <w:rStyle w:val="Hipercze"/>
            <w:rFonts w:ascii="Verdana" w:hAnsi="Verdana"/>
            <w:bCs/>
            <w:noProof/>
          </w:rPr>
          <w:t>III. SYSTEM WDRAŻANIA</w:t>
        </w:r>
        <w:r w:rsidRPr="002165F2">
          <w:rPr>
            <w:rFonts w:ascii="Verdana" w:hAnsi="Verdana"/>
            <w:noProof/>
            <w:webHidden/>
          </w:rPr>
          <w:tab/>
        </w:r>
        <w:r w:rsidR="00F40DFD" w:rsidRPr="002165F2">
          <w:rPr>
            <w:rFonts w:ascii="Verdana" w:hAnsi="Verdana"/>
            <w:noProof/>
            <w:webHidden/>
          </w:rPr>
          <w:fldChar w:fldCharType="begin"/>
        </w:r>
        <w:r w:rsidRPr="002165F2">
          <w:rPr>
            <w:rFonts w:ascii="Verdana" w:hAnsi="Verdana"/>
            <w:noProof/>
            <w:webHidden/>
          </w:rPr>
          <w:instrText xml:space="preserve"> PAGEREF _Toc192669567 \h </w:instrText>
        </w:r>
        <w:r w:rsidR="00F40DFD" w:rsidRPr="002165F2">
          <w:rPr>
            <w:rFonts w:ascii="Verdana" w:hAnsi="Verdana"/>
            <w:noProof/>
            <w:webHidden/>
          </w:rPr>
        </w:r>
        <w:r w:rsidR="00F40DFD" w:rsidRPr="002165F2">
          <w:rPr>
            <w:rFonts w:ascii="Verdana" w:hAnsi="Verdana"/>
            <w:noProof/>
            <w:webHidden/>
          </w:rPr>
          <w:fldChar w:fldCharType="separate"/>
        </w:r>
        <w:r w:rsidR="00A12C5F">
          <w:rPr>
            <w:rFonts w:ascii="Verdana" w:hAnsi="Verdana"/>
            <w:noProof/>
            <w:webHidden/>
          </w:rPr>
          <w:t>39</w:t>
        </w:r>
        <w:r w:rsidR="00F40DFD" w:rsidRPr="002165F2">
          <w:rPr>
            <w:rFonts w:ascii="Verdana" w:hAnsi="Verdana"/>
            <w:noProof/>
            <w:webHidden/>
          </w:rPr>
          <w:fldChar w:fldCharType="end"/>
        </w:r>
      </w:hyperlink>
    </w:p>
    <w:p w14:paraId="5BE658F8" w14:textId="0818EEBE" w:rsidR="00703E46" w:rsidRPr="002165F2" w:rsidRDefault="00703E46">
      <w:pPr>
        <w:pStyle w:val="Spistreci2"/>
        <w:rPr>
          <w:rFonts w:ascii="Verdana" w:eastAsiaTheme="minorEastAsia" w:hAnsi="Verdana" w:cstheme="minorBidi"/>
          <w:noProof/>
        </w:rPr>
      </w:pPr>
      <w:hyperlink w:anchor="_Toc192669568" w:history="1">
        <w:r w:rsidRPr="002165F2">
          <w:rPr>
            <w:rStyle w:val="Hipercze"/>
            <w:rFonts w:ascii="Verdana" w:hAnsi="Verdana"/>
            <w:bCs/>
            <w:noProof/>
          </w:rPr>
          <w:t>III.1 Struktura zarządzania</w:t>
        </w:r>
        <w:r w:rsidRPr="002165F2">
          <w:rPr>
            <w:rFonts w:ascii="Verdana" w:hAnsi="Verdana"/>
            <w:noProof/>
            <w:webHidden/>
          </w:rPr>
          <w:tab/>
        </w:r>
        <w:r w:rsidR="00F40DFD" w:rsidRPr="002165F2">
          <w:rPr>
            <w:rFonts w:ascii="Verdana" w:hAnsi="Verdana"/>
            <w:noProof/>
            <w:webHidden/>
          </w:rPr>
          <w:fldChar w:fldCharType="begin"/>
        </w:r>
        <w:r w:rsidRPr="002165F2">
          <w:rPr>
            <w:rFonts w:ascii="Verdana" w:hAnsi="Verdana"/>
            <w:noProof/>
            <w:webHidden/>
          </w:rPr>
          <w:instrText xml:space="preserve"> PAGEREF _Toc192669568 \h </w:instrText>
        </w:r>
        <w:r w:rsidR="00F40DFD" w:rsidRPr="002165F2">
          <w:rPr>
            <w:rFonts w:ascii="Verdana" w:hAnsi="Verdana"/>
            <w:noProof/>
            <w:webHidden/>
          </w:rPr>
        </w:r>
        <w:r w:rsidR="00F40DFD" w:rsidRPr="002165F2">
          <w:rPr>
            <w:rFonts w:ascii="Verdana" w:hAnsi="Verdana"/>
            <w:noProof/>
            <w:webHidden/>
          </w:rPr>
          <w:fldChar w:fldCharType="separate"/>
        </w:r>
        <w:r w:rsidR="00A12C5F">
          <w:rPr>
            <w:rFonts w:ascii="Verdana" w:hAnsi="Verdana"/>
            <w:noProof/>
            <w:webHidden/>
          </w:rPr>
          <w:t>39</w:t>
        </w:r>
        <w:r w:rsidR="00F40DFD" w:rsidRPr="002165F2">
          <w:rPr>
            <w:rFonts w:ascii="Verdana" w:hAnsi="Verdana"/>
            <w:noProof/>
            <w:webHidden/>
          </w:rPr>
          <w:fldChar w:fldCharType="end"/>
        </w:r>
      </w:hyperlink>
    </w:p>
    <w:p w14:paraId="2EF01BB4" w14:textId="694DAC89" w:rsidR="00703E46" w:rsidRPr="002165F2" w:rsidRDefault="00703E46">
      <w:pPr>
        <w:pStyle w:val="Spistreci2"/>
        <w:rPr>
          <w:rFonts w:ascii="Verdana" w:eastAsiaTheme="minorEastAsia" w:hAnsi="Verdana" w:cstheme="minorBidi"/>
          <w:noProof/>
        </w:rPr>
      </w:pPr>
      <w:hyperlink w:anchor="_Toc192669569" w:history="1">
        <w:r w:rsidRPr="002165F2">
          <w:rPr>
            <w:rStyle w:val="Hipercze"/>
            <w:rFonts w:ascii="Verdana" w:hAnsi="Verdana"/>
            <w:bCs/>
            <w:noProof/>
          </w:rPr>
          <w:t>III.2 System monitorowania i oceny</w:t>
        </w:r>
        <w:r w:rsidRPr="002165F2">
          <w:rPr>
            <w:rFonts w:ascii="Verdana" w:hAnsi="Verdana"/>
            <w:noProof/>
            <w:webHidden/>
          </w:rPr>
          <w:tab/>
        </w:r>
        <w:r w:rsidR="00F40DFD" w:rsidRPr="002165F2">
          <w:rPr>
            <w:rFonts w:ascii="Verdana" w:hAnsi="Verdana"/>
            <w:noProof/>
            <w:webHidden/>
          </w:rPr>
          <w:fldChar w:fldCharType="begin"/>
        </w:r>
        <w:r w:rsidRPr="002165F2">
          <w:rPr>
            <w:rFonts w:ascii="Verdana" w:hAnsi="Verdana"/>
            <w:noProof/>
            <w:webHidden/>
          </w:rPr>
          <w:instrText xml:space="preserve"> PAGEREF _Toc192669569 \h </w:instrText>
        </w:r>
        <w:r w:rsidR="00F40DFD" w:rsidRPr="002165F2">
          <w:rPr>
            <w:rFonts w:ascii="Verdana" w:hAnsi="Verdana"/>
            <w:noProof/>
            <w:webHidden/>
          </w:rPr>
        </w:r>
        <w:r w:rsidR="00F40DFD" w:rsidRPr="002165F2">
          <w:rPr>
            <w:rFonts w:ascii="Verdana" w:hAnsi="Verdana"/>
            <w:noProof/>
            <w:webHidden/>
          </w:rPr>
          <w:fldChar w:fldCharType="separate"/>
        </w:r>
        <w:r w:rsidR="00A12C5F">
          <w:rPr>
            <w:rFonts w:ascii="Verdana" w:hAnsi="Verdana"/>
            <w:noProof/>
            <w:webHidden/>
          </w:rPr>
          <w:t>41</w:t>
        </w:r>
        <w:r w:rsidR="00F40DFD" w:rsidRPr="002165F2">
          <w:rPr>
            <w:rFonts w:ascii="Verdana" w:hAnsi="Verdana"/>
            <w:noProof/>
            <w:webHidden/>
          </w:rPr>
          <w:fldChar w:fldCharType="end"/>
        </w:r>
      </w:hyperlink>
    </w:p>
    <w:p w14:paraId="4C639AA9" w14:textId="4606EB4F" w:rsidR="00703E46" w:rsidRPr="002165F2" w:rsidRDefault="00703E46">
      <w:pPr>
        <w:pStyle w:val="Spistreci2"/>
        <w:rPr>
          <w:rFonts w:ascii="Verdana" w:eastAsiaTheme="minorEastAsia" w:hAnsi="Verdana" w:cstheme="minorBidi"/>
          <w:noProof/>
        </w:rPr>
      </w:pPr>
      <w:hyperlink w:anchor="_Toc192669570" w:history="1">
        <w:r w:rsidRPr="002165F2">
          <w:rPr>
            <w:rStyle w:val="Hipercze"/>
            <w:rFonts w:ascii="Verdana" w:hAnsi="Verdana"/>
            <w:bCs/>
            <w:noProof/>
          </w:rPr>
          <w:t>III.3 Zmiany w uchwałach</w:t>
        </w:r>
        <w:r w:rsidRPr="002165F2">
          <w:rPr>
            <w:rFonts w:ascii="Verdana" w:hAnsi="Verdana"/>
            <w:noProof/>
            <w:webHidden/>
          </w:rPr>
          <w:tab/>
        </w:r>
        <w:r w:rsidR="00F40DFD" w:rsidRPr="002165F2">
          <w:rPr>
            <w:rFonts w:ascii="Verdana" w:hAnsi="Verdana"/>
            <w:noProof/>
            <w:webHidden/>
          </w:rPr>
          <w:fldChar w:fldCharType="begin"/>
        </w:r>
        <w:r w:rsidRPr="002165F2">
          <w:rPr>
            <w:rFonts w:ascii="Verdana" w:hAnsi="Verdana"/>
            <w:noProof/>
            <w:webHidden/>
          </w:rPr>
          <w:instrText xml:space="preserve"> PAGEREF _Toc192669570 \h </w:instrText>
        </w:r>
        <w:r w:rsidR="00F40DFD" w:rsidRPr="002165F2">
          <w:rPr>
            <w:rFonts w:ascii="Verdana" w:hAnsi="Verdana"/>
            <w:noProof/>
            <w:webHidden/>
          </w:rPr>
        </w:r>
        <w:r w:rsidR="00F40DFD" w:rsidRPr="002165F2">
          <w:rPr>
            <w:rFonts w:ascii="Verdana" w:hAnsi="Verdana"/>
            <w:noProof/>
            <w:webHidden/>
          </w:rPr>
          <w:fldChar w:fldCharType="separate"/>
        </w:r>
        <w:r w:rsidR="00A12C5F">
          <w:rPr>
            <w:rFonts w:ascii="Verdana" w:hAnsi="Verdana"/>
            <w:noProof/>
            <w:webHidden/>
          </w:rPr>
          <w:t>45</w:t>
        </w:r>
        <w:r w:rsidR="00F40DFD" w:rsidRPr="002165F2">
          <w:rPr>
            <w:rFonts w:ascii="Verdana" w:hAnsi="Verdana"/>
            <w:noProof/>
            <w:webHidden/>
          </w:rPr>
          <w:fldChar w:fldCharType="end"/>
        </w:r>
      </w:hyperlink>
    </w:p>
    <w:p w14:paraId="2431302B" w14:textId="073E48CB" w:rsidR="00703E46" w:rsidRPr="002165F2" w:rsidRDefault="00703E46">
      <w:pPr>
        <w:pStyle w:val="Spistreci2"/>
        <w:rPr>
          <w:rFonts w:ascii="Verdana" w:eastAsiaTheme="minorEastAsia" w:hAnsi="Verdana" w:cstheme="minorBidi"/>
          <w:noProof/>
        </w:rPr>
      </w:pPr>
      <w:hyperlink w:anchor="_Toc192669571" w:history="1">
        <w:r w:rsidRPr="002165F2">
          <w:rPr>
            <w:rStyle w:val="Hipercze"/>
            <w:rFonts w:ascii="Verdana" w:hAnsi="Verdana"/>
            <w:bCs/>
            <w:noProof/>
          </w:rPr>
          <w:t>III.4 Specjalna strefa rewitalizacji</w:t>
        </w:r>
        <w:r w:rsidRPr="002165F2">
          <w:rPr>
            <w:rFonts w:ascii="Verdana" w:hAnsi="Verdana"/>
            <w:noProof/>
            <w:webHidden/>
          </w:rPr>
          <w:tab/>
        </w:r>
        <w:r w:rsidR="00F40DFD" w:rsidRPr="002165F2">
          <w:rPr>
            <w:rFonts w:ascii="Verdana" w:hAnsi="Verdana"/>
            <w:noProof/>
            <w:webHidden/>
          </w:rPr>
          <w:fldChar w:fldCharType="begin"/>
        </w:r>
        <w:r w:rsidRPr="002165F2">
          <w:rPr>
            <w:rFonts w:ascii="Verdana" w:hAnsi="Verdana"/>
            <w:noProof/>
            <w:webHidden/>
          </w:rPr>
          <w:instrText xml:space="preserve"> PAGEREF _Toc192669571 \h </w:instrText>
        </w:r>
        <w:r w:rsidR="00F40DFD" w:rsidRPr="002165F2">
          <w:rPr>
            <w:rFonts w:ascii="Verdana" w:hAnsi="Verdana"/>
            <w:noProof/>
            <w:webHidden/>
          </w:rPr>
        </w:r>
        <w:r w:rsidR="00F40DFD" w:rsidRPr="002165F2">
          <w:rPr>
            <w:rFonts w:ascii="Verdana" w:hAnsi="Verdana"/>
            <w:noProof/>
            <w:webHidden/>
          </w:rPr>
          <w:fldChar w:fldCharType="separate"/>
        </w:r>
        <w:r w:rsidR="00A12C5F">
          <w:rPr>
            <w:rFonts w:ascii="Verdana" w:hAnsi="Verdana"/>
            <w:noProof/>
            <w:webHidden/>
          </w:rPr>
          <w:t>45</w:t>
        </w:r>
        <w:r w:rsidR="00F40DFD" w:rsidRPr="002165F2">
          <w:rPr>
            <w:rFonts w:ascii="Verdana" w:hAnsi="Verdana"/>
            <w:noProof/>
            <w:webHidden/>
          </w:rPr>
          <w:fldChar w:fldCharType="end"/>
        </w:r>
      </w:hyperlink>
    </w:p>
    <w:p w14:paraId="0E11B53F" w14:textId="44D816D3" w:rsidR="00703E46" w:rsidRPr="002165F2" w:rsidRDefault="00703E46">
      <w:pPr>
        <w:pStyle w:val="Spistreci2"/>
        <w:rPr>
          <w:rFonts w:ascii="Verdana" w:eastAsiaTheme="minorEastAsia" w:hAnsi="Verdana" w:cstheme="minorBidi"/>
          <w:noProof/>
        </w:rPr>
      </w:pPr>
      <w:hyperlink w:anchor="_Toc192669572" w:history="1">
        <w:r w:rsidRPr="002165F2">
          <w:rPr>
            <w:rStyle w:val="Hipercze"/>
            <w:rFonts w:ascii="Verdana" w:hAnsi="Verdana"/>
            <w:bCs/>
            <w:noProof/>
          </w:rPr>
          <w:t>III.5 Rewitalizacja a planowanie i zagospodarowanie przestrzenne</w:t>
        </w:r>
        <w:r w:rsidRPr="002165F2">
          <w:rPr>
            <w:rFonts w:ascii="Verdana" w:hAnsi="Verdana"/>
            <w:noProof/>
            <w:webHidden/>
          </w:rPr>
          <w:tab/>
        </w:r>
        <w:r w:rsidR="00F40DFD" w:rsidRPr="002165F2">
          <w:rPr>
            <w:rFonts w:ascii="Verdana" w:hAnsi="Verdana"/>
            <w:noProof/>
            <w:webHidden/>
          </w:rPr>
          <w:fldChar w:fldCharType="begin"/>
        </w:r>
        <w:r w:rsidRPr="002165F2">
          <w:rPr>
            <w:rFonts w:ascii="Verdana" w:hAnsi="Verdana"/>
            <w:noProof/>
            <w:webHidden/>
          </w:rPr>
          <w:instrText xml:space="preserve"> PAGEREF _Toc192669572 \h </w:instrText>
        </w:r>
        <w:r w:rsidR="00F40DFD" w:rsidRPr="002165F2">
          <w:rPr>
            <w:rFonts w:ascii="Verdana" w:hAnsi="Verdana"/>
            <w:noProof/>
            <w:webHidden/>
          </w:rPr>
        </w:r>
        <w:r w:rsidR="00F40DFD" w:rsidRPr="002165F2">
          <w:rPr>
            <w:rFonts w:ascii="Verdana" w:hAnsi="Verdana"/>
            <w:noProof/>
            <w:webHidden/>
          </w:rPr>
          <w:fldChar w:fldCharType="separate"/>
        </w:r>
        <w:r w:rsidR="00A12C5F">
          <w:rPr>
            <w:rFonts w:ascii="Verdana" w:hAnsi="Verdana"/>
            <w:noProof/>
            <w:webHidden/>
          </w:rPr>
          <w:t>45</w:t>
        </w:r>
        <w:r w:rsidR="00F40DFD" w:rsidRPr="002165F2">
          <w:rPr>
            <w:rFonts w:ascii="Verdana" w:hAnsi="Verdana"/>
            <w:noProof/>
            <w:webHidden/>
          </w:rPr>
          <w:fldChar w:fldCharType="end"/>
        </w:r>
      </w:hyperlink>
    </w:p>
    <w:p w14:paraId="5862DA46" w14:textId="15630169" w:rsidR="00703E46" w:rsidRPr="002165F2" w:rsidRDefault="00703E46">
      <w:pPr>
        <w:pStyle w:val="Spistreci2"/>
        <w:rPr>
          <w:rFonts w:ascii="Verdana" w:eastAsiaTheme="minorEastAsia" w:hAnsi="Verdana" w:cstheme="minorBidi"/>
          <w:noProof/>
        </w:rPr>
      </w:pPr>
      <w:hyperlink w:anchor="_Toc192669573" w:history="1">
        <w:r w:rsidRPr="002165F2">
          <w:rPr>
            <w:rStyle w:val="Hipercze"/>
            <w:rFonts w:ascii="Verdana" w:hAnsi="Verdana"/>
            <w:bCs/>
            <w:noProof/>
          </w:rPr>
          <w:t>III.6 Włączenie interesariuszy w proces rewitalizacji</w:t>
        </w:r>
        <w:r w:rsidRPr="002165F2">
          <w:rPr>
            <w:rFonts w:ascii="Verdana" w:hAnsi="Verdana"/>
            <w:noProof/>
            <w:webHidden/>
          </w:rPr>
          <w:tab/>
        </w:r>
        <w:r w:rsidR="00F40DFD" w:rsidRPr="002165F2">
          <w:rPr>
            <w:rFonts w:ascii="Verdana" w:hAnsi="Verdana"/>
            <w:noProof/>
            <w:webHidden/>
          </w:rPr>
          <w:fldChar w:fldCharType="begin"/>
        </w:r>
        <w:r w:rsidRPr="002165F2">
          <w:rPr>
            <w:rFonts w:ascii="Verdana" w:hAnsi="Verdana"/>
            <w:noProof/>
            <w:webHidden/>
          </w:rPr>
          <w:instrText xml:space="preserve"> PAGEREF _Toc192669573 \h </w:instrText>
        </w:r>
        <w:r w:rsidR="00F40DFD" w:rsidRPr="002165F2">
          <w:rPr>
            <w:rFonts w:ascii="Verdana" w:hAnsi="Verdana"/>
            <w:noProof/>
            <w:webHidden/>
          </w:rPr>
        </w:r>
        <w:r w:rsidR="00F40DFD" w:rsidRPr="002165F2">
          <w:rPr>
            <w:rFonts w:ascii="Verdana" w:hAnsi="Verdana"/>
            <w:noProof/>
            <w:webHidden/>
          </w:rPr>
          <w:fldChar w:fldCharType="separate"/>
        </w:r>
        <w:r w:rsidR="00A12C5F">
          <w:rPr>
            <w:rFonts w:ascii="Verdana" w:hAnsi="Verdana"/>
            <w:noProof/>
            <w:webHidden/>
          </w:rPr>
          <w:t>46</w:t>
        </w:r>
        <w:r w:rsidR="00F40DFD" w:rsidRPr="002165F2">
          <w:rPr>
            <w:rFonts w:ascii="Verdana" w:hAnsi="Verdana"/>
            <w:noProof/>
            <w:webHidden/>
          </w:rPr>
          <w:fldChar w:fldCharType="end"/>
        </w:r>
      </w:hyperlink>
    </w:p>
    <w:p w14:paraId="635C8598" w14:textId="5242D534" w:rsidR="00703E46" w:rsidRPr="002165F2" w:rsidRDefault="00703E46">
      <w:pPr>
        <w:pStyle w:val="Spistreci1"/>
        <w:tabs>
          <w:tab w:val="right" w:pos="9062"/>
        </w:tabs>
        <w:rPr>
          <w:rFonts w:ascii="Verdana" w:eastAsiaTheme="minorEastAsia" w:hAnsi="Verdana" w:cstheme="minorBidi"/>
          <w:noProof/>
        </w:rPr>
      </w:pPr>
      <w:hyperlink w:anchor="_Toc192669574" w:history="1">
        <w:r w:rsidRPr="002165F2">
          <w:rPr>
            <w:rStyle w:val="Hipercze"/>
            <w:rFonts w:ascii="Verdana" w:hAnsi="Verdana"/>
            <w:bCs/>
            <w:noProof/>
          </w:rPr>
          <w:t>IV. POWIĄZANIE Z INNYMI DOKUMENTAMI STRATEGICZNYMI</w:t>
        </w:r>
        <w:r w:rsidRPr="002165F2">
          <w:rPr>
            <w:rFonts w:ascii="Verdana" w:hAnsi="Verdana"/>
            <w:noProof/>
            <w:webHidden/>
          </w:rPr>
          <w:tab/>
        </w:r>
        <w:r w:rsidR="00F40DFD" w:rsidRPr="002165F2">
          <w:rPr>
            <w:rFonts w:ascii="Verdana" w:hAnsi="Verdana"/>
            <w:noProof/>
            <w:webHidden/>
          </w:rPr>
          <w:fldChar w:fldCharType="begin"/>
        </w:r>
        <w:r w:rsidRPr="002165F2">
          <w:rPr>
            <w:rFonts w:ascii="Verdana" w:hAnsi="Verdana"/>
            <w:noProof/>
            <w:webHidden/>
          </w:rPr>
          <w:instrText xml:space="preserve"> PAGEREF _Toc192669574 \h </w:instrText>
        </w:r>
        <w:r w:rsidR="00F40DFD" w:rsidRPr="002165F2">
          <w:rPr>
            <w:rFonts w:ascii="Verdana" w:hAnsi="Verdana"/>
            <w:noProof/>
            <w:webHidden/>
          </w:rPr>
        </w:r>
        <w:r w:rsidR="00F40DFD" w:rsidRPr="002165F2">
          <w:rPr>
            <w:rFonts w:ascii="Verdana" w:hAnsi="Verdana"/>
            <w:noProof/>
            <w:webHidden/>
          </w:rPr>
          <w:fldChar w:fldCharType="separate"/>
        </w:r>
        <w:r w:rsidR="00A12C5F">
          <w:rPr>
            <w:rFonts w:ascii="Verdana" w:hAnsi="Verdana"/>
            <w:noProof/>
            <w:webHidden/>
          </w:rPr>
          <w:t>47</w:t>
        </w:r>
        <w:r w:rsidR="00F40DFD" w:rsidRPr="002165F2">
          <w:rPr>
            <w:rFonts w:ascii="Verdana" w:hAnsi="Verdana"/>
            <w:noProof/>
            <w:webHidden/>
          </w:rPr>
          <w:fldChar w:fldCharType="end"/>
        </w:r>
      </w:hyperlink>
    </w:p>
    <w:p w14:paraId="6F7E1413" w14:textId="5C2A980D" w:rsidR="00703E46" w:rsidRPr="002165F2" w:rsidRDefault="00703E46">
      <w:pPr>
        <w:pStyle w:val="Spistreci1"/>
        <w:tabs>
          <w:tab w:val="right" w:pos="9062"/>
        </w:tabs>
        <w:rPr>
          <w:rFonts w:ascii="Verdana" w:eastAsiaTheme="minorEastAsia" w:hAnsi="Verdana" w:cstheme="minorBidi"/>
          <w:noProof/>
        </w:rPr>
      </w:pPr>
      <w:hyperlink w:anchor="_Toc192669575" w:history="1">
        <w:r w:rsidRPr="002165F2">
          <w:rPr>
            <w:rStyle w:val="Hipercze"/>
            <w:rFonts w:ascii="Verdana" w:hAnsi="Verdana"/>
            <w:bCs/>
            <w:noProof/>
          </w:rPr>
          <w:t>SPIS TABEL</w:t>
        </w:r>
        <w:r w:rsidRPr="002165F2">
          <w:rPr>
            <w:rFonts w:ascii="Verdana" w:hAnsi="Verdana"/>
            <w:noProof/>
            <w:webHidden/>
          </w:rPr>
          <w:tab/>
        </w:r>
        <w:r w:rsidR="00F40DFD" w:rsidRPr="002165F2">
          <w:rPr>
            <w:rFonts w:ascii="Verdana" w:hAnsi="Verdana"/>
            <w:noProof/>
            <w:webHidden/>
          </w:rPr>
          <w:fldChar w:fldCharType="begin"/>
        </w:r>
        <w:r w:rsidRPr="002165F2">
          <w:rPr>
            <w:rFonts w:ascii="Verdana" w:hAnsi="Verdana"/>
            <w:noProof/>
            <w:webHidden/>
          </w:rPr>
          <w:instrText xml:space="preserve"> PAGEREF _Toc192669575 \h </w:instrText>
        </w:r>
        <w:r w:rsidR="00F40DFD" w:rsidRPr="002165F2">
          <w:rPr>
            <w:rFonts w:ascii="Verdana" w:hAnsi="Verdana"/>
            <w:noProof/>
            <w:webHidden/>
          </w:rPr>
        </w:r>
        <w:r w:rsidR="00F40DFD" w:rsidRPr="002165F2">
          <w:rPr>
            <w:rFonts w:ascii="Verdana" w:hAnsi="Verdana"/>
            <w:noProof/>
            <w:webHidden/>
          </w:rPr>
          <w:fldChar w:fldCharType="separate"/>
        </w:r>
        <w:r w:rsidR="00A12C5F">
          <w:rPr>
            <w:rFonts w:ascii="Verdana" w:hAnsi="Verdana"/>
            <w:noProof/>
            <w:webHidden/>
          </w:rPr>
          <w:t>51</w:t>
        </w:r>
        <w:r w:rsidR="00F40DFD" w:rsidRPr="002165F2">
          <w:rPr>
            <w:rFonts w:ascii="Verdana" w:hAnsi="Verdana"/>
            <w:noProof/>
            <w:webHidden/>
          </w:rPr>
          <w:fldChar w:fldCharType="end"/>
        </w:r>
      </w:hyperlink>
    </w:p>
    <w:p w14:paraId="52D50068" w14:textId="5AD28A35" w:rsidR="00703E46" w:rsidRPr="002165F2" w:rsidRDefault="00703E46">
      <w:pPr>
        <w:pStyle w:val="Spistreci1"/>
        <w:tabs>
          <w:tab w:val="right" w:pos="9062"/>
        </w:tabs>
        <w:rPr>
          <w:rFonts w:ascii="Verdana" w:eastAsiaTheme="minorEastAsia" w:hAnsi="Verdana" w:cstheme="minorBidi"/>
          <w:noProof/>
        </w:rPr>
      </w:pPr>
      <w:hyperlink w:anchor="_Toc192669576" w:history="1">
        <w:r w:rsidRPr="002165F2">
          <w:rPr>
            <w:rStyle w:val="Hipercze"/>
            <w:rFonts w:ascii="Verdana" w:hAnsi="Verdana"/>
            <w:bCs/>
            <w:noProof/>
          </w:rPr>
          <w:t>SPIS RYSUNKÓW</w:t>
        </w:r>
        <w:r w:rsidRPr="002165F2">
          <w:rPr>
            <w:rFonts w:ascii="Verdana" w:hAnsi="Verdana"/>
            <w:noProof/>
            <w:webHidden/>
          </w:rPr>
          <w:tab/>
        </w:r>
        <w:r w:rsidR="00F40DFD" w:rsidRPr="002165F2">
          <w:rPr>
            <w:rFonts w:ascii="Verdana" w:hAnsi="Verdana"/>
            <w:noProof/>
            <w:webHidden/>
          </w:rPr>
          <w:fldChar w:fldCharType="begin"/>
        </w:r>
        <w:r w:rsidRPr="002165F2">
          <w:rPr>
            <w:rFonts w:ascii="Verdana" w:hAnsi="Verdana"/>
            <w:noProof/>
            <w:webHidden/>
          </w:rPr>
          <w:instrText xml:space="preserve"> PAGEREF _Toc192669576 \h </w:instrText>
        </w:r>
        <w:r w:rsidR="00F40DFD" w:rsidRPr="002165F2">
          <w:rPr>
            <w:rFonts w:ascii="Verdana" w:hAnsi="Verdana"/>
            <w:noProof/>
            <w:webHidden/>
          </w:rPr>
        </w:r>
        <w:r w:rsidR="00F40DFD" w:rsidRPr="002165F2">
          <w:rPr>
            <w:rFonts w:ascii="Verdana" w:hAnsi="Verdana"/>
            <w:noProof/>
            <w:webHidden/>
          </w:rPr>
          <w:fldChar w:fldCharType="separate"/>
        </w:r>
        <w:r w:rsidR="00A12C5F">
          <w:rPr>
            <w:rFonts w:ascii="Verdana" w:hAnsi="Verdana"/>
            <w:noProof/>
            <w:webHidden/>
          </w:rPr>
          <w:t>51</w:t>
        </w:r>
        <w:r w:rsidR="00F40DFD" w:rsidRPr="002165F2">
          <w:rPr>
            <w:rFonts w:ascii="Verdana" w:hAnsi="Verdana"/>
            <w:noProof/>
            <w:webHidden/>
          </w:rPr>
          <w:fldChar w:fldCharType="end"/>
        </w:r>
      </w:hyperlink>
    </w:p>
    <w:p w14:paraId="507D7803" w14:textId="3C440B27" w:rsidR="00703E46" w:rsidRPr="002165F2" w:rsidRDefault="00703E46">
      <w:pPr>
        <w:pStyle w:val="Spistreci1"/>
        <w:tabs>
          <w:tab w:val="right" w:pos="9062"/>
        </w:tabs>
        <w:rPr>
          <w:rFonts w:ascii="Verdana" w:eastAsiaTheme="minorEastAsia" w:hAnsi="Verdana" w:cstheme="minorBidi"/>
          <w:noProof/>
        </w:rPr>
      </w:pPr>
      <w:hyperlink w:anchor="_Toc192669577" w:history="1">
        <w:r w:rsidRPr="002165F2">
          <w:rPr>
            <w:rStyle w:val="Hipercze"/>
            <w:rFonts w:ascii="Verdana" w:hAnsi="Verdana"/>
            <w:bCs/>
            <w:noProof/>
          </w:rPr>
          <w:t>Załącznik 1 – Mapa kierunków zmian funkcjonalno-przestrzennych obszaru rewitalizacji</w:t>
        </w:r>
        <w:r w:rsidRPr="002165F2">
          <w:rPr>
            <w:rFonts w:ascii="Verdana" w:hAnsi="Verdana"/>
            <w:noProof/>
            <w:webHidden/>
          </w:rPr>
          <w:tab/>
        </w:r>
        <w:r w:rsidR="00F40DFD" w:rsidRPr="002165F2">
          <w:rPr>
            <w:rFonts w:ascii="Verdana" w:hAnsi="Verdana"/>
            <w:noProof/>
            <w:webHidden/>
          </w:rPr>
          <w:fldChar w:fldCharType="begin"/>
        </w:r>
        <w:r w:rsidRPr="002165F2">
          <w:rPr>
            <w:rFonts w:ascii="Verdana" w:hAnsi="Verdana"/>
            <w:noProof/>
            <w:webHidden/>
          </w:rPr>
          <w:instrText xml:space="preserve"> PAGEREF _Toc192669577 \h </w:instrText>
        </w:r>
        <w:r w:rsidR="00F40DFD" w:rsidRPr="002165F2">
          <w:rPr>
            <w:rFonts w:ascii="Verdana" w:hAnsi="Verdana"/>
            <w:noProof/>
            <w:webHidden/>
          </w:rPr>
        </w:r>
        <w:r w:rsidR="00F40DFD" w:rsidRPr="002165F2">
          <w:rPr>
            <w:rFonts w:ascii="Verdana" w:hAnsi="Verdana"/>
            <w:noProof/>
            <w:webHidden/>
          </w:rPr>
          <w:fldChar w:fldCharType="separate"/>
        </w:r>
        <w:r w:rsidR="00A12C5F">
          <w:rPr>
            <w:rFonts w:ascii="Verdana" w:hAnsi="Verdana"/>
            <w:noProof/>
            <w:webHidden/>
          </w:rPr>
          <w:t>52</w:t>
        </w:r>
        <w:r w:rsidR="00F40DFD" w:rsidRPr="002165F2">
          <w:rPr>
            <w:rFonts w:ascii="Verdana" w:hAnsi="Verdana"/>
            <w:noProof/>
            <w:webHidden/>
          </w:rPr>
          <w:fldChar w:fldCharType="end"/>
        </w:r>
      </w:hyperlink>
    </w:p>
    <w:p w14:paraId="7871E9F2" w14:textId="77777777" w:rsidR="00E76489" w:rsidRPr="00FA7597" w:rsidRDefault="00F40DFD" w:rsidP="00FA7597">
      <w:pPr>
        <w:pStyle w:val="Nagwek1"/>
        <w:rPr>
          <w:b/>
          <w:bCs/>
          <w:color w:val="0070C0"/>
        </w:rPr>
      </w:pPr>
      <w:r w:rsidRPr="002165F2">
        <w:rPr>
          <w:rFonts w:ascii="Verdana" w:hAnsi="Verdana"/>
          <w:bCs/>
          <w:color w:val="0070C0"/>
          <w:sz w:val="22"/>
          <w:szCs w:val="22"/>
        </w:rPr>
        <w:fldChar w:fldCharType="end"/>
      </w:r>
      <w:r w:rsidR="00F33F28" w:rsidRPr="00F20379">
        <w:rPr>
          <w:b/>
          <w:bCs/>
          <w:color w:val="0070C0"/>
        </w:rPr>
        <w:br w:type="page"/>
      </w:r>
    </w:p>
    <w:p w14:paraId="4528E778" w14:textId="77777777" w:rsidR="008D574F" w:rsidRPr="008D574F" w:rsidRDefault="008D574F" w:rsidP="008D574F">
      <w:pPr>
        <w:pStyle w:val="Nagwek1"/>
        <w:spacing w:after="240"/>
        <w:rPr>
          <w:rFonts w:ascii="Verdana" w:hAnsi="Verdana"/>
          <w:b/>
          <w:bCs/>
          <w:color w:val="auto"/>
          <w:sz w:val="22"/>
          <w:szCs w:val="22"/>
        </w:rPr>
      </w:pPr>
      <w:bookmarkStart w:id="0" w:name="_Toc185151287"/>
      <w:bookmarkStart w:id="1" w:name="_Toc192669555"/>
      <w:r w:rsidRPr="008D574F">
        <w:rPr>
          <w:rFonts w:ascii="Verdana" w:hAnsi="Verdana"/>
          <w:b/>
          <w:bCs/>
          <w:color w:val="auto"/>
          <w:sz w:val="22"/>
          <w:szCs w:val="22"/>
        </w:rPr>
        <w:lastRenderedPageBreak/>
        <w:t>WSTĘP</w:t>
      </w:r>
      <w:bookmarkEnd w:id="0"/>
      <w:bookmarkEnd w:id="1"/>
    </w:p>
    <w:p w14:paraId="4D44B87D" w14:textId="1C030633" w:rsidR="008D574F" w:rsidRPr="00B2552E" w:rsidRDefault="008D574F" w:rsidP="008D574F">
      <w:pPr>
        <w:spacing w:after="0" w:line="276" w:lineRule="auto"/>
        <w:jc w:val="both"/>
        <w:rPr>
          <w:rFonts w:ascii="Verdana" w:hAnsi="Verdana"/>
        </w:rPr>
      </w:pPr>
      <w:r w:rsidRPr="00B2552E">
        <w:rPr>
          <w:rFonts w:ascii="Verdana" w:hAnsi="Verdana"/>
        </w:rPr>
        <w:t>Gminny Program Rewitalizacji Gminy i Miasta Lwówek Śląski na lata 2025-2031 wyznacza przedsięwzięcia rozwojowe na obszarze rewitalizacji określonym w Uchwale nr XIII/74/24 Rady Miejskiej w Lwówku Śląskim z dnia 27 grudnia 2024 r. w sprawie wyznaczenia obszaru zdegradowanego i obszaru rewitalizacji</w:t>
      </w:r>
      <w:r w:rsidR="00660064" w:rsidRPr="00B2552E">
        <w:rPr>
          <w:rFonts w:ascii="Verdana" w:hAnsi="Verdana"/>
        </w:rPr>
        <w:t xml:space="preserve"> Gminy i Miasta Lwówek Śląski</w:t>
      </w:r>
      <w:r w:rsidRPr="00B2552E">
        <w:rPr>
          <w:rFonts w:ascii="Verdana" w:hAnsi="Verdana"/>
        </w:rPr>
        <w:t xml:space="preserve">. Do prac nad dokumentem przystąpiono na podstawie uchwały XVI/84/25 Rady Miejskiej w Lwówku Śląskim z dnia 31 stycznia 2024 r. w sprawie przystąpienia do </w:t>
      </w:r>
      <w:r w:rsidR="00660064" w:rsidRPr="00B2552E">
        <w:rPr>
          <w:rFonts w:ascii="Verdana" w:hAnsi="Verdana"/>
        </w:rPr>
        <w:t>sporządzenia</w:t>
      </w:r>
      <w:r w:rsidRPr="00B2552E">
        <w:rPr>
          <w:rFonts w:ascii="Verdana" w:hAnsi="Verdana"/>
        </w:rPr>
        <w:t xml:space="preserve"> Gminnego Programu Rewitalizacji Gminy i Miasta Lwówek Śląski na lata 2025-2031.</w:t>
      </w:r>
    </w:p>
    <w:p w14:paraId="606681B4" w14:textId="77777777" w:rsidR="008D574F" w:rsidRPr="00B2552E" w:rsidRDefault="008D574F" w:rsidP="008D574F">
      <w:pPr>
        <w:spacing w:after="0" w:line="276" w:lineRule="auto"/>
        <w:jc w:val="both"/>
        <w:rPr>
          <w:rFonts w:ascii="Verdana" w:hAnsi="Verdana" w:cstheme="minorHAnsi"/>
        </w:rPr>
      </w:pPr>
      <w:r w:rsidRPr="00B2552E">
        <w:rPr>
          <w:rFonts w:ascii="Verdana" w:hAnsi="Verdana" w:cstheme="minorHAnsi"/>
        </w:rPr>
        <w:t xml:space="preserve">Gminny Program Rewitalizacji zawiera następujące elementy, wynikające wprost z ustawy o rewitalizacji: </w:t>
      </w:r>
    </w:p>
    <w:p w14:paraId="578ABE9D" w14:textId="77777777" w:rsidR="008D574F" w:rsidRPr="00B2552E" w:rsidRDefault="008D574F" w:rsidP="008D574F">
      <w:pPr>
        <w:pStyle w:val="Akapitzlist"/>
        <w:numPr>
          <w:ilvl w:val="0"/>
          <w:numId w:val="1"/>
        </w:numPr>
        <w:spacing w:after="0" w:line="276" w:lineRule="auto"/>
        <w:ind w:left="426"/>
        <w:jc w:val="both"/>
        <w:rPr>
          <w:rFonts w:ascii="Verdana" w:hAnsi="Verdana" w:cstheme="minorHAnsi"/>
        </w:rPr>
      </w:pPr>
      <w:r w:rsidRPr="00B2552E">
        <w:rPr>
          <w:rFonts w:ascii="Verdana" w:hAnsi="Verdana" w:cstheme="minorHAnsi"/>
        </w:rPr>
        <w:t>szczegółową diagnozę obszaru rewitalizacji obejmującą analizę negatywnych zjawisk oraz lokalnych potencjałów występujących na tym obszarze;</w:t>
      </w:r>
    </w:p>
    <w:p w14:paraId="00BF8047" w14:textId="77777777" w:rsidR="008D574F" w:rsidRPr="00B2552E" w:rsidRDefault="008D574F" w:rsidP="008D574F">
      <w:pPr>
        <w:pStyle w:val="Akapitzlist"/>
        <w:numPr>
          <w:ilvl w:val="0"/>
          <w:numId w:val="1"/>
        </w:numPr>
        <w:spacing w:after="0" w:line="276" w:lineRule="auto"/>
        <w:ind w:left="426"/>
        <w:jc w:val="both"/>
        <w:rPr>
          <w:rFonts w:ascii="Verdana" w:hAnsi="Verdana" w:cstheme="minorHAnsi"/>
        </w:rPr>
      </w:pPr>
      <w:r w:rsidRPr="00B2552E">
        <w:rPr>
          <w:rFonts w:ascii="Verdana" w:hAnsi="Verdana" w:cstheme="minorHAnsi"/>
        </w:rPr>
        <w:t>opis powiązań gminnego programu rewitalizacji z dokumentami strategicznymi gminy, w tym strategią rozwoju gminy, studium uwarunkowań i kierunków zagospodarowania przestrzennego gminy oraz strategią rozwiązywania problemów społecznych;</w:t>
      </w:r>
    </w:p>
    <w:p w14:paraId="4DA8E534" w14:textId="77777777" w:rsidR="008D574F" w:rsidRPr="00B2552E" w:rsidRDefault="008D574F" w:rsidP="008D574F">
      <w:pPr>
        <w:pStyle w:val="Akapitzlist"/>
        <w:numPr>
          <w:ilvl w:val="0"/>
          <w:numId w:val="1"/>
        </w:numPr>
        <w:spacing w:after="0" w:line="276" w:lineRule="auto"/>
        <w:ind w:left="426"/>
        <w:jc w:val="both"/>
        <w:rPr>
          <w:rFonts w:ascii="Verdana" w:hAnsi="Verdana" w:cstheme="minorHAnsi"/>
        </w:rPr>
      </w:pPr>
      <w:r w:rsidRPr="00B2552E">
        <w:rPr>
          <w:rFonts w:ascii="Verdana" w:hAnsi="Verdana" w:cstheme="minorHAnsi"/>
        </w:rPr>
        <w:t>opis wizji stanu obszaru po przeprowadzeniu rewitalizacji;</w:t>
      </w:r>
    </w:p>
    <w:p w14:paraId="636DEBAF" w14:textId="77777777" w:rsidR="008D574F" w:rsidRPr="008D574F" w:rsidRDefault="008D574F" w:rsidP="008D574F">
      <w:pPr>
        <w:pStyle w:val="Akapitzlist"/>
        <w:numPr>
          <w:ilvl w:val="0"/>
          <w:numId w:val="1"/>
        </w:numPr>
        <w:spacing w:after="0" w:line="276" w:lineRule="auto"/>
        <w:ind w:left="426"/>
        <w:jc w:val="both"/>
        <w:rPr>
          <w:rFonts w:ascii="Verdana" w:hAnsi="Verdana" w:cstheme="minorHAnsi"/>
        </w:rPr>
      </w:pPr>
      <w:r w:rsidRPr="00B2552E">
        <w:rPr>
          <w:rFonts w:ascii="Verdana" w:hAnsi="Verdana" w:cstheme="minorHAnsi"/>
        </w:rPr>
        <w:t xml:space="preserve">cele rewitalizacji oraz odpowiadające im </w:t>
      </w:r>
      <w:r w:rsidRPr="008D574F">
        <w:rPr>
          <w:rFonts w:ascii="Verdana" w:hAnsi="Verdana" w:cstheme="minorHAnsi"/>
        </w:rPr>
        <w:t>kierunki działań służące eliminacji lub ograniczeniu negatywnych zjawisk;</w:t>
      </w:r>
    </w:p>
    <w:p w14:paraId="0AF77E2E" w14:textId="77777777" w:rsidR="008D574F" w:rsidRPr="008D574F" w:rsidRDefault="008D574F" w:rsidP="008D574F">
      <w:pPr>
        <w:pStyle w:val="Akapitzlist"/>
        <w:numPr>
          <w:ilvl w:val="0"/>
          <w:numId w:val="1"/>
        </w:numPr>
        <w:spacing w:after="0" w:line="276" w:lineRule="auto"/>
        <w:ind w:left="426"/>
        <w:jc w:val="both"/>
        <w:rPr>
          <w:rFonts w:ascii="Verdana" w:hAnsi="Verdana" w:cstheme="minorHAnsi"/>
        </w:rPr>
      </w:pPr>
      <w:r w:rsidRPr="008D574F">
        <w:rPr>
          <w:rFonts w:ascii="Verdana" w:hAnsi="Verdana" w:cstheme="minorHAnsi"/>
        </w:rPr>
        <w:t>opis przedsięwzięć rewitalizacyjnych, w szczególności o charakterze społecznym oraz gospodarczym, środowiskowym, przestrzenno-funkcjonalnym lub technicznym, w tym:</w:t>
      </w:r>
    </w:p>
    <w:p w14:paraId="53B069E0" w14:textId="77777777" w:rsidR="008D574F" w:rsidRPr="008D574F" w:rsidRDefault="008D574F" w:rsidP="008D574F">
      <w:pPr>
        <w:pStyle w:val="Akapitzlist"/>
        <w:numPr>
          <w:ilvl w:val="0"/>
          <w:numId w:val="2"/>
        </w:numPr>
        <w:spacing w:after="0" w:line="276" w:lineRule="auto"/>
        <w:jc w:val="both"/>
        <w:rPr>
          <w:rFonts w:ascii="Verdana" w:hAnsi="Verdana" w:cstheme="minorHAnsi"/>
        </w:rPr>
      </w:pPr>
      <w:r w:rsidRPr="008D574F">
        <w:rPr>
          <w:rFonts w:ascii="Verdana" w:hAnsi="Verdana" w:cstheme="minorHAnsi"/>
        </w:rPr>
        <w:t>listę planowanych podstawowych przedsięwzięć rewitalizacyjnych wraz z ich opisami zawierającymi w odniesieniu do każdego przedsięwzięcia: nazwę i wskazanie podmiotów je realizujących, zakres realizowanych zadań, lokalizację, szacowaną wartość, prognozowane rezultaty wraz ze sposobem ich oceny w odniesieniu do celów rewitalizacji,</w:t>
      </w:r>
    </w:p>
    <w:p w14:paraId="31DA94F0" w14:textId="77777777" w:rsidR="008D574F" w:rsidRPr="008D574F" w:rsidRDefault="008D574F" w:rsidP="008D574F">
      <w:pPr>
        <w:pStyle w:val="Akapitzlist"/>
        <w:numPr>
          <w:ilvl w:val="0"/>
          <w:numId w:val="2"/>
        </w:numPr>
        <w:spacing w:after="0" w:line="276" w:lineRule="auto"/>
        <w:jc w:val="both"/>
        <w:rPr>
          <w:rFonts w:ascii="Verdana" w:hAnsi="Verdana" w:cstheme="minorHAnsi"/>
        </w:rPr>
      </w:pPr>
      <w:r w:rsidRPr="008D574F">
        <w:rPr>
          <w:rFonts w:ascii="Verdana" w:hAnsi="Verdana" w:cstheme="minorHAnsi"/>
        </w:rPr>
        <w:t>charakterystykę pozostałych dopuszczalnych przedsięwzięć rewitalizacyjnych, realizujących kierunki działań;</w:t>
      </w:r>
    </w:p>
    <w:p w14:paraId="29907782" w14:textId="77777777" w:rsidR="008D574F" w:rsidRPr="008D574F" w:rsidRDefault="008D574F" w:rsidP="008D574F">
      <w:pPr>
        <w:pStyle w:val="Akapitzlist"/>
        <w:numPr>
          <w:ilvl w:val="0"/>
          <w:numId w:val="3"/>
        </w:numPr>
        <w:spacing w:after="0" w:line="276" w:lineRule="auto"/>
        <w:jc w:val="both"/>
        <w:rPr>
          <w:rFonts w:ascii="Verdana" w:hAnsi="Verdana" w:cstheme="minorHAnsi"/>
        </w:rPr>
      </w:pPr>
      <w:r w:rsidRPr="008D574F">
        <w:rPr>
          <w:rFonts w:ascii="Verdana" w:hAnsi="Verdana" w:cstheme="minorHAnsi"/>
        </w:rPr>
        <w:t>mechanizmy integrowania działań oraz przedsięwzięć rewitalizacyjnych;</w:t>
      </w:r>
    </w:p>
    <w:p w14:paraId="2645722C" w14:textId="77777777" w:rsidR="008D574F" w:rsidRPr="008D574F" w:rsidRDefault="008D574F" w:rsidP="008D574F">
      <w:pPr>
        <w:pStyle w:val="Akapitzlist"/>
        <w:numPr>
          <w:ilvl w:val="0"/>
          <w:numId w:val="3"/>
        </w:numPr>
        <w:spacing w:after="0" w:line="276" w:lineRule="auto"/>
        <w:jc w:val="both"/>
        <w:rPr>
          <w:rFonts w:ascii="Verdana" w:hAnsi="Verdana" w:cstheme="minorHAnsi"/>
        </w:rPr>
      </w:pPr>
      <w:r w:rsidRPr="008D574F">
        <w:rPr>
          <w:rFonts w:ascii="Verdana" w:hAnsi="Verdana" w:cstheme="minorHAnsi"/>
        </w:rPr>
        <w:t>szacunkowe ramy finansowe gminne</w:t>
      </w:r>
      <w:r w:rsidR="005F30FF">
        <w:rPr>
          <w:rFonts w:ascii="Verdana" w:hAnsi="Verdana" w:cstheme="minorHAnsi"/>
        </w:rPr>
        <w:t xml:space="preserve">go programu rewitalizacji wraz </w:t>
      </w:r>
      <w:r w:rsidRPr="008D574F">
        <w:rPr>
          <w:rFonts w:ascii="Verdana" w:hAnsi="Verdana" w:cstheme="minorHAnsi"/>
        </w:rPr>
        <w:t>z</w:t>
      </w:r>
      <w:r w:rsidR="005F30FF">
        <w:rPr>
          <w:rFonts w:ascii="Verdana" w:hAnsi="Verdana" w:cstheme="minorHAnsi"/>
        </w:rPr>
        <w:t> </w:t>
      </w:r>
      <w:r w:rsidRPr="008D574F">
        <w:rPr>
          <w:rFonts w:ascii="Verdana" w:hAnsi="Verdana" w:cstheme="minorHAnsi"/>
        </w:rPr>
        <w:t>szacunkowym wskazaniem środków fin</w:t>
      </w:r>
      <w:r w:rsidR="005F30FF">
        <w:rPr>
          <w:rFonts w:ascii="Verdana" w:hAnsi="Verdana" w:cstheme="minorHAnsi"/>
        </w:rPr>
        <w:t xml:space="preserve">ansowych ze źródeł publicznych </w:t>
      </w:r>
      <w:r w:rsidRPr="008D574F">
        <w:rPr>
          <w:rFonts w:ascii="Verdana" w:hAnsi="Verdana" w:cstheme="minorHAnsi"/>
        </w:rPr>
        <w:t>i</w:t>
      </w:r>
      <w:r w:rsidR="005F30FF">
        <w:rPr>
          <w:rFonts w:ascii="Verdana" w:hAnsi="Verdana" w:cstheme="minorHAnsi"/>
        </w:rPr>
        <w:t> </w:t>
      </w:r>
      <w:r w:rsidRPr="008D574F">
        <w:rPr>
          <w:rFonts w:ascii="Verdana" w:hAnsi="Verdana" w:cstheme="minorHAnsi"/>
        </w:rPr>
        <w:t>prywatnych;</w:t>
      </w:r>
    </w:p>
    <w:p w14:paraId="5139C173" w14:textId="77777777" w:rsidR="008D574F" w:rsidRPr="008D574F" w:rsidRDefault="008D574F" w:rsidP="008D574F">
      <w:pPr>
        <w:pStyle w:val="Akapitzlist"/>
        <w:numPr>
          <w:ilvl w:val="0"/>
          <w:numId w:val="3"/>
        </w:numPr>
        <w:spacing w:after="0" w:line="276" w:lineRule="auto"/>
        <w:jc w:val="both"/>
        <w:rPr>
          <w:rFonts w:ascii="Verdana" w:hAnsi="Verdana" w:cstheme="minorHAnsi"/>
        </w:rPr>
      </w:pPr>
      <w:r w:rsidRPr="008D574F">
        <w:rPr>
          <w:rFonts w:ascii="Verdana" w:hAnsi="Verdana" w:cstheme="minorHAnsi"/>
        </w:rPr>
        <w:t>opis struktury zarządzania realizacją gminnego programu rewitalizacji, wskazanie kosztów tego zarządzania wraz z ramowym harmonogramem realizacji programu;</w:t>
      </w:r>
    </w:p>
    <w:p w14:paraId="2FBF2CD9" w14:textId="77777777" w:rsidR="008D574F" w:rsidRPr="008D574F" w:rsidRDefault="008D574F" w:rsidP="008D574F">
      <w:pPr>
        <w:pStyle w:val="Akapitzlist"/>
        <w:numPr>
          <w:ilvl w:val="0"/>
          <w:numId w:val="3"/>
        </w:numPr>
        <w:spacing w:after="0" w:line="276" w:lineRule="auto"/>
        <w:jc w:val="both"/>
        <w:rPr>
          <w:rFonts w:ascii="Verdana" w:hAnsi="Verdana" w:cstheme="minorHAnsi"/>
        </w:rPr>
      </w:pPr>
      <w:r w:rsidRPr="008D574F">
        <w:rPr>
          <w:rFonts w:ascii="Verdana" w:hAnsi="Verdana" w:cstheme="minorHAnsi"/>
        </w:rPr>
        <w:t>system monitorowania i oceny gminnego programu rewitalizacji;</w:t>
      </w:r>
    </w:p>
    <w:p w14:paraId="54285307" w14:textId="77777777" w:rsidR="008D574F" w:rsidRPr="008D574F" w:rsidRDefault="008D574F" w:rsidP="008D574F">
      <w:pPr>
        <w:pStyle w:val="Akapitzlist"/>
        <w:numPr>
          <w:ilvl w:val="0"/>
          <w:numId w:val="3"/>
        </w:numPr>
        <w:spacing w:after="0" w:line="276" w:lineRule="auto"/>
        <w:jc w:val="both"/>
        <w:rPr>
          <w:rFonts w:ascii="Verdana" w:hAnsi="Verdana" w:cstheme="minorHAnsi"/>
        </w:rPr>
      </w:pPr>
      <w:r w:rsidRPr="008D574F">
        <w:rPr>
          <w:rFonts w:ascii="Verdana" w:hAnsi="Verdana" w:cstheme="minorHAnsi"/>
        </w:rPr>
        <w:t>określenie niezbędnych zmian w uchwałach, o których mowa w art. 21 ust. 1 ustawy z dnia 21 czerwca 2001 r. o ochronie praw lokatorów, mieszkaniowym zasobie gminy i o zmianie Kodeksu cywilnego;</w:t>
      </w:r>
    </w:p>
    <w:p w14:paraId="2A061759" w14:textId="77777777" w:rsidR="008D574F" w:rsidRPr="008D574F" w:rsidRDefault="008D574F" w:rsidP="008D574F">
      <w:pPr>
        <w:pStyle w:val="Akapitzlist"/>
        <w:numPr>
          <w:ilvl w:val="0"/>
          <w:numId w:val="3"/>
        </w:numPr>
        <w:spacing w:after="0" w:line="276" w:lineRule="auto"/>
        <w:jc w:val="both"/>
        <w:rPr>
          <w:rFonts w:ascii="Verdana" w:hAnsi="Verdana" w:cstheme="minorHAnsi"/>
        </w:rPr>
      </w:pPr>
      <w:r w:rsidRPr="008D574F">
        <w:rPr>
          <w:rFonts w:ascii="Verdana" w:hAnsi="Verdana" w:cstheme="minorHAnsi"/>
        </w:rPr>
        <w:t>określenie niezbędnych zmian w uchwale dot. Komitetu Rewitalizacji;</w:t>
      </w:r>
    </w:p>
    <w:p w14:paraId="46BA8913" w14:textId="77777777" w:rsidR="008D574F" w:rsidRPr="008D574F" w:rsidRDefault="008D574F" w:rsidP="008D574F">
      <w:pPr>
        <w:pStyle w:val="Akapitzlist"/>
        <w:numPr>
          <w:ilvl w:val="0"/>
          <w:numId w:val="3"/>
        </w:numPr>
        <w:spacing w:after="0" w:line="276" w:lineRule="auto"/>
        <w:jc w:val="both"/>
        <w:rPr>
          <w:rFonts w:ascii="Verdana" w:hAnsi="Verdana" w:cstheme="minorHAnsi"/>
        </w:rPr>
      </w:pPr>
      <w:r w:rsidRPr="008D574F">
        <w:rPr>
          <w:rFonts w:ascii="Verdana" w:hAnsi="Verdana" w:cstheme="minorHAnsi"/>
        </w:rPr>
        <w:t>wskazanie, czy na obszarze rewitalizacji ma zostać ustanowiona Specjalna Strefa Rewitalizacji wraz ze wskazaniem okresu jej obowiązywania;</w:t>
      </w:r>
    </w:p>
    <w:p w14:paraId="7D296C46" w14:textId="77777777" w:rsidR="008D574F" w:rsidRPr="008D574F" w:rsidRDefault="008D574F" w:rsidP="008D574F">
      <w:pPr>
        <w:pStyle w:val="Akapitzlist"/>
        <w:numPr>
          <w:ilvl w:val="0"/>
          <w:numId w:val="3"/>
        </w:numPr>
        <w:spacing w:after="0" w:line="276" w:lineRule="auto"/>
        <w:jc w:val="both"/>
        <w:rPr>
          <w:rFonts w:ascii="Verdana" w:hAnsi="Verdana" w:cstheme="minorHAnsi"/>
        </w:rPr>
      </w:pPr>
      <w:r w:rsidRPr="008D574F">
        <w:rPr>
          <w:rFonts w:ascii="Verdana" w:hAnsi="Verdana" w:cstheme="minorHAnsi"/>
        </w:rPr>
        <w:lastRenderedPageBreak/>
        <w:t>wskazanie sposobu realizacji gminnego programu rewitalizacji w zakresie planowania i zagospodarowania przestrzennego, w tym:</w:t>
      </w:r>
    </w:p>
    <w:p w14:paraId="392BB97C" w14:textId="77777777" w:rsidR="008D574F" w:rsidRPr="008D574F" w:rsidRDefault="008D574F" w:rsidP="008D574F">
      <w:pPr>
        <w:spacing w:after="0" w:line="276" w:lineRule="auto"/>
        <w:ind w:firstLine="708"/>
        <w:jc w:val="both"/>
        <w:rPr>
          <w:rFonts w:ascii="Verdana" w:hAnsi="Verdana" w:cstheme="minorHAnsi"/>
        </w:rPr>
      </w:pPr>
      <w:r w:rsidRPr="008D574F">
        <w:rPr>
          <w:rFonts w:ascii="Verdana" w:hAnsi="Verdana" w:cstheme="minorHAnsi"/>
        </w:rPr>
        <w:t>a) wskazanie zakresu niezbędnych zmian w planie ogólnym gminy,</w:t>
      </w:r>
    </w:p>
    <w:p w14:paraId="4E89F328" w14:textId="3B11A626" w:rsidR="008D574F" w:rsidRPr="008D574F" w:rsidRDefault="008D574F" w:rsidP="00660064">
      <w:pPr>
        <w:spacing w:after="0" w:line="276" w:lineRule="auto"/>
        <w:ind w:left="709"/>
        <w:jc w:val="both"/>
        <w:rPr>
          <w:rFonts w:ascii="Verdana" w:hAnsi="Verdana" w:cstheme="minorHAnsi"/>
        </w:rPr>
      </w:pPr>
      <w:r w:rsidRPr="008D574F">
        <w:rPr>
          <w:rFonts w:ascii="Verdana" w:hAnsi="Verdana" w:cstheme="minorHAnsi"/>
        </w:rPr>
        <w:t>b) wskazanie miejscowych planów zagospodarowania przestrzennego koniecznych do uchwalenia albo zmiany,</w:t>
      </w:r>
    </w:p>
    <w:p w14:paraId="1D423540" w14:textId="77777777" w:rsidR="008D574F" w:rsidRPr="008D574F" w:rsidRDefault="008D574F" w:rsidP="008D574F">
      <w:pPr>
        <w:spacing w:after="0" w:line="276" w:lineRule="auto"/>
        <w:ind w:left="708"/>
        <w:jc w:val="both"/>
        <w:rPr>
          <w:rFonts w:ascii="Verdana" w:hAnsi="Verdana" w:cstheme="minorHAnsi"/>
        </w:rPr>
      </w:pPr>
      <w:r w:rsidRPr="008D574F">
        <w:rPr>
          <w:rFonts w:ascii="Verdana" w:hAnsi="Verdana" w:cstheme="minorHAnsi"/>
        </w:rPr>
        <w:t xml:space="preserve">c) w przypadku wskazania konieczności uchwalenia miejscowego planu rewitalizacji, o którym mowa w art. 37f ust. 1 </w:t>
      </w:r>
      <w:r>
        <w:rPr>
          <w:rFonts w:ascii="Verdana" w:hAnsi="Verdana" w:cstheme="minorHAnsi"/>
        </w:rPr>
        <w:t xml:space="preserve">ustawy z dnia 27 marca 2003 r. </w:t>
      </w:r>
      <w:r w:rsidRPr="008D574F">
        <w:rPr>
          <w:rFonts w:ascii="Verdana" w:hAnsi="Verdana" w:cstheme="minorHAnsi"/>
        </w:rPr>
        <w:t>o planowaniu i zagospodarowaniu przestrzennym – wskazanie granic obszarów, dla których plan ten będzie procedowany łącznie z procedurą scaleń i podziałów nieruchomości, a także wytyczne w zakresie ustaleń tego planu;</w:t>
      </w:r>
    </w:p>
    <w:p w14:paraId="1001AB6C" w14:textId="77777777" w:rsidR="008D574F" w:rsidRPr="008D574F" w:rsidRDefault="008D574F" w:rsidP="008D574F">
      <w:pPr>
        <w:pStyle w:val="Akapitzlist"/>
        <w:numPr>
          <w:ilvl w:val="0"/>
          <w:numId w:val="4"/>
        </w:numPr>
        <w:spacing w:after="0" w:line="276" w:lineRule="auto"/>
        <w:ind w:left="709"/>
        <w:jc w:val="both"/>
        <w:rPr>
          <w:rFonts w:ascii="Verdana" w:hAnsi="Verdana" w:cstheme="minorHAnsi"/>
        </w:rPr>
      </w:pPr>
      <w:r w:rsidRPr="008D574F">
        <w:rPr>
          <w:rFonts w:ascii="Verdana" w:hAnsi="Verdana" w:cstheme="minorHAnsi"/>
        </w:rPr>
        <w:t>załącznik graficzny przedstawiający podstawowe kierunki zmian funkcjonalno-przestrzennych obszaru rewitalizacji sporządzony na mapie w skali co najmniej 1:5000 opracowanej z wykorzystaniem treści mapy zasadniczej, a w przypadku jej braku – z wykorzystaniem treści mapy ewidencyjnej.</w:t>
      </w:r>
    </w:p>
    <w:p w14:paraId="2B1A198A" w14:textId="77777777" w:rsidR="005E1620" w:rsidRDefault="005E1620" w:rsidP="005E1620">
      <w:pPr>
        <w:rPr>
          <w:color w:val="0070C0"/>
          <w:sz w:val="18"/>
          <w:szCs w:val="18"/>
        </w:rPr>
      </w:pPr>
    </w:p>
    <w:p w14:paraId="23528BAA" w14:textId="77777777" w:rsidR="00901322" w:rsidRDefault="00901322">
      <w:pPr>
        <w:rPr>
          <w:rFonts w:asciiTheme="majorHAnsi" w:eastAsiaTheme="majorEastAsia" w:hAnsiTheme="majorHAnsi" w:cstheme="majorBidi"/>
          <w:b/>
          <w:bCs/>
          <w:color w:val="C00000"/>
          <w:sz w:val="32"/>
          <w:szCs w:val="32"/>
        </w:rPr>
      </w:pPr>
      <w:bookmarkStart w:id="2" w:name="_Toc185151288"/>
      <w:r>
        <w:rPr>
          <w:b/>
          <w:bCs/>
          <w:color w:val="C00000"/>
        </w:rPr>
        <w:br w:type="page"/>
      </w:r>
    </w:p>
    <w:p w14:paraId="30C4CC01" w14:textId="77777777" w:rsidR="00901322" w:rsidRPr="006A422A" w:rsidRDefault="00901322" w:rsidP="00901322">
      <w:pPr>
        <w:pStyle w:val="Nagwek1"/>
        <w:spacing w:after="240"/>
        <w:rPr>
          <w:rFonts w:ascii="Verdana" w:hAnsi="Verdana"/>
          <w:b/>
          <w:bCs/>
          <w:color w:val="auto"/>
          <w:sz w:val="28"/>
        </w:rPr>
      </w:pPr>
      <w:bookmarkStart w:id="3" w:name="_Toc192669556"/>
      <w:r w:rsidRPr="006A422A">
        <w:rPr>
          <w:rFonts w:ascii="Verdana" w:hAnsi="Verdana"/>
          <w:b/>
          <w:bCs/>
          <w:color w:val="auto"/>
          <w:sz w:val="28"/>
        </w:rPr>
        <w:lastRenderedPageBreak/>
        <w:t>I DIAGNOZA OBSZARU REWITALIZACJI</w:t>
      </w:r>
      <w:bookmarkEnd w:id="2"/>
      <w:bookmarkEnd w:id="3"/>
    </w:p>
    <w:p w14:paraId="08D314A3" w14:textId="77777777" w:rsidR="006A422A" w:rsidRDefault="006A422A" w:rsidP="00901322">
      <w:pPr>
        <w:pStyle w:val="Nagwek2"/>
        <w:spacing w:after="240"/>
        <w:rPr>
          <w:rFonts w:ascii="Verdana" w:hAnsi="Verdana"/>
          <w:b/>
          <w:bCs/>
          <w:color w:val="auto"/>
          <w:sz w:val="24"/>
        </w:rPr>
      </w:pPr>
      <w:bookmarkStart w:id="4" w:name="_Toc185151289"/>
    </w:p>
    <w:p w14:paraId="24CB75A0" w14:textId="77777777" w:rsidR="00901322" w:rsidRPr="006A422A" w:rsidRDefault="00901322" w:rsidP="006A422A">
      <w:pPr>
        <w:pStyle w:val="Nagwek2"/>
        <w:spacing w:after="240"/>
        <w:rPr>
          <w:rFonts w:ascii="Verdana" w:hAnsi="Verdana"/>
          <w:b/>
          <w:bCs/>
          <w:color w:val="auto"/>
          <w:sz w:val="24"/>
        </w:rPr>
      </w:pPr>
      <w:bookmarkStart w:id="5" w:name="_Toc192669557"/>
      <w:r w:rsidRPr="006A422A">
        <w:rPr>
          <w:rFonts w:ascii="Verdana" w:hAnsi="Verdana"/>
          <w:b/>
          <w:bCs/>
          <w:color w:val="auto"/>
          <w:sz w:val="24"/>
        </w:rPr>
        <w:t>I.1 Identyfikacja obszaru zdegradowanego</w:t>
      </w:r>
      <w:bookmarkEnd w:id="4"/>
      <w:bookmarkEnd w:id="5"/>
    </w:p>
    <w:p w14:paraId="2C6C4EBF" w14:textId="77777777" w:rsidR="00901322" w:rsidRPr="006A422A" w:rsidRDefault="00901322" w:rsidP="006A422A">
      <w:pPr>
        <w:spacing w:after="0" w:line="276" w:lineRule="auto"/>
        <w:ind w:firstLine="426"/>
        <w:jc w:val="both"/>
        <w:rPr>
          <w:rFonts w:ascii="Verdana" w:hAnsi="Verdana" w:cs="Arial"/>
          <w:szCs w:val="24"/>
        </w:rPr>
      </w:pPr>
      <w:r w:rsidRPr="006A422A">
        <w:rPr>
          <w:rFonts w:ascii="Verdana" w:hAnsi="Verdana" w:cs="Arial"/>
          <w:szCs w:val="24"/>
        </w:rPr>
        <w:t>Obszar zdegradowany to przestrzeń, w której koncentrują się zjawiska negatywne (społeczne, gospodarcze, przestrzenne, środowiskowe, techniczne) oraz problemy, które wpływają na pogorszenie jakości życia mieszkańców. Wyznaczając obszar zdegradowany w gminie, uwzględniono poniższe zasady.</w:t>
      </w:r>
    </w:p>
    <w:p w14:paraId="5215C423" w14:textId="77777777" w:rsidR="00901322" w:rsidRPr="006A422A" w:rsidRDefault="00901322" w:rsidP="006A422A">
      <w:pPr>
        <w:spacing w:after="0" w:line="276" w:lineRule="auto"/>
        <w:ind w:firstLine="426"/>
        <w:jc w:val="both"/>
        <w:rPr>
          <w:rFonts w:ascii="Verdana" w:hAnsi="Verdana" w:cs="Arial"/>
          <w:szCs w:val="24"/>
        </w:rPr>
      </w:pPr>
      <w:r w:rsidRPr="006A422A">
        <w:rPr>
          <w:rFonts w:ascii="Verdana" w:hAnsi="Verdana" w:cs="Arial"/>
          <w:szCs w:val="24"/>
        </w:rPr>
        <w:t xml:space="preserve">Diagnoza oparta została na mierzalnych wskaźnikach opisujących przede wszystkim problemy społeczne. Dokonano również analizy pozostałych podstawowych obszarów funkcjonowania gminy - gospodarczej, funkcjonalno-przestrzennej, technicznej i środowiskowej. Dla potrzeb wyznaczenia obszaru zdegradowanego określono listę potencjalnych wskaźników, które posłużyły do przestrzennego zobrazowania zróżnicowania wewnętrznego. </w:t>
      </w:r>
    </w:p>
    <w:p w14:paraId="281248E2" w14:textId="77777777" w:rsidR="00901322" w:rsidRPr="006A422A" w:rsidRDefault="00901322" w:rsidP="006A422A">
      <w:pPr>
        <w:spacing w:after="0" w:line="276" w:lineRule="auto"/>
        <w:ind w:firstLine="426"/>
        <w:jc w:val="both"/>
        <w:rPr>
          <w:rFonts w:ascii="Verdana" w:hAnsi="Verdana" w:cs="Arial"/>
          <w:szCs w:val="24"/>
        </w:rPr>
      </w:pPr>
      <w:r w:rsidRPr="006A422A">
        <w:rPr>
          <w:rFonts w:ascii="Verdana" w:hAnsi="Verdana" w:cs="Arial"/>
          <w:szCs w:val="24"/>
        </w:rPr>
        <w:t>Poziom wewnętrznych dysproporcji rozwoju zbadany został w odniesieniu do wskazanego we wstępie „Delimitacji...” podziału gminy na jednostki analityczne, w tym wypadku miejscowości (miasto Lwówek Śląski i sołectwa). Dla wskazanych jednostek pozyskano dane z Urzędu Miasta i Gminy Lwówek Śląski oraz instytucji zewnętrznych, m.in. Powiatowego Urzędu Pracy we Lwówku Śląskim, Komendy Powiatowej Policji we Lwówku Śląskim, Miejsko - Gminnego Ośrodka Pomocy Społecznej, Przedsiębiorstwa Wodociągów i Kanalizacji w Bolesławcu i innych.</w:t>
      </w:r>
    </w:p>
    <w:p w14:paraId="6082DB98" w14:textId="77777777" w:rsidR="00901322" w:rsidRPr="006A422A" w:rsidRDefault="00901322" w:rsidP="006A422A">
      <w:pPr>
        <w:spacing w:after="0" w:line="276" w:lineRule="auto"/>
        <w:ind w:firstLine="426"/>
        <w:jc w:val="both"/>
        <w:rPr>
          <w:rFonts w:ascii="Verdana" w:hAnsi="Verdana" w:cs="Arial"/>
          <w:szCs w:val="24"/>
        </w:rPr>
      </w:pPr>
      <w:r w:rsidRPr="006A422A">
        <w:rPr>
          <w:rFonts w:ascii="Verdana" w:hAnsi="Verdana" w:cs="Arial"/>
          <w:szCs w:val="24"/>
        </w:rPr>
        <w:t xml:space="preserve">Dane poddano ocenie pod kątem stworzenia zestawu porównywalnych wskaźników odnoszących wartość danej cechy do jednostki analitycznej. Dobór wskaźników opierał się przede wszystkim na poprawności metodologicznej. Zestaw wskaźników musiał w sposób czytelny przedstawiać dany problem, być łatwy w odbiorze, opierać się o dostępne dane umożliwiające jego weryfikację, pozwolić na ocenę dysproporcji rozwojowych w gminie oraz być skonstruowany zgodnie z zasadami matematycznymi i statystycznymi. Kolejnym kryterium była reprezentacja przestrzenna - wskaźnik musiał dać możliwość prezentacji w odniesieniu do jednostki mniejszej niż gmina. </w:t>
      </w:r>
    </w:p>
    <w:p w14:paraId="172F39BA" w14:textId="77777777" w:rsidR="00901322" w:rsidRPr="006A422A" w:rsidRDefault="00901322" w:rsidP="006A422A">
      <w:pPr>
        <w:spacing w:after="0" w:line="276" w:lineRule="auto"/>
        <w:ind w:firstLine="720"/>
        <w:jc w:val="both"/>
        <w:rPr>
          <w:rFonts w:ascii="Verdana" w:hAnsi="Verdana" w:cs="Arial"/>
          <w:szCs w:val="24"/>
        </w:rPr>
      </w:pPr>
      <w:r w:rsidRPr="006A422A">
        <w:rPr>
          <w:rFonts w:ascii="Verdana" w:hAnsi="Verdana" w:cs="Arial"/>
          <w:szCs w:val="24"/>
        </w:rPr>
        <w:t xml:space="preserve">W wyniku powyższej procedury zebrano dane do opracowania </w:t>
      </w:r>
      <w:r w:rsidRPr="006A422A">
        <w:rPr>
          <w:rFonts w:ascii="Verdana" w:hAnsi="Verdana" w:cs="Arial"/>
          <w:b/>
          <w:szCs w:val="24"/>
        </w:rPr>
        <w:t>13 wskaźników</w:t>
      </w:r>
      <w:r w:rsidRPr="006A422A">
        <w:rPr>
          <w:rFonts w:ascii="Verdana" w:hAnsi="Verdana" w:cs="Arial"/>
          <w:szCs w:val="24"/>
        </w:rPr>
        <w:t>, które zastosowano do wyznaczenia obszaru zdegradowaneg</w:t>
      </w:r>
      <w:r w:rsidR="006A422A">
        <w:rPr>
          <w:rFonts w:ascii="Verdana" w:hAnsi="Verdana" w:cs="Arial"/>
          <w:szCs w:val="24"/>
        </w:rPr>
        <w:t>o i</w:t>
      </w:r>
      <w:r w:rsidR="00703E46">
        <w:rPr>
          <w:rFonts w:ascii="Verdana" w:hAnsi="Verdana" w:cs="Arial"/>
          <w:szCs w:val="24"/>
        </w:rPr>
        <w:t> </w:t>
      </w:r>
      <w:r w:rsidR="006A422A">
        <w:rPr>
          <w:rFonts w:ascii="Verdana" w:hAnsi="Verdana" w:cs="Arial"/>
          <w:szCs w:val="24"/>
        </w:rPr>
        <w:t>obszaru rewitalizacji gminy</w:t>
      </w:r>
      <w:r w:rsidRPr="006A422A">
        <w:rPr>
          <w:rFonts w:ascii="Verdana" w:hAnsi="Verdana" w:cs="Arial"/>
          <w:szCs w:val="24"/>
        </w:rPr>
        <w:t>.</w:t>
      </w:r>
    </w:p>
    <w:p w14:paraId="09C65071" w14:textId="77777777" w:rsidR="00901322" w:rsidRPr="00815938" w:rsidRDefault="00901322" w:rsidP="00901322">
      <w:pPr>
        <w:spacing w:after="0" w:line="276" w:lineRule="auto"/>
        <w:jc w:val="both"/>
        <w:rPr>
          <w:rFonts w:ascii="Aptos" w:hAnsi="Aptos"/>
          <w:sz w:val="24"/>
          <w:szCs w:val="24"/>
        </w:rPr>
      </w:pPr>
    </w:p>
    <w:p w14:paraId="1808B78D" w14:textId="77777777" w:rsidR="00901322" w:rsidRPr="00254EF1" w:rsidRDefault="00901322" w:rsidP="00254EF1">
      <w:pPr>
        <w:pStyle w:val="Legenda"/>
        <w:keepNext/>
        <w:spacing w:after="0" w:line="276" w:lineRule="auto"/>
        <w:rPr>
          <w:rFonts w:ascii="Verdana" w:hAnsi="Verdana"/>
          <w:color w:val="auto"/>
          <w:sz w:val="20"/>
        </w:rPr>
      </w:pPr>
      <w:bookmarkStart w:id="6" w:name="_Toc160695385"/>
      <w:bookmarkStart w:id="7" w:name="_Toc181538084"/>
      <w:bookmarkStart w:id="8" w:name="_Toc192680494"/>
      <w:bookmarkStart w:id="9" w:name="_Toc192695844"/>
      <w:r w:rsidRPr="00254EF1">
        <w:rPr>
          <w:rFonts w:ascii="Verdana" w:hAnsi="Verdana"/>
          <w:color w:val="auto"/>
          <w:sz w:val="20"/>
        </w:rPr>
        <w:t xml:space="preserve">Tab. </w:t>
      </w:r>
      <w:r w:rsidR="00254EF1" w:rsidRPr="00254EF1">
        <w:rPr>
          <w:rFonts w:ascii="Verdana" w:hAnsi="Verdana"/>
          <w:color w:val="auto"/>
          <w:sz w:val="20"/>
        </w:rPr>
        <w:t>1</w:t>
      </w:r>
      <w:r w:rsidRPr="00254EF1">
        <w:rPr>
          <w:rFonts w:ascii="Verdana" w:hAnsi="Verdana"/>
          <w:color w:val="auto"/>
          <w:sz w:val="20"/>
        </w:rPr>
        <w:t xml:space="preserve"> Wskaźniki wykorzystane do analizy sytuacji kryzysowej w gminie Lwówek Śląski.</w:t>
      </w:r>
      <w:bookmarkEnd w:id="6"/>
      <w:bookmarkEnd w:id="7"/>
      <w:bookmarkEnd w:id="8"/>
      <w:bookmarkEnd w:id="9"/>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35"/>
        <w:gridCol w:w="6945"/>
      </w:tblGrid>
      <w:tr w:rsidR="00901322" w:rsidRPr="006A422A" w14:paraId="70102DD2" w14:textId="77777777" w:rsidTr="006A422A">
        <w:trPr>
          <w:trHeight w:val="513"/>
        </w:trPr>
        <w:tc>
          <w:tcPr>
            <w:tcW w:w="2235" w:type="dxa"/>
            <w:shd w:val="clear" w:color="auto" w:fill="A8D08D"/>
            <w:vAlign w:val="center"/>
          </w:tcPr>
          <w:p w14:paraId="21764E0D" w14:textId="77777777" w:rsidR="00901322" w:rsidRPr="006A422A" w:rsidRDefault="00396625" w:rsidP="00396625">
            <w:pPr>
              <w:spacing w:after="0" w:line="240" w:lineRule="auto"/>
              <w:jc w:val="center"/>
              <w:rPr>
                <w:rFonts w:ascii="Verdana" w:hAnsi="Verdana" w:cs="Arial"/>
                <w:b/>
                <w:sz w:val="20"/>
              </w:rPr>
            </w:pPr>
            <w:r w:rsidRPr="006A422A">
              <w:rPr>
                <w:rFonts w:ascii="Verdana" w:hAnsi="Verdana" w:cs="Arial"/>
                <w:b/>
                <w:sz w:val="20"/>
              </w:rPr>
              <w:t>Sfera</w:t>
            </w:r>
          </w:p>
        </w:tc>
        <w:tc>
          <w:tcPr>
            <w:tcW w:w="6945" w:type="dxa"/>
            <w:shd w:val="clear" w:color="auto" w:fill="A8D08D"/>
            <w:vAlign w:val="center"/>
          </w:tcPr>
          <w:p w14:paraId="529D1A8B" w14:textId="77777777" w:rsidR="00901322" w:rsidRPr="006A422A" w:rsidRDefault="00396625" w:rsidP="00396625">
            <w:pPr>
              <w:spacing w:after="0" w:line="240" w:lineRule="auto"/>
              <w:jc w:val="center"/>
              <w:rPr>
                <w:rFonts w:ascii="Verdana" w:hAnsi="Verdana" w:cs="Arial"/>
                <w:b/>
                <w:sz w:val="20"/>
              </w:rPr>
            </w:pPr>
            <w:r w:rsidRPr="006A422A">
              <w:rPr>
                <w:rFonts w:ascii="Verdana" w:hAnsi="Verdana" w:cs="Arial"/>
                <w:b/>
                <w:sz w:val="20"/>
              </w:rPr>
              <w:t>Wskaźniki</w:t>
            </w:r>
          </w:p>
        </w:tc>
      </w:tr>
      <w:tr w:rsidR="00901322" w:rsidRPr="006A422A" w14:paraId="0FD690D0" w14:textId="77777777" w:rsidTr="006A422A">
        <w:tc>
          <w:tcPr>
            <w:tcW w:w="2235" w:type="dxa"/>
          </w:tcPr>
          <w:p w14:paraId="37BABDA3" w14:textId="77777777" w:rsidR="00901322" w:rsidRPr="006A422A" w:rsidRDefault="00901322" w:rsidP="006A422A">
            <w:pPr>
              <w:spacing w:after="0" w:line="360" w:lineRule="auto"/>
              <w:jc w:val="both"/>
              <w:rPr>
                <w:rFonts w:ascii="Verdana" w:hAnsi="Verdana" w:cs="Arial"/>
                <w:b/>
                <w:sz w:val="20"/>
              </w:rPr>
            </w:pPr>
            <w:r w:rsidRPr="006A422A">
              <w:rPr>
                <w:rFonts w:ascii="Verdana" w:hAnsi="Verdana" w:cs="Arial"/>
                <w:b/>
                <w:sz w:val="20"/>
              </w:rPr>
              <w:t>społeczna</w:t>
            </w:r>
          </w:p>
        </w:tc>
        <w:tc>
          <w:tcPr>
            <w:tcW w:w="6945" w:type="dxa"/>
          </w:tcPr>
          <w:p w14:paraId="1209E2DF" w14:textId="77777777" w:rsidR="00901322" w:rsidRPr="006A422A" w:rsidRDefault="00901322" w:rsidP="00037772">
            <w:pPr>
              <w:pStyle w:val="Akapitzlist"/>
              <w:numPr>
                <w:ilvl w:val="0"/>
                <w:numId w:val="16"/>
              </w:numPr>
              <w:spacing w:after="0" w:line="276" w:lineRule="auto"/>
              <w:ind w:left="171" w:hanging="219"/>
              <w:rPr>
                <w:rFonts w:ascii="Verdana" w:hAnsi="Verdana" w:cs="Arial"/>
                <w:sz w:val="20"/>
              </w:rPr>
            </w:pPr>
            <w:r w:rsidRPr="006A422A">
              <w:rPr>
                <w:rFonts w:ascii="Verdana" w:hAnsi="Verdana" w:cs="Arial"/>
                <w:sz w:val="20"/>
              </w:rPr>
              <w:t>Udział osób w wieku poprodukcyjnym do ogóły ludności na 100 osób [%];</w:t>
            </w:r>
          </w:p>
          <w:p w14:paraId="20513185" w14:textId="77777777" w:rsidR="00901322" w:rsidRPr="006A422A" w:rsidRDefault="00901322" w:rsidP="00037772">
            <w:pPr>
              <w:pStyle w:val="Akapitzlist"/>
              <w:numPr>
                <w:ilvl w:val="0"/>
                <w:numId w:val="16"/>
              </w:numPr>
              <w:spacing w:after="0" w:line="276" w:lineRule="auto"/>
              <w:ind w:left="171" w:hanging="219"/>
              <w:rPr>
                <w:rFonts w:ascii="Verdana" w:hAnsi="Verdana" w:cs="Arial"/>
                <w:sz w:val="20"/>
              </w:rPr>
            </w:pPr>
            <w:r w:rsidRPr="006A422A">
              <w:rPr>
                <w:rFonts w:ascii="Verdana" w:hAnsi="Verdana" w:cs="Arial"/>
                <w:sz w:val="20"/>
              </w:rPr>
              <w:t>Udział osób w wieku poprodukcyjnym w stosunku do osób w wieku przedprodukcyjnym [%];</w:t>
            </w:r>
          </w:p>
          <w:p w14:paraId="65E5911B" w14:textId="77777777" w:rsidR="00901322" w:rsidRPr="006A422A" w:rsidRDefault="00901322" w:rsidP="006A422A">
            <w:pPr>
              <w:spacing w:after="0" w:line="276" w:lineRule="auto"/>
              <w:rPr>
                <w:rFonts w:ascii="Verdana" w:hAnsi="Verdana" w:cs="Arial"/>
                <w:sz w:val="20"/>
              </w:rPr>
            </w:pPr>
            <w:r w:rsidRPr="006A422A">
              <w:rPr>
                <w:rFonts w:ascii="Verdana" w:hAnsi="Verdana" w:cs="Arial"/>
                <w:sz w:val="20"/>
              </w:rPr>
              <w:t>3. Udział zarejestrowanych osób bezrobotnych w stosunku do ogółu mieszkańców na 100 osób [%];</w:t>
            </w:r>
          </w:p>
          <w:p w14:paraId="32FCB830" w14:textId="77777777" w:rsidR="00901322" w:rsidRPr="006A422A" w:rsidRDefault="00901322" w:rsidP="006A422A">
            <w:pPr>
              <w:spacing w:after="0" w:line="276" w:lineRule="auto"/>
              <w:rPr>
                <w:rFonts w:ascii="Verdana" w:hAnsi="Verdana" w:cs="Arial"/>
                <w:sz w:val="20"/>
              </w:rPr>
            </w:pPr>
            <w:r w:rsidRPr="006A422A">
              <w:rPr>
                <w:rFonts w:ascii="Verdana" w:hAnsi="Verdana" w:cs="Arial"/>
                <w:sz w:val="20"/>
              </w:rPr>
              <w:lastRenderedPageBreak/>
              <w:t>4. Liczba osób otrzymujących pomoc społeczną w ogólnej liczbie mieszkańców na 100 osób [%];</w:t>
            </w:r>
          </w:p>
          <w:p w14:paraId="2432DB30" w14:textId="77777777" w:rsidR="00901322" w:rsidRPr="006A422A" w:rsidRDefault="00901322" w:rsidP="006A422A">
            <w:pPr>
              <w:spacing w:after="0" w:line="276" w:lineRule="auto"/>
              <w:rPr>
                <w:rFonts w:ascii="Verdana" w:hAnsi="Verdana" w:cs="Arial"/>
                <w:sz w:val="20"/>
              </w:rPr>
            </w:pPr>
            <w:r w:rsidRPr="006A422A">
              <w:rPr>
                <w:rFonts w:ascii="Verdana" w:hAnsi="Verdana" w:cs="Arial"/>
                <w:sz w:val="20"/>
              </w:rPr>
              <w:t>5. Liczba osób otrzymujących pomoc społeczną z powodu ubóstwa w ogólnej liczbie osób korzystających z pomocy społecznej na 100 osób [%];</w:t>
            </w:r>
          </w:p>
          <w:p w14:paraId="4E0F7A6E" w14:textId="77777777" w:rsidR="00901322" w:rsidRPr="006A422A" w:rsidRDefault="00901322" w:rsidP="006A422A">
            <w:pPr>
              <w:spacing w:after="0" w:line="276" w:lineRule="auto"/>
              <w:rPr>
                <w:rFonts w:ascii="Verdana" w:hAnsi="Verdana" w:cs="Arial"/>
                <w:sz w:val="20"/>
              </w:rPr>
            </w:pPr>
            <w:r w:rsidRPr="006A422A">
              <w:rPr>
                <w:rFonts w:ascii="Verdana" w:hAnsi="Verdana" w:cs="Arial"/>
                <w:sz w:val="20"/>
              </w:rPr>
              <w:t xml:space="preserve">6. </w:t>
            </w:r>
            <w:r w:rsidRPr="006A422A">
              <w:rPr>
                <w:rFonts w:ascii="Verdana" w:hAnsi="Verdana"/>
                <w:sz w:val="20"/>
              </w:rPr>
              <w:t>Stopień zagrożenia przestępczością – udział czynów karalnych na 1000 mieszkańców [%];</w:t>
            </w:r>
          </w:p>
          <w:p w14:paraId="42D8BE6E" w14:textId="77777777" w:rsidR="00901322" w:rsidRPr="006A422A" w:rsidRDefault="00901322" w:rsidP="006A422A">
            <w:pPr>
              <w:spacing w:after="0" w:line="276" w:lineRule="auto"/>
              <w:rPr>
                <w:rFonts w:ascii="Verdana" w:hAnsi="Verdana" w:cs="Arial"/>
                <w:sz w:val="20"/>
              </w:rPr>
            </w:pPr>
            <w:r w:rsidRPr="006A422A">
              <w:rPr>
                <w:rFonts w:ascii="Verdana" w:hAnsi="Verdana" w:cs="Arial"/>
                <w:sz w:val="20"/>
              </w:rPr>
              <w:t>7. Średnia frekwencja w wyborach parlamentarnych i prezydenckich [%]</w:t>
            </w:r>
          </w:p>
          <w:p w14:paraId="100E4E17" w14:textId="77777777" w:rsidR="00901322" w:rsidRPr="006A422A" w:rsidRDefault="00901322" w:rsidP="006A422A">
            <w:pPr>
              <w:spacing w:after="0" w:line="276" w:lineRule="auto"/>
              <w:rPr>
                <w:rFonts w:ascii="Verdana" w:hAnsi="Verdana" w:cs="Arial"/>
                <w:sz w:val="20"/>
              </w:rPr>
            </w:pPr>
            <w:r w:rsidRPr="006A422A">
              <w:rPr>
                <w:rFonts w:ascii="Verdana" w:hAnsi="Verdana" w:cs="Arial"/>
                <w:sz w:val="20"/>
              </w:rPr>
              <w:t>8. Średni wynik egzaminów uczniów ósmych klas w roku szkolnym 2023/2024 [%]</w:t>
            </w:r>
          </w:p>
        </w:tc>
      </w:tr>
      <w:tr w:rsidR="00901322" w:rsidRPr="006A422A" w14:paraId="5E22C789" w14:textId="77777777" w:rsidTr="006A422A">
        <w:tc>
          <w:tcPr>
            <w:tcW w:w="2235" w:type="dxa"/>
          </w:tcPr>
          <w:p w14:paraId="357E47D7" w14:textId="77777777" w:rsidR="00901322" w:rsidRPr="006A422A" w:rsidRDefault="00901322" w:rsidP="006A422A">
            <w:pPr>
              <w:spacing w:after="0" w:line="360" w:lineRule="auto"/>
              <w:jc w:val="both"/>
              <w:rPr>
                <w:rFonts w:ascii="Verdana" w:hAnsi="Verdana" w:cs="Arial"/>
                <w:b/>
                <w:sz w:val="20"/>
              </w:rPr>
            </w:pPr>
            <w:r w:rsidRPr="006A422A">
              <w:rPr>
                <w:rFonts w:ascii="Verdana" w:hAnsi="Verdana" w:cs="Arial"/>
                <w:b/>
                <w:sz w:val="20"/>
              </w:rPr>
              <w:lastRenderedPageBreak/>
              <w:t>gospodarcza</w:t>
            </w:r>
          </w:p>
        </w:tc>
        <w:tc>
          <w:tcPr>
            <w:tcW w:w="6945" w:type="dxa"/>
          </w:tcPr>
          <w:p w14:paraId="4896D97F" w14:textId="77777777" w:rsidR="00901322" w:rsidRPr="006A422A" w:rsidRDefault="00901322" w:rsidP="006A422A">
            <w:pPr>
              <w:spacing w:after="0" w:line="240" w:lineRule="auto"/>
              <w:rPr>
                <w:rFonts w:ascii="Verdana" w:hAnsi="Verdana" w:cs="Arial"/>
                <w:sz w:val="20"/>
              </w:rPr>
            </w:pPr>
            <w:r w:rsidRPr="006A422A">
              <w:rPr>
                <w:rFonts w:ascii="Verdana" w:hAnsi="Verdana" w:cs="Arial"/>
                <w:sz w:val="20"/>
              </w:rPr>
              <w:t>9. Udział podmiotów gospodarczych na 100 mieszkańców [%]</w:t>
            </w:r>
          </w:p>
        </w:tc>
      </w:tr>
      <w:tr w:rsidR="00901322" w:rsidRPr="006A422A" w14:paraId="36A2686D" w14:textId="77777777" w:rsidTr="006A422A">
        <w:tc>
          <w:tcPr>
            <w:tcW w:w="2235" w:type="dxa"/>
          </w:tcPr>
          <w:p w14:paraId="774DA9E8" w14:textId="77777777" w:rsidR="00901322" w:rsidRPr="006A422A" w:rsidRDefault="00901322" w:rsidP="006A422A">
            <w:pPr>
              <w:spacing w:after="0" w:line="360" w:lineRule="auto"/>
              <w:jc w:val="both"/>
              <w:rPr>
                <w:rFonts w:ascii="Verdana" w:hAnsi="Verdana" w:cs="Arial"/>
                <w:b/>
                <w:sz w:val="20"/>
              </w:rPr>
            </w:pPr>
            <w:r w:rsidRPr="006A422A">
              <w:rPr>
                <w:rFonts w:ascii="Verdana" w:hAnsi="Verdana" w:cs="Arial"/>
                <w:b/>
                <w:sz w:val="20"/>
              </w:rPr>
              <w:t>funkcjonalno-</w:t>
            </w:r>
          </w:p>
          <w:p w14:paraId="797C32FF" w14:textId="77777777" w:rsidR="00901322" w:rsidRPr="006A422A" w:rsidRDefault="00901322" w:rsidP="006A422A">
            <w:pPr>
              <w:spacing w:after="0" w:line="360" w:lineRule="auto"/>
              <w:jc w:val="both"/>
              <w:rPr>
                <w:rFonts w:ascii="Verdana" w:hAnsi="Verdana" w:cs="Arial"/>
                <w:b/>
                <w:sz w:val="20"/>
              </w:rPr>
            </w:pPr>
            <w:r w:rsidRPr="006A422A">
              <w:rPr>
                <w:rFonts w:ascii="Verdana" w:hAnsi="Verdana" w:cs="Arial"/>
                <w:b/>
                <w:sz w:val="20"/>
              </w:rPr>
              <w:t>przestrzenna</w:t>
            </w:r>
          </w:p>
        </w:tc>
        <w:tc>
          <w:tcPr>
            <w:tcW w:w="6945" w:type="dxa"/>
          </w:tcPr>
          <w:p w14:paraId="2CBD5B72" w14:textId="77777777" w:rsidR="00901322" w:rsidRPr="006A422A" w:rsidRDefault="00901322" w:rsidP="006A422A">
            <w:pPr>
              <w:spacing w:after="0" w:line="240" w:lineRule="auto"/>
              <w:rPr>
                <w:rFonts w:ascii="Verdana" w:hAnsi="Verdana" w:cs="Arial"/>
                <w:sz w:val="20"/>
              </w:rPr>
            </w:pPr>
            <w:r w:rsidRPr="006A422A">
              <w:rPr>
                <w:rFonts w:ascii="Verdana" w:hAnsi="Verdana" w:cs="Arial"/>
                <w:sz w:val="20"/>
              </w:rPr>
              <w:t>10. Udział zdegradowanej sieci wodociągowej w ogólnej długości sieci wodociągowej na 1km [m]</w:t>
            </w:r>
          </w:p>
          <w:p w14:paraId="7769F329" w14:textId="77777777" w:rsidR="00901322" w:rsidRPr="006A422A" w:rsidRDefault="00901322" w:rsidP="006A422A">
            <w:pPr>
              <w:spacing w:after="0" w:line="240" w:lineRule="auto"/>
              <w:rPr>
                <w:rFonts w:ascii="Verdana" w:hAnsi="Verdana" w:cs="Arial"/>
                <w:sz w:val="20"/>
              </w:rPr>
            </w:pPr>
            <w:r w:rsidRPr="006A422A">
              <w:rPr>
                <w:rFonts w:ascii="Verdana" w:hAnsi="Verdana" w:cs="Arial"/>
                <w:sz w:val="20"/>
              </w:rPr>
              <w:t>11. Udział zdegradowanej sieci kanalizacyjnej w ogólnej długości sieci kanalizacyjnej na 1km [m]</w:t>
            </w:r>
          </w:p>
        </w:tc>
      </w:tr>
      <w:tr w:rsidR="00901322" w:rsidRPr="006A422A" w14:paraId="4B5959EF" w14:textId="77777777" w:rsidTr="006A422A">
        <w:tc>
          <w:tcPr>
            <w:tcW w:w="2235" w:type="dxa"/>
          </w:tcPr>
          <w:p w14:paraId="0F8CF33E" w14:textId="77777777" w:rsidR="00901322" w:rsidRPr="006A422A" w:rsidRDefault="00901322" w:rsidP="006A422A">
            <w:pPr>
              <w:spacing w:after="0" w:line="360" w:lineRule="auto"/>
              <w:jc w:val="both"/>
              <w:rPr>
                <w:rFonts w:ascii="Verdana" w:hAnsi="Verdana" w:cs="Arial"/>
                <w:b/>
                <w:sz w:val="20"/>
              </w:rPr>
            </w:pPr>
            <w:r w:rsidRPr="006A422A">
              <w:rPr>
                <w:rFonts w:ascii="Verdana" w:hAnsi="Verdana" w:cs="Arial"/>
                <w:b/>
                <w:sz w:val="20"/>
              </w:rPr>
              <w:t>techniczna</w:t>
            </w:r>
          </w:p>
        </w:tc>
        <w:tc>
          <w:tcPr>
            <w:tcW w:w="6945" w:type="dxa"/>
          </w:tcPr>
          <w:p w14:paraId="2D5C5C9A" w14:textId="77777777" w:rsidR="00901322" w:rsidRPr="006A422A" w:rsidRDefault="00901322" w:rsidP="006A422A">
            <w:pPr>
              <w:spacing w:after="0" w:line="240" w:lineRule="auto"/>
              <w:rPr>
                <w:rFonts w:ascii="Verdana" w:hAnsi="Verdana" w:cs="Arial"/>
                <w:sz w:val="20"/>
              </w:rPr>
            </w:pPr>
            <w:r w:rsidRPr="006A422A">
              <w:rPr>
                <w:rFonts w:ascii="Verdana" w:hAnsi="Verdana" w:cs="Arial"/>
                <w:sz w:val="20"/>
              </w:rPr>
              <w:t>12. Udział obiektów zabytkowych w danej jednostce analitycznej w ogóle zabytków gminy [%]</w:t>
            </w:r>
          </w:p>
        </w:tc>
      </w:tr>
      <w:tr w:rsidR="00901322" w:rsidRPr="006A422A" w14:paraId="1054A4EF" w14:textId="77777777" w:rsidTr="006A422A">
        <w:tc>
          <w:tcPr>
            <w:tcW w:w="2235" w:type="dxa"/>
          </w:tcPr>
          <w:p w14:paraId="3DDC056F" w14:textId="77777777" w:rsidR="00901322" w:rsidRPr="006A422A" w:rsidRDefault="00901322" w:rsidP="006A422A">
            <w:pPr>
              <w:spacing w:after="0" w:line="360" w:lineRule="auto"/>
              <w:jc w:val="both"/>
              <w:rPr>
                <w:rFonts w:ascii="Verdana" w:hAnsi="Verdana" w:cs="Arial"/>
                <w:b/>
                <w:sz w:val="20"/>
              </w:rPr>
            </w:pPr>
            <w:r w:rsidRPr="006A422A">
              <w:rPr>
                <w:rFonts w:ascii="Verdana" w:hAnsi="Verdana" w:cs="Arial"/>
                <w:b/>
                <w:sz w:val="20"/>
              </w:rPr>
              <w:t>środowiskowa</w:t>
            </w:r>
          </w:p>
        </w:tc>
        <w:tc>
          <w:tcPr>
            <w:tcW w:w="6945" w:type="dxa"/>
          </w:tcPr>
          <w:p w14:paraId="3CC94479" w14:textId="77777777" w:rsidR="00901322" w:rsidRPr="006A422A" w:rsidRDefault="00901322" w:rsidP="006A422A">
            <w:pPr>
              <w:spacing w:after="0" w:line="240" w:lineRule="auto"/>
              <w:rPr>
                <w:rFonts w:ascii="Verdana" w:hAnsi="Verdana" w:cs="Arial"/>
                <w:sz w:val="20"/>
              </w:rPr>
            </w:pPr>
            <w:r w:rsidRPr="006A422A">
              <w:rPr>
                <w:rFonts w:ascii="Verdana" w:hAnsi="Verdana" w:cs="Arial"/>
                <w:sz w:val="20"/>
              </w:rPr>
              <w:t>13. Udział budynków, w których wykazano użytkowanie źródła ciepła na paliwa stałe w ogólnej liczbie zgłoszonych z danej jednostki do CEEB budynków [%]</w:t>
            </w:r>
          </w:p>
        </w:tc>
      </w:tr>
    </w:tbl>
    <w:p w14:paraId="1A482989" w14:textId="77777777" w:rsidR="00901322" w:rsidRPr="00254EF1" w:rsidRDefault="00901322" w:rsidP="006A422A">
      <w:pPr>
        <w:jc w:val="both"/>
        <w:rPr>
          <w:rFonts w:ascii="Verdana" w:hAnsi="Verdana" w:cs="Arial"/>
          <w:i/>
          <w:sz w:val="20"/>
          <w:szCs w:val="20"/>
        </w:rPr>
      </w:pPr>
      <w:r w:rsidRPr="00254EF1">
        <w:rPr>
          <w:rFonts w:ascii="Verdana" w:hAnsi="Verdana" w:cs="Arial"/>
          <w:i/>
          <w:sz w:val="20"/>
          <w:szCs w:val="20"/>
        </w:rPr>
        <w:t>Źródło: opracowanie własne.</w:t>
      </w:r>
    </w:p>
    <w:p w14:paraId="5D6E35E6" w14:textId="77777777" w:rsidR="00901322" w:rsidRPr="006A422A" w:rsidRDefault="00901322" w:rsidP="006A422A">
      <w:pPr>
        <w:spacing w:after="0" w:line="276" w:lineRule="auto"/>
        <w:ind w:firstLine="426"/>
        <w:jc w:val="both"/>
        <w:rPr>
          <w:rFonts w:ascii="Verdana" w:hAnsi="Verdana" w:cs="Arial"/>
          <w:szCs w:val="24"/>
        </w:rPr>
      </w:pPr>
      <w:r w:rsidRPr="006A422A">
        <w:rPr>
          <w:rFonts w:ascii="Verdana" w:hAnsi="Verdana" w:cs="Arial"/>
          <w:szCs w:val="24"/>
        </w:rPr>
        <w:t xml:space="preserve">W pierwszej kolejności określono poziom koncentracji zjawisk negatywnych dla gminy </w:t>
      </w:r>
      <w:r w:rsidRPr="006A422A">
        <w:rPr>
          <w:rFonts w:ascii="Verdana" w:hAnsi="Verdana" w:cs="Arial"/>
          <w:b/>
          <w:bCs/>
          <w:szCs w:val="24"/>
          <w:u w:val="single"/>
        </w:rPr>
        <w:t>jako całości</w:t>
      </w:r>
      <w:r w:rsidRPr="006A422A">
        <w:rPr>
          <w:rFonts w:ascii="Verdana" w:hAnsi="Verdana" w:cs="Arial"/>
          <w:szCs w:val="24"/>
        </w:rPr>
        <w:t xml:space="preserve">. To pozwoliło określić wartość referencyjną danego wskaźnika (średnia dla gminy), aby potem porównać to do wartości referencyjnych dla jednostek analitycznych (ulic). Na początek oceniono kryteria społeczne, które zgodnie z ustawą o rewitalizacji stanowią podstawę wyznaczenia obszaru zdegradowanego. </w:t>
      </w:r>
    </w:p>
    <w:p w14:paraId="68169D2E" w14:textId="77777777" w:rsidR="00901322" w:rsidRPr="006A422A" w:rsidRDefault="00901322" w:rsidP="006A422A">
      <w:pPr>
        <w:spacing w:after="0" w:line="276" w:lineRule="auto"/>
        <w:ind w:firstLine="720"/>
        <w:jc w:val="both"/>
        <w:rPr>
          <w:rFonts w:ascii="Verdana" w:hAnsi="Verdana" w:cs="Arial"/>
          <w:szCs w:val="24"/>
        </w:rPr>
      </w:pPr>
      <w:r w:rsidRPr="006A422A">
        <w:rPr>
          <w:rFonts w:ascii="Verdana" w:hAnsi="Verdana" w:cs="Arial"/>
          <w:szCs w:val="24"/>
        </w:rPr>
        <w:t xml:space="preserve">W delimitacji założono, że za obszar zdegradowany spełniający kryterium degradacji społecznej uznana zostanie jednostka analityczna, która charakteryzuje się kumulacją problemów społecznych, tj. </w:t>
      </w:r>
      <w:r w:rsidRPr="006A422A">
        <w:rPr>
          <w:rFonts w:ascii="Verdana" w:hAnsi="Verdana" w:cs="Arial"/>
          <w:b/>
          <w:bCs/>
          <w:szCs w:val="24"/>
        </w:rPr>
        <w:t>na 8</w:t>
      </w:r>
      <w:r w:rsidRPr="006A422A">
        <w:rPr>
          <w:rFonts w:ascii="Verdana" w:hAnsi="Verdana" w:cs="Arial"/>
          <w:b/>
          <w:bCs/>
          <w:szCs w:val="24"/>
          <w:u w:val="single"/>
        </w:rPr>
        <w:t xml:space="preserve"> analizowanych</w:t>
      </w:r>
      <w:r w:rsidRPr="006A422A">
        <w:rPr>
          <w:rFonts w:ascii="Verdana" w:hAnsi="Verdana" w:cs="Arial"/>
          <w:szCs w:val="24"/>
          <w:u w:val="single"/>
        </w:rPr>
        <w:t xml:space="preserve"> </w:t>
      </w:r>
      <w:r w:rsidRPr="006A422A">
        <w:rPr>
          <w:rFonts w:ascii="Verdana" w:hAnsi="Verdana" w:cs="Arial"/>
          <w:szCs w:val="24"/>
        </w:rPr>
        <w:t xml:space="preserve">wskaźników wartości niekorzystne wystąpią w przypadku </w:t>
      </w:r>
      <w:r w:rsidRPr="006A422A">
        <w:rPr>
          <w:rFonts w:ascii="Verdana" w:hAnsi="Verdana" w:cs="Arial"/>
          <w:b/>
          <w:szCs w:val="24"/>
          <w:u w:val="single"/>
        </w:rPr>
        <w:t>5 wskaźników</w:t>
      </w:r>
      <w:r w:rsidRPr="006A422A">
        <w:rPr>
          <w:rFonts w:ascii="Verdana" w:hAnsi="Verdana" w:cs="Arial"/>
          <w:b/>
          <w:szCs w:val="24"/>
        </w:rPr>
        <w:t>.</w:t>
      </w:r>
    </w:p>
    <w:p w14:paraId="4698EBBE" w14:textId="77777777" w:rsidR="00901322" w:rsidRPr="006A422A" w:rsidRDefault="00901322" w:rsidP="006A422A">
      <w:pPr>
        <w:spacing w:after="0" w:line="276" w:lineRule="auto"/>
        <w:ind w:firstLine="720"/>
        <w:jc w:val="both"/>
        <w:rPr>
          <w:rFonts w:ascii="Verdana" w:hAnsi="Verdana" w:cs="Arial"/>
          <w:szCs w:val="24"/>
        </w:rPr>
      </w:pPr>
      <w:r w:rsidRPr="006A422A">
        <w:rPr>
          <w:rFonts w:ascii="Verdana" w:hAnsi="Verdana" w:cs="Arial"/>
          <w:szCs w:val="24"/>
        </w:rPr>
        <w:t xml:space="preserve">Następnie analizie poddano natężenie występowania pozostałych zjawisk negatywnych w sferach (gospodarcza i/lub przestrzenno-funkcjonalna i/lub środowiskowa i/lub techniczna) i ostatecznie jednostka referencyjna, aby była uznawana za </w:t>
      </w:r>
      <w:r w:rsidRPr="006A422A">
        <w:rPr>
          <w:rFonts w:ascii="Verdana" w:hAnsi="Verdana" w:cs="Arial"/>
          <w:b/>
          <w:szCs w:val="24"/>
          <w:u w:val="single"/>
        </w:rPr>
        <w:t>obszar zdegradowany</w:t>
      </w:r>
      <w:r w:rsidRPr="006A422A">
        <w:rPr>
          <w:rFonts w:ascii="Verdana" w:hAnsi="Verdana" w:cs="Arial"/>
          <w:szCs w:val="24"/>
        </w:rPr>
        <w:t xml:space="preserve"> musi charakteryzować się natężeniem zjawisk społecznych (co najmniej 5) i co najmniej </w:t>
      </w:r>
      <w:r w:rsidR="00703E46">
        <w:rPr>
          <w:rFonts w:ascii="Verdana" w:hAnsi="Verdana" w:cs="Arial"/>
          <w:b/>
          <w:szCs w:val="24"/>
          <w:u w:val="single"/>
        </w:rPr>
        <w:t xml:space="preserve">jednym </w:t>
      </w:r>
      <w:r w:rsidRPr="006A422A">
        <w:rPr>
          <w:rFonts w:ascii="Verdana" w:hAnsi="Verdana" w:cs="Arial"/>
          <w:b/>
          <w:szCs w:val="24"/>
          <w:u w:val="single"/>
        </w:rPr>
        <w:t>z pozostałych sfer</w:t>
      </w:r>
      <w:r w:rsidRPr="006A422A">
        <w:rPr>
          <w:rFonts w:ascii="Verdana" w:hAnsi="Verdana" w:cs="Arial"/>
          <w:szCs w:val="24"/>
        </w:rPr>
        <w:t>.</w:t>
      </w:r>
    </w:p>
    <w:p w14:paraId="73989F6D" w14:textId="77777777" w:rsidR="00901322" w:rsidRDefault="00901322" w:rsidP="006A422A">
      <w:pPr>
        <w:spacing w:after="0" w:line="276" w:lineRule="auto"/>
        <w:ind w:firstLine="720"/>
        <w:jc w:val="both"/>
        <w:rPr>
          <w:rFonts w:ascii="Verdana" w:hAnsi="Verdana" w:cs="Arial"/>
          <w:szCs w:val="24"/>
        </w:rPr>
      </w:pPr>
      <w:r w:rsidRPr="006A422A">
        <w:rPr>
          <w:rFonts w:ascii="Verdana" w:hAnsi="Verdana" w:cs="Arial"/>
          <w:szCs w:val="24"/>
        </w:rPr>
        <w:t xml:space="preserve">Po ocenie, które z jednostek referencyjnych spełniają warunki wskazane wyżej, identyczną metodę zastosowano w celu wyznaczenia obszaru zdegradowanego </w:t>
      </w:r>
      <w:r w:rsidRPr="006A422A">
        <w:rPr>
          <w:rFonts w:ascii="Verdana" w:hAnsi="Verdana" w:cs="Arial"/>
          <w:b/>
          <w:bCs/>
          <w:szCs w:val="24"/>
        </w:rPr>
        <w:t>(OZ)</w:t>
      </w:r>
      <w:r w:rsidRPr="006A422A">
        <w:rPr>
          <w:rFonts w:ascii="Verdana" w:hAnsi="Verdana" w:cs="Arial"/>
          <w:szCs w:val="24"/>
        </w:rPr>
        <w:t>, co przedstawiono poniżej.</w:t>
      </w:r>
    </w:p>
    <w:p w14:paraId="41291CC5" w14:textId="77777777" w:rsidR="006A422A" w:rsidRDefault="006A422A" w:rsidP="006A422A">
      <w:pPr>
        <w:spacing w:after="0" w:line="276" w:lineRule="auto"/>
        <w:ind w:firstLine="720"/>
        <w:jc w:val="both"/>
        <w:rPr>
          <w:rFonts w:ascii="Aptos" w:hAnsi="Aptos" w:cs="Arial"/>
          <w:sz w:val="24"/>
          <w:szCs w:val="24"/>
        </w:rPr>
      </w:pPr>
    </w:p>
    <w:p w14:paraId="61419B4A" w14:textId="77777777" w:rsidR="006A422A" w:rsidRDefault="006A422A" w:rsidP="006A422A">
      <w:pPr>
        <w:spacing w:after="0" w:line="276" w:lineRule="auto"/>
        <w:ind w:firstLine="720"/>
        <w:jc w:val="both"/>
        <w:rPr>
          <w:rFonts w:ascii="Aptos" w:hAnsi="Aptos" w:cs="Arial"/>
          <w:sz w:val="24"/>
          <w:szCs w:val="24"/>
        </w:rPr>
      </w:pPr>
    </w:p>
    <w:p w14:paraId="2CEF4B0A" w14:textId="77777777" w:rsidR="006A422A" w:rsidRDefault="006A422A" w:rsidP="006A422A">
      <w:pPr>
        <w:spacing w:after="0" w:line="276" w:lineRule="auto"/>
        <w:ind w:firstLine="720"/>
        <w:jc w:val="both"/>
        <w:rPr>
          <w:rFonts w:ascii="Aptos" w:hAnsi="Aptos" w:cs="Arial"/>
          <w:sz w:val="24"/>
          <w:szCs w:val="24"/>
        </w:rPr>
      </w:pPr>
    </w:p>
    <w:p w14:paraId="731E7A59" w14:textId="77777777" w:rsidR="006A422A" w:rsidRDefault="006A422A" w:rsidP="006A422A">
      <w:pPr>
        <w:spacing w:after="0" w:line="276" w:lineRule="auto"/>
        <w:ind w:firstLine="720"/>
        <w:jc w:val="both"/>
        <w:rPr>
          <w:rFonts w:ascii="Aptos" w:hAnsi="Aptos" w:cs="Arial"/>
          <w:sz w:val="24"/>
          <w:szCs w:val="24"/>
        </w:rPr>
      </w:pPr>
    </w:p>
    <w:p w14:paraId="73489F9D" w14:textId="77777777" w:rsidR="006A422A" w:rsidRDefault="006A422A" w:rsidP="006A422A">
      <w:pPr>
        <w:spacing w:after="0" w:line="276" w:lineRule="auto"/>
        <w:ind w:firstLine="720"/>
        <w:jc w:val="both"/>
        <w:rPr>
          <w:rFonts w:ascii="Aptos" w:hAnsi="Aptos" w:cs="Arial"/>
          <w:sz w:val="24"/>
          <w:szCs w:val="24"/>
        </w:rPr>
      </w:pPr>
    </w:p>
    <w:p w14:paraId="442050D5" w14:textId="77777777" w:rsidR="006A422A" w:rsidRDefault="006A422A" w:rsidP="006A422A">
      <w:pPr>
        <w:spacing w:after="0" w:line="276" w:lineRule="auto"/>
        <w:ind w:firstLine="720"/>
        <w:jc w:val="both"/>
        <w:rPr>
          <w:rFonts w:ascii="Aptos" w:hAnsi="Aptos" w:cs="Arial"/>
          <w:sz w:val="24"/>
          <w:szCs w:val="24"/>
        </w:rPr>
      </w:pPr>
    </w:p>
    <w:p w14:paraId="26C9CC87" w14:textId="77777777" w:rsidR="006A422A" w:rsidRPr="00CD2570" w:rsidRDefault="006A422A" w:rsidP="006A422A">
      <w:pPr>
        <w:spacing w:after="0" w:line="276" w:lineRule="auto"/>
        <w:ind w:firstLine="720"/>
        <w:jc w:val="both"/>
        <w:rPr>
          <w:rFonts w:ascii="Aptos" w:hAnsi="Aptos" w:cs="Arial"/>
          <w:sz w:val="24"/>
          <w:szCs w:val="24"/>
        </w:rPr>
      </w:pPr>
    </w:p>
    <w:p w14:paraId="26B82605" w14:textId="77777777" w:rsidR="00901322" w:rsidRPr="00254EF1" w:rsidRDefault="00254EF1" w:rsidP="00254EF1">
      <w:pPr>
        <w:pStyle w:val="Legenda"/>
        <w:keepNext/>
        <w:spacing w:after="0" w:line="276" w:lineRule="auto"/>
        <w:rPr>
          <w:rFonts w:ascii="Verdana" w:hAnsi="Verdana"/>
          <w:color w:val="auto"/>
          <w:sz w:val="20"/>
        </w:rPr>
      </w:pPr>
      <w:bookmarkStart w:id="10" w:name="_heading=h.ihv636" w:colFirst="0" w:colLast="0"/>
      <w:bookmarkStart w:id="11" w:name="_heading=h.32hioqz" w:colFirst="0" w:colLast="0"/>
      <w:bookmarkStart w:id="12" w:name="_Toc160695387"/>
      <w:bookmarkStart w:id="13" w:name="_Toc181538085"/>
      <w:bookmarkStart w:id="14" w:name="_Toc192680495"/>
      <w:bookmarkStart w:id="15" w:name="_Toc192695845"/>
      <w:bookmarkEnd w:id="10"/>
      <w:bookmarkEnd w:id="11"/>
      <w:r>
        <w:rPr>
          <w:rFonts w:ascii="Verdana" w:hAnsi="Verdana"/>
          <w:color w:val="auto"/>
          <w:sz w:val="20"/>
        </w:rPr>
        <w:lastRenderedPageBreak/>
        <w:t xml:space="preserve">Tab. 2. </w:t>
      </w:r>
      <w:r w:rsidR="00901322" w:rsidRPr="00254EF1">
        <w:rPr>
          <w:rFonts w:ascii="Verdana" w:hAnsi="Verdana"/>
          <w:color w:val="auto"/>
          <w:sz w:val="20"/>
        </w:rPr>
        <w:t>Zestawienie wskaźników dla gminy Lwówek Śląski obszar zdegradowany.</w:t>
      </w:r>
      <w:bookmarkEnd w:id="12"/>
      <w:bookmarkEnd w:id="13"/>
      <w:bookmarkEnd w:id="14"/>
      <w:bookmarkEnd w:id="15"/>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68"/>
        <w:gridCol w:w="3674"/>
        <w:gridCol w:w="1559"/>
        <w:gridCol w:w="2138"/>
      </w:tblGrid>
      <w:tr w:rsidR="00901322" w:rsidRPr="00703E46" w14:paraId="41D2F481" w14:textId="77777777" w:rsidTr="006A422A">
        <w:tc>
          <w:tcPr>
            <w:tcW w:w="1668" w:type="dxa"/>
            <w:shd w:val="clear" w:color="auto" w:fill="A8D08D"/>
            <w:vAlign w:val="center"/>
          </w:tcPr>
          <w:p w14:paraId="01975288" w14:textId="77777777" w:rsidR="00901322" w:rsidRPr="00703E46" w:rsidRDefault="00901322" w:rsidP="006A422A">
            <w:pPr>
              <w:spacing w:after="0" w:line="240" w:lineRule="auto"/>
              <w:jc w:val="center"/>
              <w:rPr>
                <w:rFonts w:ascii="Verdana" w:hAnsi="Verdana" w:cs="Arial"/>
                <w:b/>
                <w:color w:val="FF3300"/>
                <w:sz w:val="18"/>
                <w:szCs w:val="20"/>
              </w:rPr>
            </w:pPr>
            <w:r w:rsidRPr="00703E46">
              <w:rPr>
                <w:rFonts w:ascii="Verdana" w:hAnsi="Verdana" w:cs="Arial"/>
                <w:b/>
                <w:sz w:val="18"/>
                <w:szCs w:val="20"/>
              </w:rPr>
              <w:t>Sfery wskaźników</w:t>
            </w:r>
          </w:p>
        </w:tc>
        <w:tc>
          <w:tcPr>
            <w:tcW w:w="3674" w:type="dxa"/>
            <w:shd w:val="clear" w:color="auto" w:fill="A8D08D"/>
            <w:vAlign w:val="center"/>
          </w:tcPr>
          <w:p w14:paraId="2545CE2D" w14:textId="77777777" w:rsidR="00901322" w:rsidRPr="00703E46" w:rsidRDefault="00901322" w:rsidP="006A422A">
            <w:pPr>
              <w:spacing w:after="0" w:line="240" w:lineRule="auto"/>
              <w:jc w:val="center"/>
              <w:rPr>
                <w:rFonts w:ascii="Verdana" w:hAnsi="Verdana" w:cs="Arial"/>
                <w:b/>
                <w:sz w:val="18"/>
                <w:szCs w:val="20"/>
              </w:rPr>
            </w:pPr>
            <w:r w:rsidRPr="00703E46">
              <w:rPr>
                <w:rFonts w:ascii="Verdana" w:hAnsi="Verdana" w:cs="Arial"/>
                <w:b/>
                <w:sz w:val="18"/>
                <w:szCs w:val="20"/>
              </w:rPr>
              <w:t>Wskaźnik</w:t>
            </w:r>
          </w:p>
        </w:tc>
        <w:tc>
          <w:tcPr>
            <w:tcW w:w="1559" w:type="dxa"/>
            <w:shd w:val="clear" w:color="auto" w:fill="A8D08D"/>
            <w:vAlign w:val="center"/>
          </w:tcPr>
          <w:p w14:paraId="0203529E" w14:textId="77777777" w:rsidR="00901322" w:rsidRPr="00703E46" w:rsidRDefault="00901322" w:rsidP="006A422A">
            <w:pPr>
              <w:spacing w:after="0" w:line="240" w:lineRule="auto"/>
              <w:jc w:val="center"/>
              <w:rPr>
                <w:rFonts w:ascii="Verdana" w:hAnsi="Verdana" w:cs="Arial"/>
                <w:b/>
                <w:sz w:val="18"/>
                <w:szCs w:val="20"/>
              </w:rPr>
            </w:pPr>
            <w:r w:rsidRPr="00703E46">
              <w:rPr>
                <w:rFonts w:ascii="Verdana" w:hAnsi="Verdana" w:cs="Arial"/>
                <w:b/>
                <w:sz w:val="18"/>
                <w:szCs w:val="20"/>
              </w:rPr>
              <w:t>Wartość referencyjna</w:t>
            </w:r>
          </w:p>
          <w:p w14:paraId="54853434" w14:textId="77777777" w:rsidR="00901322" w:rsidRPr="00703E46" w:rsidRDefault="00901322" w:rsidP="006A422A">
            <w:pPr>
              <w:spacing w:after="0" w:line="240" w:lineRule="auto"/>
              <w:jc w:val="center"/>
              <w:rPr>
                <w:rFonts w:ascii="Verdana" w:hAnsi="Verdana" w:cs="Arial"/>
                <w:b/>
                <w:sz w:val="18"/>
                <w:szCs w:val="20"/>
              </w:rPr>
            </w:pPr>
            <w:r w:rsidRPr="00703E46">
              <w:rPr>
                <w:rFonts w:ascii="Verdana" w:hAnsi="Verdana" w:cs="Arial"/>
                <w:b/>
                <w:sz w:val="18"/>
                <w:szCs w:val="20"/>
              </w:rPr>
              <w:t>gminy</w:t>
            </w:r>
          </w:p>
        </w:tc>
        <w:tc>
          <w:tcPr>
            <w:tcW w:w="2138" w:type="dxa"/>
            <w:shd w:val="clear" w:color="auto" w:fill="A8D08D"/>
            <w:vAlign w:val="center"/>
          </w:tcPr>
          <w:p w14:paraId="153084F3" w14:textId="77777777" w:rsidR="00901322" w:rsidRPr="00703E46" w:rsidRDefault="00901322" w:rsidP="006A422A">
            <w:pPr>
              <w:spacing w:after="0" w:line="240" w:lineRule="auto"/>
              <w:jc w:val="center"/>
              <w:rPr>
                <w:rFonts w:ascii="Verdana" w:hAnsi="Verdana" w:cs="Arial"/>
                <w:b/>
                <w:sz w:val="18"/>
                <w:szCs w:val="20"/>
              </w:rPr>
            </w:pPr>
            <w:r w:rsidRPr="00703E46">
              <w:rPr>
                <w:rFonts w:ascii="Verdana" w:hAnsi="Verdana" w:cs="Arial"/>
                <w:b/>
                <w:sz w:val="18"/>
                <w:szCs w:val="20"/>
              </w:rPr>
              <w:t>Wartość wskaźnika</w:t>
            </w:r>
          </w:p>
          <w:p w14:paraId="01692D1B" w14:textId="77777777" w:rsidR="00901322" w:rsidRPr="00703E46" w:rsidRDefault="00901322" w:rsidP="006A422A">
            <w:pPr>
              <w:spacing w:after="0" w:line="240" w:lineRule="auto"/>
              <w:jc w:val="center"/>
              <w:rPr>
                <w:rFonts w:ascii="Verdana" w:hAnsi="Verdana" w:cs="Arial"/>
                <w:b/>
                <w:sz w:val="18"/>
                <w:szCs w:val="20"/>
              </w:rPr>
            </w:pPr>
            <w:r w:rsidRPr="00703E46">
              <w:rPr>
                <w:rFonts w:ascii="Verdana" w:hAnsi="Verdana" w:cs="Arial"/>
                <w:b/>
                <w:sz w:val="18"/>
                <w:szCs w:val="20"/>
              </w:rPr>
              <w:t>dla obszaru zdegradowanego</w:t>
            </w:r>
          </w:p>
          <w:p w14:paraId="3AF41B95" w14:textId="77777777" w:rsidR="00901322" w:rsidRPr="00703E46" w:rsidRDefault="00901322" w:rsidP="006A422A">
            <w:pPr>
              <w:spacing w:after="0" w:line="240" w:lineRule="auto"/>
              <w:jc w:val="center"/>
              <w:rPr>
                <w:rFonts w:ascii="Verdana" w:hAnsi="Verdana" w:cs="Arial"/>
                <w:b/>
                <w:sz w:val="18"/>
                <w:szCs w:val="20"/>
              </w:rPr>
            </w:pPr>
            <w:r w:rsidRPr="00703E46">
              <w:rPr>
                <w:rFonts w:ascii="Verdana" w:hAnsi="Verdana" w:cs="Arial"/>
                <w:b/>
                <w:sz w:val="18"/>
                <w:szCs w:val="20"/>
              </w:rPr>
              <w:t>OZ</w:t>
            </w:r>
          </w:p>
        </w:tc>
      </w:tr>
      <w:tr w:rsidR="00901322" w:rsidRPr="006A422A" w14:paraId="290375A1" w14:textId="77777777" w:rsidTr="006A422A">
        <w:tc>
          <w:tcPr>
            <w:tcW w:w="1668" w:type="dxa"/>
            <w:vMerge w:val="restart"/>
            <w:shd w:val="clear" w:color="auto" w:fill="D9E2F3"/>
          </w:tcPr>
          <w:p w14:paraId="54FAC1D8" w14:textId="77777777" w:rsidR="00901322" w:rsidRPr="006A422A" w:rsidRDefault="00901322" w:rsidP="006A422A">
            <w:pPr>
              <w:spacing w:after="0" w:line="240" w:lineRule="auto"/>
              <w:jc w:val="both"/>
              <w:rPr>
                <w:rFonts w:ascii="Verdana" w:hAnsi="Verdana" w:cs="Arial"/>
                <w:sz w:val="18"/>
                <w:szCs w:val="20"/>
              </w:rPr>
            </w:pPr>
            <w:r w:rsidRPr="006A422A">
              <w:rPr>
                <w:rFonts w:ascii="Verdana" w:hAnsi="Verdana" w:cs="Arial"/>
                <w:sz w:val="18"/>
                <w:szCs w:val="20"/>
              </w:rPr>
              <w:t>społeczne</w:t>
            </w:r>
          </w:p>
        </w:tc>
        <w:tc>
          <w:tcPr>
            <w:tcW w:w="3674" w:type="dxa"/>
            <w:vAlign w:val="center"/>
          </w:tcPr>
          <w:p w14:paraId="32EB5229" w14:textId="77777777" w:rsidR="00901322" w:rsidRPr="006A422A" w:rsidRDefault="00901322" w:rsidP="006A422A">
            <w:pPr>
              <w:spacing w:after="0" w:line="240" w:lineRule="auto"/>
              <w:rPr>
                <w:rFonts w:ascii="Verdana" w:hAnsi="Verdana" w:cs="Arial"/>
                <w:sz w:val="18"/>
                <w:szCs w:val="20"/>
              </w:rPr>
            </w:pPr>
            <w:r w:rsidRPr="006A422A">
              <w:rPr>
                <w:rFonts w:ascii="Verdana" w:hAnsi="Verdana" w:cs="Arial"/>
                <w:sz w:val="18"/>
                <w:szCs w:val="20"/>
              </w:rPr>
              <w:t>Udział osób w wieku poprodukcyjnym do ogóły ludności na 100 osób [%]</w:t>
            </w:r>
          </w:p>
        </w:tc>
        <w:tc>
          <w:tcPr>
            <w:tcW w:w="1559" w:type="dxa"/>
            <w:shd w:val="clear" w:color="auto" w:fill="auto"/>
            <w:vAlign w:val="center"/>
          </w:tcPr>
          <w:p w14:paraId="08BBCECE"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24,75</w:t>
            </w:r>
          </w:p>
        </w:tc>
        <w:tc>
          <w:tcPr>
            <w:tcW w:w="2138" w:type="dxa"/>
            <w:shd w:val="clear" w:color="auto" w:fill="FFC000"/>
            <w:vAlign w:val="center"/>
          </w:tcPr>
          <w:p w14:paraId="27F97B7F"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27,76</w:t>
            </w:r>
          </w:p>
        </w:tc>
      </w:tr>
      <w:tr w:rsidR="00901322" w:rsidRPr="006A422A" w14:paraId="3E423F8C" w14:textId="77777777" w:rsidTr="006A422A">
        <w:tc>
          <w:tcPr>
            <w:tcW w:w="1668" w:type="dxa"/>
            <w:vMerge/>
            <w:shd w:val="clear" w:color="auto" w:fill="D9E2F3"/>
          </w:tcPr>
          <w:p w14:paraId="04C467B3" w14:textId="77777777" w:rsidR="00901322" w:rsidRPr="006A422A" w:rsidRDefault="00901322" w:rsidP="006A422A">
            <w:pPr>
              <w:spacing w:after="0" w:line="240" w:lineRule="auto"/>
              <w:jc w:val="both"/>
              <w:rPr>
                <w:rFonts w:ascii="Verdana" w:hAnsi="Verdana" w:cs="Arial"/>
                <w:sz w:val="18"/>
                <w:szCs w:val="20"/>
              </w:rPr>
            </w:pPr>
          </w:p>
        </w:tc>
        <w:tc>
          <w:tcPr>
            <w:tcW w:w="3674" w:type="dxa"/>
            <w:vAlign w:val="center"/>
          </w:tcPr>
          <w:p w14:paraId="7DCAF911" w14:textId="77777777" w:rsidR="00901322" w:rsidRPr="006A422A" w:rsidRDefault="00901322" w:rsidP="006A422A">
            <w:pPr>
              <w:spacing w:after="0" w:line="240" w:lineRule="auto"/>
              <w:rPr>
                <w:rFonts w:ascii="Verdana" w:hAnsi="Verdana" w:cs="Arial"/>
                <w:sz w:val="18"/>
                <w:szCs w:val="20"/>
              </w:rPr>
            </w:pPr>
            <w:r w:rsidRPr="006A422A">
              <w:rPr>
                <w:rFonts w:ascii="Verdana" w:hAnsi="Verdana" w:cs="Arial"/>
                <w:sz w:val="18"/>
                <w:szCs w:val="20"/>
              </w:rPr>
              <w:t>Udział osób w wieku poprodukcyjnym w stosunku do osób w wieku przedprodukcyjnym [%]</w:t>
            </w:r>
          </w:p>
        </w:tc>
        <w:tc>
          <w:tcPr>
            <w:tcW w:w="1559" w:type="dxa"/>
            <w:shd w:val="clear" w:color="auto" w:fill="auto"/>
            <w:vAlign w:val="center"/>
          </w:tcPr>
          <w:p w14:paraId="6EC20678"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1,38</w:t>
            </w:r>
          </w:p>
        </w:tc>
        <w:tc>
          <w:tcPr>
            <w:tcW w:w="2138" w:type="dxa"/>
            <w:shd w:val="clear" w:color="auto" w:fill="FFC000"/>
            <w:vAlign w:val="center"/>
          </w:tcPr>
          <w:p w14:paraId="247F2F31"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1,78</w:t>
            </w:r>
          </w:p>
        </w:tc>
      </w:tr>
      <w:tr w:rsidR="00901322" w:rsidRPr="006A422A" w14:paraId="3B6C2B32" w14:textId="77777777" w:rsidTr="006A422A">
        <w:tc>
          <w:tcPr>
            <w:tcW w:w="1668" w:type="dxa"/>
            <w:vMerge/>
            <w:shd w:val="clear" w:color="auto" w:fill="D9E2F3"/>
          </w:tcPr>
          <w:p w14:paraId="0E8CA20C" w14:textId="77777777" w:rsidR="00901322" w:rsidRPr="006A422A" w:rsidRDefault="00901322" w:rsidP="006A422A">
            <w:pPr>
              <w:spacing w:after="0" w:line="240" w:lineRule="auto"/>
              <w:jc w:val="both"/>
              <w:rPr>
                <w:rFonts w:ascii="Verdana" w:hAnsi="Verdana" w:cs="Arial"/>
                <w:sz w:val="18"/>
                <w:szCs w:val="20"/>
              </w:rPr>
            </w:pPr>
          </w:p>
        </w:tc>
        <w:tc>
          <w:tcPr>
            <w:tcW w:w="3674" w:type="dxa"/>
            <w:vAlign w:val="center"/>
          </w:tcPr>
          <w:p w14:paraId="44316513" w14:textId="77777777" w:rsidR="00901322" w:rsidRPr="006A422A" w:rsidRDefault="00901322" w:rsidP="006A422A">
            <w:pPr>
              <w:spacing w:after="0" w:line="240" w:lineRule="auto"/>
              <w:rPr>
                <w:rFonts w:ascii="Verdana" w:hAnsi="Verdana" w:cs="Arial"/>
                <w:sz w:val="18"/>
                <w:szCs w:val="20"/>
              </w:rPr>
            </w:pPr>
            <w:r w:rsidRPr="006A422A">
              <w:rPr>
                <w:rFonts w:ascii="Verdana" w:hAnsi="Verdana" w:cs="Arial"/>
                <w:sz w:val="18"/>
                <w:szCs w:val="20"/>
              </w:rPr>
              <w:t>Udział zarejestrowanych osób bezrobotnych w stosunku do ogółu mieszkańców na 100 osób [%]</w:t>
            </w:r>
          </w:p>
        </w:tc>
        <w:tc>
          <w:tcPr>
            <w:tcW w:w="1559" w:type="dxa"/>
            <w:shd w:val="clear" w:color="auto" w:fill="auto"/>
            <w:vAlign w:val="center"/>
          </w:tcPr>
          <w:p w14:paraId="35FF6504"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2,16</w:t>
            </w:r>
          </w:p>
        </w:tc>
        <w:tc>
          <w:tcPr>
            <w:tcW w:w="2138" w:type="dxa"/>
            <w:shd w:val="clear" w:color="auto" w:fill="auto"/>
            <w:vAlign w:val="center"/>
          </w:tcPr>
          <w:p w14:paraId="21D31F80"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2,15</w:t>
            </w:r>
          </w:p>
        </w:tc>
      </w:tr>
      <w:tr w:rsidR="00901322" w:rsidRPr="006A422A" w14:paraId="60B579AF" w14:textId="77777777" w:rsidTr="006A422A">
        <w:tc>
          <w:tcPr>
            <w:tcW w:w="1668" w:type="dxa"/>
            <w:vMerge/>
            <w:shd w:val="clear" w:color="auto" w:fill="D9E2F3"/>
          </w:tcPr>
          <w:p w14:paraId="3FC1F1C2" w14:textId="77777777" w:rsidR="00901322" w:rsidRPr="006A422A" w:rsidRDefault="00901322" w:rsidP="006A422A">
            <w:pPr>
              <w:spacing w:after="0" w:line="240" w:lineRule="auto"/>
              <w:jc w:val="both"/>
              <w:rPr>
                <w:rFonts w:ascii="Verdana" w:hAnsi="Verdana" w:cs="Arial"/>
                <w:sz w:val="18"/>
                <w:szCs w:val="20"/>
              </w:rPr>
            </w:pPr>
          </w:p>
        </w:tc>
        <w:tc>
          <w:tcPr>
            <w:tcW w:w="3674" w:type="dxa"/>
            <w:vAlign w:val="center"/>
          </w:tcPr>
          <w:p w14:paraId="0E647C17" w14:textId="77777777" w:rsidR="00901322" w:rsidRPr="006A422A" w:rsidRDefault="00901322" w:rsidP="006A422A">
            <w:pPr>
              <w:spacing w:after="0" w:line="240" w:lineRule="auto"/>
              <w:rPr>
                <w:rFonts w:ascii="Verdana" w:hAnsi="Verdana" w:cs="Arial"/>
                <w:sz w:val="18"/>
                <w:szCs w:val="20"/>
              </w:rPr>
            </w:pPr>
            <w:r w:rsidRPr="006A422A">
              <w:rPr>
                <w:rFonts w:ascii="Verdana" w:hAnsi="Verdana" w:cs="Arial"/>
                <w:sz w:val="18"/>
                <w:szCs w:val="20"/>
              </w:rPr>
              <w:t>Liczba osób otrzymujących pomoc społeczną w ogólnej liczbie mieszkańców na 100 osób [%]</w:t>
            </w:r>
          </w:p>
        </w:tc>
        <w:tc>
          <w:tcPr>
            <w:tcW w:w="1559" w:type="dxa"/>
            <w:shd w:val="clear" w:color="auto" w:fill="auto"/>
            <w:vAlign w:val="center"/>
          </w:tcPr>
          <w:p w14:paraId="3FF94550"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3,29</w:t>
            </w:r>
          </w:p>
        </w:tc>
        <w:tc>
          <w:tcPr>
            <w:tcW w:w="2138" w:type="dxa"/>
            <w:shd w:val="clear" w:color="auto" w:fill="FFC000"/>
            <w:vAlign w:val="center"/>
          </w:tcPr>
          <w:p w14:paraId="58E4E86D"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4,17</w:t>
            </w:r>
          </w:p>
        </w:tc>
      </w:tr>
      <w:tr w:rsidR="00901322" w:rsidRPr="006A422A" w14:paraId="43335EA0" w14:textId="77777777" w:rsidTr="006A422A">
        <w:tc>
          <w:tcPr>
            <w:tcW w:w="1668" w:type="dxa"/>
            <w:vMerge/>
            <w:shd w:val="clear" w:color="auto" w:fill="D9E2F3"/>
          </w:tcPr>
          <w:p w14:paraId="2D0A117B" w14:textId="77777777" w:rsidR="00901322" w:rsidRPr="006A422A" w:rsidRDefault="00901322" w:rsidP="006A422A">
            <w:pPr>
              <w:spacing w:after="0" w:line="240" w:lineRule="auto"/>
              <w:jc w:val="both"/>
              <w:rPr>
                <w:rFonts w:ascii="Verdana" w:hAnsi="Verdana" w:cs="Arial"/>
                <w:sz w:val="18"/>
                <w:szCs w:val="20"/>
              </w:rPr>
            </w:pPr>
          </w:p>
        </w:tc>
        <w:tc>
          <w:tcPr>
            <w:tcW w:w="3674" w:type="dxa"/>
            <w:vAlign w:val="center"/>
          </w:tcPr>
          <w:p w14:paraId="764D6C87" w14:textId="77777777" w:rsidR="00901322" w:rsidRPr="006A422A" w:rsidRDefault="00901322" w:rsidP="006A422A">
            <w:pPr>
              <w:spacing w:after="0" w:line="240" w:lineRule="auto"/>
              <w:rPr>
                <w:rFonts w:ascii="Verdana" w:hAnsi="Verdana" w:cs="Arial"/>
                <w:sz w:val="18"/>
                <w:szCs w:val="20"/>
              </w:rPr>
            </w:pPr>
            <w:r w:rsidRPr="006A422A">
              <w:rPr>
                <w:rFonts w:ascii="Verdana" w:hAnsi="Verdana" w:cs="Arial"/>
                <w:sz w:val="18"/>
                <w:szCs w:val="20"/>
              </w:rPr>
              <w:t>Liczba osób otrzymujących pomoc społeczną z powodu ubóstwa w ogólnej liczbie osób korzystających z pomocy społecznej na 100 osób [%];</w:t>
            </w:r>
          </w:p>
        </w:tc>
        <w:tc>
          <w:tcPr>
            <w:tcW w:w="1559" w:type="dxa"/>
            <w:shd w:val="clear" w:color="auto" w:fill="auto"/>
            <w:vAlign w:val="center"/>
          </w:tcPr>
          <w:p w14:paraId="134976E0"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39,77</w:t>
            </w:r>
          </w:p>
        </w:tc>
        <w:tc>
          <w:tcPr>
            <w:tcW w:w="2138" w:type="dxa"/>
            <w:shd w:val="clear" w:color="auto" w:fill="FFC000"/>
            <w:vAlign w:val="center"/>
          </w:tcPr>
          <w:p w14:paraId="04621E5C"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41,73</w:t>
            </w:r>
          </w:p>
        </w:tc>
      </w:tr>
      <w:tr w:rsidR="00901322" w:rsidRPr="006A422A" w14:paraId="501E8644" w14:textId="77777777" w:rsidTr="006A422A">
        <w:tc>
          <w:tcPr>
            <w:tcW w:w="1668" w:type="dxa"/>
            <w:vMerge/>
            <w:shd w:val="clear" w:color="auto" w:fill="D9E2F3"/>
          </w:tcPr>
          <w:p w14:paraId="24C20A9A" w14:textId="77777777" w:rsidR="00901322" w:rsidRPr="006A422A" w:rsidRDefault="00901322" w:rsidP="006A422A">
            <w:pPr>
              <w:spacing w:after="0" w:line="240" w:lineRule="auto"/>
              <w:jc w:val="both"/>
              <w:rPr>
                <w:rFonts w:ascii="Verdana" w:hAnsi="Verdana" w:cs="Arial"/>
                <w:sz w:val="18"/>
                <w:szCs w:val="20"/>
              </w:rPr>
            </w:pPr>
          </w:p>
        </w:tc>
        <w:tc>
          <w:tcPr>
            <w:tcW w:w="3674" w:type="dxa"/>
            <w:vAlign w:val="center"/>
          </w:tcPr>
          <w:p w14:paraId="431D6DB1" w14:textId="77777777" w:rsidR="00901322" w:rsidRPr="006A422A" w:rsidRDefault="00901322" w:rsidP="006A422A">
            <w:pPr>
              <w:spacing w:after="0" w:line="240" w:lineRule="auto"/>
              <w:rPr>
                <w:rFonts w:ascii="Verdana" w:hAnsi="Verdana" w:cs="Arial"/>
                <w:sz w:val="18"/>
                <w:szCs w:val="20"/>
              </w:rPr>
            </w:pPr>
            <w:r w:rsidRPr="006A422A">
              <w:rPr>
                <w:rFonts w:ascii="Verdana" w:hAnsi="Verdana" w:cs="Arial"/>
                <w:sz w:val="18"/>
                <w:szCs w:val="20"/>
              </w:rPr>
              <w:t>Stopień zagrożenia przestępczością – udział czynów karalnych na 100 mieszkańców [%];</w:t>
            </w:r>
          </w:p>
        </w:tc>
        <w:tc>
          <w:tcPr>
            <w:tcW w:w="1559" w:type="dxa"/>
            <w:shd w:val="clear" w:color="auto" w:fill="auto"/>
            <w:vAlign w:val="center"/>
          </w:tcPr>
          <w:p w14:paraId="5B05FE89"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4,15</w:t>
            </w:r>
          </w:p>
        </w:tc>
        <w:tc>
          <w:tcPr>
            <w:tcW w:w="2138" w:type="dxa"/>
            <w:shd w:val="clear" w:color="auto" w:fill="FFC000"/>
            <w:vAlign w:val="center"/>
          </w:tcPr>
          <w:p w14:paraId="1002A271"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4,91</w:t>
            </w:r>
          </w:p>
        </w:tc>
      </w:tr>
      <w:tr w:rsidR="00901322" w:rsidRPr="006A422A" w14:paraId="1BB85BD3" w14:textId="77777777" w:rsidTr="006A422A">
        <w:tc>
          <w:tcPr>
            <w:tcW w:w="1668" w:type="dxa"/>
            <w:vMerge/>
            <w:shd w:val="clear" w:color="auto" w:fill="D9E2F3"/>
          </w:tcPr>
          <w:p w14:paraId="3E11C7E7" w14:textId="77777777" w:rsidR="00901322" w:rsidRPr="006A422A" w:rsidRDefault="00901322" w:rsidP="006A422A">
            <w:pPr>
              <w:spacing w:after="0" w:line="240" w:lineRule="auto"/>
              <w:jc w:val="both"/>
              <w:rPr>
                <w:rFonts w:ascii="Verdana" w:hAnsi="Verdana" w:cs="Arial"/>
                <w:sz w:val="18"/>
                <w:szCs w:val="20"/>
              </w:rPr>
            </w:pPr>
          </w:p>
        </w:tc>
        <w:tc>
          <w:tcPr>
            <w:tcW w:w="3674" w:type="dxa"/>
            <w:vAlign w:val="center"/>
          </w:tcPr>
          <w:p w14:paraId="4B2EC3A8" w14:textId="77777777" w:rsidR="00901322" w:rsidRPr="006A422A" w:rsidRDefault="00901322" w:rsidP="006A422A">
            <w:pPr>
              <w:spacing w:after="0" w:line="240" w:lineRule="auto"/>
              <w:rPr>
                <w:rFonts w:ascii="Verdana" w:hAnsi="Verdana" w:cs="Arial"/>
                <w:sz w:val="18"/>
                <w:szCs w:val="20"/>
              </w:rPr>
            </w:pPr>
            <w:r w:rsidRPr="006A422A">
              <w:rPr>
                <w:rFonts w:ascii="Verdana" w:hAnsi="Verdana" w:cs="Arial"/>
                <w:sz w:val="18"/>
                <w:szCs w:val="20"/>
              </w:rPr>
              <w:t>Średnia frekwencja w wyborach parlamentarnych i prezydenckich [%]</w:t>
            </w:r>
          </w:p>
        </w:tc>
        <w:tc>
          <w:tcPr>
            <w:tcW w:w="1559" w:type="dxa"/>
            <w:shd w:val="clear" w:color="auto" w:fill="auto"/>
            <w:vAlign w:val="center"/>
          </w:tcPr>
          <w:p w14:paraId="5C14DC98"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52,84</w:t>
            </w:r>
          </w:p>
        </w:tc>
        <w:tc>
          <w:tcPr>
            <w:tcW w:w="2138" w:type="dxa"/>
            <w:shd w:val="clear" w:color="auto" w:fill="FFC000"/>
            <w:vAlign w:val="center"/>
          </w:tcPr>
          <w:p w14:paraId="275FA7E2"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51,11</w:t>
            </w:r>
          </w:p>
        </w:tc>
      </w:tr>
      <w:tr w:rsidR="00901322" w:rsidRPr="006A422A" w14:paraId="0293B603" w14:textId="77777777" w:rsidTr="006A422A">
        <w:tc>
          <w:tcPr>
            <w:tcW w:w="1668" w:type="dxa"/>
            <w:vMerge/>
            <w:shd w:val="clear" w:color="auto" w:fill="D9E2F3"/>
          </w:tcPr>
          <w:p w14:paraId="0AA77583" w14:textId="77777777" w:rsidR="00901322" w:rsidRPr="006A422A" w:rsidRDefault="00901322" w:rsidP="006A422A">
            <w:pPr>
              <w:spacing w:after="0" w:line="240" w:lineRule="auto"/>
              <w:jc w:val="both"/>
              <w:rPr>
                <w:rFonts w:ascii="Verdana" w:hAnsi="Verdana" w:cs="Arial"/>
                <w:sz w:val="18"/>
                <w:szCs w:val="20"/>
              </w:rPr>
            </w:pPr>
          </w:p>
        </w:tc>
        <w:tc>
          <w:tcPr>
            <w:tcW w:w="3674" w:type="dxa"/>
            <w:vAlign w:val="center"/>
          </w:tcPr>
          <w:p w14:paraId="5553DD7C" w14:textId="77777777" w:rsidR="00901322" w:rsidRPr="006A422A" w:rsidRDefault="00901322" w:rsidP="006A422A">
            <w:pPr>
              <w:spacing w:after="0" w:line="240" w:lineRule="auto"/>
              <w:rPr>
                <w:rFonts w:ascii="Verdana" w:hAnsi="Verdana" w:cs="Arial"/>
                <w:sz w:val="18"/>
                <w:szCs w:val="20"/>
              </w:rPr>
            </w:pPr>
            <w:r w:rsidRPr="006A422A">
              <w:rPr>
                <w:rFonts w:ascii="Verdana" w:hAnsi="Verdana" w:cs="Arial"/>
                <w:color w:val="000000"/>
                <w:sz w:val="18"/>
                <w:szCs w:val="20"/>
              </w:rPr>
              <w:t>Średni wynik egzaminów uczniów ósmych klas w roku szkolnym 2023/2024 [%]</w:t>
            </w:r>
          </w:p>
        </w:tc>
        <w:tc>
          <w:tcPr>
            <w:tcW w:w="1559" w:type="dxa"/>
            <w:shd w:val="clear" w:color="auto" w:fill="auto"/>
            <w:vAlign w:val="center"/>
          </w:tcPr>
          <w:p w14:paraId="0D64AF0C"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51,77</w:t>
            </w:r>
          </w:p>
        </w:tc>
        <w:tc>
          <w:tcPr>
            <w:tcW w:w="2138" w:type="dxa"/>
            <w:shd w:val="clear" w:color="auto" w:fill="FFC000"/>
            <w:vAlign w:val="center"/>
          </w:tcPr>
          <w:p w14:paraId="6A9C2065"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44,30</w:t>
            </w:r>
          </w:p>
        </w:tc>
      </w:tr>
      <w:tr w:rsidR="00901322" w:rsidRPr="006A422A" w14:paraId="79A997AE" w14:textId="77777777" w:rsidTr="006A422A">
        <w:tc>
          <w:tcPr>
            <w:tcW w:w="1668" w:type="dxa"/>
            <w:shd w:val="clear" w:color="auto" w:fill="FBE4D5"/>
          </w:tcPr>
          <w:p w14:paraId="77BA331B" w14:textId="77777777" w:rsidR="00901322" w:rsidRPr="006A422A" w:rsidRDefault="00901322" w:rsidP="006A422A">
            <w:pPr>
              <w:spacing w:after="0" w:line="240" w:lineRule="auto"/>
              <w:jc w:val="both"/>
              <w:rPr>
                <w:rFonts w:ascii="Verdana" w:hAnsi="Verdana" w:cs="Arial"/>
                <w:sz w:val="18"/>
                <w:szCs w:val="20"/>
              </w:rPr>
            </w:pPr>
            <w:r w:rsidRPr="006A422A">
              <w:rPr>
                <w:rFonts w:ascii="Verdana" w:hAnsi="Verdana" w:cs="Arial"/>
                <w:sz w:val="18"/>
                <w:szCs w:val="20"/>
              </w:rPr>
              <w:t>gospodarcze</w:t>
            </w:r>
          </w:p>
        </w:tc>
        <w:tc>
          <w:tcPr>
            <w:tcW w:w="3674" w:type="dxa"/>
            <w:vAlign w:val="center"/>
          </w:tcPr>
          <w:p w14:paraId="3D477E7C" w14:textId="77777777" w:rsidR="00901322" w:rsidRPr="006A422A" w:rsidRDefault="00901322" w:rsidP="006A422A">
            <w:pPr>
              <w:spacing w:after="0" w:line="240" w:lineRule="auto"/>
              <w:rPr>
                <w:rFonts w:ascii="Verdana" w:hAnsi="Verdana" w:cs="Arial"/>
                <w:sz w:val="18"/>
                <w:szCs w:val="20"/>
              </w:rPr>
            </w:pPr>
            <w:r w:rsidRPr="006A422A">
              <w:rPr>
                <w:rFonts w:ascii="Verdana" w:hAnsi="Verdana" w:cs="Arial"/>
                <w:sz w:val="18"/>
                <w:szCs w:val="20"/>
              </w:rPr>
              <w:t>Udział podmiotów gospodarczych na 100 mieszkańców [%]</w:t>
            </w:r>
          </w:p>
        </w:tc>
        <w:tc>
          <w:tcPr>
            <w:tcW w:w="1559" w:type="dxa"/>
            <w:shd w:val="clear" w:color="auto" w:fill="auto"/>
            <w:vAlign w:val="center"/>
          </w:tcPr>
          <w:p w14:paraId="7ACC2632"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10,30</w:t>
            </w:r>
          </w:p>
        </w:tc>
        <w:tc>
          <w:tcPr>
            <w:tcW w:w="2138" w:type="dxa"/>
            <w:shd w:val="clear" w:color="auto" w:fill="auto"/>
            <w:vAlign w:val="center"/>
          </w:tcPr>
          <w:p w14:paraId="04E2537D"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11,53</w:t>
            </w:r>
          </w:p>
        </w:tc>
      </w:tr>
      <w:tr w:rsidR="00901322" w:rsidRPr="006A422A" w14:paraId="349A1E10" w14:textId="77777777" w:rsidTr="006A422A">
        <w:tc>
          <w:tcPr>
            <w:tcW w:w="1668" w:type="dxa"/>
            <w:vMerge w:val="restart"/>
            <w:shd w:val="clear" w:color="auto" w:fill="FFF2CC"/>
          </w:tcPr>
          <w:p w14:paraId="7A2CF408" w14:textId="77777777" w:rsidR="00901322" w:rsidRPr="006A422A" w:rsidRDefault="00901322" w:rsidP="006A422A">
            <w:pPr>
              <w:spacing w:after="0" w:line="240" w:lineRule="auto"/>
              <w:jc w:val="both"/>
              <w:rPr>
                <w:rFonts w:ascii="Verdana" w:hAnsi="Verdana" w:cs="Arial"/>
                <w:sz w:val="18"/>
                <w:szCs w:val="20"/>
              </w:rPr>
            </w:pPr>
            <w:r w:rsidRPr="006A422A">
              <w:rPr>
                <w:rFonts w:ascii="Verdana" w:hAnsi="Verdana" w:cs="Arial"/>
                <w:sz w:val="18"/>
                <w:szCs w:val="20"/>
              </w:rPr>
              <w:t>funkcjonalno-</w:t>
            </w:r>
          </w:p>
          <w:p w14:paraId="299AC0A2" w14:textId="77777777" w:rsidR="00901322" w:rsidRPr="006A422A" w:rsidRDefault="00901322" w:rsidP="006A422A">
            <w:pPr>
              <w:spacing w:after="0" w:line="240" w:lineRule="auto"/>
              <w:jc w:val="both"/>
              <w:rPr>
                <w:rFonts w:ascii="Verdana" w:hAnsi="Verdana" w:cs="Arial"/>
                <w:sz w:val="18"/>
                <w:szCs w:val="20"/>
              </w:rPr>
            </w:pPr>
            <w:r w:rsidRPr="006A422A">
              <w:rPr>
                <w:rFonts w:ascii="Verdana" w:hAnsi="Verdana" w:cs="Arial"/>
                <w:sz w:val="18"/>
                <w:szCs w:val="20"/>
              </w:rPr>
              <w:t>przestrzenna</w:t>
            </w:r>
          </w:p>
        </w:tc>
        <w:tc>
          <w:tcPr>
            <w:tcW w:w="3674" w:type="dxa"/>
            <w:vAlign w:val="center"/>
          </w:tcPr>
          <w:p w14:paraId="30DCC5B8" w14:textId="77777777" w:rsidR="00901322" w:rsidRPr="006A422A" w:rsidRDefault="00901322" w:rsidP="006A422A">
            <w:pPr>
              <w:spacing w:after="0" w:line="240" w:lineRule="auto"/>
              <w:rPr>
                <w:rFonts w:ascii="Verdana" w:hAnsi="Verdana" w:cs="Arial"/>
                <w:sz w:val="18"/>
                <w:szCs w:val="20"/>
              </w:rPr>
            </w:pPr>
            <w:r w:rsidRPr="006A422A">
              <w:rPr>
                <w:rFonts w:ascii="Verdana" w:hAnsi="Verdana" w:cs="Arial"/>
                <w:sz w:val="18"/>
                <w:szCs w:val="20"/>
              </w:rPr>
              <w:t>Udział zdegradowanej sieci wodociągowej w ogólnej długości sieci wodociągowej na 1km [m]</w:t>
            </w:r>
          </w:p>
        </w:tc>
        <w:tc>
          <w:tcPr>
            <w:tcW w:w="1559" w:type="dxa"/>
            <w:shd w:val="clear" w:color="auto" w:fill="auto"/>
            <w:vAlign w:val="center"/>
          </w:tcPr>
          <w:p w14:paraId="2099E688"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169,85</w:t>
            </w:r>
          </w:p>
        </w:tc>
        <w:tc>
          <w:tcPr>
            <w:tcW w:w="2138" w:type="dxa"/>
            <w:shd w:val="clear" w:color="auto" w:fill="FFC000"/>
            <w:vAlign w:val="center"/>
          </w:tcPr>
          <w:p w14:paraId="4B2DBC35"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176,44</w:t>
            </w:r>
          </w:p>
        </w:tc>
      </w:tr>
      <w:tr w:rsidR="00901322" w:rsidRPr="006A422A" w14:paraId="506F4486" w14:textId="77777777" w:rsidTr="006A422A">
        <w:tc>
          <w:tcPr>
            <w:tcW w:w="1668" w:type="dxa"/>
            <w:vMerge/>
            <w:shd w:val="clear" w:color="auto" w:fill="FFF2CC"/>
          </w:tcPr>
          <w:p w14:paraId="1780195E" w14:textId="77777777" w:rsidR="00901322" w:rsidRPr="006A422A" w:rsidRDefault="00901322" w:rsidP="006A422A">
            <w:pPr>
              <w:spacing w:after="0" w:line="240" w:lineRule="auto"/>
              <w:jc w:val="both"/>
              <w:rPr>
                <w:rFonts w:ascii="Verdana" w:hAnsi="Verdana" w:cs="Arial"/>
                <w:sz w:val="18"/>
                <w:szCs w:val="20"/>
              </w:rPr>
            </w:pPr>
          </w:p>
        </w:tc>
        <w:tc>
          <w:tcPr>
            <w:tcW w:w="3674" w:type="dxa"/>
            <w:vAlign w:val="center"/>
          </w:tcPr>
          <w:p w14:paraId="2859DE8D" w14:textId="77777777" w:rsidR="00901322" w:rsidRPr="006A422A" w:rsidRDefault="00901322" w:rsidP="006A422A">
            <w:pPr>
              <w:spacing w:after="0" w:line="240" w:lineRule="auto"/>
              <w:rPr>
                <w:rFonts w:ascii="Verdana" w:hAnsi="Verdana" w:cs="Arial"/>
                <w:sz w:val="18"/>
                <w:szCs w:val="20"/>
              </w:rPr>
            </w:pPr>
            <w:r w:rsidRPr="006A422A">
              <w:rPr>
                <w:rFonts w:ascii="Verdana" w:hAnsi="Verdana" w:cs="Arial"/>
                <w:sz w:val="18"/>
                <w:szCs w:val="20"/>
              </w:rPr>
              <w:t>Udział zdegradowanej sieci kanalizacyjnej w ogólnej długości sieci kanalizacyjnej na 1km [m]</w:t>
            </w:r>
          </w:p>
        </w:tc>
        <w:tc>
          <w:tcPr>
            <w:tcW w:w="1559" w:type="dxa"/>
            <w:shd w:val="clear" w:color="auto" w:fill="auto"/>
            <w:vAlign w:val="center"/>
          </w:tcPr>
          <w:p w14:paraId="1ABB91EE"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57,24</w:t>
            </w:r>
          </w:p>
        </w:tc>
        <w:tc>
          <w:tcPr>
            <w:tcW w:w="2138" w:type="dxa"/>
            <w:shd w:val="clear" w:color="auto" w:fill="FFC000"/>
            <w:vAlign w:val="center"/>
          </w:tcPr>
          <w:p w14:paraId="28DA0E9C"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99,46</w:t>
            </w:r>
          </w:p>
        </w:tc>
      </w:tr>
      <w:tr w:rsidR="00901322" w:rsidRPr="006A422A" w14:paraId="4FA9E140" w14:textId="77777777" w:rsidTr="006A422A">
        <w:tc>
          <w:tcPr>
            <w:tcW w:w="1668" w:type="dxa"/>
            <w:shd w:val="clear" w:color="auto" w:fill="EDEDED"/>
          </w:tcPr>
          <w:p w14:paraId="57A497F4" w14:textId="77777777" w:rsidR="00901322" w:rsidRPr="006A422A" w:rsidRDefault="00901322" w:rsidP="006A422A">
            <w:pPr>
              <w:spacing w:after="0" w:line="240" w:lineRule="auto"/>
              <w:jc w:val="both"/>
              <w:rPr>
                <w:rFonts w:ascii="Verdana" w:hAnsi="Verdana" w:cs="Arial"/>
                <w:sz w:val="18"/>
                <w:szCs w:val="20"/>
              </w:rPr>
            </w:pPr>
            <w:r w:rsidRPr="006A422A">
              <w:rPr>
                <w:rFonts w:ascii="Verdana" w:hAnsi="Verdana" w:cs="Arial"/>
                <w:sz w:val="18"/>
                <w:szCs w:val="20"/>
              </w:rPr>
              <w:t>techniczna</w:t>
            </w:r>
          </w:p>
        </w:tc>
        <w:tc>
          <w:tcPr>
            <w:tcW w:w="3674" w:type="dxa"/>
            <w:vAlign w:val="center"/>
          </w:tcPr>
          <w:p w14:paraId="60664C39" w14:textId="77777777" w:rsidR="00901322" w:rsidRPr="006A422A" w:rsidRDefault="00901322" w:rsidP="006A422A">
            <w:pPr>
              <w:spacing w:after="0" w:line="240" w:lineRule="auto"/>
              <w:rPr>
                <w:rFonts w:ascii="Verdana" w:hAnsi="Verdana" w:cs="Arial"/>
                <w:sz w:val="18"/>
                <w:szCs w:val="20"/>
              </w:rPr>
            </w:pPr>
            <w:r w:rsidRPr="006A422A">
              <w:rPr>
                <w:rFonts w:ascii="Verdana" w:hAnsi="Verdana" w:cs="Arial"/>
                <w:sz w:val="18"/>
                <w:szCs w:val="20"/>
              </w:rPr>
              <w:t>Udział obiektów zabytkowych w danej jednostce analitycznej w ogóle zabytków gminy [%]</w:t>
            </w:r>
          </w:p>
        </w:tc>
        <w:tc>
          <w:tcPr>
            <w:tcW w:w="1559" w:type="dxa"/>
            <w:shd w:val="clear" w:color="auto" w:fill="auto"/>
            <w:vAlign w:val="center"/>
          </w:tcPr>
          <w:p w14:paraId="4F8705B7"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10,25</w:t>
            </w:r>
          </w:p>
        </w:tc>
        <w:tc>
          <w:tcPr>
            <w:tcW w:w="2138" w:type="dxa"/>
            <w:shd w:val="clear" w:color="auto" w:fill="FFC000"/>
            <w:vAlign w:val="center"/>
          </w:tcPr>
          <w:p w14:paraId="09F3239D"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67,20</w:t>
            </w:r>
          </w:p>
        </w:tc>
      </w:tr>
      <w:tr w:rsidR="00901322" w:rsidRPr="006A422A" w14:paraId="76680895" w14:textId="77777777" w:rsidTr="006A422A">
        <w:tc>
          <w:tcPr>
            <w:tcW w:w="1668" w:type="dxa"/>
            <w:shd w:val="clear" w:color="auto" w:fill="E2EFD9"/>
          </w:tcPr>
          <w:p w14:paraId="43333C53" w14:textId="77777777" w:rsidR="00901322" w:rsidRPr="006A422A" w:rsidRDefault="00901322" w:rsidP="006A422A">
            <w:pPr>
              <w:spacing w:after="0" w:line="240" w:lineRule="auto"/>
              <w:jc w:val="both"/>
              <w:rPr>
                <w:rFonts w:ascii="Verdana" w:hAnsi="Verdana" w:cs="Arial"/>
                <w:sz w:val="18"/>
                <w:szCs w:val="20"/>
              </w:rPr>
            </w:pPr>
            <w:r w:rsidRPr="006A422A">
              <w:rPr>
                <w:rFonts w:ascii="Verdana" w:hAnsi="Verdana" w:cs="Arial"/>
                <w:sz w:val="18"/>
                <w:szCs w:val="20"/>
              </w:rPr>
              <w:t>środowiskowa</w:t>
            </w:r>
          </w:p>
        </w:tc>
        <w:tc>
          <w:tcPr>
            <w:tcW w:w="3674" w:type="dxa"/>
            <w:vAlign w:val="center"/>
          </w:tcPr>
          <w:p w14:paraId="1F9E2175" w14:textId="77777777" w:rsidR="00901322" w:rsidRPr="006A422A" w:rsidRDefault="00901322" w:rsidP="006A422A">
            <w:pPr>
              <w:spacing w:after="0" w:line="240" w:lineRule="auto"/>
              <w:rPr>
                <w:rFonts w:ascii="Verdana" w:hAnsi="Verdana" w:cs="Arial"/>
                <w:sz w:val="18"/>
                <w:szCs w:val="20"/>
              </w:rPr>
            </w:pPr>
            <w:r w:rsidRPr="006A422A">
              <w:rPr>
                <w:rFonts w:ascii="Verdana" w:hAnsi="Verdana" w:cs="Arial"/>
                <w:sz w:val="18"/>
                <w:szCs w:val="20"/>
              </w:rPr>
              <w:t>Udział budynków w których wykazano użytkowanie źródła ciepła na paliwa stałe w ogólnej liczbie zgłoszonych z danej jednostki do CEEB budynków [%]</w:t>
            </w:r>
          </w:p>
        </w:tc>
        <w:tc>
          <w:tcPr>
            <w:tcW w:w="1559" w:type="dxa"/>
            <w:shd w:val="clear" w:color="auto" w:fill="auto"/>
            <w:vAlign w:val="center"/>
          </w:tcPr>
          <w:p w14:paraId="10764F29"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72,29</w:t>
            </w:r>
          </w:p>
        </w:tc>
        <w:tc>
          <w:tcPr>
            <w:tcW w:w="2138" w:type="dxa"/>
            <w:shd w:val="clear" w:color="auto" w:fill="auto"/>
            <w:vAlign w:val="center"/>
          </w:tcPr>
          <w:p w14:paraId="25C7A094"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62,39</w:t>
            </w:r>
          </w:p>
        </w:tc>
      </w:tr>
    </w:tbl>
    <w:p w14:paraId="101E2C86" w14:textId="77777777" w:rsidR="00901322" w:rsidRPr="006A422A" w:rsidRDefault="00901322" w:rsidP="00901322">
      <w:pPr>
        <w:spacing w:line="276" w:lineRule="auto"/>
        <w:jc w:val="both"/>
        <w:rPr>
          <w:rFonts w:ascii="Verdana" w:hAnsi="Verdana" w:cs="Arial"/>
          <w:i/>
          <w:iCs/>
          <w:sz w:val="20"/>
          <w:szCs w:val="18"/>
        </w:rPr>
      </w:pPr>
      <w:r w:rsidRPr="006A422A">
        <w:rPr>
          <w:rFonts w:ascii="Verdana" w:hAnsi="Verdana" w:cs="Arial"/>
          <w:i/>
          <w:iCs/>
          <w:sz w:val="20"/>
          <w:szCs w:val="18"/>
        </w:rPr>
        <w:t>Źródło: opracowanie własne.</w:t>
      </w:r>
    </w:p>
    <w:p w14:paraId="709ED5D6" w14:textId="77777777" w:rsidR="00901322" w:rsidRPr="006A422A" w:rsidRDefault="00901322" w:rsidP="006A422A">
      <w:pPr>
        <w:spacing w:after="0" w:line="240" w:lineRule="auto"/>
        <w:ind w:firstLine="720"/>
        <w:jc w:val="both"/>
        <w:rPr>
          <w:rFonts w:ascii="Verdana" w:hAnsi="Verdana" w:cs="Arial"/>
          <w:szCs w:val="24"/>
        </w:rPr>
      </w:pPr>
      <w:r w:rsidRPr="006A422A">
        <w:rPr>
          <w:rFonts w:ascii="Verdana" w:hAnsi="Verdana" w:cs="Arial"/>
          <w:szCs w:val="24"/>
        </w:rPr>
        <w:t xml:space="preserve">W skład </w:t>
      </w:r>
      <w:r w:rsidRPr="006A422A">
        <w:rPr>
          <w:rFonts w:ascii="Verdana" w:hAnsi="Verdana" w:cs="Arial"/>
          <w:b/>
          <w:bCs/>
          <w:szCs w:val="24"/>
        </w:rPr>
        <w:t>obszaru zdegradowanego (OZ)</w:t>
      </w:r>
      <w:r w:rsidRPr="006A422A">
        <w:rPr>
          <w:rFonts w:ascii="Verdana" w:hAnsi="Verdana" w:cs="Arial"/>
          <w:szCs w:val="24"/>
        </w:rPr>
        <w:t xml:space="preserve"> </w:t>
      </w:r>
      <w:bookmarkStart w:id="16" w:name="_Hlk169600557"/>
      <w:r w:rsidRPr="006A422A">
        <w:rPr>
          <w:rFonts w:ascii="Verdana" w:hAnsi="Verdana" w:cs="Arial"/>
          <w:szCs w:val="24"/>
        </w:rPr>
        <w:t xml:space="preserve">wchodzi </w:t>
      </w:r>
      <w:bookmarkEnd w:id="16"/>
      <w:r w:rsidRPr="006A422A">
        <w:rPr>
          <w:rFonts w:ascii="Verdana" w:hAnsi="Verdana" w:cs="Arial"/>
          <w:b/>
          <w:bCs/>
          <w:szCs w:val="24"/>
        </w:rPr>
        <w:t>miasto Lwówek Śląski</w:t>
      </w:r>
      <w:r w:rsidR="006A422A" w:rsidRPr="006A422A">
        <w:rPr>
          <w:rFonts w:ascii="Verdana" w:hAnsi="Verdana" w:cs="Arial"/>
          <w:szCs w:val="24"/>
        </w:rPr>
        <w:t xml:space="preserve"> </w:t>
      </w:r>
      <w:r w:rsidRPr="006A422A">
        <w:rPr>
          <w:rFonts w:ascii="Verdana" w:hAnsi="Verdana" w:cs="Arial"/>
          <w:szCs w:val="24"/>
        </w:rPr>
        <w:t xml:space="preserve">i miejscowości wiejskie: </w:t>
      </w:r>
      <w:bookmarkStart w:id="17" w:name="_Hlk181002546"/>
      <w:r w:rsidRPr="006A422A">
        <w:rPr>
          <w:rFonts w:ascii="Verdana" w:hAnsi="Verdana" w:cs="Arial"/>
          <w:b/>
          <w:bCs/>
          <w:szCs w:val="24"/>
        </w:rPr>
        <w:t>Nagórze, Gradówek, Górczyce, Pieszów, Płóczki Dolne, Płóczki Górne, Skała, Sobota, Żerkowice</w:t>
      </w:r>
      <w:bookmarkEnd w:id="17"/>
      <w:r w:rsidRPr="006A422A">
        <w:rPr>
          <w:rFonts w:ascii="Verdana" w:hAnsi="Verdana" w:cs="Arial"/>
          <w:szCs w:val="24"/>
        </w:rPr>
        <w:t>.</w:t>
      </w:r>
    </w:p>
    <w:p w14:paraId="187E65AF" w14:textId="77777777" w:rsidR="00901322" w:rsidRPr="006A422A" w:rsidRDefault="00901322" w:rsidP="006A422A">
      <w:pPr>
        <w:spacing w:after="0" w:line="240" w:lineRule="auto"/>
        <w:ind w:firstLine="720"/>
        <w:jc w:val="both"/>
        <w:rPr>
          <w:rFonts w:ascii="Verdana" w:hAnsi="Verdana" w:cs="Arial"/>
          <w:szCs w:val="24"/>
        </w:rPr>
      </w:pPr>
      <w:r w:rsidRPr="006A422A">
        <w:rPr>
          <w:rFonts w:ascii="Verdana" w:hAnsi="Verdana" w:cs="Arial"/>
          <w:szCs w:val="24"/>
        </w:rPr>
        <w:t xml:space="preserve">Obszar wyznaczony jako zdegradowany zajmuje </w:t>
      </w:r>
      <w:r w:rsidRPr="006A422A">
        <w:rPr>
          <w:rFonts w:ascii="Verdana" w:hAnsi="Verdana" w:cs="Arial"/>
          <w:b/>
          <w:bCs/>
          <w:szCs w:val="24"/>
        </w:rPr>
        <w:t>74,08</w:t>
      </w:r>
      <w:r w:rsidRPr="006A422A">
        <w:rPr>
          <w:rFonts w:ascii="Verdana" w:hAnsi="Verdana" w:cs="Arial"/>
          <w:b/>
          <w:szCs w:val="24"/>
        </w:rPr>
        <w:t>km</w:t>
      </w:r>
      <w:r w:rsidRPr="006A422A">
        <w:rPr>
          <w:rFonts w:ascii="Verdana" w:hAnsi="Verdana" w:cs="Arial"/>
          <w:b/>
          <w:szCs w:val="24"/>
          <w:vertAlign w:val="superscript"/>
        </w:rPr>
        <w:t>2</w:t>
      </w:r>
      <w:r w:rsidRPr="006A422A">
        <w:rPr>
          <w:rFonts w:ascii="Verdana" w:hAnsi="Verdana" w:cs="Arial"/>
          <w:b/>
          <w:szCs w:val="24"/>
        </w:rPr>
        <w:t>, tj. 30,87%</w:t>
      </w:r>
      <w:r w:rsidRPr="006A422A">
        <w:rPr>
          <w:rFonts w:ascii="Verdana" w:hAnsi="Verdana" w:cs="Arial"/>
          <w:szCs w:val="24"/>
        </w:rPr>
        <w:t xml:space="preserve"> powierzchni gminy Lwówek Śląski. </w:t>
      </w:r>
      <w:bookmarkStart w:id="18" w:name="_heading=h.1hmsyys" w:colFirst="0" w:colLast="0"/>
      <w:bookmarkEnd w:id="18"/>
    </w:p>
    <w:p w14:paraId="440FB6A0" w14:textId="77777777" w:rsidR="00901322" w:rsidRPr="006A422A" w:rsidRDefault="00901322" w:rsidP="006A422A">
      <w:pPr>
        <w:spacing w:after="0" w:line="240" w:lineRule="auto"/>
        <w:ind w:firstLine="720"/>
        <w:jc w:val="both"/>
        <w:rPr>
          <w:rFonts w:ascii="Verdana" w:hAnsi="Verdana" w:cs="Arial"/>
          <w:b/>
          <w:bCs/>
          <w:szCs w:val="24"/>
        </w:rPr>
      </w:pPr>
      <w:r w:rsidRPr="006A422A">
        <w:rPr>
          <w:rFonts w:ascii="Verdana" w:hAnsi="Verdana" w:cs="Arial"/>
          <w:szCs w:val="24"/>
        </w:rPr>
        <w:t xml:space="preserve">Na terenie zdegradowanym mieszka łącznie </w:t>
      </w:r>
      <w:r w:rsidRPr="006A422A">
        <w:rPr>
          <w:rFonts w:ascii="Verdana" w:hAnsi="Verdana" w:cs="Arial"/>
          <w:b/>
          <w:bCs/>
          <w:szCs w:val="24"/>
        </w:rPr>
        <w:t xml:space="preserve">10007,00 </w:t>
      </w:r>
      <w:r w:rsidRPr="006A422A">
        <w:rPr>
          <w:rFonts w:ascii="Verdana" w:hAnsi="Verdana" w:cs="Arial"/>
          <w:b/>
          <w:szCs w:val="24"/>
        </w:rPr>
        <w:t xml:space="preserve">osób tj. 62,95% </w:t>
      </w:r>
      <w:r w:rsidRPr="006A422A">
        <w:rPr>
          <w:rFonts w:ascii="Verdana" w:hAnsi="Verdana" w:cs="Arial"/>
          <w:bCs/>
          <w:szCs w:val="24"/>
        </w:rPr>
        <w:t>ogółu mieszkańców</w:t>
      </w:r>
      <w:r w:rsidRPr="006A422A">
        <w:rPr>
          <w:rFonts w:ascii="Verdana" w:hAnsi="Verdana" w:cs="Arial"/>
          <w:szCs w:val="24"/>
        </w:rPr>
        <w:t xml:space="preserve"> gminy.</w:t>
      </w:r>
    </w:p>
    <w:p w14:paraId="29DDFFFA" w14:textId="77777777" w:rsidR="008968A1" w:rsidRPr="00703E46" w:rsidRDefault="008968A1" w:rsidP="00703E46">
      <w:pPr>
        <w:spacing w:after="0" w:line="240" w:lineRule="auto"/>
        <w:rPr>
          <w:rFonts w:ascii="Verdana" w:hAnsi="Verdana"/>
          <w:color w:val="0070C0"/>
          <w:sz w:val="16"/>
          <w:szCs w:val="18"/>
        </w:rPr>
      </w:pPr>
      <w:bookmarkStart w:id="19" w:name="_Toc180696505"/>
    </w:p>
    <w:p w14:paraId="44B1EA38" w14:textId="77777777" w:rsidR="00901322" w:rsidRPr="006A422A" w:rsidRDefault="00901322" w:rsidP="006A422A">
      <w:pPr>
        <w:pStyle w:val="Nagwek2"/>
        <w:spacing w:before="0" w:line="240" w:lineRule="auto"/>
        <w:jc w:val="both"/>
        <w:rPr>
          <w:rFonts w:ascii="Verdana" w:hAnsi="Verdana" w:cs="Arial"/>
          <w:b/>
          <w:bCs/>
          <w:color w:val="auto"/>
          <w:sz w:val="22"/>
          <w:szCs w:val="24"/>
        </w:rPr>
      </w:pPr>
      <w:bookmarkStart w:id="20" w:name="_Toc192669558"/>
      <w:r w:rsidRPr="006A422A">
        <w:rPr>
          <w:rFonts w:ascii="Verdana" w:hAnsi="Verdana" w:cs="Arial"/>
          <w:b/>
          <w:bCs/>
          <w:color w:val="auto"/>
          <w:sz w:val="22"/>
          <w:szCs w:val="24"/>
        </w:rPr>
        <w:t>II.2 Wyznaczenie obszaru rewitalizacji</w:t>
      </w:r>
      <w:bookmarkEnd w:id="19"/>
      <w:bookmarkEnd w:id="20"/>
    </w:p>
    <w:p w14:paraId="78733C5C" w14:textId="77777777" w:rsidR="00901322" w:rsidRPr="006A422A" w:rsidRDefault="00901322" w:rsidP="006A422A">
      <w:pPr>
        <w:spacing w:after="0" w:line="240" w:lineRule="auto"/>
        <w:ind w:firstLine="426"/>
        <w:jc w:val="both"/>
        <w:rPr>
          <w:rFonts w:ascii="Verdana" w:hAnsi="Verdana" w:cs="Arial"/>
          <w:szCs w:val="24"/>
        </w:rPr>
      </w:pPr>
    </w:p>
    <w:p w14:paraId="77DF8357" w14:textId="77777777" w:rsidR="00901322" w:rsidRPr="006A422A" w:rsidRDefault="00901322" w:rsidP="006A422A">
      <w:pPr>
        <w:spacing w:after="0" w:line="240" w:lineRule="auto"/>
        <w:ind w:firstLine="426"/>
        <w:jc w:val="both"/>
        <w:rPr>
          <w:rFonts w:ascii="Verdana" w:hAnsi="Verdana" w:cs="Arial"/>
          <w:szCs w:val="24"/>
        </w:rPr>
      </w:pPr>
      <w:r w:rsidRPr="006A422A">
        <w:rPr>
          <w:rFonts w:ascii="Verdana" w:hAnsi="Verdana" w:cs="Arial"/>
          <w:szCs w:val="24"/>
        </w:rPr>
        <w:t xml:space="preserve">Wyznaczając natomiast zasięg obszaru rewitalizacji </w:t>
      </w:r>
      <w:r w:rsidRPr="006A422A">
        <w:rPr>
          <w:rFonts w:ascii="Verdana" w:hAnsi="Verdana" w:cs="Arial"/>
          <w:b/>
          <w:bCs/>
          <w:szCs w:val="24"/>
        </w:rPr>
        <w:t>(OR)</w:t>
      </w:r>
      <w:r w:rsidRPr="006A422A">
        <w:rPr>
          <w:rFonts w:ascii="Verdana" w:hAnsi="Verdana" w:cs="Arial"/>
          <w:szCs w:val="24"/>
        </w:rPr>
        <w:t xml:space="preserve"> kierowano się następującymi przesłankami, wynikającymi wprost z ustawy o rewitalizacji: </w:t>
      </w:r>
    </w:p>
    <w:p w14:paraId="54BE8C6D" w14:textId="77777777" w:rsidR="00901322" w:rsidRPr="006A422A" w:rsidRDefault="00901322" w:rsidP="006A422A">
      <w:pPr>
        <w:pStyle w:val="Akapitzlist"/>
        <w:numPr>
          <w:ilvl w:val="0"/>
          <w:numId w:val="4"/>
        </w:numPr>
        <w:spacing w:after="0" w:line="240" w:lineRule="auto"/>
        <w:jc w:val="both"/>
        <w:rPr>
          <w:rFonts w:ascii="Verdana" w:hAnsi="Verdana" w:cs="Arial"/>
          <w:szCs w:val="24"/>
        </w:rPr>
      </w:pPr>
      <w:r w:rsidRPr="006A422A">
        <w:rPr>
          <w:rFonts w:ascii="Verdana" w:hAnsi="Verdana" w:cs="Arial"/>
          <w:szCs w:val="24"/>
        </w:rPr>
        <w:lastRenderedPageBreak/>
        <w:t>spełnieniem wymogu kumulacji zdegradowania społecznego i co najmniej jednego czynnika dodatkowego;</w:t>
      </w:r>
    </w:p>
    <w:p w14:paraId="2D1E1A20" w14:textId="77777777" w:rsidR="00901322" w:rsidRPr="006A422A" w:rsidRDefault="00901322" w:rsidP="006A422A">
      <w:pPr>
        <w:pStyle w:val="Akapitzlist"/>
        <w:numPr>
          <w:ilvl w:val="0"/>
          <w:numId w:val="4"/>
        </w:numPr>
        <w:spacing w:after="0" w:line="240" w:lineRule="auto"/>
        <w:jc w:val="both"/>
        <w:rPr>
          <w:rFonts w:ascii="Verdana" w:hAnsi="Verdana" w:cs="Arial"/>
          <w:szCs w:val="24"/>
        </w:rPr>
      </w:pPr>
      <w:r w:rsidRPr="006A422A">
        <w:rPr>
          <w:rFonts w:ascii="Verdana" w:hAnsi="Verdana" w:cs="Arial"/>
          <w:szCs w:val="24"/>
        </w:rPr>
        <w:t xml:space="preserve">obszar rewitalizacji to całość lub część obszaru zdegradowanego, cechującego się szczególną koncentracją negatywnych zjawisk; </w:t>
      </w:r>
    </w:p>
    <w:p w14:paraId="76DD0002" w14:textId="77777777" w:rsidR="00901322" w:rsidRPr="006A422A" w:rsidRDefault="00901322" w:rsidP="006A422A">
      <w:pPr>
        <w:pStyle w:val="Akapitzlist"/>
        <w:numPr>
          <w:ilvl w:val="0"/>
          <w:numId w:val="4"/>
        </w:numPr>
        <w:spacing w:after="0" w:line="240" w:lineRule="auto"/>
        <w:jc w:val="both"/>
        <w:rPr>
          <w:rFonts w:ascii="Verdana" w:hAnsi="Verdana" w:cs="Arial"/>
          <w:szCs w:val="24"/>
        </w:rPr>
      </w:pPr>
      <w:r w:rsidRPr="006A422A">
        <w:rPr>
          <w:rFonts w:ascii="Verdana" w:hAnsi="Verdana" w:cs="Arial"/>
          <w:szCs w:val="24"/>
        </w:rPr>
        <w:t xml:space="preserve">obszar rewitalizacji to </w:t>
      </w:r>
      <w:r w:rsidRPr="006A422A">
        <w:rPr>
          <w:rFonts w:ascii="Verdana" w:hAnsi="Verdana" w:cs="Arial"/>
          <w:b/>
          <w:bCs/>
          <w:szCs w:val="24"/>
        </w:rPr>
        <w:t>obszar o istotnym znaczeniu dla rozwoju lokalnego</w:t>
      </w:r>
      <w:r w:rsidRPr="006A422A">
        <w:rPr>
          <w:rFonts w:ascii="Verdana" w:hAnsi="Verdana" w:cs="Arial"/>
          <w:szCs w:val="24"/>
        </w:rPr>
        <w:t>;</w:t>
      </w:r>
    </w:p>
    <w:p w14:paraId="17564A62" w14:textId="77777777" w:rsidR="00901322" w:rsidRPr="006A422A" w:rsidRDefault="00901322" w:rsidP="006A422A">
      <w:pPr>
        <w:pStyle w:val="Akapitzlist"/>
        <w:numPr>
          <w:ilvl w:val="0"/>
          <w:numId w:val="4"/>
        </w:numPr>
        <w:spacing w:after="0" w:line="240" w:lineRule="auto"/>
        <w:jc w:val="both"/>
        <w:rPr>
          <w:rFonts w:ascii="Verdana" w:hAnsi="Verdana" w:cs="Arial"/>
          <w:szCs w:val="24"/>
        </w:rPr>
      </w:pPr>
      <w:r w:rsidRPr="006A422A">
        <w:rPr>
          <w:rFonts w:ascii="Verdana" w:hAnsi="Verdana" w:cs="Arial"/>
          <w:szCs w:val="24"/>
        </w:rPr>
        <w:t xml:space="preserve">obszar rewitalizacji nie może obejmować terenów większych niż </w:t>
      </w:r>
      <w:r w:rsidRPr="006A422A">
        <w:rPr>
          <w:rFonts w:ascii="Verdana" w:hAnsi="Verdana" w:cs="Arial"/>
          <w:b/>
          <w:bCs/>
          <w:szCs w:val="24"/>
        </w:rPr>
        <w:t>20% gminy</w:t>
      </w:r>
      <w:r w:rsidRPr="006A422A">
        <w:rPr>
          <w:rFonts w:ascii="Verdana" w:hAnsi="Verdana" w:cs="Arial"/>
          <w:szCs w:val="24"/>
        </w:rPr>
        <w:t xml:space="preserve"> oraz nie może być zamieszkiwany przez więcej niż </w:t>
      </w:r>
      <w:r w:rsidRPr="006A422A">
        <w:rPr>
          <w:rFonts w:ascii="Verdana" w:hAnsi="Verdana" w:cs="Arial"/>
          <w:b/>
          <w:bCs/>
          <w:szCs w:val="24"/>
        </w:rPr>
        <w:t>30% mieszkańców gm</w:t>
      </w:r>
      <w:r w:rsidRPr="00660064">
        <w:rPr>
          <w:rFonts w:ascii="Verdana" w:hAnsi="Verdana" w:cs="Arial"/>
          <w:b/>
          <w:bCs/>
          <w:szCs w:val="24"/>
        </w:rPr>
        <w:t>iny</w:t>
      </w:r>
      <w:r w:rsidRPr="006A422A">
        <w:rPr>
          <w:rFonts w:ascii="Verdana" w:hAnsi="Verdana" w:cs="Arial"/>
          <w:szCs w:val="24"/>
        </w:rPr>
        <w:t xml:space="preserve">. </w:t>
      </w:r>
    </w:p>
    <w:p w14:paraId="64705C9A" w14:textId="77777777" w:rsidR="006A422A" w:rsidRDefault="006A422A" w:rsidP="006A422A">
      <w:pPr>
        <w:spacing w:after="0" w:line="240" w:lineRule="auto"/>
        <w:ind w:firstLine="426"/>
        <w:jc w:val="both"/>
        <w:rPr>
          <w:rFonts w:ascii="Verdana" w:hAnsi="Verdana" w:cs="Arial"/>
          <w:szCs w:val="24"/>
        </w:rPr>
      </w:pPr>
    </w:p>
    <w:p w14:paraId="459D7954" w14:textId="77777777" w:rsidR="00901322" w:rsidRPr="006A422A" w:rsidRDefault="00901322" w:rsidP="006A422A">
      <w:pPr>
        <w:spacing w:after="0" w:line="240" w:lineRule="auto"/>
        <w:ind w:firstLine="426"/>
        <w:jc w:val="both"/>
        <w:rPr>
          <w:rFonts w:ascii="Verdana" w:hAnsi="Verdana" w:cs="Arial"/>
          <w:szCs w:val="24"/>
        </w:rPr>
      </w:pPr>
      <w:r w:rsidRPr="006A422A">
        <w:rPr>
          <w:rFonts w:ascii="Verdana" w:hAnsi="Verdana" w:cs="Arial"/>
          <w:szCs w:val="24"/>
        </w:rPr>
        <w:t>Biorąc pod uwagę powyższe uznano, że działania rewitalizacyjne należy skoncentrować w największej miejscowości obszaru zdegradowanego czyli mieście Lwówek Śląski. Jednakże stosując wspomniane wyżej zasady całe miasto nie może zostać wskazane do rewitalizacji. Na potrzeby wyznaczenia obszaru rewitalizacji w tym przypadku przyjęto dodatkowe kryteria. Jednym z</w:t>
      </w:r>
      <w:r w:rsidR="00703E46">
        <w:rPr>
          <w:rFonts w:ascii="Verdana" w:hAnsi="Verdana" w:cs="Arial"/>
          <w:szCs w:val="24"/>
        </w:rPr>
        <w:t> </w:t>
      </w:r>
      <w:r w:rsidRPr="006A422A">
        <w:rPr>
          <w:rFonts w:ascii="Verdana" w:hAnsi="Verdana" w:cs="Arial"/>
          <w:szCs w:val="24"/>
        </w:rPr>
        <w:t>kluczowych, oprócz koncentracji zjawisk negatywnych dla całego obszaru rewitalizacji, była również spójność i zwartość obszarowa. Przeanalizowano również znaczenie dla rozwoju lokalnego, tak aby procesami rewitalizacji objąć jak największy obszar posiadający potencjał społeczny (znajdujące się na nim instytucje, tereny możliwe do zagospodarowania), gospodarczy, który przyciągać będzie mieszkańców ze wszystkich miejscowości gminy jak również osoby spoza niej.</w:t>
      </w:r>
    </w:p>
    <w:p w14:paraId="45446F3F" w14:textId="77777777" w:rsidR="00901322" w:rsidRPr="006A422A" w:rsidRDefault="00901322" w:rsidP="006A422A">
      <w:pPr>
        <w:spacing w:after="0" w:line="240" w:lineRule="auto"/>
        <w:ind w:firstLine="426"/>
        <w:jc w:val="both"/>
        <w:rPr>
          <w:rFonts w:ascii="Verdana" w:hAnsi="Verdana" w:cs="Arial"/>
          <w:szCs w:val="24"/>
        </w:rPr>
      </w:pPr>
      <w:r w:rsidRPr="006A422A">
        <w:rPr>
          <w:rFonts w:ascii="Verdana" w:hAnsi="Verdana" w:cs="Arial"/>
          <w:szCs w:val="24"/>
        </w:rPr>
        <w:t xml:space="preserve">Ze względu na powyższe dokonano analizy szczegółowej w obrębie poszczególnych ulic w celu wskazania części miasta o największym potencjale dla rewitalizacji. </w:t>
      </w:r>
    </w:p>
    <w:p w14:paraId="6D6C94A8" w14:textId="77777777" w:rsidR="006A422A" w:rsidRDefault="006A422A" w:rsidP="00901322">
      <w:pPr>
        <w:pStyle w:val="Legenda"/>
      </w:pPr>
      <w:bookmarkStart w:id="21" w:name="_heading=h.41mghml" w:colFirst="0" w:colLast="0"/>
      <w:bookmarkStart w:id="22" w:name="_Toc160695388"/>
      <w:bookmarkStart w:id="23" w:name="_Toc181538086"/>
      <w:bookmarkEnd w:id="21"/>
    </w:p>
    <w:p w14:paraId="798FE9E3" w14:textId="77777777" w:rsidR="00901322" w:rsidRPr="00254EF1" w:rsidRDefault="00254EF1" w:rsidP="00254EF1">
      <w:pPr>
        <w:pStyle w:val="Legenda"/>
        <w:keepNext/>
        <w:spacing w:after="0" w:line="276" w:lineRule="auto"/>
        <w:rPr>
          <w:rFonts w:ascii="Verdana" w:hAnsi="Verdana"/>
          <w:color w:val="auto"/>
          <w:sz w:val="20"/>
        </w:rPr>
      </w:pPr>
      <w:bookmarkStart w:id="24" w:name="_Toc192680496"/>
      <w:bookmarkStart w:id="25" w:name="_Toc192695846"/>
      <w:r>
        <w:rPr>
          <w:rFonts w:ascii="Verdana" w:hAnsi="Verdana"/>
          <w:color w:val="auto"/>
          <w:sz w:val="20"/>
        </w:rPr>
        <w:t>Tab. 3.</w:t>
      </w:r>
      <w:r w:rsidR="007B3EC3">
        <w:rPr>
          <w:rFonts w:ascii="Verdana" w:hAnsi="Verdana"/>
          <w:color w:val="auto"/>
          <w:sz w:val="20"/>
        </w:rPr>
        <w:t xml:space="preserve"> </w:t>
      </w:r>
      <w:r w:rsidR="00901322" w:rsidRPr="00254EF1">
        <w:rPr>
          <w:rFonts w:ascii="Verdana" w:hAnsi="Verdana"/>
          <w:color w:val="auto"/>
          <w:sz w:val="20"/>
        </w:rPr>
        <w:t>Zestawienie wskaźników dla miasta gminy Lwówek Śląski i obszaru rewitalizacji.</w:t>
      </w:r>
      <w:bookmarkEnd w:id="22"/>
      <w:bookmarkEnd w:id="23"/>
      <w:bookmarkEnd w:id="24"/>
      <w:bookmarkEnd w:id="25"/>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68"/>
        <w:gridCol w:w="3674"/>
        <w:gridCol w:w="1559"/>
        <w:gridCol w:w="2138"/>
      </w:tblGrid>
      <w:tr w:rsidR="00901322" w:rsidRPr="006A422A" w14:paraId="6CD8E040" w14:textId="77777777" w:rsidTr="006A422A">
        <w:tc>
          <w:tcPr>
            <w:tcW w:w="1668" w:type="dxa"/>
            <w:shd w:val="clear" w:color="auto" w:fill="A8D08D"/>
            <w:vAlign w:val="center"/>
          </w:tcPr>
          <w:p w14:paraId="210CA938" w14:textId="77777777" w:rsidR="00901322" w:rsidRPr="006A422A" w:rsidRDefault="00901322" w:rsidP="006A422A">
            <w:pPr>
              <w:spacing w:after="0" w:line="240" w:lineRule="auto"/>
              <w:jc w:val="center"/>
              <w:rPr>
                <w:rFonts w:ascii="Verdana" w:hAnsi="Verdana" w:cs="Arial"/>
                <w:b/>
                <w:color w:val="FF3300"/>
                <w:sz w:val="18"/>
                <w:szCs w:val="20"/>
              </w:rPr>
            </w:pPr>
            <w:r w:rsidRPr="006A422A">
              <w:rPr>
                <w:rFonts w:ascii="Verdana" w:hAnsi="Verdana" w:cs="Arial"/>
                <w:b/>
                <w:sz w:val="18"/>
                <w:szCs w:val="20"/>
              </w:rPr>
              <w:t>Sfery wskaźników</w:t>
            </w:r>
          </w:p>
        </w:tc>
        <w:tc>
          <w:tcPr>
            <w:tcW w:w="3674" w:type="dxa"/>
            <w:shd w:val="clear" w:color="auto" w:fill="A8D08D"/>
            <w:vAlign w:val="center"/>
          </w:tcPr>
          <w:p w14:paraId="7DC497A4" w14:textId="77777777" w:rsidR="00901322" w:rsidRPr="006A422A" w:rsidRDefault="00901322" w:rsidP="006A422A">
            <w:pPr>
              <w:spacing w:after="0" w:line="240" w:lineRule="auto"/>
              <w:jc w:val="center"/>
              <w:rPr>
                <w:rFonts w:ascii="Verdana" w:hAnsi="Verdana" w:cs="Arial"/>
                <w:b/>
                <w:sz w:val="18"/>
                <w:szCs w:val="20"/>
              </w:rPr>
            </w:pPr>
            <w:r w:rsidRPr="006A422A">
              <w:rPr>
                <w:rFonts w:ascii="Verdana" w:hAnsi="Verdana" w:cs="Arial"/>
                <w:b/>
                <w:sz w:val="18"/>
                <w:szCs w:val="20"/>
              </w:rPr>
              <w:t>Wskaźnik</w:t>
            </w:r>
          </w:p>
        </w:tc>
        <w:tc>
          <w:tcPr>
            <w:tcW w:w="1559" w:type="dxa"/>
            <w:shd w:val="clear" w:color="auto" w:fill="A8D08D"/>
            <w:vAlign w:val="center"/>
          </w:tcPr>
          <w:p w14:paraId="79FA67A9" w14:textId="77777777" w:rsidR="00901322" w:rsidRPr="006A422A" w:rsidRDefault="00901322" w:rsidP="006A422A">
            <w:pPr>
              <w:spacing w:after="0" w:line="240" w:lineRule="auto"/>
              <w:jc w:val="center"/>
              <w:rPr>
                <w:rFonts w:ascii="Verdana" w:hAnsi="Verdana" w:cs="Arial"/>
                <w:b/>
                <w:sz w:val="18"/>
                <w:szCs w:val="20"/>
              </w:rPr>
            </w:pPr>
            <w:r w:rsidRPr="006A422A">
              <w:rPr>
                <w:rFonts w:ascii="Verdana" w:hAnsi="Verdana" w:cs="Arial"/>
                <w:b/>
                <w:sz w:val="18"/>
                <w:szCs w:val="20"/>
              </w:rPr>
              <w:t>Wartość referencyjna</w:t>
            </w:r>
          </w:p>
          <w:p w14:paraId="1667AC9E" w14:textId="77777777" w:rsidR="00901322" w:rsidRPr="006A422A" w:rsidRDefault="00901322" w:rsidP="006A422A">
            <w:pPr>
              <w:spacing w:after="0" w:line="240" w:lineRule="auto"/>
              <w:jc w:val="center"/>
              <w:rPr>
                <w:rFonts w:ascii="Verdana" w:hAnsi="Verdana" w:cs="Arial"/>
                <w:b/>
                <w:sz w:val="18"/>
                <w:szCs w:val="20"/>
              </w:rPr>
            </w:pPr>
            <w:r w:rsidRPr="006A422A">
              <w:rPr>
                <w:rFonts w:ascii="Verdana" w:hAnsi="Verdana" w:cs="Arial"/>
                <w:b/>
                <w:sz w:val="18"/>
                <w:szCs w:val="20"/>
              </w:rPr>
              <w:t>gminy</w:t>
            </w:r>
          </w:p>
        </w:tc>
        <w:tc>
          <w:tcPr>
            <w:tcW w:w="2138" w:type="dxa"/>
            <w:shd w:val="clear" w:color="auto" w:fill="A8D08D"/>
            <w:vAlign w:val="center"/>
          </w:tcPr>
          <w:p w14:paraId="2255E45F" w14:textId="77777777" w:rsidR="00901322" w:rsidRPr="006A422A" w:rsidRDefault="00901322" w:rsidP="006A422A">
            <w:pPr>
              <w:spacing w:after="0" w:line="240" w:lineRule="auto"/>
              <w:jc w:val="center"/>
              <w:rPr>
                <w:rFonts w:ascii="Verdana" w:hAnsi="Verdana" w:cs="Arial"/>
                <w:b/>
                <w:sz w:val="18"/>
                <w:szCs w:val="20"/>
              </w:rPr>
            </w:pPr>
            <w:r w:rsidRPr="006A422A">
              <w:rPr>
                <w:rFonts w:ascii="Verdana" w:hAnsi="Verdana" w:cs="Arial"/>
                <w:b/>
                <w:sz w:val="18"/>
                <w:szCs w:val="20"/>
              </w:rPr>
              <w:t>Wartość wskaźnika</w:t>
            </w:r>
          </w:p>
          <w:p w14:paraId="5426C21D" w14:textId="77777777" w:rsidR="00901322" w:rsidRPr="006A422A" w:rsidRDefault="00901322" w:rsidP="006A422A">
            <w:pPr>
              <w:spacing w:after="0" w:line="240" w:lineRule="auto"/>
              <w:jc w:val="center"/>
              <w:rPr>
                <w:rFonts w:ascii="Verdana" w:hAnsi="Verdana" w:cs="Arial"/>
                <w:b/>
                <w:sz w:val="18"/>
                <w:szCs w:val="20"/>
              </w:rPr>
            </w:pPr>
            <w:r w:rsidRPr="006A422A">
              <w:rPr>
                <w:rFonts w:ascii="Verdana" w:hAnsi="Verdana" w:cs="Arial"/>
                <w:b/>
                <w:sz w:val="18"/>
                <w:szCs w:val="20"/>
              </w:rPr>
              <w:t>dla obszaru rewitalizacji</w:t>
            </w:r>
          </w:p>
          <w:p w14:paraId="6DF1B5D0" w14:textId="77777777" w:rsidR="00901322" w:rsidRPr="006A422A" w:rsidRDefault="00901322" w:rsidP="006A422A">
            <w:pPr>
              <w:spacing w:after="0" w:line="240" w:lineRule="auto"/>
              <w:jc w:val="center"/>
              <w:rPr>
                <w:rFonts w:ascii="Verdana" w:hAnsi="Verdana" w:cs="Arial"/>
                <w:b/>
                <w:sz w:val="18"/>
                <w:szCs w:val="20"/>
              </w:rPr>
            </w:pPr>
            <w:r w:rsidRPr="006A422A">
              <w:rPr>
                <w:rFonts w:ascii="Verdana" w:hAnsi="Verdana" w:cs="Arial"/>
                <w:b/>
                <w:sz w:val="18"/>
                <w:szCs w:val="20"/>
              </w:rPr>
              <w:t>OR</w:t>
            </w:r>
          </w:p>
        </w:tc>
      </w:tr>
      <w:tr w:rsidR="00901322" w:rsidRPr="006A422A" w14:paraId="69E38106" w14:textId="77777777" w:rsidTr="006A422A">
        <w:tc>
          <w:tcPr>
            <w:tcW w:w="1668" w:type="dxa"/>
            <w:vMerge w:val="restart"/>
            <w:shd w:val="clear" w:color="auto" w:fill="D9E2F3"/>
          </w:tcPr>
          <w:p w14:paraId="571FE279" w14:textId="77777777" w:rsidR="00901322" w:rsidRPr="006A422A" w:rsidRDefault="00901322" w:rsidP="006A422A">
            <w:pPr>
              <w:spacing w:after="0" w:line="240" w:lineRule="auto"/>
              <w:jc w:val="both"/>
              <w:rPr>
                <w:rFonts w:ascii="Verdana" w:hAnsi="Verdana" w:cs="Arial"/>
                <w:sz w:val="18"/>
                <w:szCs w:val="20"/>
              </w:rPr>
            </w:pPr>
            <w:r w:rsidRPr="006A422A">
              <w:rPr>
                <w:rFonts w:ascii="Verdana" w:hAnsi="Verdana" w:cs="Arial"/>
                <w:sz w:val="18"/>
                <w:szCs w:val="20"/>
              </w:rPr>
              <w:t>społeczne</w:t>
            </w:r>
          </w:p>
        </w:tc>
        <w:tc>
          <w:tcPr>
            <w:tcW w:w="3674" w:type="dxa"/>
            <w:vAlign w:val="center"/>
          </w:tcPr>
          <w:p w14:paraId="7D401318" w14:textId="77777777" w:rsidR="00901322" w:rsidRPr="006A422A" w:rsidRDefault="00901322" w:rsidP="006A422A">
            <w:pPr>
              <w:spacing w:after="0" w:line="240" w:lineRule="auto"/>
              <w:rPr>
                <w:rFonts w:ascii="Verdana" w:hAnsi="Verdana" w:cs="Arial"/>
                <w:sz w:val="18"/>
                <w:szCs w:val="20"/>
              </w:rPr>
            </w:pPr>
            <w:r w:rsidRPr="006A422A">
              <w:rPr>
                <w:rFonts w:ascii="Verdana" w:hAnsi="Verdana" w:cs="Arial"/>
                <w:sz w:val="18"/>
                <w:szCs w:val="20"/>
              </w:rPr>
              <w:t>Udział osób w wieku poprodukcyjnym do ogóły ludności na 100 osób [%]</w:t>
            </w:r>
          </w:p>
        </w:tc>
        <w:tc>
          <w:tcPr>
            <w:tcW w:w="1559" w:type="dxa"/>
            <w:shd w:val="clear" w:color="auto" w:fill="auto"/>
            <w:vAlign w:val="center"/>
          </w:tcPr>
          <w:p w14:paraId="1E298970"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24,75</w:t>
            </w:r>
          </w:p>
        </w:tc>
        <w:tc>
          <w:tcPr>
            <w:tcW w:w="2138" w:type="dxa"/>
            <w:shd w:val="clear" w:color="auto" w:fill="FFC000"/>
            <w:vAlign w:val="center"/>
          </w:tcPr>
          <w:p w14:paraId="3A8A6222"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31,90</w:t>
            </w:r>
          </w:p>
        </w:tc>
      </w:tr>
      <w:tr w:rsidR="00901322" w:rsidRPr="006A422A" w14:paraId="16C1C950" w14:textId="77777777" w:rsidTr="006A422A">
        <w:tc>
          <w:tcPr>
            <w:tcW w:w="1668" w:type="dxa"/>
            <w:vMerge/>
            <w:shd w:val="clear" w:color="auto" w:fill="D9E2F3"/>
          </w:tcPr>
          <w:p w14:paraId="57D9B8BE" w14:textId="77777777" w:rsidR="00901322" w:rsidRPr="006A422A" w:rsidRDefault="00901322" w:rsidP="006A422A">
            <w:pPr>
              <w:spacing w:after="0" w:line="240" w:lineRule="auto"/>
              <w:jc w:val="both"/>
              <w:rPr>
                <w:rFonts w:ascii="Verdana" w:hAnsi="Verdana" w:cs="Arial"/>
                <w:sz w:val="18"/>
                <w:szCs w:val="20"/>
              </w:rPr>
            </w:pPr>
          </w:p>
        </w:tc>
        <w:tc>
          <w:tcPr>
            <w:tcW w:w="3674" w:type="dxa"/>
            <w:vAlign w:val="center"/>
          </w:tcPr>
          <w:p w14:paraId="56912AA3" w14:textId="77777777" w:rsidR="00901322" w:rsidRPr="006A422A" w:rsidRDefault="00901322" w:rsidP="006A422A">
            <w:pPr>
              <w:spacing w:after="0" w:line="240" w:lineRule="auto"/>
              <w:rPr>
                <w:rFonts w:ascii="Verdana" w:hAnsi="Verdana" w:cs="Arial"/>
                <w:sz w:val="18"/>
                <w:szCs w:val="20"/>
              </w:rPr>
            </w:pPr>
            <w:r w:rsidRPr="006A422A">
              <w:rPr>
                <w:rFonts w:ascii="Verdana" w:hAnsi="Verdana" w:cs="Arial"/>
                <w:sz w:val="18"/>
                <w:szCs w:val="20"/>
              </w:rPr>
              <w:t>Udział osób w wieku poprodukcyjnym w stosunku do osób w wieku przedprodukcyjnym [%]</w:t>
            </w:r>
          </w:p>
        </w:tc>
        <w:tc>
          <w:tcPr>
            <w:tcW w:w="1559" w:type="dxa"/>
            <w:shd w:val="clear" w:color="auto" w:fill="auto"/>
            <w:vAlign w:val="center"/>
          </w:tcPr>
          <w:p w14:paraId="1A1D9259"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1,38</w:t>
            </w:r>
          </w:p>
        </w:tc>
        <w:tc>
          <w:tcPr>
            <w:tcW w:w="2138" w:type="dxa"/>
            <w:shd w:val="clear" w:color="auto" w:fill="FFC000"/>
            <w:vAlign w:val="center"/>
          </w:tcPr>
          <w:p w14:paraId="7B841FB8"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2,32</w:t>
            </w:r>
          </w:p>
        </w:tc>
      </w:tr>
      <w:tr w:rsidR="00901322" w:rsidRPr="006A422A" w14:paraId="42E06E77" w14:textId="77777777" w:rsidTr="006A422A">
        <w:tc>
          <w:tcPr>
            <w:tcW w:w="1668" w:type="dxa"/>
            <w:vMerge/>
            <w:shd w:val="clear" w:color="auto" w:fill="D9E2F3"/>
          </w:tcPr>
          <w:p w14:paraId="2354B218" w14:textId="77777777" w:rsidR="00901322" w:rsidRPr="006A422A" w:rsidRDefault="00901322" w:rsidP="006A422A">
            <w:pPr>
              <w:spacing w:after="0" w:line="240" w:lineRule="auto"/>
              <w:jc w:val="both"/>
              <w:rPr>
                <w:rFonts w:ascii="Verdana" w:hAnsi="Verdana" w:cs="Arial"/>
                <w:sz w:val="18"/>
                <w:szCs w:val="20"/>
              </w:rPr>
            </w:pPr>
          </w:p>
        </w:tc>
        <w:tc>
          <w:tcPr>
            <w:tcW w:w="3674" w:type="dxa"/>
            <w:vAlign w:val="center"/>
          </w:tcPr>
          <w:p w14:paraId="034106C2" w14:textId="77777777" w:rsidR="00901322" w:rsidRPr="006A422A" w:rsidRDefault="00901322" w:rsidP="006A422A">
            <w:pPr>
              <w:spacing w:after="0" w:line="240" w:lineRule="auto"/>
              <w:rPr>
                <w:rFonts w:ascii="Verdana" w:hAnsi="Verdana" w:cs="Arial"/>
                <w:sz w:val="18"/>
                <w:szCs w:val="20"/>
              </w:rPr>
            </w:pPr>
            <w:r w:rsidRPr="006A422A">
              <w:rPr>
                <w:rFonts w:ascii="Verdana" w:hAnsi="Verdana" w:cs="Arial"/>
                <w:sz w:val="18"/>
                <w:szCs w:val="20"/>
              </w:rPr>
              <w:t>Udział zarejestrowanych osób bezrobotnych w stosunku do ogółu mieszkańców na 100 osób [%]</w:t>
            </w:r>
          </w:p>
        </w:tc>
        <w:tc>
          <w:tcPr>
            <w:tcW w:w="1559" w:type="dxa"/>
            <w:shd w:val="clear" w:color="auto" w:fill="auto"/>
            <w:vAlign w:val="center"/>
          </w:tcPr>
          <w:p w14:paraId="70ACF141"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2,16</w:t>
            </w:r>
          </w:p>
        </w:tc>
        <w:tc>
          <w:tcPr>
            <w:tcW w:w="2138" w:type="dxa"/>
            <w:shd w:val="clear" w:color="auto" w:fill="auto"/>
            <w:vAlign w:val="center"/>
          </w:tcPr>
          <w:p w14:paraId="35B02DF9"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1,87</w:t>
            </w:r>
          </w:p>
        </w:tc>
      </w:tr>
      <w:tr w:rsidR="00901322" w:rsidRPr="006A422A" w14:paraId="123CAA60" w14:textId="77777777" w:rsidTr="006A422A">
        <w:tc>
          <w:tcPr>
            <w:tcW w:w="1668" w:type="dxa"/>
            <w:vMerge/>
            <w:shd w:val="clear" w:color="auto" w:fill="D9E2F3"/>
          </w:tcPr>
          <w:p w14:paraId="36FAB03C" w14:textId="77777777" w:rsidR="00901322" w:rsidRPr="006A422A" w:rsidRDefault="00901322" w:rsidP="006A422A">
            <w:pPr>
              <w:spacing w:after="0" w:line="240" w:lineRule="auto"/>
              <w:jc w:val="both"/>
              <w:rPr>
                <w:rFonts w:ascii="Verdana" w:hAnsi="Verdana" w:cs="Arial"/>
                <w:sz w:val="18"/>
                <w:szCs w:val="20"/>
              </w:rPr>
            </w:pPr>
          </w:p>
        </w:tc>
        <w:tc>
          <w:tcPr>
            <w:tcW w:w="3674" w:type="dxa"/>
            <w:vAlign w:val="center"/>
          </w:tcPr>
          <w:p w14:paraId="4A47C1F1" w14:textId="77777777" w:rsidR="00901322" w:rsidRPr="006A422A" w:rsidRDefault="00901322" w:rsidP="006A422A">
            <w:pPr>
              <w:spacing w:after="0" w:line="240" w:lineRule="auto"/>
              <w:rPr>
                <w:rFonts w:ascii="Verdana" w:hAnsi="Verdana" w:cs="Arial"/>
                <w:sz w:val="18"/>
                <w:szCs w:val="20"/>
              </w:rPr>
            </w:pPr>
            <w:r w:rsidRPr="006A422A">
              <w:rPr>
                <w:rFonts w:ascii="Verdana" w:hAnsi="Verdana" w:cs="Arial"/>
                <w:sz w:val="18"/>
                <w:szCs w:val="20"/>
              </w:rPr>
              <w:t>Liczba osób otrzymujących pomoc społeczną w ogólnej liczbie mieszkańców na 100 osób [%]</w:t>
            </w:r>
          </w:p>
        </w:tc>
        <w:tc>
          <w:tcPr>
            <w:tcW w:w="1559" w:type="dxa"/>
            <w:shd w:val="clear" w:color="auto" w:fill="auto"/>
            <w:vAlign w:val="center"/>
          </w:tcPr>
          <w:p w14:paraId="3DE813B7"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3,29</w:t>
            </w:r>
          </w:p>
        </w:tc>
        <w:tc>
          <w:tcPr>
            <w:tcW w:w="2138" w:type="dxa"/>
            <w:shd w:val="clear" w:color="auto" w:fill="FFC000"/>
            <w:vAlign w:val="center"/>
          </w:tcPr>
          <w:p w14:paraId="0B49332B"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4,11</w:t>
            </w:r>
          </w:p>
        </w:tc>
      </w:tr>
      <w:tr w:rsidR="00901322" w:rsidRPr="006A422A" w14:paraId="1EBA812D" w14:textId="77777777" w:rsidTr="006A422A">
        <w:tc>
          <w:tcPr>
            <w:tcW w:w="1668" w:type="dxa"/>
            <w:vMerge/>
            <w:shd w:val="clear" w:color="auto" w:fill="D9E2F3"/>
          </w:tcPr>
          <w:p w14:paraId="3C60EFBB" w14:textId="77777777" w:rsidR="00901322" w:rsidRPr="006A422A" w:rsidRDefault="00901322" w:rsidP="006A422A">
            <w:pPr>
              <w:spacing w:after="0" w:line="240" w:lineRule="auto"/>
              <w:jc w:val="both"/>
              <w:rPr>
                <w:rFonts w:ascii="Verdana" w:hAnsi="Verdana" w:cs="Arial"/>
                <w:sz w:val="18"/>
                <w:szCs w:val="20"/>
              </w:rPr>
            </w:pPr>
          </w:p>
        </w:tc>
        <w:tc>
          <w:tcPr>
            <w:tcW w:w="3674" w:type="dxa"/>
            <w:vAlign w:val="center"/>
          </w:tcPr>
          <w:p w14:paraId="6DD99E04" w14:textId="77777777" w:rsidR="00901322" w:rsidRPr="006A422A" w:rsidRDefault="00901322" w:rsidP="006A422A">
            <w:pPr>
              <w:spacing w:after="0" w:line="240" w:lineRule="auto"/>
              <w:rPr>
                <w:rFonts w:ascii="Verdana" w:hAnsi="Verdana" w:cs="Arial"/>
                <w:sz w:val="18"/>
                <w:szCs w:val="20"/>
              </w:rPr>
            </w:pPr>
            <w:r w:rsidRPr="006A422A">
              <w:rPr>
                <w:rFonts w:ascii="Verdana" w:hAnsi="Verdana" w:cs="Arial"/>
                <w:sz w:val="18"/>
                <w:szCs w:val="20"/>
              </w:rPr>
              <w:t>Liczba osób otrzymujących pomoc społeczną z powodu ubóstwa w ogólnej liczbie osób korzystających z pomocy społecznej na 100 osób [%];</w:t>
            </w:r>
          </w:p>
        </w:tc>
        <w:tc>
          <w:tcPr>
            <w:tcW w:w="1559" w:type="dxa"/>
            <w:shd w:val="clear" w:color="auto" w:fill="auto"/>
            <w:vAlign w:val="center"/>
          </w:tcPr>
          <w:p w14:paraId="508FEB6D"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39,77</w:t>
            </w:r>
          </w:p>
        </w:tc>
        <w:tc>
          <w:tcPr>
            <w:tcW w:w="2138" w:type="dxa"/>
            <w:shd w:val="clear" w:color="auto" w:fill="FFC000"/>
            <w:vAlign w:val="center"/>
          </w:tcPr>
          <w:p w14:paraId="3C4784B2"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40,61</w:t>
            </w:r>
          </w:p>
        </w:tc>
      </w:tr>
      <w:tr w:rsidR="00901322" w:rsidRPr="006A422A" w14:paraId="4EBE30E2" w14:textId="77777777" w:rsidTr="006A422A">
        <w:tc>
          <w:tcPr>
            <w:tcW w:w="1668" w:type="dxa"/>
            <w:vMerge/>
            <w:shd w:val="clear" w:color="auto" w:fill="D9E2F3"/>
          </w:tcPr>
          <w:p w14:paraId="73FA4D06" w14:textId="77777777" w:rsidR="00901322" w:rsidRPr="006A422A" w:rsidRDefault="00901322" w:rsidP="006A422A">
            <w:pPr>
              <w:spacing w:after="0" w:line="240" w:lineRule="auto"/>
              <w:jc w:val="both"/>
              <w:rPr>
                <w:rFonts w:ascii="Verdana" w:hAnsi="Verdana" w:cs="Arial"/>
                <w:sz w:val="18"/>
                <w:szCs w:val="20"/>
              </w:rPr>
            </w:pPr>
          </w:p>
        </w:tc>
        <w:tc>
          <w:tcPr>
            <w:tcW w:w="3674" w:type="dxa"/>
            <w:vAlign w:val="center"/>
          </w:tcPr>
          <w:p w14:paraId="6469C96D" w14:textId="77777777" w:rsidR="00901322" w:rsidRPr="006A422A" w:rsidRDefault="00901322" w:rsidP="006A422A">
            <w:pPr>
              <w:spacing w:after="0" w:line="240" w:lineRule="auto"/>
              <w:rPr>
                <w:rFonts w:ascii="Verdana" w:hAnsi="Verdana" w:cs="Arial"/>
                <w:sz w:val="18"/>
                <w:szCs w:val="20"/>
              </w:rPr>
            </w:pPr>
            <w:r w:rsidRPr="006A422A">
              <w:rPr>
                <w:rFonts w:ascii="Verdana" w:hAnsi="Verdana" w:cs="Arial"/>
                <w:sz w:val="18"/>
                <w:szCs w:val="20"/>
              </w:rPr>
              <w:t>Stopień zagrożenia przestępczością – udział czynów karalnych na 100 mieszkańców [%];</w:t>
            </w:r>
          </w:p>
        </w:tc>
        <w:tc>
          <w:tcPr>
            <w:tcW w:w="1559" w:type="dxa"/>
            <w:shd w:val="clear" w:color="auto" w:fill="auto"/>
            <w:vAlign w:val="center"/>
          </w:tcPr>
          <w:p w14:paraId="49614A51"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4,15</w:t>
            </w:r>
          </w:p>
        </w:tc>
        <w:tc>
          <w:tcPr>
            <w:tcW w:w="2138" w:type="dxa"/>
            <w:shd w:val="clear" w:color="auto" w:fill="FFC000"/>
            <w:vAlign w:val="center"/>
          </w:tcPr>
          <w:p w14:paraId="346CD899"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6,87</w:t>
            </w:r>
          </w:p>
        </w:tc>
      </w:tr>
      <w:tr w:rsidR="00901322" w:rsidRPr="006A422A" w14:paraId="124291E7" w14:textId="77777777" w:rsidTr="006A422A">
        <w:tc>
          <w:tcPr>
            <w:tcW w:w="1668" w:type="dxa"/>
            <w:vMerge/>
            <w:shd w:val="clear" w:color="auto" w:fill="D9E2F3"/>
          </w:tcPr>
          <w:p w14:paraId="71663CFE" w14:textId="77777777" w:rsidR="00901322" w:rsidRPr="006A422A" w:rsidRDefault="00901322" w:rsidP="006A422A">
            <w:pPr>
              <w:spacing w:after="0" w:line="240" w:lineRule="auto"/>
              <w:jc w:val="both"/>
              <w:rPr>
                <w:rFonts w:ascii="Verdana" w:hAnsi="Verdana" w:cs="Arial"/>
                <w:sz w:val="18"/>
                <w:szCs w:val="20"/>
              </w:rPr>
            </w:pPr>
          </w:p>
        </w:tc>
        <w:tc>
          <w:tcPr>
            <w:tcW w:w="3674" w:type="dxa"/>
            <w:vAlign w:val="center"/>
          </w:tcPr>
          <w:p w14:paraId="7A3ED5E1" w14:textId="77777777" w:rsidR="00901322" w:rsidRPr="006A422A" w:rsidRDefault="00901322" w:rsidP="006A422A">
            <w:pPr>
              <w:spacing w:after="0" w:line="240" w:lineRule="auto"/>
              <w:rPr>
                <w:rFonts w:ascii="Verdana" w:hAnsi="Verdana" w:cs="Arial"/>
                <w:sz w:val="18"/>
                <w:szCs w:val="20"/>
              </w:rPr>
            </w:pPr>
            <w:r w:rsidRPr="006A422A">
              <w:rPr>
                <w:rFonts w:ascii="Verdana" w:hAnsi="Verdana" w:cs="Arial"/>
                <w:sz w:val="18"/>
                <w:szCs w:val="20"/>
              </w:rPr>
              <w:t>Średnia frekwencja w wyborach parlamentarnych i prezydenckich [%]</w:t>
            </w:r>
          </w:p>
        </w:tc>
        <w:tc>
          <w:tcPr>
            <w:tcW w:w="1559" w:type="dxa"/>
            <w:shd w:val="clear" w:color="auto" w:fill="auto"/>
            <w:vAlign w:val="center"/>
          </w:tcPr>
          <w:p w14:paraId="57A01172"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52,84</w:t>
            </w:r>
          </w:p>
        </w:tc>
        <w:tc>
          <w:tcPr>
            <w:tcW w:w="2138" w:type="dxa"/>
            <w:shd w:val="clear" w:color="auto" w:fill="auto"/>
            <w:vAlign w:val="center"/>
          </w:tcPr>
          <w:p w14:paraId="32CA343B"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56,04</w:t>
            </w:r>
          </w:p>
        </w:tc>
      </w:tr>
      <w:tr w:rsidR="00901322" w:rsidRPr="006A422A" w14:paraId="2C39CC2C" w14:textId="77777777" w:rsidTr="006A422A">
        <w:tc>
          <w:tcPr>
            <w:tcW w:w="1668" w:type="dxa"/>
            <w:vMerge/>
            <w:shd w:val="clear" w:color="auto" w:fill="D9E2F3"/>
          </w:tcPr>
          <w:p w14:paraId="1EE415EC" w14:textId="77777777" w:rsidR="00901322" w:rsidRPr="006A422A" w:rsidRDefault="00901322" w:rsidP="006A422A">
            <w:pPr>
              <w:spacing w:after="0" w:line="240" w:lineRule="auto"/>
              <w:jc w:val="both"/>
              <w:rPr>
                <w:rFonts w:ascii="Verdana" w:hAnsi="Verdana" w:cs="Arial"/>
                <w:sz w:val="18"/>
                <w:szCs w:val="20"/>
              </w:rPr>
            </w:pPr>
          </w:p>
        </w:tc>
        <w:tc>
          <w:tcPr>
            <w:tcW w:w="3674" w:type="dxa"/>
            <w:vAlign w:val="center"/>
          </w:tcPr>
          <w:p w14:paraId="2F29D1C2" w14:textId="77777777" w:rsidR="00901322" w:rsidRPr="006A422A" w:rsidRDefault="00901322" w:rsidP="006A422A">
            <w:pPr>
              <w:spacing w:after="0" w:line="240" w:lineRule="auto"/>
              <w:rPr>
                <w:rFonts w:ascii="Verdana" w:hAnsi="Verdana" w:cs="Arial"/>
                <w:sz w:val="18"/>
                <w:szCs w:val="20"/>
              </w:rPr>
            </w:pPr>
            <w:r w:rsidRPr="006A422A">
              <w:rPr>
                <w:rFonts w:ascii="Verdana" w:hAnsi="Verdana" w:cs="Arial"/>
                <w:color w:val="000000"/>
                <w:sz w:val="18"/>
                <w:szCs w:val="20"/>
              </w:rPr>
              <w:t>Średni wynik egzaminów uczniów ósmych klas w roku szkolnym 2023/2024 [%]</w:t>
            </w:r>
          </w:p>
        </w:tc>
        <w:tc>
          <w:tcPr>
            <w:tcW w:w="1559" w:type="dxa"/>
            <w:shd w:val="clear" w:color="auto" w:fill="auto"/>
            <w:vAlign w:val="center"/>
          </w:tcPr>
          <w:p w14:paraId="7260BCD7"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51,77</w:t>
            </w:r>
          </w:p>
        </w:tc>
        <w:tc>
          <w:tcPr>
            <w:tcW w:w="2138" w:type="dxa"/>
            <w:shd w:val="clear" w:color="auto" w:fill="auto"/>
            <w:vAlign w:val="center"/>
          </w:tcPr>
          <w:p w14:paraId="04397B3F"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59,31</w:t>
            </w:r>
          </w:p>
        </w:tc>
      </w:tr>
      <w:tr w:rsidR="00901322" w:rsidRPr="006A422A" w14:paraId="65F9D715" w14:textId="77777777" w:rsidTr="006A422A">
        <w:tc>
          <w:tcPr>
            <w:tcW w:w="1668" w:type="dxa"/>
            <w:shd w:val="clear" w:color="auto" w:fill="FBE4D5"/>
          </w:tcPr>
          <w:p w14:paraId="405A74DF" w14:textId="77777777" w:rsidR="00901322" w:rsidRPr="006A422A" w:rsidRDefault="00901322" w:rsidP="006A422A">
            <w:pPr>
              <w:spacing w:after="0" w:line="240" w:lineRule="auto"/>
              <w:jc w:val="both"/>
              <w:rPr>
                <w:rFonts w:ascii="Verdana" w:hAnsi="Verdana" w:cs="Arial"/>
                <w:sz w:val="18"/>
                <w:szCs w:val="20"/>
              </w:rPr>
            </w:pPr>
            <w:r w:rsidRPr="006A422A">
              <w:rPr>
                <w:rFonts w:ascii="Verdana" w:hAnsi="Verdana" w:cs="Arial"/>
                <w:sz w:val="18"/>
                <w:szCs w:val="20"/>
              </w:rPr>
              <w:t>gospodarcze</w:t>
            </w:r>
          </w:p>
        </w:tc>
        <w:tc>
          <w:tcPr>
            <w:tcW w:w="3674" w:type="dxa"/>
            <w:vAlign w:val="center"/>
          </w:tcPr>
          <w:p w14:paraId="69427463" w14:textId="77777777" w:rsidR="00901322" w:rsidRPr="006A422A" w:rsidRDefault="00901322" w:rsidP="006A422A">
            <w:pPr>
              <w:spacing w:after="0" w:line="240" w:lineRule="auto"/>
              <w:rPr>
                <w:rFonts w:ascii="Verdana" w:hAnsi="Verdana" w:cs="Arial"/>
                <w:sz w:val="18"/>
                <w:szCs w:val="20"/>
              </w:rPr>
            </w:pPr>
            <w:r w:rsidRPr="006A422A">
              <w:rPr>
                <w:rFonts w:ascii="Verdana" w:hAnsi="Verdana" w:cs="Arial"/>
                <w:sz w:val="18"/>
                <w:szCs w:val="20"/>
              </w:rPr>
              <w:t>Udział podmiotów gospodarczych na 100 mieszkańców [%]</w:t>
            </w:r>
          </w:p>
        </w:tc>
        <w:tc>
          <w:tcPr>
            <w:tcW w:w="1559" w:type="dxa"/>
            <w:shd w:val="clear" w:color="auto" w:fill="auto"/>
            <w:vAlign w:val="center"/>
          </w:tcPr>
          <w:p w14:paraId="3577F0F4"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10,30</w:t>
            </w:r>
          </w:p>
        </w:tc>
        <w:tc>
          <w:tcPr>
            <w:tcW w:w="2138" w:type="dxa"/>
            <w:shd w:val="clear" w:color="auto" w:fill="auto"/>
            <w:vAlign w:val="center"/>
          </w:tcPr>
          <w:p w14:paraId="55638533"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13,35</w:t>
            </w:r>
          </w:p>
        </w:tc>
      </w:tr>
      <w:tr w:rsidR="00901322" w:rsidRPr="006A422A" w14:paraId="42E3F869" w14:textId="77777777" w:rsidTr="006A422A">
        <w:tc>
          <w:tcPr>
            <w:tcW w:w="1668" w:type="dxa"/>
            <w:vMerge w:val="restart"/>
            <w:shd w:val="clear" w:color="auto" w:fill="FFF2CC"/>
          </w:tcPr>
          <w:p w14:paraId="3CBD2D80" w14:textId="77777777" w:rsidR="00901322" w:rsidRPr="006A422A" w:rsidRDefault="00901322" w:rsidP="006A422A">
            <w:pPr>
              <w:spacing w:after="0" w:line="240" w:lineRule="auto"/>
              <w:jc w:val="both"/>
              <w:rPr>
                <w:rFonts w:ascii="Verdana" w:hAnsi="Verdana" w:cs="Arial"/>
                <w:sz w:val="18"/>
                <w:szCs w:val="20"/>
              </w:rPr>
            </w:pPr>
            <w:r w:rsidRPr="006A422A">
              <w:rPr>
                <w:rFonts w:ascii="Verdana" w:hAnsi="Verdana" w:cs="Arial"/>
                <w:sz w:val="18"/>
                <w:szCs w:val="20"/>
              </w:rPr>
              <w:lastRenderedPageBreak/>
              <w:t>funkcjonalno-</w:t>
            </w:r>
          </w:p>
          <w:p w14:paraId="40875E6B" w14:textId="77777777" w:rsidR="00901322" w:rsidRPr="006A422A" w:rsidRDefault="00901322" w:rsidP="006A422A">
            <w:pPr>
              <w:spacing w:after="0" w:line="240" w:lineRule="auto"/>
              <w:jc w:val="both"/>
              <w:rPr>
                <w:rFonts w:ascii="Verdana" w:hAnsi="Verdana" w:cs="Arial"/>
                <w:sz w:val="18"/>
                <w:szCs w:val="20"/>
              </w:rPr>
            </w:pPr>
            <w:r w:rsidRPr="006A422A">
              <w:rPr>
                <w:rFonts w:ascii="Verdana" w:hAnsi="Verdana" w:cs="Arial"/>
                <w:sz w:val="18"/>
                <w:szCs w:val="20"/>
              </w:rPr>
              <w:t>przestrzenna</w:t>
            </w:r>
          </w:p>
        </w:tc>
        <w:tc>
          <w:tcPr>
            <w:tcW w:w="3674" w:type="dxa"/>
            <w:vAlign w:val="center"/>
          </w:tcPr>
          <w:p w14:paraId="243DFD53" w14:textId="77777777" w:rsidR="00901322" w:rsidRPr="006A422A" w:rsidRDefault="00901322" w:rsidP="006A422A">
            <w:pPr>
              <w:spacing w:after="0" w:line="240" w:lineRule="auto"/>
              <w:rPr>
                <w:rFonts w:ascii="Verdana" w:hAnsi="Verdana" w:cs="Arial"/>
                <w:sz w:val="18"/>
                <w:szCs w:val="20"/>
              </w:rPr>
            </w:pPr>
            <w:r w:rsidRPr="006A422A">
              <w:rPr>
                <w:rFonts w:ascii="Verdana" w:hAnsi="Verdana" w:cs="Arial"/>
                <w:sz w:val="18"/>
                <w:szCs w:val="20"/>
              </w:rPr>
              <w:t>Udział zdegradowanej sieci wodociągowej w ogólnej długości sieci wodociągowej na 1km [m]</w:t>
            </w:r>
          </w:p>
        </w:tc>
        <w:tc>
          <w:tcPr>
            <w:tcW w:w="1559" w:type="dxa"/>
            <w:shd w:val="clear" w:color="auto" w:fill="auto"/>
            <w:vAlign w:val="center"/>
          </w:tcPr>
          <w:p w14:paraId="792C1372"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169,85</w:t>
            </w:r>
          </w:p>
        </w:tc>
        <w:tc>
          <w:tcPr>
            <w:tcW w:w="2138" w:type="dxa"/>
            <w:shd w:val="clear" w:color="auto" w:fill="FFC000"/>
            <w:vAlign w:val="center"/>
          </w:tcPr>
          <w:p w14:paraId="2AF2E265"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212,05</w:t>
            </w:r>
          </w:p>
        </w:tc>
      </w:tr>
      <w:tr w:rsidR="00901322" w:rsidRPr="006A422A" w14:paraId="72EBA085" w14:textId="77777777" w:rsidTr="006A422A">
        <w:tc>
          <w:tcPr>
            <w:tcW w:w="1668" w:type="dxa"/>
            <w:vMerge/>
            <w:shd w:val="clear" w:color="auto" w:fill="FFF2CC"/>
          </w:tcPr>
          <w:p w14:paraId="3EBDA511" w14:textId="77777777" w:rsidR="00901322" w:rsidRPr="006A422A" w:rsidRDefault="00901322" w:rsidP="006A422A">
            <w:pPr>
              <w:spacing w:after="0" w:line="240" w:lineRule="auto"/>
              <w:jc w:val="both"/>
              <w:rPr>
                <w:rFonts w:ascii="Verdana" w:hAnsi="Verdana" w:cs="Arial"/>
                <w:sz w:val="18"/>
                <w:szCs w:val="20"/>
              </w:rPr>
            </w:pPr>
          </w:p>
        </w:tc>
        <w:tc>
          <w:tcPr>
            <w:tcW w:w="3674" w:type="dxa"/>
            <w:vAlign w:val="center"/>
          </w:tcPr>
          <w:p w14:paraId="0C725D9D" w14:textId="77777777" w:rsidR="00901322" w:rsidRPr="006A422A" w:rsidRDefault="00901322" w:rsidP="006A422A">
            <w:pPr>
              <w:spacing w:after="0" w:line="240" w:lineRule="auto"/>
              <w:rPr>
                <w:rFonts w:ascii="Verdana" w:hAnsi="Verdana" w:cs="Arial"/>
                <w:sz w:val="18"/>
                <w:szCs w:val="20"/>
              </w:rPr>
            </w:pPr>
            <w:r w:rsidRPr="006A422A">
              <w:rPr>
                <w:rFonts w:ascii="Verdana" w:hAnsi="Verdana" w:cs="Arial"/>
                <w:sz w:val="18"/>
                <w:szCs w:val="20"/>
              </w:rPr>
              <w:t>Udział zdegradowanej sieci kanalizacyjnej w ogólnej długości sieci kanalizacyjnej na 1km [m]</w:t>
            </w:r>
          </w:p>
        </w:tc>
        <w:tc>
          <w:tcPr>
            <w:tcW w:w="1559" w:type="dxa"/>
            <w:shd w:val="clear" w:color="auto" w:fill="auto"/>
            <w:vAlign w:val="center"/>
          </w:tcPr>
          <w:p w14:paraId="1A7DFABF"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57,24</w:t>
            </w:r>
          </w:p>
        </w:tc>
        <w:tc>
          <w:tcPr>
            <w:tcW w:w="2138" w:type="dxa"/>
            <w:shd w:val="clear" w:color="auto" w:fill="FFC000"/>
            <w:vAlign w:val="center"/>
          </w:tcPr>
          <w:p w14:paraId="6E093964"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166,85</w:t>
            </w:r>
          </w:p>
        </w:tc>
      </w:tr>
      <w:tr w:rsidR="00901322" w:rsidRPr="006A422A" w14:paraId="5AFE2C6D" w14:textId="77777777" w:rsidTr="006A422A">
        <w:tc>
          <w:tcPr>
            <w:tcW w:w="1668" w:type="dxa"/>
            <w:shd w:val="clear" w:color="auto" w:fill="EDEDED"/>
          </w:tcPr>
          <w:p w14:paraId="5479FD6F" w14:textId="77777777" w:rsidR="00901322" w:rsidRPr="006A422A" w:rsidRDefault="00901322" w:rsidP="006A422A">
            <w:pPr>
              <w:spacing w:after="0" w:line="240" w:lineRule="auto"/>
              <w:jc w:val="both"/>
              <w:rPr>
                <w:rFonts w:ascii="Verdana" w:hAnsi="Verdana" w:cs="Arial"/>
                <w:sz w:val="18"/>
                <w:szCs w:val="20"/>
              </w:rPr>
            </w:pPr>
            <w:r w:rsidRPr="006A422A">
              <w:rPr>
                <w:rFonts w:ascii="Verdana" w:hAnsi="Verdana" w:cs="Arial"/>
                <w:sz w:val="18"/>
                <w:szCs w:val="20"/>
              </w:rPr>
              <w:t>techniczna</w:t>
            </w:r>
          </w:p>
        </w:tc>
        <w:tc>
          <w:tcPr>
            <w:tcW w:w="3674" w:type="dxa"/>
            <w:vAlign w:val="center"/>
          </w:tcPr>
          <w:p w14:paraId="66FC738C" w14:textId="77777777" w:rsidR="00901322" w:rsidRPr="006A422A" w:rsidRDefault="00901322" w:rsidP="006A422A">
            <w:pPr>
              <w:spacing w:after="0" w:line="240" w:lineRule="auto"/>
              <w:rPr>
                <w:rFonts w:ascii="Verdana" w:hAnsi="Verdana" w:cs="Arial"/>
                <w:sz w:val="18"/>
                <w:szCs w:val="20"/>
              </w:rPr>
            </w:pPr>
            <w:r w:rsidRPr="006A422A">
              <w:rPr>
                <w:rFonts w:ascii="Verdana" w:hAnsi="Verdana" w:cs="Arial"/>
                <w:sz w:val="18"/>
                <w:szCs w:val="20"/>
              </w:rPr>
              <w:t>Udział obiektów zabytkowych w danej jednostce analitycznej w ogóle zabytków gminy [%]</w:t>
            </w:r>
          </w:p>
        </w:tc>
        <w:tc>
          <w:tcPr>
            <w:tcW w:w="1559" w:type="dxa"/>
            <w:shd w:val="clear" w:color="auto" w:fill="auto"/>
            <w:vAlign w:val="center"/>
          </w:tcPr>
          <w:p w14:paraId="7DE9B518"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10,25</w:t>
            </w:r>
          </w:p>
        </w:tc>
        <w:tc>
          <w:tcPr>
            <w:tcW w:w="2138" w:type="dxa"/>
            <w:shd w:val="clear" w:color="auto" w:fill="auto"/>
            <w:vAlign w:val="center"/>
          </w:tcPr>
          <w:p w14:paraId="09D567DD"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5,65</w:t>
            </w:r>
          </w:p>
        </w:tc>
      </w:tr>
      <w:tr w:rsidR="00901322" w:rsidRPr="006A422A" w14:paraId="77CE6FED" w14:textId="77777777" w:rsidTr="006A422A">
        <w:tc>
          <w:tcPr>
            <w:tcW w:w="1668" w:type="dxa"/>
            <w:shd w:val="clear" w:color="auto" w:fill="E2EFD9"/>
          </w:tcPr>
          <w:p w14:paraId="63FB32B4" w14:textId="77777777" w:rsidR="00901322" w:rsidRPr="006A422A" w:rsidRDefault="00901322" w:rsidP="006A422A">
            <w:pPr>
              <w:spacing w:after="0" w:line="240" w:lineRule="auto"/>
              <w:jc w:val="both"/>
              <w:rPr>
                <w:rFonts w:ascii="Verdana" w:hAnsi="Verdana" w:cs="Arial"/>
                <w:sz w:val="18"/>
                <w:szCs w:val="20"/>
              </w:rPr>
            </w:pPr>
            <w:r w:rsidRPr="006A422A">
              <w:rPr>
                <w:rFonts w:ascii="Verdana" w:hAnsi="Verdana" w:cs="Arial"/>
                <w:sz w:val="18"/>
                <w:szCs w:val="20"/>
              </w:rPr>
              <w:t>środowiskowa</w:t>
            </w:r>
          </w:p>
        </w:tc>
        <w:tc>
          <w:tcPr>
            <w:tcW w:w="3674" w:type="dxa"/>
            <w:vAlign w:val="center"/>
          </w:tcPr>
          <w:p w14:paraId="36D50CD1" w14:textId="77777777" w:rsidR="00901322" w:rsidRPr="006A422A" w:rsidRDefault="00901322" w:rsidP="006A422A">
            <w:pPr>
              <w:spacing w:after="0" w:line="240" w:lineRule="auto"/>
              <w:rPr>
                <w:rFonts w:ascii="Verdana" w:hAnsi="Verdana" w:cs="Arial"/>
                <w:sz w:val="18"/>
                <w:szCs w:val="20"/>
              </w:rPr>
            </w:pPr>
            <w:r w:rsidRPr="006A422A">
              <w:rPr>
                <w:rFonts w:ascii="Verdana" w:hAnsi="Verdana" w:cs="Arial"/>
                <w:sz w:val="18"/>
                <w:szCs w:val="20"/>
              </w:rPr>
              <w:t>Udział budynków w których wykazano użytkowanie źródła ciepła na paliwa stałe w ogólnej liczbie zgłoszonych z danej jednostki do CEEB budynków [%]</w:t>
            </w:r>
          </w:p>
        </w:tc>
        <w:tc>
          <w:tcPr>
            <w:tcW w:w="1559" w:type="dxa"/>
            <w:shd w:val="clear" w:color="auto" w:fill="auto"/>
            <w:vAlign w:val="center"/>
          </w:tcPr>
          <w:p w14:paraId="26597735"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72,29</w:t>
            </w:r>
          </w:p>
        </w:tc>
        <w:tc>
          <w:tcPr>
            <w:tcW w:w="2138" w:type="dxa"/>
            <w:shd w:val="clear" w:color="auto" w:fill="auto"/>
            <w:vAlign w:val="center"/>
          </w:tcPr>
          <w:p w14:paraId="513EF875" w14:textId="77777777" w:rsidR="00901322" w:rsidRPr="006A422A" w:rsidRDefault="00901322" w:rsidP="006A422A">
            <w:pPr>
              <w:spacing w:after="0" w:line="240" w:lineRule="auto"/>
              <w:jc w:val="center"/>
              <w:rPr>
                <w:rFonts w:ascii="Verdana" w:hAnsi="Verdana" w:cs="Arial"/>
                <w:b/>
                <w:bCs/>
                <w:sz w:val="18"/>
                <w:szCs w:val="20"/>
              </w:rPr>
            </w:pPr>
            <w:r w:rsidRPr="006A422A">
              <w:rPr>
                <w:rFonts w:ascii="Verdana" w:hAnsi="Verdana" w:cs="Arial"/>
                <w:b/>
                <w:bCs/>
                <w:sz w:val="18"/>
                <w:szCs w:val="20"/>
              </w:rPr>
              <w:t>43,90</w:t>
            </w:r>
          </w:p>
        </w:tc>
      </w:tr>
    </w:tbl>
    <w:p w14:paraId="45A8C59E" w14:textId="77777777" w:rsidR="00901322" w:rsidRPr="006A422A" w:rsidRDefault="00901322" w:rsidP="00901322">
      <w:pPr>
        <w:spacing w:line="276" w:lineRule="auto"/>
        <w:jc w:val="both"/>
        <w:rPr>
          <w:rFonts w:ascii="Verdana" w:hAnsi="Verdana" w:cs="Arial"/>
          <w:i/>
          <w:iCs/>
          <w:sz w:val="18"/>
          <w:szCs w:val="18"/>
        </w:rPr>
      </w:pPr>
      <w:r w:rsidRPr="006A422A">
        <w:rPr>
          <w:rFonts w:ascii="Verdana" w:hAnsi="Verdana" w:cs="Arial"/>
          <w:i/>
          <w:iCs/>
          <w:sz w:val="18"/>
          <w:szCs w:val="18"/>
        </w:rPr>
        <w:t>Źródło: opracowanie własne.</w:t>
      </w:r>
    </w:p>
    <w:p w14:paraId="76B2153D" w14:textId="77777777" w:rsidR="00901322" w:rsidRPr="006A422A" w:rsidRDefault="00901322" w:rsidP="006A422A">
      <w:pPr>
        <w:spacing w:after="0" w:line="276" w:lineRule="auto"/>
        <w:ind w:firstLine="720"/>
        <w:jc w:val="both"/>
        <w:rPr>
          <w:rFonts w:ascii="Verdana" w:hAnsi="Verdana" w:cs="Arial"/>
          <w:szCs w:val="24"/>
        </w:rPr>
      </w:pPr>
      <w:r w:rsidRPr="006A422A">
        <w:rPr>
          <w:rFonts w:ascii="Verdana" w:hAnsi="Verdana" w:cs="Arial"/>
          <w:szCs w:val="24"/>
        </w:rPr>
        <w:t>Stosując wspomniane wyżej zasady wyznaczania obszar</w:t>
      </w:r>
      <w:r w:rsidR="008F59D4">
        <w:rPr>
          <w:rFonts w:ascii="Verdana" w:hAnsi="Verdana" w:cs="Arial"/>
          <w:szCs w:val="24"/>
        </w:rPr>
        <w:t xml:space="preserve"> rewitalizacji, który obejmuje</w:t>
      </w:r>
      <w:r w:rsidRPr="006A422A">
        <w:rPr>
          <w:rFonts w:ascii="Verdana" w:hAnsi="Verdana" w:cs="Arial"/>
          <w:szCs w:val="24"/>
        </w:rPr>
        <w:t xml:space="preserve"> </w:t>
      </w:r>
      <w:bookmarkStart w:id="26" w:name="_Hlk169600884"/>
      <w:r w:rsidRPr="006A422A">
        <w:rPr>
          <w:rFonts w:ascii="Verdana" w:hAnsi="Verdana" w:cs="Arial"/>
          <w:szCs w:val="24"/>
        </w:rPr>
        <w:t>3 podobszary:</w:t>
      </w:r>
    </w:p>
    <w:bookmarkEnd w:id="26"/>
    <w:p w14:paraId="28E5B302" w14:textId="77777777" w:rsidR="00901322" w:rsidRPr="006A422A" w:rsidRDefault="00901322" w:rsidP="006A422A">
      <w:pPr>
        <w:spacing w:after="0" w:line="276" w:lineRule="auto"/>
        <w:jc w:val="both"/>
        <w:rPr>
          <w:rFonts w:ascii="Verdana" w:hAnsi="Verdana"/>
          <w:szCs w:val="24"/>
        </w:rPr>
      </w:pPr>
      <w:r w:rsidRPr="006A422A">
        <w:rPr>
          <w:rFonts w:ascii="Verdana" w:hAnsi="Verdana"/>
          <w:b/>
          <w:bCs/>
          <w:szCs w:val="24"/>
        </w:rPr>
        <w:t>Podobszar Lwówek „Stare Miasto</w:t>
      </w:r>
      <w:r w:rsidRPr="006A422A">
        <w:rPr>
          <w:rFonts w:ascii="Verdana" w:hAnsi="Verdana"/>
          <w:szCs w:val="24"/>
        </w:rPr>
        <w:t>”</w:t>
      </w:r>
      <w:r w:rsidRPr="006A422A">
        <w:rPr>
          <w:rStyle w:val="Odwoanieprzypisudolnego"/>
          <w:rFonts w:ascii="Verdana" w:hAnsi="Verdana"/>
          <w:szCs w:val="24"/>
        </w:rPr>
        <w:footnoteReference w:id="1"/>
      </w:r>
      <w:r w:rsidRPr="006A422A">
        <w:rPr>
          <w:rFonts w:ascii="Verdana" w:hAnsi="Verdana"/>
          <w:szCs w:val="24"/>
        </w:rPr>
        <w:t xml:space="preserve"> obejmuje centralną i południową część historycznego miasta, obejmującą działki i zabudowę skupione wzdłuż ulic: Orzeszkowej, Browarnej, Traugutta, Zamkowej, Malinowskiego, Szkolnej, Sienkiewicza, Placu Wolności, Emilii Plater, Krótkiej, Krawczyńskiego i Stogryna. Na kilku odcinkach, granica obszaru opiera się o przebieg ulic – od południa i</w:t>
      </w:r>
      <w:r w:rsidR="005F30FF">
        <w:rPr>
          <w:rFonts w:ascii="Verdana" w:hAnsi="Verdana"/>
          <w:szCs w:val="24"/>
        </w:rPr>
        <w:t> </w:t>
      </w:r>
      <w:r w:rsidRPr="006A422A">
        <w:rPr>
          <w:rFonts w:ascii="Verdana" w:hAnsi="Verdana"/>
          <w:szCs w:val="24"/>
        </w:rPr>
        <w:t xml:space="preserve">wschodu al. Wojska Polskiego do skrzyżowania z ul. Zamkową oraz dalej od skrzyżowania z ul. Elizy Orzeszkowej, wzdłuż al. Wojska Polskiego, w kierunku północnym, równolegle do przebiegu murów staromiejskich aż do ul. Chrobrego. </w:t>
      </w:r>
    </w:p>
    <w:p w14:paraId="0F11124C" w14:textId="77777777" w:rsidR="00901322" w:rsidRPr="00703E46" w:rsidRDefault="00901322" w:rsidP="006A422A">
      <w:pPr>
        <w:pStyle w:val="Default"/>
        <w:spacing w:line="276" w:lineRule="auto"/>
        <w:jc w:val="both"/>
        <w:rPr>
          <w:rFonts w:ascii="Verdana" w:hAnsi="Verdana" w:cstheme="minorBidi"/>
          <w:bCs/>
          <w:color w:val="auto"/>
          <w:sz w:val="22"/>
        </w:rPr>
      </w:pPr>
      <w:r w:rsidRPr="006A422A">
        <w:rPr>
          <w:rFonts w:ascii="Verdana" w:hAnsi="Verdana" w:cstheme="minorBidi"/>
          <w:b/>
          <w:bCs/>
          <w:color w:val="auto"/>
          <w:sz w:val="22"/>
        </w:rPr>
        <w:t>Podobszar Lwówek „Wschód”</w:t>
      </w:r>
      <w:r w:rsidRPr="006A422A">
        <w:rPr>
          <w:rStyle w:val="Odwoanieprzypisudolnego"/>
          <w:rFonts w:ascii="Verdana" w:hAnsi="Verdana" w:cstheme="minorBidi"/>
          <w:b/>
          <w:bCs/>
          <w:color w:val="auto"/>
          <w:sz w:val="22"/>
        </w:rPr>
        <w:footnoteReference w:id="2"/>
      </w:r>
      <w:r w:rsidRPr="006A422A">
        <w:rPr>
          <w:rFonts w:ascii="Verdana" w:hAnsi="Verdana" w:cstheme="minorBidi"/>
          <w:b/>
          <w:bCs/>
          <w:color w:val="auto"/>
          <w:sz w:val="22"/>
        </w:rPr>
        <w:t xml:space="preserve"> </w:t>
      </w:r>
      <w:r w:rsidRPr="006A422A">
        <w:rPr>
          <w:rFonts w:ascii="Verdana" w:hAnsi="Verdana" w:cstheme="minorBidi"/>
          <w:bCs/>
          <w:color w:val="auto"/>
          <w:sz w:val="22"/>
        </w:rPr>
        <w:t>okala od północy historyczne centrum miasta i</w:t>
      </w:r>
      <w:r w:rsidR="00703E46">
        <w:rPr>
          <w:rFonts w:ascii="Verdana" w:hAnsi="Verdana" w:cstheme="minorBidi"/>
          <w:bCs/>
          <w:color w:val="auto"/>
          <w:sz w:val="22"/>
        </w:rPr>
        <w:t> </w:t>
      </w:r>
      <w:r w:rsidRPr="006A422A">
        <w:rPr>
          <w:rFonts w:ascii="Verdana" w:hAnsi="Verdana" w:cstheme="minorBidi"/>
          <w:bCs/>
          <w:color w:val="auto"/>
          <w:sz w:val="22"/>
        </w:rPr>
        <w:t>obejmuje wschodnią jego część, skupiając działki i zabudowę położone wzdłuż ulic: Staszica, Przyjaciół Żołnierza, Działkowej (do rz. Bóbr), Rzecznej, Targowej, Daszyńskiego, Dworcowej, Jaśkiewicza, Betleja, Rybnej i Granicznej. Obszar jest rozciągnięty w osi południkowej wzdłuż ulic Rzecznej i Jaśkiewicza. W skład obszaru wchodzą tereny zielone położone między ulicami Jaśkiewicz i Graniczną, w południowej części opierając się o granicę administracyjną miasta.</w:t>
      </w:r>
    </w:p>
    <w:p w14:paraId="1CF7946D" w14:textId="77777777" w:rsidR="00901322" w:rsidRDefault="00901322" w:rsidP="006A422A">
      <w:pPr>
        <w:pStyle w:val="Default"/>
        <w:spacing w:line="276" w:lineRule="auto"/>
        <w:jc w:val="both"/>
        <w:rPr>
          <w:rFonts w:ascii="Verdana" w:hAnsi="Verdana" w:cstheme="minorBidi"/>
          <w:bCs/>
          <w:color w:val="auto"/>
          <w:sz w:val="22"/>
        </w:rPr>
      </w:pPr>
      <w:r w:rsidRPr="006A422A">
        <w:rPr>
          <w:rFonts w:ascii="Verdana" w:hAnsi="Verdana" w:cstheme="minorBidi"/>
          <w:b/>
          <w:bCs/>
          <w:color w:val="auto"/>
          <w:sz w:val="22"/>
        </w:rPr>
        <w:t>Podobszar Lwówek „Zachód”</w:t>
      </w:r>
      <w:r w:rsidRPr="006A422A">
        <w:rPr>
          <w:rStyle w:val="Odwoanieprzypisudolnego"/>
          <w:rFonts w:ascii="Verdana" w:hAnsi="Verdana" w:cstheme="minorBidi"/>
          <w:b/>
          <w:bCs/>
          <w:color w:val="auto"/>
          <w:sz w:val="22"/>
        </w:rPr>
        <w:footnoteReference w:id="3"/>
      </w:r>
      <w:r w:rsidRPr="006A422A">
        <w:rPr>
          <w:rFonts w:ascii="Verdana" w:hAnsi="Verdana" w:cstheme="minorBidi"/>
          <w:bCs/>
          <w:color w:val="auto"/>
          <w:sz w:val="22"/>
        </w:rPr>
        <w:t xml:space="preserve"> zlokalizowany jest na zachód od centrum miasta, a jego oś stanowi ulica Oświęcimska. W skład podobszaru wchodzą działki i zabudowa zlokalizowane wzdłuż ulic: Oświęcimskiej, Kościuszki, Partyzantów, Krasickiego, Sikorskiego i Jana Pawła II. Obszar rozciąga się w</w:t>
      </w:r>
      <w:r w:rsidR="00703E46">
        <w:rPr>
          <w:rFonts w:ascii="Verdana" w:hAnsi="Verdana" w:cstheme="minorBidi"/>
          <w:bCs/>
          <w:color w:val="auto"/>
          <w:sz w:val="22"/>
        </w:rPr>
        <w:t> </w:t>
      </w:r>
      <w:r w:rsidRPr="006A422A">
        <w:rPr>
          <w:rFonts w:ascii="Verdana" w:hAnsi="Verdana" w:cstheme="minorBidi"/>
          <w:bCs/>
          <w:color w:val="auto"/>
          <w:sz w:val="22"/>
        </w:rPr>
        <w:t xml:space="preserve">kierunku zachodnim do granicy administracyjnej miasta. </w:t>
      </w:r>
    </w:p>
    <w:p w14:paraId="6105D085" w14:textId="77777777" w:rsidR="006A422A" w:rsidRPr="006A422A" w:rsidRDefault="006A422A" w:rsidP="006A422A">
      <w:pPr>
        <w:pStyle w:val="Default"/>
        <w:spacing w:line="276" w:lineRule="auto"/>
        <w:jc w:val="both"/>
        <w:rPr>
          <w:rFonts w:ascii="Verdana" w:hAnsi="Verdana" w:cstheme="minorBidi"/>
          <w:bCs/>
          <w:color w:val="auto"/>
          <w:sz w:val="22"/>
        </w:rPr>
      </w:pPr>
    </w:p>
    <w:p w14:paraId="371D5DA0" w14:textId="77777777" w:rsidR="00901322" w:rsidRPr="006A422A" w:rsidRDefault="00901322" w:rsidP="006A422A">
      <w:pPr>
        <w:spacing w:after="0" w:line="276" w:lineRule="auto"/>
        <w:ind w:firstLine="720"/>
        <w:jc w:val="both"/>
        <w:rPr>
          <w:rFonts w:ascii="Verdana" w:hAnsi="Verdana" w:cs="Arial"/>
          <w:szCs w:val="24"/>
        </w:rPr>
      </w:pPr>
      <w:r w:rsidRPr="006A422A">
        <w:rPr>
          <w:rFonts w:ascii="Verdana" w:hAnsi="Verdana" w:cs="Arial"/>
          <w:b/>
          <w:szCs w:val="24"/>
          <w:u w:val="single"/>
        </w:rPr>
        <w:t>Obszar rewitalizacji</w:t>
      </w:r>
      <w:r w:rsidRPr="006A422A">
        <w:rPr>
          <w:rFonts w:ascii="Verdana" w:hAnsi="Verdana" w:cs="Arial"/>
          <w:szCs w:val="24"/>
        </w:rPr>
        <w:t xml:space="preserve"> na terenie miasta Lwówek Śląski zamieszkiwany jest łącznie przez </w:t>
      </w:r>
      <w:r w:rsidRPr="006A422A">
        <w:rPr>
          <w:rFonts w:ascii="Verdana" w:hAnsi="Verdana" w:cs="Arial"/>
          <w:b/>
          <w:bCs/>
          <w:szCs w:val="24"/>
        </w:rPr>
        <w:t>4197,00</w:t>
      </w:r>
      <w:r w:rsidRPr="006A422A">
        <w:rPr>
          <w:rFonts w:ascii="Verdana" w:hAnsi="Verdana" w:cs="Arial"/>
          <w:b/>
          <w:szCs w:val="24"/>
        </w:rPr>
        <w:t xml:space="preserve"> </w:t>
      </w:r>
      <w:r w:rsidRPr="006A422A">
        <w:rPr>
          <w:rFonts w:ascii="Verdana" w:hAnsi="Verdana" w:cs="Arial"/>
          <w:bCs/>
          <w:szCs w:val="24"/>
        </w:rPr>
        <w:t>osób,</w:t>
      </w:r>
      <w:r w:rsidRPr="006A422A">
        <w:rPr>
          <w:rFonts w:ascii="Verdana" w:hAnsi="Verdana" w:cs="Arial"/>
          <w:szCs w:val="24"/>
        </w:rPr>
        <w:t xml:space="preserve"> </w:t>
      </w:r>
      <w:r w:rsidRPr="006A422A">
        <w:rPr>
          <w:rFonts w:ascii="Verdana" w:hAnsi="Verdana" w:cs="Arial"/>
          <w:b/>
          <w:szCs w:val="24"/>
        </w:rPr>
        <w:t xml:space="preserve">tj. 26,39% </w:t>
      </w:r>
      <w:r w:rsidRPr="006A422A">
        <w:rPr>
          <w:rFonts w:ascii="Verdana" w:hAnsi="Verdana" w:cs="Arial"/>
          <w:bCs/>
          <w:szCs w:val="24"/>
        </w:rPr>
        <w:t>ogółu mieszkańców gminy</w:t>
      </w:r>
      <w:r w:rsidRPr="006A422A">
        <w:rPr>
          <w:rFonts w:ascii="Verdana" w:hAnsi="Verdana" w:cs="Arial"/>
          <w:szCs w:val="24"/>
        </w:rPr>
        <w:t>.</w:t>
      </w:r>
    </w:p>
    <w:p w14:paraId="7C9D9EC2" w14:textId="77777777" w:rsidR="00901322" w:rsidRPr="006A422A" w:rsidRDefault="00901322" w:rsidP="006A422A">
      <w:pPr>
        <w:spacing w:after="0" w:line="276" w:lineRule="auto"/>
        <w:ind w:firstLine="720"/>
        <w:jc w:val="both"/>
        <w:rPr>
          <w:rFonts w:ascii="Verdana" w:hAnsi="Verdana" w:cs="Arial"/>
          <w:szCs w:val="24"/>
        </w:rPr>
      </w:pPr>
      <w:r w:rsidRPr="006A422A">
        <w:rPr>
          <w:rFonts w:ascii="Verdana" w:hAnsi="Verdana" w:cs="Arial"/>
          <w:b/>
          <w:bCs/>
          <w:szCs w:val="24"/>
          <w:u w:val="single"/>
        </w:rPr>
        <w:lastRenderedPageBreak/>
        <w:t>Powierzchnia</w:t>
      </w:r>
      <w:r w:rsidRPr="006A422A">
        <w:rPr>
          <w:rFonts w:ascii="Verdana" w:hAnsi="Verdana" w:cs="Arial"/>
          <w:szCs w:val="24"/>
        </w:rPr>
        <w:t xml:space="preserve"> </w:t>
      </w:r>
      <w:r w:rsidRPr="006A422A">
        <w:rPr>
          <w:rFonts w:ascii="Verdana" w:hAnsi="Verdana" w:cs="Arial"/>
          <w:b/>
          <w:bCs/>
          <w:szCs w:val="24"/>
        </w:rPr>
        <w:t>obszaru rewitalizacji</w:t>
      </w:r>
      <w:r w:rsidRPr="006A422A">
        <w:rPr>
          <w:rFonts w:ascii="Verdana" w:hAnsi="Verdana" w:cs="Arial"/>
          <w:szCs w:val="24"/>
        </w:rPr>
        <w:t xml:space="preserve"> zajmuje łącznie </w:t>
      </w:r>
      <w:r w:rsidRPr="006A422A">
        <w:rPr>
          <w:rFonts w:ascii="Verdana" w:hAnsi="Verdana" w:cs="Arial"/>
          <w:b/>
          <w:bCs/>
          <w:szCs w:val="24"/>
        </w:rPr>
        <w:t>1,57</w:t>
      </w:r>
      <w:r w:rsidRPr="006A422A">
        <w:rPr>
          <w:rFonts w:ascii="Verdana" w:hAnsi="Verdana" w:cs="Arial"/>
          <w:b/>
          <w:szCs w:val="24"/>
        </w:rPr>
        <w:t>km</w:t>
      </w:r>
      <w:r w:rsidRPr="006A422A">
        <w:rPr>
          <w:rFonts w:ascii="Verdana" w:hAnsi="Verdana" w:cs="Arial"/>
          <w:b/>
          <w:szCs w:val="24"/>
          <w:vertAlign w:val="superscript"/>
        </w:rPr>
        <w:t>2</w:t>
      </w:r>
      <w:r w:rsidRPr="006A422A">
        <w:rPr>
          <w:rFonts w:ascii="Verdana" w:hAnsi="Verdana" w:cs="Arial"/>
          <w:b/>
          <w:szCs w:val="24"/>
        </w:rPr>
        <w:t xml:space="preserve"> tj. 0,65% </w:t>
      </w:r>
      <w:r w:rsidRPr="006A422A">
        <w:rPr>
          <w:rFonts w:ascii="Verdana" w:hAnsi="Verdana" w:cs="Arial"/>
          <w:szCs w:val="24"/>
        </w:rPr>
        <w:t>powierzchni gminy Lwówek Śląski.</w:t>
      </w:r>
    </w:p>
    <w:p w14:paraId="45E07E4C" w14:textId="77777777" w:rsidR="008968A1" w:rsidRDefault="008968A1" w:rsidP="005E1620">
      <w:pPr>
        <w:rPr>
          <w:color w:val="0070C0"/>
          <w:sz w:val="18"/>
          <w:szCs w:val="18"/>
        </w:rPr>
      </w:pPr>
    </w:p>
    <w:p w14:paraId="505A1355" w14:textId="77777777" w:rsidR="008968A1" w:rsidRDefault="008968A1" w:rsidP="008968A1">
      <w:pPr>
        <w:pStyle w:val="Nagwek2"/>
        <w:spacing w:before="0" w:line="240" w:lineRule="auto"/>
        <w:jc w:val="both"/>
        <w:rPr>
          <w:rFonts w:ascii="Verdana" w:hAnsi="Verdana" w:cs="Arial"/>
          <w:b/>
          <w:bCs/>
          <w:color w:val="auto"/>
          <w:sz w:val="22"/>
          <w:szCs w:val="24"/>
        </w:rPr>
      </w:pPr>
      <w:r>
        <w:rPr>
          <w:rFonts w:ascii="Verdana" w:hAnsi="Verdana" w:cs="Arial"/>
          <w:b/>
          <w:bCs/>
          <w:noProof/>
          <w:color w:val="auto"/>
          <w:sz w:val="22"/>
          <w:szCs w:val="24"/>
          <w:lang w:eastAsia="pl-PL"/>
        </w:rPr>
        <w:drawing>
          <wp:inline distT="0" distB="0" distL="0" distR="0" wp14:anchorId="2230F7E5" wp14:editId="4BA2D253">
            <wp:extent cx="5760720" cy="3730184"/>
            <wp:effectExtent l="19050" t="0" r="0" b="0"/>
            <wp:docPr id="4" name="Obraz 1" descr="D:\Users\ummabi09\Documents\wrzuty projektowe\GPR\Miasto_Lwowek_Sl_OR_mapa_poglad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mmabi09\Documents\wrzuty projektowe\GPR\Miasto_Lwowek_Sl_OR_mapa_pogladowa.jpg"/>
                    <pic:cNvPicPr>
                      <a:picLocks noChangeAspect="1" noChangeArrowheads="1"/>
                    </pic:cNvPicPr>
                  </pic:nvPicPr>
                  <pic:blipFill>
                    <a:blip r:embed="rId9" cstate="print"/>
                    <a:srcRect/>
                    <a:stretch>
                      <a:fillRect/>
                    </a:stretch>
                  </pic:blipFill>
                  <pic:spPr bwMode="auto">
                    <a:xfrm>
                      <a:off x="0" y="0"/>
                      <a:ext cx="5760720" cy="3730184"/>
                    </a:xfrm>
                    <a:prstGeom prst="rect">
                      <a:avLst/>
                    </a:prstGeom>
                    <a:noFill/>
                    <a:ln w="9525">
                      <a:noFill/>
                      <a:miter lim="800000"/>
                      <a:headEnd/>
                      <a:tailEnd/>
                    </a:ln>
                  </pic:spPr>
                </pic:pic>
              </a:graphicData>
            </a:graphic>
          </wp:inline>
        </w:drawing>
      </w:r>
    </w:p>
    <w:p w14:paraId="2AA48909" w14:textId="77777777" w:rsidR="008968A1" w:rsidRPr="003B19A7" w:rsidRDefault="008968A1" w:rsidP="003301A0">
      <w:pPr>
        <w:pStyle w:val="Legenda"/>
        <w:keepNext/>
        <w:spacing w:after="0" w:line="276" w:lineRule="auto"/>
        <w:rPr>
          <w:rFonts w:ascii="Verdana" w:hAnsi="Verdana"/>
          <w:color w:val="auto"/>
          <w:sz w:val="20"/>
        </w:rPr>
      </w:pPr>
      <w:bookmarkStart w:id="27" w:name="_Toc192695847"/>
      <w:r w:rsidRPr="003B19A7">
        <w:rPr>
          <w:rFonts w:ascii="Verdana" w:hAnsi="Verdana"/>
          <w:color w:val="auto"/>
          <w:sz w:val="20"/>
        </w:rPr>
        <w:t>Rysunek</w:t>
      </w:r>
      <w:r w:rsidR="002165F2" w:rsidRPr="003B19A7">
        <w:rPr>
          <w:rFonts w:ascii="Verdana" w:hAnsi="Verdana"/>
          <w:color w:val="auto"/>
          <w:sz w:val="20"/>
        </w:rPr>
        <w:t xml:space="preserve"> 1 Mapa poglądowa obszaru rewitalizacji w gminie</w:t>
      </w:r>
      <w:r w:rsidR="002F37B5" w:rsidRPr="003B19A7">
        <w:rPr>
          <w:rFonts w:ascii="Verdana" w:hAnsi="Verdana"/>
          <w:color w:val="auto"/>
          <w:sz w:val="20"/>
        </w:rPr>
        <w:t xml:space="preserve"> Lwówek Śląski</w:t>
      </w:r>
      <w:bookmarkEnd w:id="27"/>
    </w:p>
    <w:p w14:paraId="0529D9FE" w14:textId="77777777" w:rsidR="008968A1" w:rsidRPr="008968A1" w:rsidRDefault="008968A1" w:rsidP="008968A1">
      <w:pPr>
        <w:spacing w:line="276" w:lineRule="auto"/>
        <w:jc w:val="both"/>
        <w:rPr>
          <w:rFonts w:ascii="Verdana" w:hAnsi="Verdana" w:cs="Arial"/>
          <w:i/>
          <w:iCs/>
          <w:sz w:val="20"/>
          <w:szCs w:val="18"/>
        </w:rPr>
      </w:pPr>
      <w:r w:rsidRPr="008968A1">
        <w:rPr>
          <w:rFonts w:ascii="Verdana" w:hAnsi="Verdana" w:cs="Arial"/>
          <w:i/>
          <w:iCs/>
          <w:sz w:val="20"/>
          <w:szCs w:val="18"/>
        </w:rPr>
        <w:t>Źródło</w:t>
      </w:r>
      <w:r w:rsidR="003B19A7">
        <w:rPr>
          <w:rFonts w:ascii="Verdana" w:hAnsi="Verdana" w:cs="Arial"/>
          <w:i/>
          <w:iCs/>
          <w:sz w:val="20"/>
          <w:szCs w:val="18"/>
        </w:rPr>
        <w:t>: opracowanie własne</w:t>
      </w:r>
    </w:p>
    <w:p w14:paraId="319C8FD5" w14:textId="77777777" w:rsidR="008968A1" w:rsidRPr="00F20379" w:rsidRDefault="008968A1" w:rsidP="005E1620">
      <w:pPr>
        <w:rPr>
          <w:color w:val="0070C0"/>
          <w:sz w:val="18"/>
          <w:szCs w:val="18"/>
        </w:rPr>
      </w:pPr>
    </w:p>
    <w:p w14:paraId="5E46BECF" w14:textId="77777777" w:rsidR="00570DB9" w:rsidRPr="006A422A" w:rsidRDefault="006A422A" w:rsidP="006A422A">
      <w:pPr>
        <w:pStyle w:val="Nagwek2"/>
        <w:spacing w:before="0" w:line="240" w:lineRule="auto"/>
        <w:jc w:val="both"/>
        <w:rPr>
          <w:rFonts w:ascii="Verdana" w:hAnsi="Verdana" w:cs="Arial"/>
          <w:b/>
          <w:bCs/>
          <w:color w:val="auto"/>
          <w:sz w:val="22"/>
          <w:szCs w:val="24"/>
        </w:rPr>
      </w:pPr>
      <w:bookmarkStart w:id="28" w:name="_Toc192669559"/>
      <w:r>
        <w:rPr>
          <w:rFonts w:ascii="Verdana" w:hAnsi="Verdana" w:cs="Arial"/>
          <w:b/>
          <w:bCs/>
          <w:color w:val="auto"/>
          <w:sz w:val="22"/>
          <w:szCs w:val="24"/>
        </w:rPr>
        <w:t xml:space="preserve">II.3. </w:t>
      </w:r>
      <w:r w:rsidR="00FB7209" w:rsidRPr="006A422A">
        <w:rPr>
          <w:rFonts w:ascii="Verdana" w:hAnsi="Verdana" w:cs="Arial"/>
          <w:b/>
          <w:bCs/>
          <w:color w:val="auto"/>
          <w:sz w:val="22"/>
          <w:szCs w:val="24"/>
        </w:rPr>
        <w:t>Pogłębiona analiza obszaru rewitalizacji</w:t>
      </w:r>
      <w:bookmarkEnd w:id="28"/>
    </w:p>
    <w:p w14:paraId="5B1302A2" w14:textId="77777777" w:rsidR="00170716" w:rsidRPr="00405C90" w:rsidRDefault="00170716" w:rsidP="00405C90">
      <w:pPr>
        <w:spacing w:after="0" w:line="276" w:lineRule="auto"/>
        <w:jc w:val="both"/>
        <w:rPr>
          <w:rFonts w:ascii="Verdana" w:hAnsi="Verdana"/>
          <w:b/>
        </w:rPr>
      </w:pPr>
    </w:p>
    <w:p w14:paraId="0358EF3A" w14:textId="77777777" w:rsidR="00170716" w:rsidRPr="00405C90" w:rsidRDefault="00170716" w:rsidP="00405C90">
      <w:pPr>
        <w:spacing w:after="0" w:line="276" w:lineRule="auto"/>
        <w:ind w:firstLine="426"/>
        <w:jc w:val="both"/>
        <w:rPr>
          <w:rFonts w:ascii="Verdana" w:hAnsi="Verdana"/>
        </w:rPr>
      </w:pPr>
      <w:r w:rsidRPr="00405C90">
        <w:rPr>
          <w:rFonts w:ascii="Verdana" w:hAnsi="Verdana"/>
        </w:rPr>
        <w:t>Sytuacja demograficzna w gminie nie odbiega znacząco od sytuacji w</w:t>
      </w:r>
      <w:r w:rsidR="002E3303">
        <w:rPr>
          <w:rFonts w:ascii="Verdana" w:hAnsi="Verdana"/>
        </w:rPr>
        <w:t> </w:t>
      </w:r>
      <w:r w:rsidRPr="00405C90">
        <w:rPr>
          <w:rFonts w:ascii="Verdana" w:hAnsi="Verdana"/>
        </w:rPr>
        <w:t>województwie, choć charakteryzuje się ona mniej korzystnym udziałem osób w</w:t>
      </w:r>
      <w:r w:rsidR="005F30FF">
        <w:rPr>
          <w:rFonts w:ascii="Verdana" w:hAnsi="Verdana"/>
        </w:rPr>
        <w:t> </w:t>
      </w:r>
      <w:r w:rsidRPr="00405C90">
        <w:rPr>
          <w:rFonts w:ascii="Verdana" w:hAnsi="Verdana"/>
        </w:rPr>
        <w:t>wieku poprodukcyjnym w ogóle mieszkańców.</w:t>
      </w:r>
      <w:r w:rsidRPr="00405C90">
        <w:rPr>
          <w:rFonts w:ascii="Verdana" w:hAnsi="Verdana"/>
          <w:color w:val="0070C0"/>
        </w:rPr>
        <w:t xml:space="preserve"> </w:t>
      </w:r>
      <w:r w:rsidR="00386A91" w:rsidRPr="00386A91">
        <w:rPr>
          <w:rFonts w:ascii="Verdana" w:hAnsi="Verdana"/>
        </w:rPr>
        <w:t>Ponad 20%</w:t>
      </w:r>
      <w:r w:rsidRPr="00386A91">
        <w:rPr>
          <w:rFonts w:ascii="Verdana" w:hAnsi="Verdana"/>
        </w:rPr>
        <w:t xml:space="preserve"> jej mieszkańców to osoby w wieku poprodukcyjnym, zaś na obszarze rewitalizacji osoby te stanowią ponad 2</w:t>
      </w:r>
      <w:r w:rsidR="00386A91" w:rsidRPr="00386A91">
        <w:rPr>
          <w:rFonts w:ascii="Verdana" w:hAnsi="Verdana"/>
        </w:rPr>
        <w:t>7</w:t>
      </w:r>
      <w:r w:rsidRPr="00386A91">
        <w:rPr>
          <w:rFonts w:ascii="Verdana" w:hAnsi="Verdana"/>
        </w:rPr>
        <w:t>% mieszkańców. Ja</w:t>
      </w:r>
      <w:r w:rsidRPr="00405C90">
        <w:rPr>
          <w:rFonts w:ascii="Verdana" w:hAnsi="Verdana"/>
        </w:rPr>
        <w:t>ko przyczyny star</w:t>
      </w:r>
      <w:r w:rsidR="0059389A">
        <w:rPr>
          <w:rFonts w:ascii="Verdana" w:hAnsi="Verdana"/>
        </w:rPr>
        <w:t xml:space="preserve">zenia się społeczności lokalnej </w:t>
      </w:r>
      <w:r w:rsidR="00851BEB" w:rsidRPr="00405C90">
        <w:rPr>
          <w:rFonts w:ascii="Verdana" w:hAnsi="Verdana"/>
        </w:rPr>
        <w:t>upatruje się w</w:t>
      </w:r>
      <w:r w:rsidRPr="00405C90">
        <w:rPr>
          <w:rFonts w:ascii="Verdana" w:hAnsi="Verdana"/>
        </w:rPr>
        <w:t>:</w:t>
      </w:r>
    </w:p>
    <w:p w14:paraId="05DE268B" w14:textId="77777777" w:rsidR="00851BEB" w:rsidRPr="00386A91" w:rsidRDefault="00851BEB" w:rsidP="00037772">
      <w:pPr>
        <w:pStyle w:val="Akapitzlist"/>
        <w:numPr>
          <w:ilvl w:val="0"/>
          <w:numId w:val="14"/>
        </w:numPr>
        <w:spacing w:after="0" w:line="276" w:lineRule="auto"/>
        <w:jc w:val="both"/>
        <w:rPr>
          <w:rFonts w:ascii="Verdana" w:hAnsi="Verdana"/>
        </w:rPr>
      </w:pPr>
      <w:r w:rsidRPr="00386A91">
        <w:rPr>
          <w:rFonts w:ascii="Verdana" w:hAnsi="Verdana"/>
        </w:rPr>
        <w:t>odpływie migracyjnym mieszkańców – zmiana miejsca zamieszkania związana jest najczęściej ze zmian</w:t>
      </w:r>
      <w:r w:rsidR="0059389A">
        <w:rPr>
          <w:rFonts w:ascii="Verdana" w:hAnsi="Verdana"/>
        </w:rPr>
        <w:t>ą</w:t>
      </w:r>
      <w:r w:rsidRPr="00386A91">
        <w:rPr>
          <w:rFonts w:ascii="Verdana" w:hAnsi="Verdana"/>
        </w:rPr>
        <w:t xml:space="preserve"> miejsca pracy czy wyjazdem osób młodych do większych ośrodków miejskich</w:t>
      </w:r>
      <w:r w:rsidR="0059389A">
        <w:rPr>
          <w:rFonts w:ascii="Verdana" w:hAnsi="Verdana"/>
        </w:rPr>
        <w:t>,</w:t>
      </w:r>
    </w:p>
    <w:p w14:paraId="367944E4" w14:textId="77777777" w:rsidR="00170716" w:rsidRPr="00386A91" w:rsidRDefault="00851BEB" w:rsidP="00037772">
      <w:pPr>
        <w:pStyle w:val="Akapitzlist"/>
        <w:numPr>
          <w:ilvl w:val="0"/>
          <w:numId w:val="14"/>
        </w:numPr>
        <w:spacing w:after="0" w:line="276" w:lineRule="auto"/>
        <w:jc w:val="both"/>
        <w:rPr>
          <w:rFonts w:ascii="Verdana" w:hAnsi="Verdana"/>
        </w:rPr>
      </w:pPr>
      <w:r w:rsidRPr="00386A91">
        <w:rPr>
          <w:rFonts w:ascii="Verdana" w:hAnsi="Verdana"/>
        </w:rPr>
        <w:t>spadku liczby urodzeń</w:t>
      </w:r>
      <w:r w:rsidR="00170716" w:rsidRPr="00386A91">
        <w:rPr>
          <w:rFonts w:ascii="Verdana" w:hAnsi="Verdana"/>
        </w:rPr>
        <w:t>, powodującą brak biologicznej zastępowalności pokoleń,</w:t>
      </w:r>
    </w:p>
    <w:p w14:paraId="6554A09D" w14:textId="77777777" w:rsidR="00170716" w:rsidRPr="00386A91" w:rsidRDefault="00170716" w:rsidP="00037772">
      <w:pPr>
        <w:pStyle w:val="Akapitzlist"/>
        <w:numPr>
          <w:ilvl w:val="0"/>
          <w:numId w:val="14"/>
        </w:numPr>
        <w:spacing w:after="0" w:line="276" w:lineRule="auto"/>
        <w:jc w:val="both"/>
        <w:rPr>
          <w:rFonts w:ascii="Verdana" w:hAnsi="Verdana"/>
        </w:rPr>
      </w:pPr>
      <w:r w:rsidRPr="00386A91">
        <w:rPr>
          <w:rFonts w:ascii="Verdana" w:hAnsi="Verdana"/>
        </w:rPr>
        <w:t>popraw</w:t>
      </w:r>
      <w:r w:rsidR="00097083" w:rsidRPr="00386A91">
        <w:rPr>
          <w:rFonts w:ascii="Verdana" w:hAnsi="Verdana"/>
        </w:rPr>
        <w:t>ie</w:t>
      </w:r>
      <w:r w:rsidRPr="00386A91">
        <w:rPr>
          <w:rFonts w:ascii="Verdana" w:hAnsi="Verdana"/>
        </w:rPr>
        <w:t xml:space="preserve"> warunków bytowych, opieki i prof</w:t>
      </w:r>
      <w:r w:rsidR="00851BEB" w:rsidRPr="00386A91">
        <w:rPr>
          <w:rFonts w:ascii="Verdana" w:hAnsi="Verdana"/>
        </w:rPr>
        <w:t>ilaktyki zdrowotnej oraz wysoką</w:t>
      </w:r>
      <w:r w:rsidR="00097083" w:rsidRPr="00386A91">
        <w:rPr>
          <w:rFonts w:ascii="Verdana" w:hAnsi="Verdana"/>
        </w:rPr>
        <w:t xml:space="preserve"> </w:t>
      </w:r>
      <w:r w:rsidRPr="00386A91">
        <w:rPr>
          <w:rFonts w:ascii="Verdana" w:hAnsi="Verdana"/>
        </w:rPr>
        <w:t>świadomość w zakresie własnego zdrowia, co wpływa na wydłużanie czasu trwania życia</w:t>
      </w:r>
      <w:r w:rsidR="0059389A">
        <w:rPr>
          <w:rFonts w:ascii="Verdana" w:hAnsi="Verdana"/>
        </w:rPr>
        <w:t>.</w:t>
      </w:r>
    </w:p>
    <w:p w14:paraId="7AA2934E" w14:textId="77777777" w:rsidR="00AF7057" w:rsidRPr="00707CF0" w:rsidRDefault="00170716" w:rsidP="00707CF0">
      <w:pPr>
        <w:spacing w:after="0" w:line="276" w:lineRule="auto"/>
        <w:ind w:firstLine="426"/>
        <w:jc w:val="both"/>
        <w:rPr>
          <w:rFonts w:ascii="Verdana" w:hAnsi="Verdana"/>
          <w:color w:val="0070C0"/>
        </w:rPr>
      </w:pPr>
      <w:r w:rsidRPr="00405C90">
        <w:rPr>
          <w:rFonts w:ascii="Verdana" w:hAnsi="Verdana"/>
        </w:rPr>
        <w:t xml:space="preserve">Duża część mieszkańców </w:t>
      </w:r>
      <w:r w:rsidR="00386A91">
        <w:rPr>
          <w:rFonts w:ascii="Verdana" w:hAnsi="Verdana"/>
        </w:rPr>
        <w:t>obszaru rewitalizacji</w:t>
      </w:r>
      <w:r w:rsidRPr="00405C90">
        <w:rPr>
          <w:rFonts w:ascii="Verdana" w:hAnsi="Verdana"/>
        </w:rPr>
        <w:t xml:space="preserve"> </w:t>
      </w:r>
      <w:r w:rsidR="0059389A">
        <w:rPr>
          <w:rFonts w:ascii="Verdana" w:hAnsi="Verdana"/>
        </w:rPr>
        <w:t xml:space="preserve">to osoby </w:t>
      </w:r>
      <w:r w:rsidRPr="00386A91">
        <w:rPr>
          <w:rFonts w:ascii="Verdana" w:hAnsi="Verdana"/>
        </w:rPr>
        <w:t xml:space="preserve">w dużej mierze starsze </w:t>
      </w:r>
      <w:r w:rsidR="0059389A">
        <w:rPr>
          <w:rFonts w:ascii="Verdana" w:hAnsi="Verdana"/>
        </w:rPr>
        <w:t>i/lub</w:t>
      </w:r>
      <w:r w:rsidRPr="00386A91">
        <w:rPr>
          <w:rFonts w:ascii="Verdana" w:hAnsi="Verdana"/>
        </w:rPr>
        <w:t xml:space="preserve"> uboższe. </w:t>
      </w:r>
      <w:r w:rsidR="0059389A">
        <w:rPr>
          <w:rFonts w:ascii="Verdana" w:hAnsi="Verdana"/>
        </w:rPr>
        <w:t>Zgodnie z ogólnopolskim trendem migracji na obszary podmiejskie osób młodych, w tym rodzin, struktura wiekowa mieszkańców ulega zmianie.</w:t>
      </w:r>
      <w:r w:rsidRPr="00386A91">
        <w:rPr>
          <w:rFonts w:ascii="Verdana" w:hAnsi="Verdana"/>
        </w:rPr>
        <w:t xml:space="preserve"> </w:t>
      </w:r>
      <w:r w:rsidRPr="00386A91">
        <w:rPr>
          <w:rFonts w:ascii="Verdana" w:hAnsi="Verdana"/>
        </w:rPr>
        <w:lastRenderedPageBreak/>
        <w:t>Dlatego celem procesu rewitalizacji będzie z jednej strony zapewnienie zróżnicowanej oferty spędzania czasu wolnego dla osób starszych, a z drugiej strony, zagospodarowanie przestrzeni i szeroko pojęta oferta usług społecznych atrakcyjnych dla osób młodszych, aby zachęcić ich do związania się z centrum miasta i obszarem rewitalizacji.</w:t>
      </w:r>
      <w:r w:rsidR="00707CF0">
        <w:rPr>
          <w:rFonts w:ascii="Verdana" w:hAnsi="Verdana"/>
          <w:color w:val="0070C0"/>
        </w:rPr>
        <w:t xml:space="preserve"> </w:t>
      </w:r>
    </w:p>
    <w:p w14:paraId="49FA033B" w14:textId="77777777" w:rsidR="00AF7057" w:rsidRPr="0059389A" w:rsidRDefault="00AF7057" w:rsidP="0059389A">
      <w:pPr>
        <w:spacing w:after="0" w:line="276" w:lineRule="auto"/>
        <w:ind w:firstLine="708"/>
        <w:jc w:val="both"/>
        <w:rPr>
          <w:rFonts w:ascii="Verdana" w:hAnsi="Verdana"/>
        </w:rPr>
      </w:pPr>
      <w:r w:rsidRPr="00707CF0">
        <w:rPr>
          <w:rFonts w:ascii="Verdana" w:hAnsi="Verdana"/>
        </w:rPr>
        <w:t xml:space="preserve">Na </w:t>
      </w:r>
      <w:r w:rsidR="00707CF0" w:rsidRPr="00707CF0">
        <w:rPr>
          <w:rFonts w:ascii="Verdana" w:hAnsi="Verdana"/>
        </w:rPr>
        <w:t>344</w:t>
      </w:r>
      <w:r w:rsidRPr="00707CF0">
        <w:rPr>
          <w:rFonts w:ascii="Verdana" w:hAnsi="Verdana"/>
        </w:rPr>
        <w:t xml:space="preserve"> bezrobotnych zarejestrowanych z terenu całej gminy </w:t>
      </w:r>
      <w:r w:rsidR="00707CF0" w:rsidRPr="00707CF0">
        <w:rPr>
          <w:rFonts w:ascii="Verdana" w:hAnsi="Verdana"/>
        </w:rPr>
        <w:t>78</w:t>
      </w:r>
      <w:r w:rsidRPr="00707CF0">
        <w:rPr>
          <w:rFonts w:ascii="Verdana" w:hAnsi="Verdana"/>
        </w:rPr>
        <w:t xml:space="preserve"> osób (</w:t>
      </w:r>
      <w:r w:rsidR="00707CF0" w:rsidRPr="00707CF0">
        <w:rPr>
          <w:rFonts w:ascii="Verdana" w:hAnsi="Verdana"/>
        </w:rPr>
        <w:t>22,7</w:t>
      </w:r>
      <w:r w:rsidRPr="00707CF0">
        <w:rPr>
          <w:rFonts w:ascii="Verdana" w:hAnsi="Verdana"/>
        </w:rPr>
        <w:t xml:space="preserve">%) zamieszkuje obszar rewitalizacji. </w:t>
      </w:r>
      <w:r w:rsidR="00707CF0" w:rsidRPr="00707CF0">
        <w:rPr>
          <w:rFonts w:ascii="Verdana" w:hAnsi="Verdana"/>
        </w:rPr>
        <w:t>Stanowią oni ponad 50% wszystkich osób pozostających bez pracy i zamieszkujących miasto.</w:t>
      </w:r>
      <w:r w:rsidR="00707CF0">
        <w:rPr>
          <w:rFonts w:ascii="Verdana" w:hAnsi="Verdana"/>
          <w:color w:val="FF0000"/>
        </w:rPr>
        <w:t xml:space="preserve"> </w:t>
      </w:r>
      <w:r w:rsidR="00386A91" w:rsidRPr="00386A91">
        <w:rPr>
          <w:rFonts w:ascii="Verdana" w:hAnsi="Verdana"/>
        </w:rPr>
        <w:t>Generalnie</w:t>
      </w:r>
      <w:r w:rsidRPr="00386A91">
        <w:rPr>
          <w:rFonts w:ascii="Verdana" w:hAnsi="Verdana"/>
        </w:rPr>
        <w:t xml:space="preserve"> poziom bezrobocia w gminie nie jest wysoki (również na obszarze rewitalizacji)</w:t>
      </w:r>
      <w:r w:rsidR="00386A91" w:rsidRPr="00386A91">
        <w:rPr>
          <w:rFonts w:ascii="Verdana" w:hAnsi="Verdana"/>
        </w:rPr>
        <w:t xml:space="preserve">. </w:t>
      </w:r>
      <w:r w:rsidR="0059389A">
        <w:rPr>
          <w:rFonts w:ascii="Verdana" w:hAnsi="Verdana"/>
        </w:rPr>
        <w:t>Jest on jednak dostrzegalny, co potwierdziły m.in. wyniki badania przeprowadzonego na potrzeby opracowania Strategii Rozwiązywania Problemów Społecznych</w:t>
      </w:r>
      <w:r w:rsidR="0059389A" w:rsidRPr="0059389A">
        <w:rPr>
          <w:rFonts w:ascii="Verdana" w:hAnsi="Verdana"/>
        </w:rPr>
        <w:t xml:space="preserve"> Gmin</w:t>
      </w:r>
      <w:r w:rsidR="0059389A">
        <w:rPr>
          <w:rFonts w:ascii="Verdana" w:hAnsi="Verdana"/>
        </w:rPr>
        <w:t>y</w:t>
      </w:r>
      <w:r w:rsidR="0059389A" w:rsidRPr="0059389A">
        <w:rPr>
          <w:rFonts w:ascii="Verdana" w:hAnsi="Verdana"/>
        </w:rPr>
        <w:t xml:space="preserve"> </w:t>
      </w:r>
      <w:r w:rsidR="0059389A">
        <w:rPr>
          <w:rFonts w:ascii="Verdana" w:hAnsi="Verdana"/>
        </w:rPr>
        <w:t>i</w:t>
      </w:r>
      <w:r w:rsidR="0059389A" w:rsidRPr="0059389A">
        <w:rPr>
          <w:rFonts w:ascii="Verdana" w:hAnsi="Verdana"/>
        </w:rPr>
        <w:t xml:space="preserve"> Miast</w:t>
      </w:r>
      <w:r w:rsidR="0059389A">
        <w:rPr>
          <w:rFonts w:ascii="Verdana" w:hAnsi="Verdana"/>
        </w:rPr>
        <w:t>a</w:t>
      </w:r>
      <w:r w:rsidR="0059389A" w:rsidRPr="0059389A">
        <w:rPr>
          <w:rFonts w:ascii="Verdana" w:hAnsi="Verdana"/>
        </w:rPr>
        <w:t xml:space="preserve"> Lwówek Śląski </w:t>
      </w:r>
      <w:r w:rsidR="0059389A">
        <w:rPr>
          <w:rFonts w:ascii="Verdana" w:hAnsi="Verdana"/>
        </w:rPr>
        <w:t>na lata</w:t>
      </w:r>
      <w:r w:rsidR="0059389A" w:rsidRPr="0059389A">
        <w:rPr>
          <w:rFonts w:ascii="Verdana" w:hAnsi="Verdana"/>
        </w:rPr>
        <w:t xml:space="preserve"> 2024-2033</w:t>
      </w:r>
      <w:r w:rsidR="0059389A">
        <w:rPr>
          <w:rFonts w:ascii="Verdana" w:hAnsi="Verdana"/>
        </w:rPr>
        <w:t>.</w:t>
      </w:r>
      <w:r w:rsidR="007B3EC3">
        <w:rPr>
          <w:rFonts w:ascii="Verdana" w:hAnsi="Verdana"/>
        </w:rPr>
        <w:t xml:space="preserve"> </w:t>
      </w:r>
      <w:r w:rsidR="00386A91" w:rsidRPr="00386A91">
        <w:rPr>
          <w:rFonts w:ascii="Verdana" w:hAnsi="Verdana"/>
        </w:rPr>
        <w:t xml:space="preserve">Uwagę zwraca </w:t>
      </w:r>
      <w:r w:rsidRPr="00386A91">
        <w:rPr>
          <w:rFonts w:ascii="Verdana" w:hAnsi="Verdana"/>
        </w:rPr>
        <w:t xml:space="preserve">koncentracja osób zmagających się z brakiem zatrudnienia, w tym znajdujących się w szczególnej sytuacji na rynku pracy, </w:t>
      </w:r>
      <w:r w:rsidR="00386A91" w:rsidRPr="00386A91">
        <w:rPr>
          <w:rFonts w:ascii="Verdana" w:hAnsi="Verdana"/>
        </w:rPr>
        <w:t xml:space="preserve">co </w:t>
      </w:r>
      <w:r w:rsidRPr="00386A91">
        <w:rPr>
          <w:rFonts w:ascii="Verdana" w:hAnsi="Verdana"/>
        </w:rPr>
        <w:t>może sprzyjać pojawianiu się innych problemów społecznych.</w:t>
      </w:r>
      <w:r w:rsidRPr="00405C90">
        <w:rPr>
          <w:rFonts w:ascii="Verdana" w:hAnsi="Verdana"/>
          <w:color w:val="0070C0"/>
        </w:rPr>
        <w:t xml:space="preserve"> </w:t>
      </w:r>
      <w:r w:rsidRPr="00386A91">
        <w:rPr>
          <w:rFonts w:ascii="Verdana" w:hAnsi="Verdana"/>
        </w:rPr>
        <w:t>Długookresowe bezrobocie wpływa na ekonomiczne i</w:t>
      </w:r>
      <w:r w:rsidR="005F30FF">
        <w:rPr>
          <w:rFonts w:ascii="Verdana" w:hAnsi="Verdana"/>
        </w:rPr>
        <w:t> </w:t>
      </w:r>
      <w:r w:rsidRPr="00386A91">
        <w:rPr>
          <w:rFonts w:ascii="Verdana" w:hAnsi="Verdana"/>
        </w:rPr>
        <w:t>psychospołeczne aspekty funkcjonowania w społeczeństwie dla osoby bezrobotnej oraz jej rodziny. Do podstawowych problemów związanych silnie z</w:t>
      </w:r>
      <w:r w:rsidR="005F30FF">
        <w:rPr>
          <w:rFonts w:ascii="Verdana" w:hAnsi="Verdana"/>
        </w:rPr>
        <w:t> </w:t>
      </w:r>
      <w:r w:rsidRPr="00386A91">
        <w:rPr>
          <w:rFonts w:ascii="Verdana" w:hAnsi="Verdana"/>
        </w:rPr>
        <w:t>bezrobociem należą: obniżenie standardu życia (nawet wtedy, gdy rodzina otrzymuje świadczenia kompensujące płacę), często także wzrost zadłużenia i</w:t>
      </w:r>
      <w:r w:rsidR="005F30FF">
        <w:rPr>
          <w:rFonts w:ascii="Verdana" w:hAnsi="Verdana"/>
        </w:rPr>
        <w:t> </w:t>
      </w:r>
      <w:r w:rsidRPr="00386A91">
        <w:rPr>
          <w:rFonts w:ascii="Verdana" w:hAnsi="Verdana"/>
        </w:rPr>
        <w:t>obniżenie poziomu posiadanych oszczędności, problemy opiekuńczo-wychowawcze, przemoc, zanik autorytetu rodzicielskiego, a nierzadko również rozpad rodziny. W niektórych przypadkach zagrożenie stanowi potencjalne przejmowanie przez dzieci negatywnych wzorców osobowych, a w konsekwencji - „dziedziczenie” statusu bezrobotnego. Przymusowa bezczynność zawodowa i</w:t>
      </w:r>
      <w:r w:rsidR="005F30FF">
        <w:rPr>
          <w:rFonts w:ascii="Verdana" w:hAnsi="Verdana"/>
        </w:rPr>
        <w:t> </w:t>
      </w:r>
      <w:r w:rsidRPr="00386A91">
        <w:rPr>
          <w:rFonts w:ascii="Verdana" w:hAnsi="Verdana"/>
        </w:rPr>
        <w:t>nieuregulowany tryb życia wyzwalają zachowania dewiacyjne, skierowane na rodzinę i lokalne środowisko społeczne.</w:t>
      </w:r>
      <w:r w:rsidRPr="00405C90">
        <w:rPr>
          <w:rFonts w:ascii="Verdana" w:hAnsi="Verdana"/>
          <w:color w:val="0070C0"/>
        </w:rPr>
        <w:t xml:space="preserve"> </w:t>
      </w:r>
      <w:r w:rsidR="00386A91" w:rsidRPr="00492A20">
        <w:rPr>
          <w:rFonts w:ascii="Verdana" w:hAnsi="Verdana"/>
        </w:rPr>
        <w:t>Warto zwrócić uwagę, że z powyższymi problemami obszar rewitalizacji borykał się już w</w:t>
      </w:r>
      <w:r w:rsidR="0003549A" w:rsidRPr="00492A20">
        <w:rPr>
          <w:rFonts w:ascii="Verdana" w:hAnsi="Verdana"/>
        </w:rPr>
        <w:t>e wcześniejszych latach.</w:t>
      </w:r>
      <w:r w:rsidR="00492A20" w:rsidRPr="00492A20">
        <w:rPr>
          <w:rFonts w:ascii="Verdana" w:hAnsi="Verdana"/>
        </w:rPr>
        <w:t xml:space="preserve"> Diagnoza przeprowadzona na potrzeby Lokalnego Programu Rewitalizacji 2016 – 2023 wskazywała bezrobocie, ale te</w:t>
      </w:r>
      <w:r w:rsidR="00285890">
        <w:rPr>
          <w:rFonts w:ascii="Verdana" w:hAnsi="Verdana"/>
        </w:rPr>
        <w:t>ż</w:t>
      </w:r>
      <w:r w:rsidR="00492A20" w:rsidRPr="00492A20">
        <w:rPr>
          <w:rFonts w:ascii="Verdana" w:hAnsi="Verdana"/>
        </w:rPr>
        <w:t xml:space="preserve"> problemy wychowawczo-opiekuń</w:t>
      </w:r>
      <w:r w:rsidR="00285890">
        <w:rPr>
          <w:rFonts w:ascii="Verdana" w:hAnsi="Verdana"/>
        </w:rPr>
        <w:t>c</w:t>
      </w:r>
      <w:r w:rsidR="00492A20" w:rsidRPr="00492A20">
        <w:rPr>
          <w:rFonts w:ascii="Verdana" w:hAnsi="Verdana"/>
        </w:rPr>
        <w:t>ze i</w:t>
      </w:r>
      <w:r w:rsidR="005F30FF">
        <w:rPr>
          <w:rFonts w:ascii="Verdana" w:hAnsi="Verdana"/>
        </w:rPr>
        <w:t> </w:t>
      </w:r>
      <w:r w:rsidR="00492A20" w:rsidRPr="00492A20">
        <w:rPr>
          <w:rFonts w:ascii="Verdana" w:hAnsi="Verdana"/>
        </w:rPr>
        <w:t xml:space="preserve">alkoholizm jako jedne z kluczowych problemów społecznych. Inicjatywy rewitalizacyjne podejmowane w ostatnich latach zminimalizowały występowanie tych sytuacji, niemniej niezbędne wydaje się przeciwdziałanie ryzyku ich </w:t>
      </w:r>
      <w:r w:rsidR="0095449A" w:rsidRPr="00492A20">
        <w:rPr>
          <w:rFonts w:ascii="Verdana" w:hAnsi="Verdana"/>
        </w:rPr>
        <w:t>powrotu</w:t>
      </w:r>
      <w:r w:rsidR="00492A20" w:rsidRPr="00492A20">
        <w:rPr>
          <w:rFonts w:ascii="Verdana" w:hAnsi="Verdana"/>
        </w:rPr>
        <w:t>.</w:t>
      </w:r>
    </w:p>
    <w:p w14:paraId="175ADDDB" w14:textId="77777777" w:rsidR="0095449A" w:rsidRPr="00707CF0" w:rsidRDefault="0095449A" w:rsidP="00707CF0">
      <w:pPr>
        <w:spacing w:after="0" w:line="276" w:lineRule="auto"/>
        <w:ind w:firstLine="708"/>
        <w:jc w:val="both"/>
        <w:rPr>
          <w:rFonts w:ascii="Verdana" w:hAnsi="Verdana"/>
        </w:rPr>
      </w:pPr>
      <w:r w:rsidRPr="0095449A">
        <w:rPr>
          <w:rFonts w:ascii="Verdana" w:hAnsi="Verdana"/>
        </w:rPr>
        <w:t xml:space="preserve">Z powyższym zjawiskiem koresponduje m.in. koncentracja czynów karalnych. </w:t>
      </w:r>
      <w:r w:rsidR="00EB22A7">
        <w:rPr>
          <w:rFonts w:ascii="Verdana" w:hAnsi="Verdana"/>
        </w:rPr>
        <w:t>Na o</w:t>
      </w:r>
      <w:r w:rsidRPr="0095449A">
        <w:rPr>
          <w:rFonts w:ascii="Verdana" w:hAnsi="Verdana"/>
        </w:rPr>
        <w:t>bszar</w:t>
      </w:r>
      <w:r w:rsidR="00EB22A7">
        <w:rPr>
          <w:rFonts w:ascii="Verdana" w:hAnsi="Verdana"/>
        </w:rPr>
        <w:t>ze</w:t>
      </w:r>
      <w:r w:rsidRPr="0095449A">
        <w:rPr>
          <w:rFonts w:ascii="Verdana" w:hAnsi="Verdana"/>
        </w:rPr>
        <w:t xml:space="preserve"> rewitalizacji </w:t>
      </w:r>
      <w:r w:rsidR="00EB22A7">
        <w:rPr>
          <w:rFonts w:ascii="Verdana" w:hAnsi="Verdana"/>
        </w:rPr>
        <w:t>zarejestrowano 287 czynów karalnych, co stanowi 43,5% wszystkich przestępstw popełnionych w gminie</w:t>
      </w:r>
      <w:r w:rsidRPr="0095449A">
        <w:rPr>
          <w:rFonts w:ascii="Verdana" w:hAnsi="Verdana"/>
        </w:rPr>
        <w:t>. Zakres zdarzeń i</w:t>
      </w:r>
      <w:r w:rsidR="005F30FF">
        <w:rPr>
          <w:rFonts w:ascii="Verdana" w:hAnsi="Verdana"/>
        </w:rPr>
        <w:t> </w:t>
      </w:r>
      <w:r w:rsidRPr="0095449A">
        <w:rPr>
          <w:rFonts w:ascii="Verdana" w:hAnsi="Verdana"/>
        </w:rPr>
        <w:t xml:space="preserve">przyczyn ich powstawania jest różny, niemniej jednak wpływa na subiektywne poczucie bezpieczeństwa. U podstaw części zdarzeń niestety znajduje się alkohol (akty wandalizmu, zakłócania spokoju, zachowania agresywne, przemoc domowa, kierowanie pojazdem pod wpływem alkoholu). </w:t>
      </w:r>
    </w:p>
    <w:p w14:paraId="13FDD1DC" w14:textId="77777777" w:rsidR="00582A4D" w:rsidRDefault="00AF7057" w:rsidP="00582A4D">
      <w:pPr>
        <w:spacing w:after="0" w:line="276" w:lineRule="auto"/>
        <w:ind w:firstLine="708"/>
        <w:jc w:val="both"/>
        <w:rPr>
          <w:rFonts w:ascii="Verdana" w:hAnsi="Verdana"/>
        </w:rPr>
      </w:pPr>
      <w:r w:rsidRPr="00EB22A7">
        <w:rPr>
          <w:rFonts w:ascii="Verdana" w:hAnsi="Verdana"/>
        </w:rPr>
        <w:t xml:space="preserve">Na obszarze rewitalizacji </w:t>
      </w:r>
      <w:r w:rsidR="00707CF0" w:rsidRPr="00EB22A7">
        <w:rPr>
          <w:rFonts w:ascii="Verdana" w:hAnsi="Verdana"/>
        </w:rPr>
        <w:t xml:space="preserve">197 </w:t>
      </w:r>
      <w:r w:rsidRPr="00EB22A7">
        <w:rPr>
          <w:rFonts w:ascii="Verdana" w:hAnsi="Verdana"/>
        </w:rPr>
        <w:t>osób korzysta z pomocy społecznej, co stanowi 37,</w:t>
      </w:r>
      <w:r w:rsidR="00707CF0" w:rsidRPr="00EB22A7">
        <w:rPr>
          <w:rFonts w:ascii="Verdana" w:hAnsi="Verdana"/>
        </w:rPr>
        <w:t>7</w:t>
      </w:r>
      <w:r w:rsidRPr="00EB22A7">
        <w:rPr>
          <w:rFonts w:ascii="Verdana" w:hAnsi="Verdana"/>
        </w:rPr>
        <w:t>% ogółu mieszkańców korzystających ze wsparcia. W rodzinach</w:t>
      </w:r>
      <w:r w:rsidR="001C14A4" w:rsidRPr="00EB22A7">
        <w:rPr>
          <w:rFonts w:ascii="Verdana" w:hAnsi="Verdana"/>
        </w:rPr>
        <w:t xml:space="preserve"> </w:t>
      </w:r>
      <w:r w:rsidRPr="00EB22A7">
        <w:rPr>
          <w:rFonts w:ascii="Verdana" w:hAnsi="Verdana"/>
        </w:rPr>
        <w:t>i</w:t>
      </w:r>
      <w:r w:rsidR="005F30FF">
        <w:rPr>
          <w:rFonts w:ascii="Verdana" w:hAnsi="Verdana"/>
        </w:rPr>
        <w:t> </w:t>
      </w:r>
      <w:r w:rsidRPr="00582A4D">
        <w:rPr>
          <w:rFonts w:ascii="Verdana" w:hAnsi="Verdana"/>
        </w:rPr>
        <w:t>wśród osób korzystających z pomocy społecznej często pojawiają się zjawiska, o których mowa wyżej, w kontekście bezrobocia. Problemy te są ze sobą powiązane i występowanie jednego nierzadko wzmacnia inny problem, stąd tak trudna jest walka z nimi.</w:t>
      </w:r>
      <w:r w:rsidRPr="00405C90">
        <w:rPr>
          <w:rFonts w:ascii="Verdana" w:hAnsi="Verdana"/>
          <w:color w:val="0070C0"/>
        </w:rPr>
        <w:t xml:space="preserve"> </w:t>
      </w:r>
      <w:r w:rsidR="00CA1D94" w:rsidRPr="00405C90">
        <w:rPr>
          <w:rFonts w:ascii="Verdana" w:hAnsi="Verdana"/>
        </w:rPr>
        <w:t xml:space="preserve">Najliczniejszą grupę rodzin objętych systemem pomocy społecznej przez MGOPS </w:t>
      </w:r>
      <w:r w:rsidR="00CA1D94" w:rsidRPr="00405C90">
        <w:rPr>
          <w:rFonts w:ascii="Verdana" w:hAnsi="Verdana"/>
        </w:rPr>
        <w:lastRenderedPageBreak/>
        <w:t>stanowią osoby samotnie gospodarujące, głównie osoby starsze, które najczęściej z powodów zdrowotnych korzystają z pomocy świadczonej w formie usług opiekuńczych i zasiłków stałych</w:t>
      </w:r>
      <w:r w:rsidR="00582A4D">
        <w:rPr>
          <w:rFonts w:ascii="Verdana" w:hAnsi="Verdana"/>
        </w:rPr>
        <w:t>.</w:t>
      </w:r>
    </w:p>
    <w:p w14:paraId="0B689A59" w14:textId="77777777" w:rsidR="00CA1D94" w:rsidRPr="00A829E1" w:rsidRDefault="00582A4D" w:rsidP="00582A4D">
      <w:pPr>
        <w:spacing w:after="0" w:line="276" w:lineRule="auto"/>
        <w:ind w:firstLine="708"/>
        <w:jc w:val="both"/>
        <w:rPr>
          <w:rFonts w:ascii="Verdana" w:hAnsi="Verdana"/>
        </w:rPr>
      </w:pPr>
      <w:r>
        <w:rPr>
          <w:rFonts w:ascii="Verdana" w:hAnsi="Verdana"/>
        </w:rPr>
        <w:t xml:space="preserve">Diagnoza przeprowadzona na potrzeby wyznaczenia obszaru rewitalizacji wskazała ponadto, że jest to obszar borykający się z mniejszą aktywnością społeczną mieszkańców oraz niższym kapitałem społecznym (słabsze wyniki uczniów w szkołach). </w:t>
      </w:r>
      <w:r w:rsidR="001C14A4">
        <w:rPr>
          <w:rFonts w:ascii="Verdana" w:hAnsi="Verdana"/>
        </w:rPr>
        <w:t>Może to być</w:t>
      </w:r>
      <w:r>
        <w:rPr>
          <w:rFonts w:ascii="Verdana" w:hAnsi="Verdana"/>
        </w:rPr>
        <w:t xml:space="preserve"> spowodowane struktur</w:t>
      </w:r>
      <w:r w:rsidR="001C14A4">
        <w:rPr>
          <w:rFonts w:ascii="Verdana" w:hAnsi="Verdana"/>
        </w:rPr>
        <w:t>ą</w:t>
      </w:r>
      <w:r>
        <w:rPr>
          <w:rFonts w:ascii="Verdana" w:hAnsi="Verdana"/>
        </w:rPr>
        <w:t xml:space="preserve"> wiekową mieszkańców</w:t>
      </w:r>
      <w:r w:rsidR="001C14A4">
        <w:rPr>
          <w:rFonts w:ascii="Verdana" w:hAnsi="Verdana"/>
        </w:rPr>
        <w:t>, ale także brakiem warunków dla inicjowania aktywności społecznej.</w:t>
      </w:r>
      <w:r>
        <w:rPr>
          <w:rFonts w:ascii="Verdana" w:hAnsi="Verdana"/>
        </w:rPr>
        <w:t xml:space="preserve"> </w:t>
      </w:r>
      <w:r w:rsidR="00A829E1" w:rsidRPr="00A829E1">
        <w:rPr>
          <w:rFonts w:ascii="Verdana" w:hAnsi="Verdana"/>
        </w:rPr>
        <w:t>Tym samym istnieje realne zagrożenie</w:t>
      </w:r>
      <w:r w:rsidR="007B3EC3">
        <w:rPr>
          <w:rFonts w:ascii="Verdana" w:hAnsi="Verdana"/>
        </w:rPr>
        <w:t xml:space="preserve"> </w:t>
      </w:r>
      <w:r w:rsidR="00A829E1" w:rsidRPr="00A829E1">
        <w:rPr>
          <w:rFonts w:ascii="Verdana" w:hAnsi="Verdana"/>
        </w:rPr>
        <w:t>brakiem integracji i</w:t>
      </w:r>
      <w:r w:rsidR="005F30FF">
        <w:rPr>
          <w:rFonts w:ascii="Verdana" w:hAnsi="Verdana"/>
        </w:rPr>
        <w:t> </w:t>
      </w:r>
      <w:r w:rsidR="00A829E1" w:rsidRPr="00A829E1">
        <w:rPr>
          <w:rFonts w:ascii="Verdana" w:hAnsi="Verdana"/>
        </w:rPr>
        <w:t>wzajemnego zaufania. Coraz szybsze tempo życia sprawiają, że mieszkańcy spędzają coraz mniej czasu na integracji sąsiedzkiej. Spadające dochody, problem bezrobocia i ubóstwa sprawia, że większym zainteresowaniem cieszy się działalność przynosząca zarobek niż społeczne, bezinteresowne inicjatywy. Dodatkowo, rośnie poziom anonimowości, a co za tym idzie, spada społeczne zaufanie. Spirala ta negatywnie się nakręca wpływając na rozpad więzi społecznych.</w:t>
      </w:r>
      <w:r w:rsidR="00285890">
        <w:rPr>
          <w:rFonts w:ascii="Verdana" w:hAnsi="Verdana"/>
        </w:rPr>
        <w:t xml:space="preserve"> </w:t>
      </w:r>
    </w:p>
    <w:p w14:paraId="46F60F5D" w14:textId="77777777" w:rsidR="007A550F" w:rsidRPr="004621D1" w:rsidRDefault="00A829E1" w:rsidP="004621D1">
      <w:pPr>
        <w:spacing w:after="0" w:line="276" w:lineRule="auto"/>
        <w:ind w:firstLine="708"/>
        <w:jc w:val="both"/>
        <w:rPr>
          <w:rFonts w:ascii="Verdana" w:hAnsi="Verdana" w:cs="TT57o00"/>
          <w:kern w:val="0"/>
        </w:rPr>
      </w:pPr>
      <w:r w:rsidRPr="00A829E1">
        <w:rPr>
          <w:rFonts w:ascii="Verdana" w:hAnsi="Verdana"/>
        </w:rPr>
        <w:t>Wśród przyczyn braku integracji i spójności społecznej stoi brak odpowiednieg</w:t>
      </w:r>
      <w:r>
        <w:rPr>
          <w:rFonts w:ascii="Verdana" w:hAnsi="Verdana"/>
        </w:rPr>
        <w:t xml:space="preserve">o zaplecza infrastrukturalnego. </w:t>
      </w:r>
      <w:r w:rsidR="00A834B7" w:rsidRPr="00A834B7">
        <w:rPr>
          <w:rFonts w:ascii="Verdana" w:hAnsi="Verdana"/>
        </w:rPr>
        <w:t>Obszar rewitalizacji obejmuje przede wszystkim centrum miasta, które charakteryzuje się względnie gęstą zabudową. To generuje szereg problemów natury technicznej oraz funkcjonalno-p</w:t>
      </w:r>
      <w:r w:rsidR="004F6AB6">
        <w:rPr>
          <w:rFonts w:ascii="Verdana" w:hAnsi="Verdana"/>
        </w:rPr>
        <w:t>rzestrzennej, np. n</w:t>
      </w:r>
      <w:r w:rsidR="004F6AB6" w:rsidRPr="004F6AB6">
        <w:rPr>
          <w:rFonts w:ascii="Verdana" w:hAnsi="Verdana"/>
        </w:rPr>
        <w:t>iska jakość terenów publicznych, terenów zielonych, skwerów, miejsc rekreacyjnych i wypoczynkowych</w:t>
      </w:r>
      <w:r w:rsidR="004F6AB6">
        <w:rPr>
          <w:rFonts w:ascii="Verdana" w:hAnsi="Verdana"/>
        </w:rPr>
        <w:t xml:space="preserve">. </w:t>
      </w:r>
      <w:r w:rsidR="004F6AB6" w:rsidRPr="00405C90">
        <w:rPr>
          <w:rFonts w:ascii="Verdana" w:hAnsi="Verdana" w:cs="TT68o00"/>
          <w:kern w:val="0"/>
        </w:rPr>
        <w:t>Jedynym z bardziej istotnych problemów z perspektywy oceny potrzeb mieszkańców, który wybrzmiał już w</w:t>
      </w:r>
      <w:r w:rsidR="005F30FF">
        <w:rPr>
          <w:rFonts w:ascii="Verdana" w:hAnsi="Verdana" w:cs="TT68o00"/>
          <w:kern w:val="0"/>
        </w:rPr>
        <w:t> </w:t>
      </w:r>
      <w:r w:rsidR="004F6AB6" w:rsidRPr="00405C90">
        <w:rPr>
          <w:rFonts w:ascii="Verdana" w:hAnsi="Verdana" w:cs="TT68o00"/>
          <w:kern w:val="0"/>
        </w:rPr>
        <w:t xml:space="preserve">trakcie prac nad </w:t>
      </w:r>
      <w:r w:rsidR="00285890">
        <w:rPr>
          <w:rFonts w:ascii="Verdana" w:hAnsi="Verdana" w:cs="TT68o00"/>
          <w:kern w:val="0"/>
        </w:rPr>
        <w:t xml:space="preserve">programem </w:t>
      </w:r>
      <w:r w:rsidR="004621D1">
        <w:rPr>
          <w:rFonts w:ascii="Verdana" w:hAnsi="Verdana" w:cs="TT68o00"/>
          <w:kern w:val="0"/>
        </w:rPr>
        <w:t xml:space="preserve">rewitalizacji </w:t>
      </w:r>
      <w:r w:rsidR="00285890">
        <w:rPr>
          <w:rFonts w:ascii="Verdana" w:hAnsi="Verdana" w:cs="TT68o00"/>
          <w:kern w:val="0"/>
        </w:rPr>
        <w:t>obowiązującym do 2023 roku</w:t>
      </w:r>
      <w:r w:rsidR="004F6AB6" w:rsidRPr="00405C90">
        <w:rPr>
          <w:rFonts w:ascii="Verdana" w:hAnsi="Verdana" w:cs="TT68o00"/>
          <w:kern w:val="0"/>
        </w:rPr>
        <w:t xml:space="preserve"> (w</w:t>
      </w:r>
      <w:r w:rsidR="005F30FF">
        <w:rPr>
          <w:rFonts w:ascii="Verdana" w:hAnsi="Verdana" w:cs="TT68o00"/>
          <w:kern w:val="0"/>
        </w:rPr>
        <w:t> </w:t>
      </w:r>
      <w:r w:rsidR="004F6AB6" w:rsidRPr="00405C90">
        <w:rPr>
          <w:rFonts w:ascii="Verdana" w:hAnsi="Verdana" w:cs="TT68o00"/>
          <w:kern w:val="0"/>
        </w:rPr>
        <w:t xml:space="preserve">efekcie tych wskazań włodarze gminy i miasta rozpoczęli działania, które mają swoją kontynuację w obecnej perspektywie) jest niska jakość </w:t>
      </w:r>
      <w:r w:rsidR="004F6AB6" w:rsidRPr="00405C90">
        <w:rPr>
          <w:rFonts w:ascii="Verdana" w:hAnsi="Verdana" w:cs="TT57o00"/>
          <w:kern w:val="0"/>
        </w:rPr>
        <w:t>centralnego obszar</w:t>
      </w:r>
      <w:r w:rsidR="004621D1">
        <w:rPr>
          <w:rFonts w:ascii="Verdana" w:hAnsi="Verdana" w:cs="TT57o00"/>
          <w:kern w:val="0"/>
        </w:rPr>
        <w:t>u</w:t>
      </w:r>
      <w:r w:rsidR="004F6AB6" w:rsidRPr="00405C90">
        <w:rPr>
          <w:rFonts w:ascii="Verdana" w:hAnsi="Verdana" w:cs="TT57o00"/>
          <w:kern w:val="0"/>
        </w:rPr>
        <w:t xml:space="preserve"> miasta. Charakteryzuje się ona występowaniem negatywnych zjawisk społecznych. Jako słaby punkt przestrzeni wskazan</w:t>
      </w:r>
      <w:r w:rsidR="004621D1">
        <w:rPr>
          <w:rFonts w:ascii="Verdana" w:hAnsi="Verdana" w:cs="TT57o00"/>
          <w:kern w:val="0"/>
        </w:rPr>
        <w:t xml:space="preserve">o przede wszystkim park miejski – </w:t>
      </w:r>
      <w:r w:rsidR="004F6AB6" w:rsidRPr="00405C90">
        <w:rPr>
          <w:rFonts w:ascii="Verdana" w:hAnsi="Verdana" w:cs="TT57o00"/>
          <w:kern w:val="0"/>
        </w:rPr>
        <w:t>miejsce rekreacyjno</w:t>
      </w:r>
      <w:r w:rsidR="004621D1">
        <w:rPr>
          <w:rFonts w:ascii="Verdana" w:hAnsi="Verdana" w:cs="TT57o00"/>
          <w:kern w:val="0"/>
        </w:rPr>
        <w:t>-</w:t>
      </w:r>
      <w:r w:rsidR="004F6AB6" w:rsidRPr="00405C90">
        <w:rPr>
          <w:rFonts w:ascii="Verdana" w:hAnsi="Verdana" w:cs="TT57o00"/>
          <w:kern w:val="0"/>
        </w:rPr>
        <w:t>wypoczynkowe, któr</w:t>
      </w:r>
      <w:r w:rsidR="004621D1">
        <w:rPr>
          <w:rFonts w:ascii="Verdana" w:hAnsi="Verdana" w:cs="TT57o00"/>
          <w:kern w:val="0"/>
        </w:rPr>
        <w:t>e</w:t>
      </w:r>
      <w:r w:rsidR="004F6AB6" w:rsidRPr="00405C90">
        <w:rPr>
          <w:rFonts w:ascii="Verdana" w:hAnsi="Verdana" w:cs="TT57o00"/>
          <w:kern w:val="0"/>
        </w:rPr>
        <w:t xml:space="preserve"> ze względu na wysoki poziom degradacji terenu, stał się obszarem nieatrakcyjnym dla mieszkańców. Za przyczyny wskazania terenu wymieniono, m.in.: zarośnięty staw, zniszczone trawniki, złe nawierzchnie ścieżek czy niedostateczne oświetlenie. W tym zakresie postulowano poprawę stanu infrastruktury technicznej, np. </w:t>
      </w:r>
      <w:r w:rsidR="004F6AB6">
        <w:rPr>
          <w:rFonts w:ascii="Verdana" w:hAnsi="Verdana" w:cs="TT57o00"/>
          <w:kern w:val="0"/>
        </w:rPr>
        <w:t>o</w:t>
      </w:r>
      <w:r w:rsidR="004F6AB6" w:rsidRPr="00405C90">
        <w:rPr>
          <w:rFonts w:ascii="Verdana" w:hAnsi="Verdana" w:cs="TT57o00"/>
          <w:kern w:val="0"/>
        </w:rPr>
        <w:t>czyszczenie stawu, odbudowa dróg, itp.</w:t>
      </w:r>
      <w:r w:rsidR="007A550F">
        <w:rPr>
          <w:rFonts w:ascii="Verdana" w:hAnsi="Verdana" w:cs="TT57o00"/>
          <w:kern w:val="0"/>
        </w:rPr>
        <w:t xml:space="preserve"> </w:t>
      </w:r>
    </w:p>
    <w:p w14:paraId="68B8441D" w14:textId="77777777" w:rsidR="004038A9" w:rsidRPr="004038A9" w:rsidRDefault="007A550F" w:rsidP="004038A9">
      <w:pPr>
        <w:spacing w:after="0" w:line="276" w:lineRule="auto"/>
        <w:ind w:firstLine="708"/>
        <w:jc w:val="both"/>
        <w:rPr>
          <w:rFonts w:ascii="Verdana" w:hAnsi="Verdana"/>
        </w:rPr>
      </w:pPr>
      <w:r w:rsidRPr="004038A9">
        <w:rPr>
          <w:rFonts w:ascii="Verdana" w:hAnsi="Verdana"/>
        </w:rPr>
        <w:t xml:space="preserve">Z perspektywy wzmacniania aktywności mieszkańców obszaru rewitalizacji szczególne znaczenie odgrywa infrastruktura rekreacyjno-sportowa i kulturalna. Ważnym elementem w przestrzeni obszaru rewitalizacji jest Lwówecki Ośrodek Kultury, który pełni kluczową rolę w działaniach integrujących i aktywizujących mieszkańców. Istotnym problemem jest stan techniczny obiektu oraz jego niewykorzystany potencjał w postaci wolnych pomieszczeń które można </w:t>
      </w:r>
      <w:r w:rsidR="004621D1">
        <w:rPr>
          <w:rFonts w:ascii="Verdana" w:hAnsi="Verdana"/>
        </w:rPr>
        <w:t>przystosować do</w:t>
      </w:r>
      <w:r w:rsidRPr="004038A9">
        <w:rPr>
          <w:rFonts w:ascii="Verdana" w:hAnsi="Verdana"/>
        </w:rPr>
        <w:t xml:space="preserve"> realizacji funkcji tej instytucji. Chociaż istnieje zapotrzebowanie na przedsięwzięcia podejmowane przez LOK, brak odpowiedniego zaplecza lokalowego sprawia, że zainteresowani nie mogą w odpowiedni sposób korzystać z potencjału społeczno-kulturalnego tej instytucji, przez co nie są w pełni zadowoleni z oferty i jakości oferowanych usług. Również infrastruktura sportowa wymaga interwencji. Obecny jej stan nie pozwala na pełne wykorzystanie w</w:t>
      </w:r>
      <w:r w:rsidR="005F30FF">
        <w:rPr>
          <w:rFonts w:ascii="Verdana" w:hAnsi="Verdana"/>
        </w:rPr>
        <w:t> </w:t>
      </w:r>
      <w:r w:rsidRPr="004038A9">
        <w:rPr>
          <w:rFonts w:ascii="Verdana" w:hAnsi="Verdana"/>
        </w:rPr>
        <w:t xml:space="preserve">sposób </w:t>
      </w:r>
      <w:r w:rsidRPr="004038A9">
        <w:rPr>
          <w:rFonts w:ascii="Verdana" w:hAnsi="Verdana"/>
        </w:rPr>
        <w:lastRenderedPageBreak/>
        <w:t>odpowiadającym oczekiwaniom mieszk</w:t>
      </w:r>
      <w:r w:rsidR="00340168" w:rsidRPr="004038A9">
        <w:rPr>
          <w:rFonts w:ascii="Verdana" w:hAnsi="Verdana"/>
        </w:rPr>
        <w:t>ańców.</w:t>
      </w:r>
      <w:r w:rsidR="004038A9" w:rsidRPr="004038A9">
        <w:rPr>
          <w:rFonts w:ascii="Verdana" w:hAnsi="Verdana"/>
        </w:rPr>
        <w:t xml:space="preserve"> Rozwój infrastruktury społecznej związanej z rekreacją, sportem i wypoczynkiem pozwoli na „wyjście” mieszkańców poza przestrzeń własnego domu, do zwiększenia aktywności, lepszej integracji, a co za ty idzie, do poprawy jakości życia. Młodzież dzięki dostępowi do atrakcyjnych miejsc chętniej będzie spędzać czas na rozwoju aktywności sportowej, co wyrobi zdrowe nawyki a przede wszystkim ograniczy ryzyko zachowań </w:t>
      </w:r>
      <w:r w:rsidR="004038A9">
        <w:rPr>
          <w:rFonts w:ascii="Verdana" w:hAnsi="Verdana"/>
        </w:rPr>
        <w:t>negatywnych</w:t>
      </w:r>
      <w:r w:rsidR="004038A9" w:rsidRPr="004038A9">
        <w:rPr>
          <w:rFonts w:ascii="Verdana" w:hAnsi="Verdana"/>
        </w:rPr>
        <w:t xml:space="preserve"> </w:t>
      </w:r>
    </w:p>
    <w:p w14:paraId="001A0ADE" w14:textId="77777777" w:rsidR="00340168" w:rsidRPr="00340168" w:rsidRDefault="00340168" w:rsidP="00340168">
      <w:pPr>
        <w:spacing w:after="0" w:line="276" w:lineRule="auto"/>
        <w:ind w:firstLine="708"/>
        <w:jc w:val="both"/>
        <w:rPr>
          <w:rFonts w:ascii="Verdana" w:hAnsi="Verdana" w:cs="TT57o00"/>
          <w:kern w:val="0"/>
        </w:rPr>
      </w:pPr>
      <w:r>
        <w:rPr>
          <w:rFonts w:ascii="Verdana" w:hAnsi="Verdana" w:cs="TT57o00"/>
          <w:kern w:val="0"/>
        </w:rPr>
        <w:t xml:space="preserve"> </w:t>
      </w:r>
      <w:r>
        <w:rPr>
          <w:rFonts w:ascii="Verdana" w:hAnsi="Verdana"/>
        </w:rPr>
        <w:t xml:space="preserve">Istotną potrzebą rewitalizacyjną zdiagnozowaną zarówno z przypadku obiektów, jak i przestrzeni jest niedostateczne przystosowanie do </w:t>
      </w:r>
      <w:r w:rsidRPr="00340168">
        <w:rPr>
          <w:rFonts w:ascii="Verdana" w:hAnsi="Verdana"/>
        </w:rPr>
        <w:t xml:space="preserve">osób ze szczególnymi potrzebami. </w:t>
      </w:r>
      <w:r>
        <w:rPr>
          <w:rFonts w:ascii="Verdana" w:hAnsi="Verdana"/>
        </w:rPr>
        <w:t>Równe traktowanie wszystkich uczestników w</w:t>
      </w:r>
      <w:r w:rsidR="005F30FF">
        <w:rPr>
          <w:rFonts w:ascii="Verdana" w:hAnsi="Verdana"/>
        </w:rPr>
        <w:t> </w:t>
      </w:r>
      <w:r>
        <w:rPr>
          <w:rFonts w:ascii="Verdana" w:hAnsi="Verdana"/>
        </w:rPr>
        <w:t xml:space="preserve">zapewnieniu usług publicznych jest niezbędnym elementem właściwie prowadzonej polityki. Usługi </w:t>
      </w:r>
      <w:r w:rsidR="004038A9">
        <w:rPr>
          <w:rFonts w:ascii="Verdana" w:hAnsi="Verdana"/>
        </w:rPr>
        <w:t xml:space="preserve">społeczne, </w:t>
      </w:r>
      <w:r>
        <w:rPr>
          <w:rFonts w:ascii="Verdana" w:hAnsi="Verdana"/>
        </w:rPr>
        <w:t>sportowe, kulturalne czy edukacyjne powinny być dostępne dla każdego obywatel</w:t>
      </w:r>
      <w:r w:rsidR="004621D1">
        <w:rPr>
          <w:rFonts w:ascii="Verdana" w:hAnsi="Verdana"/>
        </w:rPr>
        <w:t>a</w:t>
      </w:r>
      <w:r>
        <w:rPr>
          <w:rFonts w:ascii="Verdana" w:hAnsi="Verdana"/>
        </w:rPr>
        <w:t xml:space="preserve"> bez względu na wiek, płeć czy ograniczenia mobilności. </w:t>
      </w:r>
      <w:r w:rsidR="004038A9">
        <w:rPr>
          <w:rFonts w:ascii="Verdana" w:hAnsi="Verdana"/>
        </w:rPr>
        <w:t xml:space="preserve">Tego tupu działań wymaga m.in. obecna siedziba </w:t>
      </w:r>
      <w:r w:rsidR="00E6290B">
        <w:rPr>
          <w:rFonts w:ascii="Verdana" w:hAnsi="Verdana"/>
        </w:rPr>
        <w:t>Miejsko</w:t>
      </w:r>
      <w:r w:rsidR="004038A9">
        <w:rPr>
          <w:rFonts w:ascii="Verdana" w:hAnsi="Verdana"/>
        </w:rPr>
        <w:t>-Gminnego Ośrodka Pomocy Społecznej</w:t>
      </w:r>
      <w:r w:rsidR="00E6290B">
        <w:rPr>
          <w:rFonts w:ascii="Verdana" w:hAnsi="Verdana"/>
        </w:rPr>
        <w:t>. Stan budynku nie zapewnia wystarczającej jakości i komfortu świadczenia usług.</w:t>
      </w:r>
      <w:r w:rsidR="0021129C">
        <w:rPr>
          <w:rFonts w:ascii="Verdana" w:hAnsi="Verdana"/>
        </w:rPr>
        <w:t xml:space="preserve"> </w:t>
      </w:r>
      <w:r w:rsidR="0021129C" w:rsidRPr="0021129C">
        <w:rPr>
          <w:rFonts w:ascii="Verdana" w:hAnsi="Verdana"/>
        </w:rPr>
        <w:t>Obecny stan techniczny budynku jest niezadawalający. Klienci, których przewagę stanowią bardzo często osoby starsze czy z niepełnosprawnościami korzystają z obiektu, który jest nie funkcjonalny. Remont stworzy możliwość likwidacji barier architektonicznych, co umożliwi swobodne korzystanie z usług MGOPS przez osoby z</w:t>
      </w:r>
      <w:r w:rsidR="005F30FF">
        <w:rPr>
          <w:rFonts w:ascii="Verdana" w:hAnsi="Verdana"/>
        </w:rPr>
        <w:t> </w:t>
      </w:r>
      <w:r w:rsidR="0021129C" w:rsidRPr="0021129C">
        <w:rPr>
          <w:rFonts w:ascii="Verdana" w:hAnsi="Verdana"/>
        </w:rPr>
        <w:t>niepełnosprawnościami. Przebudowa obiektu zwiększy komfort klientów i</w:t>
      </w:r>
      <w:r w:rsidR="005F30FF">
        <w:rPr>
          <w:rFonts w:ascii="Verdana" w:hAnsi="Verdana"/>
        </w:rPr>
        <w:t> </w:t>
      </w:r>
      <w:r w:rsidR="0021129C" w:rsidRPr="0021129C">
        <w:rPr>
          <w:rFonts w:ascii="Verdana" w:hAnsi="Verdana"/>
        </w:rPr>
        <w:t>pracowników.</w:t>
      </w:r>
    </w:p>
    <w:p w14:paraId="021FA392" w14:textId="77777777" w:rsidR="00A834B7" w:rsidRPr="00A829E1" w:rsidRDefault="00A829E1" w:rsidP="00A829E1">
      <w:pPr>
        <w:spacing w:after="0" w:line="276" w:lineRule="auto"/>
        <w:ind w:firstLine="708"/>
        <w:jc w:val="both"/>
        <w:rPr>
          <w:rFonts w:ascii="Verdana" w:hAnsi="Verdana"/>
        </w:rPr>
      </w:pPr>
      <w:r w:rsidRPr="00A829E1">
        <w:rPr>
          <w:rFonts w:ascii="Verdana" w:hAnsi="Verdana"/>
        </w:rPr>
        <w:t>Gmina Lwówek Śląski prezentuje bogaty i wszechstronny zasób dziedzictwa kulturowego.</w:t>
      </w:r>
      <w:r>
        <w:rPr>
          <w:rFonts w:ascii="Verdana" w:hAnsi="Verdana"/>
        </w:rPr>
        <w:t xml:space="preserve"> Natomiast jednym z problemów zdiagnozowanych na obszarze rewitalizacji jest </w:t>
      </w:r>
      <w:r>
        <w:rPr>
          <w:rFonts w:ascii="Verdana" w:hAnsi="Verdana" w:cs="TT57o00"/>
          <w:kern w:val="0"/>
        </w:rPr>
        <w:t>z</w:t>
      </w:r>
      <w:r w:rsidR="00A834B7" w:rsidRPr="00405C90">
        <w:rPr>
          <w:rFonts w:ascii="Verdana" w:hAnsi="Verdana" w:cs="TT57o00"/>
          <w:kern w:val="0"/>
        </w:rPr>
        <w:t>ły stan infrastruktury technicznej zabytkowych obiektów (m.in. baszty</w:t>
      </w:r>
      <w:r>
        <w:rPr>
          <w:rFonts w:ascii="Verdana" w:hAnsi="Verdana" w:cs="TT57o00"/>
          <w:kern w:val="0"/>
        </w:rPr>
        <w:t xml:space="preserve"> i Ratusz</w:t>
      </w:r>
      <w:r w:rsidR="00A834B7" w:rsidRPr="00405C90">
        <w:rPr>
          <w:rFonts w:ascii="Verdana" w:hAnsi="Verdana" w:cs="TT57o00"/>
          <w:kern w:val="0"/>
        </w:rPr>
        <w:t>)</w:t>
      </w:r>
      <w:r>
        <w:rPr>
          <w:rFonts w:ascii="Verdana" w:hAnsi="Verdana" w:cs="TT57o00"/>
          <w:kern w:val="0"/>
        </w:rPr>
        <w:t>, co</w:t>
      </w:r>
      <w:r w:rsidR="00A834B7" w:rsidRPr="00405C90">
        <w:rPr>
          <w:rFonts w:ascii="Verdana" w:hAnsi="Verdana" w:cs="TT57o00"/>
          <w:kern w:val="0"/>
        </w:rPr>
        <w:t xml:space="preserve"> wpływa negatywnie na estetykę przestrzeni oraz nie pozwala na wykorzystanie obiektów na cele kulturalne, edukacyjne i</w:t>
      </w:r>
      <w:r w:rsidR="005F30FF">
        <w:rPr>
          <w:rFonts w:ascii="Verdana" w:hAnsi="Verdana" w:cs="TT57o00"/>
          <w:kern w:val="0"/>
        </w:rPr>
        <w:t> </w:t>
      </w:r>
      <w:r w:rsidR="00A834B7" w:rsidRPr="00405C90">
        <w:rPr>
          <w:rFonts w:ascii="Verdana" w:hAnsi="Verdana" w:cs="TT57o00"/>
          <w:kern w:val="0"/>
        </w:rPr>
        <w:t xml:space="preserve">rozrywkowe. </w:t>
      </w:r>
      <w:r w:rsidR="0021129C">
        <w:rPr>
          <w:rFonts w:ascii="Verdana" w:hAnsi="Verdana" w:cs="TT57o00"/>
          <w:kern w:val="0"/>
        </w:rPr>
        <w:t>Ponadto nie daje możliwości wykorzystania tego potencjału na potrzeby wzmocnienia przekształceń obszaru rewitalizacji. Przywrócenie świetności zabytkowym basztom, ratuszowi czy też stworzenie w oparciu o</w:t>
      </w:r>
      <w:r w:rsidR="005F30FF">
        <w:rPr>
          <w:rFonts w:ascii="Verdana" w:hAnsi="Verdana" w:cs="TT57o00"/>
          <w:kern w:val="0"/>
        </w:rPr>
        <w:t> </w:t>
      </w:r>
      <w:r w:rsidR="0021129C">
        <w:rPr>
          <w:rFonts w:ascii="Verdana" w:hAnsi="Verdana" w:cs="TT57o00"/>
          <w:kern w:val="0"/>
        </w:rPr>
        <w:t>zabytkową przestrzeń punktu informacji turystycznej pozwoli na wzrost atrakcyjności obszaru rewitalizacji, a co za tym idzie miasta i Gminy.</w:t>
      </w:r>
      <w:r w:rsidR="007F2D0C">
        <w:rPr>
          <w:rFonts w:ascii="Verdana" w:hAnsi="Verdana" w:cs="TT57o00"/>
          <w:kern w:val="0"/>
        </w:rPr>
        <w:t xml:space="preserve"> </w:t>
      </w:r>
    </w:p>
    <w:p w14:paraId="12D2BF02" w14:textId="77777777" w:rsidR="00CA1D94" w:rsidRPr="005F30FF" w:rsidRDefault="00CA1D94" w:rsidP="007A550F">
      <w:pPr>
        <w:spacing w:after="0" w:line="276" w:lineRule="auto"/>
        <w:jc w:val="both"/>
        <w:rPr>
          <w:rFonts w:ascii="Verdana" w:hAnsi="Verdana"/>
        </w:rPr>
      </w:pPr>
    </w:p>
    <w:p w14:paraId="39F65C99" w14:textId="77777777" w:rsidR="00DA46EC" w:rsidRPr="002F3D6B" w:rsidRDefault="000823FC" w:rsidP="00405C90">
      <w:pPr>
        <w:spacing w:after="0" w:line="276" w:lineRule="auto"/>
        <w:jc w:val="both"/>
        <w:rPr>
          <w:rFonts w:ascii="Verdana" w:hAnsi="Verdana"/>
          <w:b/>
          <w:bCs/>
        </w:rPr>
      </w:pPr>
      <w:r w:rsidRPr="002F3D6B">
        <w:rPr>
          <w:rFonts w:ascii="Verdana" w:hAnsi="Verdana"/>
          <w:b/>
          <w:bCs/>
        </w:rPr>
        <w:t>POTENCJAŁY</w:t>
      </w:r>
    </w:p>
    <w:p w14:paraId="3B4B2BF7" w14:textId="77777777" w:rsidR="00B67BC2" w:rsidRDefault="00707CF0" w:rsidP="002F3D6B">
      <w:pPr>
        <w:spacing w:after="0" w:line="276" w:lineRule="auto"/>
        <w:ind w:firstLine="708"/>
        <w:jc w:val="both"/>
        <w:rPr>
          <w:rFonts w:ascii="Verdana" w:hAnsi="Verdana"/>
        </w:rPr>
      </w:pPr>
      <w:r w:rsidRPr="00405C90">
        <w:rPr>
          <w:rFonts w:ascii="Verdana" w:hAnsi="Verdana" w:cs="TT57o00"/>
          <w:kern w:val="0"/>
        </w:rPr>
        <w:t>Gmina Lwówek Śląski posiada bogate zasoby kulturowe oraz zabytki pochodzące z różnych epok. Najwięcej obiektów zabytkowych</w:t>
      </w:r>
      <w:r w:rsidR="002F3D6B">
        <w:rPr>
          <w:rFonts w:ascii="Verdana" w:hAnsi="Verdana" w:cs="TT57o00"/>
          <w:kern w:val="0"/>
        </w:rPr>
        <w:t xml:space="preserve"> znajduje się na terenie miasta – 450 obiektów, z czego ponad 46% skoncentrowanych jest na obszarze rewitalizacji. </w:t>
      </w:r>
      <w:r w:rsidRPr="00405C90">
        <w:rPr>
          <w:rFonts w:ascii="Verdana" w:hAnsi="Verdana" w:cs="TT57o00"/>
          <w:kern w:val="0"/>
        </w:rPr>
        <w:t>Pomimo zlikwidowania znacznej części historycznej z</w:t>
      </w:r>
      <w:r>
        <w:rPr>
          <w:rFonts w:ascii="Verdana" w:hAnsi="Verdana" w:cs="TT57o00"/>
          <w:kern w:val="0"/>
        </w:rPr>
        <w:t>abudowy staromiejskiej</w:t>
      </w:r>
      <w:r w:rsidR="00EB22A7">
        <w:rPr>
          <w:rFonts w:ascii="Verdana" w:hAnsi="Verdana" w:cs="TT57o00"/>
          <w:kern w:val="0"/>
        </w:rPr>
        <w:t xml:space="preserve"> </w:t>
      </w:r>
      <w:r w:rsidRPr="00405C90">
        <w:rPr>
          <w:rFonts w:ascii="Verdana" w:hAnsi="Verdana" w:cs="TT57o00"/>
          <w:kern w:val="0"/>
        </w:rPr>
        <w:t>w obrębie murów obronnych, Lwówek Śląski zachował najcenniejsze zabytki. Do</w:t>
      </w:r>
      <w:r w:rsidR="00EB22A7">
        <w:rPr>
          <w:rFonts w:ascii="Verdana" w:hAnsi="Verdana" w:cs="TT57o00"/>
          <w:kern w:val="0"/>
        </w:rPr>
        <w:t xml:space="preserve"> </w:t>
      </w:r>
      <w:r w:rsidRPr="00405C90">
        <w:rPr>
          <w:rFonts w:ascii="Verdana" w:hAnsi="Verdana" w:cs="TT57o00"/>
          <w:kern w:val="0"/>
        </w:rPr>
        <w:t>najważniejszych obiekt</w:t>
      </w:r>
      <w:r w:rsidR="00EB22A7">
        <w:rPr>
          <w:rFonts w:ascii="Verdana" w:hAnsi="Verdana" w:cs="TT57o00"/>
          <w:kern w:val="0"/>
        </w:rPr>
        <w:t xml:space="preserve">ów zabytkowych należy zaliczyć </w:t>
      </w:r>
      <w:r w:rsidR="00EB22A7">
        <w:rPr>
          <w:rFonts w:ascii="Verdana" w:hAnsi="Verdana" w:cs="TT57o00"/>
          <w:color w:val="000000"/>
          <w:kern w:val="0"/>
        </w:rPr>
        <w:t xml:space="preserve">Ratusz, który </w:t>
      </w:r>
      <w:r w:rsidRPr="00405C90">
        <w:rPr>
          <w:rFonts w:ascii="Verdana" w:hAnsi="Verdana"/>
        </w:rPr>
        <w:t xml:space="preserve">jest jednym z najstarszych ratuszy w Polsce </w:t>
      </w:r>
      <w:r w:rsidR="002F3D6B">
        <w:rPr>
          <w:rFonts w:ascii="Verdana" w:hAnsi="Verdana" w:cs="Times New Roman"/>
        </w:rPr>
        <w:t>oraz fortyfikacje i</w:t>
      </w:r>
      <w:r w:rsidR="005F30FF">
        <w:rPr>
          <w:rFonts w:ascii="Verdana" w:hAnsi="Verdana" w:cs="Times New Roman"/>
        </w:rPr>
        <w:t> </w:t>
      </w:r>
      <w:r w:rsidR="002F3D6B">
        <w:rPr>
          <w:rFonts w:ascii="Verdana" w:hAnsi="Verdana" w:cs="Times New Roman"/>
        </w:rPr>
        <w:t xml:space="preserve">budynki sakralne. </w:t>
      </w:r>
      <w:r w:rsidR="002F3D6B" w:rsidRPr="005B3B47">
        <w:rPr>
          <w:rFonts w:ascii="Verdana" w:hAnsi="Verdana"/>
        </w:rPr>
        <w:t>Władze samorządowe</w:t>
      </w:r>
      <w:r w:rsidR="003564AB" w:rsidRPr="005B3B47">
        <w:rPr>
          <w:rFonts w:ascii="Verdana" w:hAnsi="Verdana"/>
        </w:rPr>
        <w:t xml:space="preserve"> sukcesywnie </w:t>
      </w:r>
      <w:r w:rsidR="002F3D6B" w:rsidRPr="005B3B47">
        <w:rPr>
          <w:rFonts w:ascii="Verdana" w:hAnsi="Verdana"/>
        </w:rPr>
        <w:t>realizują działanie zmierzające do</w:t>
      </w:r>
      <w:r w:rsidR="003564AB" w:rsidRPr="005B3B47">
        <w:rPr>
          <w:rFonts w:ascii="Verdana" w:hAnsi="Verdana"/>
        </w:rPr>
        <w:t xml:space="preserve"> odnowieni</w:t>
      </w:r>
      <w:r w:rsidR="002F3D6B" w:rsidRPr="005B3B47">
        <w:rPr>
          <w:rFonts w:ascii="Verdana" w:hAnsi="Verdana"/>
        </w:rPr>
        <w:t>a</w:t>
      </w:r>
      <w:r w:rsidR="003564AB" w:rsidRPr="005B3B47">
        <w:rPr>
          <w:rFonts w:ascii="Verdana" w:hAnsi="Verdana"/>
        </w:rPr>
        <w:t xml:space="preserve"> zabytkowej tkanki i przywróceni</w:t>
      </w:r>
      <w:r w:rsidR="002F3D6B" w:rsidRPr="005B3B47">
        <w:rPr>
          <w:rFonts w:ascii="Verdana" w:hAnsi="Verdana"/>
        </w:rPr>
        <w:t>a</w:t>
      </w:r>
      <w:r w:rsidR="003564AB" w:rsidRPr="005B3B47">
        <w:rPr>
          <w:rFonts w:ascii="Verdana" w:hAnsi="Verdana"/>
        </w:rPr>
        <w:t xml:space="preserve"> jej mieszkańcom</w:t>
      </w:r>
      <w:r w:rsidR="00F546C4" w:rsidRPr="005B3B47">
        <w:rPr>
          <w:rFonts w:ascii="Verdana" w:hAnsi="Verdana"/>
        </w:rPr>
        <w:t xml:space="preserve">. </w:t>
      </w:r>
      <w:r w:rsidR="002F3D6B" w:rsidRPr="005B3B47">
        <w:rPr>
          <w:rFonts w:ascii="Verdana" w:hAnsi="Verdana"/>
        </w:rPr>
        <w:t>Wspieranie</w:t>
      </w:r>
      <w:r w:rsidR="00F546C4" w:rsidRPr="005B3B47">
        <w:rPr>
          <w:rFonts w:ascii="Verdana" w:hAnsi="Verdana"/>
        </w:rPr>
        <w:t xml:space="preserve"> dziedzictwa kulturalnego i historycznego </w:t>
      </w:r>
      <w:r w:rsidR="002F3D6B" w:rsidRPr="005B3B47">
        <w:rPr>
          <w:rFonts w:ascii="Verdana" w:hAnsi="Verdana"/>
        </w:rPr>
        <w:t>Lwówka Śląskiego</w:t>
      </w:r>
      <w:r w:rsidR="00F546C4" w:rsidRPr="005B3B47">
        <w:rPr>
          <w:rFonts w:ascii="Verdana" w:hAnsi="Verdana"/>
        </w:rPr>
        <w:t xml:space="preserve"> (w tym obszaru rewitalizacji) pozwala </w:t>
      </w:r>
      <w:r w:rsidR="002F3D6B" w:rsidRPr="005B3B47">
        <w:rPr>
          <w:rFonts w:ascii="Verdana" w:hAnsi="Verdana"/>
        </w:rPr>
        <w:t xml:space="preserve">wzmacniać </w:t>
      </w:r>
      <w:r w:rsidR="00F546C4" w:rsidRPr="005B3B47">
        <w:rPr>
          <w:rFonts w:ascii="Verdana" w:hAnsi="Verdana"/>
        </w:rPr>
        <w:t xml:space="preserve">lokalną tożsamość oraz </w:t>
      </w:r>
      <w:r w:rsidR="002F3D6B" w:rsidRPr="005B3B47">
        <w:rPr>
          <w:rFonts w:ascii="Verdana" w:hAnsi="Verdana"/>
        </w:rPr>
        <w:t>jest dobra podstawą do rozwoju oferty kulturalnej.</w:t>
      </w:r>
    </w:p>
    <w:p w14:paraId="4DE284BC" w14:textId="77777777" w:rsidR="005B3B47" w:rsidRPr="002F3D6B" w:rsidRDefault="005B3B47" w:rsidP="007E0345">
      <w:pPr>
        <w:spacing w:after="0" w:line="276" w:lineRule="auto"/>
        <w:ind w:firstLine="708"/>
        <w:jc w:val="both"/>
        <w:rPr>
          <w:rFonts w:ascii="Verdana" w:hAnsi="Verdana"/>
        </w:rPr>
      </w:pPr>
      <w:r>
        <w:rPr>
          <w:rFonts w:ascii="Verdana" w:hAnsi="Verdana"/>
        </w:rPr>
        <w:lastRenderedPageBreak/>
        <w:t>Atutem jest także lokalizacja względem ważnych atrakcji turystycznych i</w:t>
      </w:r>
      <w:r w:rsidR="005F30FF">
        <w:rPr>
          <w:rFonts w:ascii="Verdana" w:hAnsi="Verdana"/>
        </w:rPr>
        <w:t> </w:t>
      </w:r>
      <w:r>
        <w:rPr>
          <w:rFonts w:ascii="Verdana" w:hAnsi="Verdana"/>
        </w:rPr>
        <w:t>przyrodniczych województwa dolnośląskiego. P</w:t>
      </w:r>
      <w:r w:rsidRPr="005B3B47">
        <w:rPr>
          <w:rFonts w:ascii="Verdana" w:hAnsi="Verdana"/>
        </w:rPr>
        <w:t>ołożenia geograficzne i walor</w:t>
      </w:r>
      <w:r>
        <w:rPr>
          <w:rFonts w:ascii="Verdana" w:hAnsi="Verdana"/>
        </w:rPr>
        <w:t>y</w:t>
      </w:r>
      <w:r w:rsidRPr="005B3B47">
        <w:rPr>
          <w:rFonts w:ascii="Verdana" w:hAnsi="Verdana"/>
        </w:rPr>
        <w:t xml:space="preserve"> krajobrazowych</w:t>
      </w:r>
      <w:r>
        <w:rPr>
          <w:rFonts w:ascii="Verdana" w:hAnsi="Verdana"/>
        </w:rPr>
        <w:t xml:space="preserve"> stanowią ważny element rozwoju gospodarczego Gminy, co ma istotny wpływ także na obszar rewitalizacji, który stanowi swoiste centrum miasta. Wzmacnianie tego komponentu rozwoju Gminy przyniesie wymierne korzyści dla rozwiązania sytuacji kryzysowej zdiagnozowanej na obszarze rewitalizacji. </w:t>
      </w:r>
      <w:r w:rsidRPr="005B3B47">
        <w:rPr>
          <w:rFonts w:ascii="Verdana" w:hAnsi="Verdana"/>
        </w:rPr>
        <w:t>Rozwój przedsiębiorczości</w:t>
      </w:r>
      <w:r>
        <w:rPr>
          <w:rFonts w:ascii="Verdana" w:hAnsi="Verdana"/>
        </w:rPr>
        <w:t>,</w:t>
      </w:r>
      <w:r w:rsidRPr="005B3B47">
        <w:rPr>
          <w:rFonts w:ascii="Verdana" w:hAnsi="Verdana"/>
        </w:rPr>
        <w:t xml:space="preserve"> turystyki i związana z nimi poprawa sytuacji na lokalnym rynku pracy </w:t>
      </w:r>
      <w:r>
        <w:rPr>
          <w:rFonts w:ascii="Verdana" w:hAnsi="Verdana"/>
        </w:rPr>
        <w:t>mogą przyczynić</w:t>
      </w:r>
      <w:r w:rsidRPr="005B3B47">
        <w:rPr>
          <w:rFonts w:ascii="Verdana" w:hAnsi="Verdana"/>
        </w:rPr>
        <w:t xml:space="preserve"> się do wzrostu atrakcyjności osiedleńczej gminy i miasta</w:t>
      </w:r>
      <w:r>
        <w:rPr>
          <w:rFonts w:ascii="Verdana" w:hAnsi="Verdana"/>
        </w:rPr>
        <w:t>.</w:t>
      </w:r>
    </w:p>
    <w:p w14:paraId="060B109E" w14:textId="7F8EB8CD" w:rsidR="007E0345" w:rsidRPr="007E0345" w:rsidRDefault="007E0345" w:rsidP="00405C90">
      <w:pPr>
        <w:spacing w:after="0" w:line="276" w:lineRule="auto"/>
        <w:ind w:firstLine="708"/>
        <w:jc w:val="both"/>
        <w:rPr>
          <w:rFonts w:ascii="Verdana" w:hAnsi="Verdana"/>
        </w:rPr>
      </w:pPr>
      <w:r w:rsidRPr="007E0345">
        <w:rPr>
          <w:rFonts w:ascii="Verdana" w:hAnsi="Verdana"/>
        </w:rPr>
        <w:t>Gmina i Miast</w:t>
      </w:r>
      <w:r w:rsidR="00C56939" w:rsidRPr="00C56939">
        <w:rPr>
          <w:rFonts w:ascii="Verdana" w:hAnsi="Verdana"/>
          <w:color w:val="FF0000"/>
        </w:rPr>
        <w:t>o</w:t>
      </w:r>
      <w:r w:rsidRPr="007E0345">
        <w:rPr>
          <w:rFonts w:ascii="Verdana" w:hAnsi="Verdana"/>
        </w:rPr>
        <w:t xml:space="preserve"> Lwówek Śląski posiada istotny atut w postaci</w:t>
      </w:r>
      <w:r w:rsidR="00DA46EC" w:rsidRPr="007E0345">
        <w:rPr>
          <w:rFonts w:ascii="Verdana" w:hAnsi="Verdana"/>
        </w:rPr>
        <w:t xml:space="preserve"> </w:t>
      </w:r>
      <w:r w:rsidRPr="007E0345">
        <w:rPr>
          <w:rFonts w:ascii="Verdana" w:hAnsi="Verdana"/>
        </w:rPr>
        <w:t>doświadczonej i zaangażowanej kadry urzędników i osób działających w ramach jednostek organizacyjnych. Zespół ten</w:t>
      </w:r>
      <w:r w:rsidR="00DA46EC" w:rsidRPr="007E0345">
        <w:rPr>
          <w:rFonts w:ascii="Verdana" w:hAnsi="Verdana"/>
        </w:rPr>
        <w:t xml:space="preserve"> posiada doświadczenie w rea</w:t>
      </w:r>
      <w:r w:rsidRPr="007E0345">
        <w:rPr>
          <w:rFonts w:ascii="Verdana" w:hAnsi="Verdana"/>
        </w:rPr>
        <w:t>lizacji różnorodnych projektów i inicjatyw m.in. finansowanych ze źródeł zewnętrznych. Pozwala to sądzić, że w kontunuowanie, rozpoczętego w 2016 roku, procesu rewitalizacji przyniesie wymierne efekty w postaci minimalizacji skali zjawisk negatywnych w</w:t>
      </w:r>
      <w:r w:rsidR="005F30FF">
        <w:rPr>
          <w:rFonts w:ascii="Verdana" w:hAnsi="Verdana"/>
        </w:rPr>
        <w:t> </w:t>
      </w:r>
      <w:r w:rsidRPr="007E0345">
        <w:rPr>
          <w:rFonts w:ascii="Verdana" w:hAnsi="Verdana"/>
        </w:rPr>
        <w:t>mieście.</w:t>
      </w:r>
    </w:p>
    <w:p w14:paraId="71893B96" w14:textId="77777777" w:rsidR="007E0345" w:rsidRPr="00B205FF" w:rsidRDefault="007E0345" w:rsidP="00405C90">
      <w:pPr>
        <w:spacing w:after="0" w:line="276" w:lineRule="auto"/>
        <w:ind w:firstLine="708"/>
        <w:jc w:val="both"/>
        <w:rPr>
          <w:rFonts w:ascii="Verdana" w:hAnsi="Verdana"/>
        </w:rPr>
      </w:pPr>
      <w:r w:rsidRPr="00B205FF">
        <w:rPr>
          <w:rFonts w:ascii="Verdana" w:hAnsi="Verdana"/>
        </w:rPr>
        <w:t>Funkcjonowanie na obszarem rewitalizacji instytucji odpowiedzialnych na edukację, rozwój aktywności sportowej a przede wszystkim kulturalnej opartej o</w:t>
      </w:r>
      <w:r w:rsidR="005F30FF">
        <w:rPr>
          <w:rFonts w:ascii="Verdana" w:hAnsi="Verdana"/>
        </w:rPr>
        <w:t> </w:t>
      </w:r>
      <w:r w:rsidRPr="00B205FF">
        <w:rPr>
          <w:rFonts w:ascii="Verdana" w:hAnsi="Verdana"/>
        </w:rPr>
        <w:t>dziedzictwo historyczne stanowi i</w:t>
      </w:r>
      <w:r w:rsidR="00E331AF" w:rsidRPr="00B205FF">
        <w:rPr>
          <w:rFonts w:ascii="Verdana" w:hAnsi="Verdana"/>
        </w:rPr>
        <w:t xml:space="preserve">stotny element </w:t>
      </w:r>
      <w:r w:rsidR="00B205FF" w:rsidRPr="00B205FF">
        <w:rPr>
          <w:rFonts w:ascii="Verdana" w:hAnsi="Verdana"/>
        </w:rPr>
        <w:t xml:space="preserve">gwarantujący sukces </w:t>
      </w:r>
      <w:r w:rsidR="00E331AF" w:rsidRPr="00B205FF">
        <w:rPr>
          <w:rFonts w:ascii="Verdana" w:hAnsi="Verdana"/>
        </w:rPr>
        <w:t>we wdrażaniu działań rewitalizacyjnych.</w:t>
      </w:r>
      <w:r w:rsidRPr="00B205FF">
        <w:rPr>
          <w:rFonts w:ascii="Verdana" w:hAnsi="Verdana"/>
        </w:rPr>
        <w:t xml:space="preserve"> </w:t>
      </w:r>
    </w:p>
    <w:p w14:paraId="38BFE08E" w14:textId="77777777" w:rsidR="00B205FF" w:rsidRDefault="007E0345" w:rsidP="00B205FF">
      <w:pPr>
        <w:spacing w:after="0" w:line="276" w:lineRule="auto"/>
        <w:ind w:firstLine="708"/>
        <w:jc w:val="both"/>
        <w:rPr>
          <w:rFonts w:ascii="Verdana" w:hAnsi="Verdana"/>
        </w:rPr>
      </w:pPr>
      <w:r w:rsidRPr="00B205FF">
        <w:rPr>
          <w:rFonts w:ascii="Verdana" w:hAnsi="Verdana"/>
        </w:rPr>
        <w:t>Potencjałem o dużym znaczeniu jest Parki Miejski, położony w zachodniej części miasta, między ulicami: Partyzantów, Oświęcimską, gen. Władysława Sikorskiego i al. Wojska Polskiego. Park Jorda</w:t>
      </w:r>
      <w:r w:rsidR="005F30FF">
        <w:rPr>
          <w:rFonts w:ascii="Verdana" w:hAnsi="Verdana"/>
        </w:rPr>
        <w:t>nowski zajmuje powierzchnię 2,9</w:t>
      </w:r>
      <w:r w:rsidRPr="00B205FF">
        <w:rPr>
          <w:rFonts w:ascii="Verdana" w:hAnsi="Verdana"/>
        </w:rPr>
        <w:t>ha i jest to największy spośród wszystkich parków miejskich w Lwówku Śląskim. Założony został w XIX wieku i utrzymany w stylu ogrodu angielskiego. Ich zagospodarowanie przyczyni się do stworzenia atrakcyjnych miejsc spędzania wolnego czasu przez osoby w różnym wieku, o różnym stopniu sprawności i</w:t>
      </w:r>
      <w:r w:rsidR="005F30FF">
        <w:rPr>
          <w:rFonts w:ascii="Verdana" w:hAnsi="Verdana"/>
        </w:rPr>
        <w:t> </w:t>
      </w:r>
      <w:r w:rsidRPr="00B205FF">
        <w:rPr>
          <w:rFonts w:ascii="Verdana" w:hAnsi="Verdana"/>
        </w:rPr>
        <w:t>zainteresowaniach. Stanowić to także będzie jeden z elementów adaptacji miasta i obszaru rewitalizacji do zmian klimatu poprzez rozwój powierzchni biologicznie czynnych, bioróżnorodności oraz małej retencji.</w:t>
      </w:r>
    </w:p>
    <w:p w14:paraId="34167331" w14:textId="77777777" w:rsidR="007F2D0C" w:rsidRPr="00B205FF" w:rsidRDefault="00AB510B" w:rsidP="00B205FF">
      <w:pPr>
        <w:spacing w:after="0" w:line="276" w:lineRule="auto"/>
        <w:ind w:firstLine="708"/>
        <w:jc w:val="both"/>
        <w:rPr>
          <w:rFonts w:ascii="Verdana" w:hAnsi="Verdana"/>
        </w:rPr>
      </w:pPr>
      <w:r w:rsidRPr="00B205FF">
        <w:rPr>
          <w:rFonts w:ascii="Verdana" w:hAnsi="Verdana"/>
        </w:rPr>
        <w:t>Istotne znaczenie dla procesu rewitalizacji ma także fakt, iż stanowi on kontynuacj</w:t>
      </w:r>
      <w:r w:rsidR="00272906" w:rsidRPr="00B205FF">
        <w:rPr>
          <w:rFonts w:ascii="Verdana" w:hAnsi="Verdana"/>
        </w:rPr>
        <w:t>ę</w:t>
      </w:r>
      <w:r w:rsidRPr="00B205FF">
        <w:rPr>
          <w:rFonts w:ascii="Verdana" w:hAnsi="Verdana"/>
        </w:rPr>
        <w:t xml:space="preserve"> starań podejmowanych przez administrację samorządową w</w:t>
      </w:r>
      <w:r w:rsidR="005F30FF">
        <w:rPr>
          <w:rFonts w:ascii="Verdana" w:hAnsi="Verdana"/>
        </w:rPr>
        <w:t> </w:t>
      </w:r>
      <w:r w:rsidRPr="00B205FF">
        <w:rPr>
          <w:rFonts w:ascii="Verdana" w:hAnsi="Verdana"/>
        </w:rPr>
        <w:t xml:space="preserve">poprzednich latach. </w:t>
      </w:r>
      <w:r w:rsidR="00B205FF" w:rsidRPr="00B205FF">
        <w:rPr>
          <w:rFonts w:ascii="Verdana" w:hAnsi="Verdana"/>
        </w:rPr>
        <w:t xml:space="preserve">Zapewniona zostanie w ten sposób ciągłość działań, co przy planowaniu strategicznym jest niezbędne dla efektywności </w:t>
      </w:r>
      <w:r w:rsidR="00B205FF">
        <w:rPr>
          <w:rFonts w:ascii="Verdana" w:hAnsi="Verdana"/>
        </w:rPr>
        <w:t>procesu rozwojowego</w:t>
      </w:r>
      <w:r w:rsidR="00B205FF" w:rsidRPr="00B205FF">
        <w:rPr>
          <w:rFonts w:ascii="Verdana" w:hAnsi="Verdana"/>
        </w:rPr>
        <w:t>.</w:t>
      </w:r>
      <w:r w:rsidRPr="00B205FF">
        <w:rPr>
          <w:rFonts w:ascii="Verdana" w:hAnsi="Verdana"/>
        </w:rPr>
        <w:t xml:space="preserve"> </w:t>
      </w:r>
    </w:p>
    <w:p w14:paraId="5C4DDCD7" w14:textId="77777777" w:rsidR="00CA1D94" w:rsidRPr="00B205FF" w:rsidRDefault="00CA1D94" w:rsidP="00B205FF">
      <w:pPr>
        <w:spacing w:after="0" w:line="276" w:lineRule="auto"/>
        <w:ind w:firstLine="708"/>
        <w:jc w:val="both"/>
        <w:rPr>
          <w:rFonts w:ascii="Verdana" w:hAnsi="Verdana"/>
        </w:rPr>
      </w:pPr>
    </w:p>
    <w:p w14:paraId="321E0D3B" w14:textId="77777777" w:rsidR="00EA209B" w:rsidRPr="00B205FF" w:rsidRDefault="00EA209B" w:rsidP="00B205FF">
      <w:pPr>
        <w:spacing w:after="0" w:line="276" w:lineRule="auto"/>
        <w:ind w:firstLine="708"/>
        <w:jc w:val="both"/>
        <w:rPr>
          <w:rFonts w:ascii="Verdana" w:hAnsi="Verdana"/>
        </w:rPr>
      </w:pPr>
      <w:r w:rsidRPr="00B205FF">
        <w:rPr>
          <w:rFonts w:ascii="Verdana" w:hAnsi="Verdana"/>
        </w:rPr>
        <w:t xml:space="preserve">Przeciwdziałanie </w:t>
      </w:r>
      <w:r w:rsidR="00B205FF" w:rsidRPr="00B205FF">
        <w:rPr>
          <w:rFonts w:ascii="Verdana" w:hAnsi="Verdana"/>
        </w:rPr>
        <w:t>zmianowanym</w:t>
      </w:r>
      <w:r w:rsidRPr="00B205FF">
        <w:rPr>
          <w:rFonts w:ascii="Verdana" w:hAnsi="Verdana"/>
        </w:rPr>
        <w:t xml:space="preserve"> sytuacjom </w:t>
      </w:r>
      <w:r w:rsidR="00B205FF" w:rsidRPr="00B205FF">
        <w:rPr>
          <w:rFonts w:ascii="Verdana" w:hAnsi="Verdana"/>
        </w:rPr>
        <w:t xml:space="preserve">kryzysowym </w:t>
      </w:r>
      <w:r w:rsidRPr="00B205FF">
        <w:rPr>
          <w:rFonts w:ascii="Verdana" w:hAnsi="Verdana"/>
        </w:rPr>
        <w:t>możliwe będzie poprzez realizację powiązanych ze sobą działań infrastrukturalnych i społecznych ukierunkowanych na rozwiązanie następujących głównych problemów:</w:t>
      </w:r>
    </w:p>
    <w:p w14:paraId="45EE6434" w14:textId="77777777" w:rsidR="00B205FF" w:rsidRPr="00B205FF" w:rsidRDefault="00B205FF" w:rsidP="00037772">
      <w:pPr>
        <w:pStyle w:val="Akapitzlist"/>
        <w:numPr>
          <w:ilvl w:val="0"/>
          <w:numId w:val="15"/>
        </w:numPr>
        <w:spacing w:after="0" w:line="276" w:lineRule="auto"/>
        <w:jc w:val="both"/>
        <w:rPr>
          <w:rFonts w:ascii="Verdana" w:hAnsi="Verdana"/>
        </w:rPr>
      </w:pPr>
      <w:r w:rsidRPr="00B205FF">
        <w:rPr>
          <w:rFonts w:ascii="Verdana" w:hAnsi="Verdana"/>
        </w:rPr>
        <w:t>stopniowy proces wchodzenia</w:t>
      </w:r>
      <w:r w:rsidR="005F30FF">
        <w:rPr>
          <w:rFonts w:ascii="Verdana" w:hAnsi="Verdana"/>
        </w:rPr>
        <w:t xml:space="preserve"> w etap starości demograficznej,</w:t>
      </w:r>
    </w:p>
    <w:p w14:paraId="6586FB93" w14:textId="77777777" w:rsidR="00EA209B" w:rsidRPr="00B205FF" w:rsidRDefault="00EA209B" w:rsidP="00037772">
      <w:pPr>
        <w:pStyle w:val="Akapitzlist"/>
        <w:numPr>
          <w:ilvl w:val="0"/>
          <w:numId w:val="15"/>
        </w:numPr>
        <w:spacing w:after="0" w:line="276" w:lineRule="auto"/>
        <w:jc w:val="both"/>
        <w:rPr>
          <w:rFonts w:ascii="Verdana" w:hAnsi="Verdana"/>
        </w:rPr>
      </w:pPr>
      <w:r w:rsidRPr="00B205FF">
        <w:rPr>
          <w:rFonts w:ascii="Verdana" w:hAnsi="Verdana"/>
        </w:rPr>
        <w:t>wykluczenie społeczne ze względu na ubóstwo</w:t>
      </w:r>
      <w:r w:rsidR="005F30FF">
        <w:rPr>
          <w:rFonts w:ascii="Verdana" w:hAnsi="Verdana"/>
        </w:rPr>
        <w:t>,</w:t>
      </w:r>
    </w:p>
    <w:p w14:paraId="066E2AB2" w14:textId="77777777" w:rsidR="00EA209B" w:rsidRPr="00B205FF" w:rsidRDefault="00EA209B" w:rsidP="00037772">
      <w:pPr>
        <w:pStyle w:val="Akapitzlist"/>
        <w:numPr>
          <w:ilvl w:val="0"/>
          <w:numId w:val="15"/>
        </w:numPr>
        <w:spacing w:after="0" w:line="276" w:lineRule="auto"/>
        <w:jc w:val="both"/>
        <w:rPr>
          <w:rFonts w:ascii="Verdana" w:hAnsi="Verdana"/>
        </w:rPr>
      </w:pPr>
      <w:r w:rsidRPr="00B205FF">
        <w:rPr>
          <w:rFonts w:ascii="Verdana" w:hAnsi="Verdana"/>
        </w:rPr>
        <w:t>wzrastający problem wykluczenia osób niepełnosprawnych i osób starszych</w:t>
      </w:r>
      <w:r w:rsidR="005F30FF">
        <w:rPr>
          <w:rFonts w:ascii="Verdana" w:hAnsi="Verdana"/>
        </w:rPr>
        <w:t>,</w:t>
      </w:r>
    </w:p>
    <w:p w14:paraId="4B689E8B" w14:textId="77777777" w:rsidR="00270919" w:rsidRDefault="00EA209B" w:rsidP="00270919">
      <w:pPr>
        <w:pStyle w:val="Akapitzlist"/>
        <w:numPr>
          <w:ilvl w:val="0"/>
          <w:numId w:val="15"/>
        </w:numPr>
        <w:spacing w:after="0" w:line="276" w:lineRule="auto"/>
        <w:jc w:val="both"/>
        <w:rPr>
          <w:rFonts w:ascii="Verdana" w:hAnsi="Verdana"/>
        </w:rPr>
      </w:pPr>
      <w:r w:rsidRPr="00B205FF">
        <w:rPr>
          <w:rFonts w:ascii="Verdana" w:hAnsi="Verdana"/>
        </w:rPr>
        <w:t xml:space="preserve">niedostateczny </w:t>
      </w:r>
      <w:r w:rsidR="00B205FF" w:rsidRPr="00B205FF">
        <w:rPr>
          <w:rFonts w:ascii="Verdana" w:hAnsi="Verdana"/>
        </w:rPr>
        <w:t xml:space="preserve">stan infrastruktury, który uniemożliwia </w:t>
      </w:r>
      <w:r w:rsidRPr="00B205FF">
        <w:rPr>
          <w:rFonts w:ascii="Verdana" w:hAnsi="Verdana"/>
        </w:rPr>
        <w:t>uczestnictw</w:t>
      </w:r>
      <w:r w:rsidR="00B205FF" w:rsidRPr="00B205FF">
        <w:rPr>
          <w:rFonts w:ascii="Verdana" w:hAnsi="Verdana"/>
        </w:rPr>
        <w:t>o</w:t>
      </w:r>
      <w:r w:rsidRPr="00B205FF">
        <w:rPr>
          <w:rFonts w:ascii="Verdana" w:hAnsi="Verdana"/>
        </w:rPr>
        <w:t xml:space="preserve"> mieszkańców w życiu społecznym, kulturalnym i sportowym</w:t>
      </w:r>
      <w:r w:rsidR="005F30FF">
        <w:rPr>
          <w:rFonts w:ascii="Verdana" w:hAnsi="Verdana"/>
        </w:rPr>
        <w:t>,</w:t>
      </w:r>
    </w:p>
    <w:p w14:paraId="079716F6" w14:textId="77777777" w:rsidR="00270919" w:rsidRPr="00270919" w:rsidRDefault="00270919" w:rsidP="00270919">
      <w:pPr>
        <w:pStyle w:val="Akapitzlist"/>
        <w:numPr>
          <w:ilvl w:val="0"/>
          <w:numId w:val="15"/>
        </w:numPr>
        <w:spacing w:after="0" w:line="276" w:lineRule="auto"/>
        <w:jc w:val="both"/>
        <w:rPr>
          <w:rFonts w:ascii="Verdana" w:hAnsi="Verdana"/>
        </w:rPr>
      </w:pPr>
      <w:r>
        <w:rPr>
          <w:rFonts w:ascii="Verdana" w:hAnsi="Verdana"/>
        </w:rPr>
        <w:t>niewystarczająca liczba wydarzeń kulturalnych dla młodych,</w:t>
      </w:r>
    </w:p>
    <w:p w14:paraId="4A589463" w14:textId="77777777" w:rsidR="008F5AF8" w:rsidRPr="00B205FF" w:rsidRDefault="008F5AF8" w:rsidP="00037772">
      <w:pPr>
        <w:pStyle w:val="Akapitzlist"/>
        <w:numPr>
          <w:ilvl w:val="0"/>
          <w:numId w:val="15"/>
        </w:numPr>
        <w:spacing w:after="0" w:line="276" w:lineRule="auto"/>
        <w:jc w:val="both"/>
        <w:rPr>
          <w:rFonts w:ascii="Verdana" w:hAnsi="Verdana"/>
        </w:rPr>
      </w:pPr>
      <w:r w:rsidRPr="008F5AF8">
        <w:rPr>
          <w:rFonts w:ascii="Verdana" w:hAnsi="Verdana"/>
        </w:rPr>
        <w:t>niewystarczaj</w:t>
      </w:r>
      <w:r>
        <w:rPr>
          <w:rFonts w:ascii="Verdana" w:hAnsi="Verdana"/>
        </w:rPr>
        <w:t>ący dostęp</w:t>
      </w:r>
      <w:r w:rsidRPr="008F5AF8">
        <w:rPr>
          <w:rFonts w:ascii="Verdana" w:hAnsi="Verdana"/>
        </w:rPr>
        <w:t xml:space="preserve"> do zagospodarowanych terenów, pozwalających na aktywne spędzanie czasu wolnego na obszarze rewitalizacji</w:t>
      </w:r>
      <w:r w:rsidR="005F30FF">
        <w:rPr>
          <w:rFonts w:ascii="Verdana" w:hAnsi="Verdana"/>
        </w:rPr>
        <w:t>,</w:t>
      </w:r>
    </w:p>
    <w:p w14:paraId="43417C92" w14:textId="77777777" w:rsidR="00EA209B" w:rsidRPr="00B205FF" w:rsidRDefault="00EA209B" w:rsidP="00037772">
      <w:pPr>
        <w:pStyle w:val="Akapitzlist"/>
        <w:numPr>
          <w:ilvl w:val="0"/>
          <w:numId w:val="15"/>
        </w:numPr>
        <w:spacing w:after="0" w:line="276" w:lineRule="auto"/>
        <w:jc w:val="both"/>
        <w:rPr>
          <w:rFonts w:ascii="Verdana" w:hAnsi="Verdana"/>
        </w:rPr>
      </w:pPr>
      <w:r w:rsidRPr="00B205FF">
        <w:rPr>
          <w:rFonts w:ascii="Verdana" w:hAnsi="Verdana"/>
        </w:rPr>
        <w:lastRenderedPageBreak/>
        <w:t xml:space="preserve">niedostateczne wykorzystanie wewnętrznego potencjału dla rozwoju </w:t>
      </w:r>
      <w:r w:rsidR="00B205FF" w:rsidRPr="00B205FF">
        <w:rPr>
          <w:rFonts w:ascii="Verdana" w:hAnsi="Verdana"/>
        </w:rPr>
        <w:t>inicjatyw aktywizujących</w:t>
      </w:r>
      <w:r w:rsidR="005F30FF">
        <w:rPr>
          <w:rFonts w:ascii="Verdana" w:hAnsi="Verdana"/>
        </w:rPr>
        <w:t>,</w:t>
      </w:r>
    </w:p>
    <w:p w14:paraId="4254C860" w14:textId="77777777" w:rsidR="00EA209B" w:rsidRPr="00B205FF" w:rsidRDefault="00EA209B" w:rsidP="00037772">
      <w:pPr>
        <w:pStyle w:val="Akapitzlist"/>
        <w:numPr>
          <w:ilvl w:val="0"/>
          <w:numId w:val="15"/>
        </w:numPr>
        <w:spacing w:after="0" w:line="276" w:lineRule="auto"/>
        <w:jc w:val="both"/>
        <w:rPr>
          <w:rFonts w:ascii="Verdana" w:hAnsi="Verdana"/>
        </w:rPr>
      </w:pPr>
      <w:r w:rsidRPr="00B205FF">
        <w:rPr>
          <w:rFonts w:ascii="Verdana" w:hAnsi="Verdana"/>
        </w:rPr>
        <w:t>niezadawalaj</w:t>
      </w:r>
      <w:r w:rsidR="005F30FF">
        <w:rPr>
          <w:rFonts w:ascii="Verdana" w:hAnsi="Verdana"/>
        </w:rPr>
        <w:t>ący stan przestrzeni publicznej,</w:t>
      </w:r>
    </w:p>
    <w:p w14:paraId="4997F4D3" w14:textId="77777777" w:rsidR="00EA209B" w:rsidRPr="00B205FF" w:rsidRDefault="00EA209B" w:rsidP="00037772">
      <w:pPr>
        <w:pStyle w:val="Akapitzlist"/>
        <w:numPr>
          <w:ilvl w:val="0"/>
          <w:numId w:val="15"/>
        </w:numPr>
        <w:spacing w:after="0" w:line="276" w:lineRule="auto"/>
        <w:jc w:val="both"/>
        <w:rPr>
          <w:rFonts w:ascii="Verdana" w:hAnsi="Verdana"/>
        </w:rPr>
      </w:pPr>
      <w:r w:rsidRPr="00B205FF">
        <w:rPr>
          <w:rFonts w:ascii="Verdana" w:hAnsi="Verdana"/>
        </w:rPr>
        <w:t>niedostateczny rozwój i stan infrastruktury na rzecz wzmocnienia jakości kapitału społecznego</w:t>
      </w:r>
      <w:r w:rsidR="005F30FF">
        <w:rPr>
          <w:rFonts w:ascii="Verdana" w:hAnsi="Verdana"/>
        </w:rPr>
        <w:t>,</w:t>
      </w:r>
    </w:p>
    <w:p w14:paraId="65981658" w14:textId="77777777" w:rsidR="000823FC" w:rsidRPr="00B205FF" w:rsidRDefault="00B205FF" w:rsidP="00037772">
      <w:pPr>
        <w:pStyle w:val="Akapitzlist"/>
        <w:numPr>
          <w:ilvl w:val="0"/>
          <w:numId w:val="15"/>
        </w:numPr>
        <w:spacing w:after="0" w:line="276" w:lineRule="auto"/>
        <w:jc w:val="both"/>
        <w:rPr>
          <w:rFonts w:ascii="Verdana" w:hAnsi="Verdana"/>
        </w:rPr>
      </w:pPr>
      <w:r w:rsidRPr="00B205FF">
        <w:rPr>
          <w:rFonts w:ascii="Verdana" w:hAnsi="Verdana"/>
        </w:rPr>
        <w:t>niedostateczny stan infrastruktury technicznej</w:t>
      </w:r>
      <w:r w:rsidR="005F30FF">
        <w:rPr>
          <w:rFonts w:ascii="Verdana" w:hAnsi="Verdana"/>
        </w:rPr>
        <w:t>,</w:t>
      </w:r>
    </w:p>
    <w:p w14:paraId="169E2A0E" w14:textId="77777777" w:rsidR="00B205FF" w:rsidRPr="00B205FF" w:rsidRDefault="00B205FF" w:rsidP="00B205FF">
      <w:pPr>
        <w:pStyle w:val="Akapitzlist"/>
        <w:widowControl w:val="0"/>
        <w:suppressAutoHyphens/>
        <w:spacing w:after="0" w:line="276" w:lineRule="auto"/>
        <w:contextualSpacing w:val="0"/>
        <w:rPr>
          <w:rFonts w:asciiTheme="majorHAnsi" w:eastAsia="Times New Roman" w:hAnsiTheme="majorHAnsi" w:cs="Arial"/>
        </w:rPr>
      </w:pPr>
    </w:p>
    <w:p w14:paraId="4CC006C5" w14:textId="77777777" w:rsidR="00EA209B" w:rsidRPr="00B205FF" w:rsidRDefault="00EA209B" w:rsidP="00B205FF">
      <w:pPr>
        <w:spacing w:after="0" w:line="276" w:lineRule="auto"/>
        <w:ind w:firstLine="708"/>
        <w:jc w:val="both"/>
        <w:rPr>
          <w:rFonts w:ascii="Verdana" w:hAnsi="Verdana"/>
        </w:rPr>
      </w:pPr>
      <w:r w:rsidRPr="00B205FF">
        <w:rPr>
          <w:rFonts w:ascii="Verdana" w:hAnsi="Verdana"/>
        </w:rPr>
        <w:t>Dlatego też jako podstawowe potrzeby rewitalizacyjne wymienić należy:</w:t>
      </w:r>
    </w:p>
    <w:p w14:paraId="7DD0896E" w14:textId="77777777" w:rsidR="00EA209B" w:rsidRPr="00B205FF" w:rsidRDefault="00EA209B" w:rsidP="00037772">
      <w:pPr>
        <w:pStyle w:val="Akapitzlist"/>
        <w:numPr>
          <w:ilvl w:val="0"/>
          <w:numId w:val="15"/>
        </w:numPr>
        <w:spacing w:after="0" w:line="276" w:lineRule="auto"/>
        <w:jc w:val="both"/>
        <w:rPr>
          <w:rFonts w:ascii="Verdana" w:hAnsi="Verdana"/>
        </w:rPr>
      </w:pPr>
      <w:r w:rsidRPr="00B205FF">
        <w:rPr>
          <w:rFonts w:ascii="Verdana" w:hAnsi="Verdana"/>
        </w:rPr>
        <w:t>aktywizacja kulturalna, społeczna i sportowa mieszkańców</w:t>
      </w:r>
      <w:r w:rsidR="005F30FF">
        <w:rPr>
          <w:rFonts w:ascii="Verdana" w:hAnsi="Verdana"/>
        </w:rPr>
        <w:t>,</w:t>
      </w:r>
    </w:p>
    <w:p w14:paraId="4435474F" w14:textId="77777777" w:rsidR="00EA209B" w:rsidRPr="00B205FF" w:rsidRDefault="00EA209B" w:rsidP="00037772">
      <w:pPr>
        <w:pStyle w:val="Akapitzlist"/>
        <w:numPr>
          <w:ilvl w:val="0"/>
          <w:numId w:val="15"/>
        </w:numPr>
        <w:spacing w:after="0" w:line="276" w:lineRule="auto"/>
        <w:jc w:val="both"/>
        <w:rPr>
          <w:rFonts w:ascii="Verdana" w:hAnsi="Verdana"/>
        </w:rPr>
      </w:pPr>
      <w:r w:rsidRPr="00B205FF">
        <w:rPr>
          <w:rFonts w:ascii="Verdana" w:hAnsi="Verdana"/>
        </w:rPr>
        <w:t>zacieśnienie więzi społecznych i integracji</w:t>
      </w:r>
      <w:r w:rsidR="005F30FF">
        <w:rPr>
          <w:rFonts w:ascii="Verdana" w:hAnsi="Verdana"/>
        </w:rPr>
        <w:t>,</w:t>
      </w:r>
    </w:p>
    <w:p w14:paraId="4AFD6F66" w14:textId="77777777" w:rsidR="00EA209B" w:rsidRPr="00B205FF" w:rsidRDefault="00EA209B" w:rsidP="00037772">
      <w:pPr>
        <w:pStyle w:val="Akapitzlist"/>
        <w:numPr>
          <w:ilvl w:val="0"/>
          <w:numId w:val="15"/>
        </w:numPr>
        <w:spacing w:after="0" w:line="276" w:lineRule="auto"/>
        <w:jc w:val="both"/>
        <w:rPr>
          <w:rFonts w:ascii="Verdana" w:hAnsi="Verdana"/>
        </w:rPr>
      </w:pPr>
      <w:r w:rsidRPr="00B205FF">
        <w:rPr>
          <w:rFonts w:ascii="Verdana" w:hAnsi="Verdana"/>
        </w:rPr>
        <w:t>wsparcie osób narażonych na wykluczenie ze względu na ubóstwo, chorobę, wiek, bezrobocie itp.</w:t>
      </w:r>
      <w:r w:rsidR="005F30FF">
        <w:rPr>
          <w:rFonts w:ascii="Verdana" w:hAnsi="Verdana"/>
        </w:rPr>
        <w:t>,</w:t>
      </w:r>
    </w:p>
    <w:p w14:paraId="77A783C1" w14:textId="77777777" w:rsidR="00EA209B" w:rsidRPr="00B205FF" w:rsidRDefault="00EA209B" w:rsidP="00037772">
      <w:pPr>
        <w:pStyle w:val="Akapitzlist"/>
        <w:numPr>
          <w:ilvl w:val="0"/>
          <w:numId w:val="15"/>
        </w:numPr>
        <w:spacing w:after="0" w:line="276" w:lineRule="auto"/>
        <w:jc w:val="both"/>
        <w:rPr>
          <w:rFonts w:ascii="Verdana" w:hAnsi="Verdana"/>
        </w:rPr>
      </w:pPr>
      <w:r w:rsidRPr="00B205FF">
        <w:rPr>
          <w:rFonts w:ascii="Verdana" w:hAnsi="Verdana"/>
        </w:rPr>
        <w:t>przeciwdziałanie rozwojowi patologii społecznej</w:t>
      </w:r>
      <w:r w:rsidR="005F30FF">
        <w:rPr>
          <w:rFonts w:ascii="Verdana" w:hAnsi="Verdana"/>
        </w:rPr>
        <w:t>,</w:t>
      </w:r>
    </w:p>
    <w:p w14:paraId="70766BEF" w14:textId="77777777" w:rsidR="00EA209B" w:rsidRPr="00B205FF" w:rsidRDefault="00EA209B" w:rsidP="00037772">
      <w:pPr>
        <w:pStyle w:val="Akapitzlist"/>
        <w:numPr>
          <w:ilvl w:val="0"/>
          <w:numId w:val="15"/>
        </w:numPr>
        <w:spacing w:after="0" w:line="276" w:lineRule="auto"/>
        <w:jc w:val="both"/>
        <w:rPr>
          <w:rFonts w:ascii="Verdana" w:hAnsi="Verdana"/>
        </w:rPr>
      </w:pPr>
      <w:r w:rsidRPr="00B205FF">
        <w:rPr>
          <w:rFonts w:ascii="Verdana" w:hAnsi="Verdana"/>
        </w:rPr>
        <w:t>zapewnienie wysokiej jakości przestrzeni publicznej</w:t>
      </w:r>
      <w:r w:rsidR="005F30FF">
        <w:rPr>
          <w:rFonts w:ascii="Verdana" w:hAnsi="Verdana"/>
        </w:rPr>
        <w:t>,</w:t>
      </w:r>
    </w:p>
    <w:p w14:paraId="0A17B487" w14:textId="77777777" w:rsidR="00EA209B" w:rsidRPr="00B205FF" w:rsidRDefault="00EA209B" w:rsidP="00037772">
      <w:pPr>
        <w:pStyle w:val="Akapitzlist"/>
        <w:numPr>
          <w:ilvl w:val="0"/>
          <w:numId w:val="15"/>
        </w:numPr>
        <w:spacing w:after="0" w:line="276" w:lineRule="auto"/>
        <w:jc w:val="both"/>
        <w:rPr>
          <w:rFonts w:ascii="Verdana" w:hAnsi="Verdana"/>
        </w:rPr>
      </w:pPr>
      <w:r w:rsidRPr="00B205FF">
        <w:rPr>
          <w:rFonts w:ascii="Verdana" w:hAnsi="Verdana"/>
        </w:rPr>
        <w:t>zapewnienie infrastrukturalnych warunków dla realizacji działań z zakresu kultury, sportu i rekreacji oraz edukacji</w:t>
      </w:r>
      <w:r w:rsidR="005F30FF">
        <w:rPr>
          <w:rFonts w:ascii="Verdana" w:hAnsi="Verdana"/>
        </w:rPr>
        <w:t>.</w:t>
      </w:r>
    </w:p>
    <w:p w14:paraId="4A754688" w14:textId="77777777" w:rsidR="00EA209B" w:rsidRPr="00F20379" w:rsidRDefault="00EA209B" w:rsidP="000823FC">
      <w:pPr>
        <w:spacing w:after="0" w:line="276" w:lineRule="auto"/>
        <w:jc w:val="both"/>
        <w:rPr>
          <w:rFonts w:ascii="Aptos" w:hAnsi="Aptos"/>
          <w:color w:val="0070C0"/>
          <w:sz w:val="24"/>
          <w:szCs w:val="24"/>
        </w:rPr>
      </w:pPr>
    </w:p>
    <w:p w14:paraId="101F9EAF" w14:textId="77777777" w:rsidR="006A422A" w:rsidRDefault="006A422A">
      <w:pPr>
        <w:rPr>
          <w:rFonts w:ascii="Verdana" w:eastAsiaTheme="majorEastAsia" w:hAnsi="Verdana" w:cstheme="majorBidi"/>
          <w:b/>
          <w:bCs/>
          <w:sz w:val="32"/>
          <w:szCs w:val="32"/>
        </w:rPr>
      </w:pPr>
      <w:r>
        <w:rPr>
          <w:rFonts w:ascii="Verdana" w:hAnsi="Verdana"/>
          <w:b/>
          <w:bCs/>
        </w:rPr>
        <w:br w:type="page"/>
      </w:r>
    </w:p>
    <w:p w14:paraId="281759CC" w14:textId="77777777" w:rsidR="006D77D0" w:rsidRPr="00405C90" w:rsidRDefault="00234236" w:rsidP="00234236">
      <w:pPr>
        <w:pStyle w:val="Nagwek1"/>
        <w:spacing w:after="240"/>
        <w:rPr>
          <w:rFonts w:ascii="Verdana" w:hAnsi="Verdana"/>
          <w:b/>
          <w:bCs/>
          <w:color w:val="auto"/>
        </w:rPr>
      </w:pPr>
      <w:bookmarkStart w:id="29" w:name="_Toc192669560"/>
      <w:r w:rsidRPr="00405C90">
        <w:rPr>
          <w:rFonts w:ascii="Verdana" w:hAnsi="Verdana"/>
          <w:b/>
          <w:bCs/>
          <w:color w:val="auto"/>
        </w:rPr>
        <w:lastRenderedPageBreak/>
        <w:t>II WIZJA OBSZARU REWITALIZACJI I SPOSOBY JEJ OSIĄGNIĘCIA</w:t>
      </w:r>
      <w:bookmarkEnd w:id="29"/>
    </w:p>
    <w:p w14:paraId="22DC9FC2" w14:textId="77777777" w:rsidR="00AB6541" w:rsidRPr="00405C90" w:rsidRDefault="00234236" w:rsidP="007E3DB1">
      <w:pPr>
        <w:pStyle w:val="Nagwek2"/>
        <w:spacing w:after="240"/>
        <w:rPr>
          <w:rFonts w:ascii="Verdana" w:hAnsi="Verdana"/>
          <w:b/>
          <w:bCs/>
          <w:color w:val="auto"/>
        </w:rPr>
      </w:pPr>
      <w:bookmarkStart w:id="30" w:name="_Toc192669561"/>
      <w:r w:rsidRPr="00405C90">
        <w:rPr>
          <w:rFonts w:ascii="Verdana" w:hAnsi="Verdana"/>
          <w:b/>
          <w:bCs/>
          <w:color w:val="auto"/>
        </w:rPr>
        <w:t xml:space="preserve">II.1 Wizja </w:t>
      </w:r>
      <w:r w:rsidR="006E5270" w:rsidRPr="00405C90">
        <w:rPr>
          <w:rFonts w:ascii="Verdana" w:hAnsi="Verdana"/>
          <w:b/>
          <w:bCs/>
          <w:color w:val="auto"/>
        </w:rPr>
        <w:t xml:space="preserve">stanu </w:t>
      </w:r>
      <w:r w:rsidRPr="00405C90">
        <w:rPr>
          <w:rFonts w:ascii="Verdana" w:hAnsi="Verdana"/>
          <w:b/>
          <w:bCs/>
          <w:color w:val="auto"/>
        </w:rPr>
        <w:t xml:space="preserve">obszaru </w:t>
      </w:r>
      <w:r w:rsidR="006E5270" w:rsidRPr="00405C90">
        <w:rPr>
          <w:rFonts w:ascii="Verdana" w:hAnsi="Verdana"/>
          <w:b/>
          <w:bCs/>
          <w:color w:val="auto"/>
        </w:rPr>
        <w:t xml:space="preserve">po przeprowadzeniu </w:t>
      </w:r>
      <w:r w:rsidRPr="00405C90">
        <w:rPr>
          <w:rFonts w:ascii="Verdana" w:hAnsi="Verdana"/>
          <w:b/>
          <w:bCs/>
          <w:color w:val="auto"/>
        </w:rPr>
        <w:t>rewitalizacji</w:t>
      </w:r>
      <w:bookmarkEnd w:id="30"/>
    </w:p>
    <w:p w14:paraId="04E9953F" w14:textId="77777777" w:rsidR="00AB6541" w:rsidRPr="00405C90" w:rsidRDefault="00AB6541" w:rsidP="00405C90">
      <w:pPr>
        <w:spacing w:after="0" w:line="276" w:lineRule="auto"/>
        <w:ind w:firstLine="709"/>
        <w:jc w:val="both"/>
        <w:rPr>
          <w:rFonts w:ascii="Verdana" w:hAnsi="Verdana"/>
          <w:szCs w:val="24"/>
        </w:rPr>
      </w:pPr>
      <w:r w:rsidRPr="00405C90">
        <w:rPr>
          <w:rFonts w:ascii="Verdana" w:hAnsi="Verdana"/>
          <w:szCs w:val="24"/>
        </w:rPr>
        <w:t xml:space="preserve">Założenia przyświecające realizacji </w:t>
      </w:r>
      <w:r w:rsidR="004621D1">
        <w:rPr>
          <w:rFonts w:ascii="Verdana" w:hAnsi="Verdana"/>
          <w:szCs w:val="24"/>
        </w:rPr>
        <w:t>Gminnego</w:t>
      </w:r>
      <w:r w:rsidRPr="00405C90">
        <w:rPr>
          <w:rFonts w:ascii="Verdana" w:hAnsi="Verdana"/>
          <w:szCs w:val="24"/>
        </w:rPr>
        <w:t xml:space="preserve"> Programu rewitalizacji Gminy </w:t>
      </w:r>
      <w:r w:rsidR="007E3DB1" w:rsidRPr="00405C90">
        <w:rPr>
          <w:rFonts w:ascii="Verdana" w:hAnsi="Verdana"/>
          <w:szCs w:val="24"/>
        </w:rPr>
        <w:t>Lwówek Śląski</w:t>
      </w:r>
      <w:r w:rsidRPr="00405C90">
        <w:rPr>
          <w:rFonts w:ascii="Verdana" w:hAnsi="Verdana"/>
          <w:szCs w:val="24"/>
        </w:rPr>
        <w:t xml:space="preserve"> wpisują się w krajow</w:t>
      </w:r>
      <w:r w:rsidR="004621D1">
        <w:rPr>
          <w:rFonts w:ascii="Verdana" w:hAnsi="Verdana"/>
          <w:szCs w:val="24"/>
        </w:rPr>
        <w:t>ą</w:t>
      </w:r>
      <w:r w:rsidRPr="00405C90">
        <w:rPr>
          <w:rFonts w:ascii="Verdana" w:hAnsi="Verdana"/>
          <w:szCs w:val="24"/>
        </w:rPr>
        <w:t xml:space="preserve"> politykę społeczną i rewitalizacyjną. Dzięki przeprowadzeniu kompleksowego procesu naprawczego obejmującego poszczególne obszary funkcjonowania jednostki: sferę społeczną, gospodarczą, techniczną, funkcjonalno-przestrzenną zakłada się osiągnięcie oczekiwanego stanu obszaru rewitalizacji.</w:t>
      </w:r>
    </w:p>
    <w:p w14:paraId="100F351B" w14:textId="77777777" w:rsidR="002C5ADA" w:rsidRPr="00405C90" w:rsidRDefault="002C5ADA" w:rsidP="00405C90">
      <w:pPr>
        <w:spacing w:after="0" w:line="276" w:lineRule="auto"/>
        <w:ind w:firstLine="709"/>
        <w:jc w:val="both"/>
        <w:rPr>
          <w:rFonts w:ascii="Verdana" w:hAnsi="Verdana"/>
          <w:szCs w:val="24"/>
        </w:rPr>
      </w:pPr>
      <w:r w:rsidRPr="00405C90">
        <w:rPr>
          <w:rFonts w:ascii="Verdana" w:hAnsi="Verdana"/>
          <w:szCs w:val="24"/>
        </w:rPr>
        <w:t>Rewitalizacja realizowana na bazie potencjału kulturalnego przyczyni się do zwiększenia atrakcyjności oferty kulturalnej, a co za tym idzie wpłynie na zwiększenie uczestnictwa w kulturze. Zakłada się, że modernizacja infrastruktury oraz przestrzeni dla integracji przyczyni się do zwiększenia świadomości lokalnej i regionalnej mieszkańców. Wzrośnie ponadto świadomość i więź społeczna oraz odpowiedzialność za najbliższe otoczenie.</w:t>
      </w:r>
      <w:r w:rsidR="009C31EA" w:rsidRPr="00405C90">
        <w:rPr>
          <w:rFonts w:ascii="Verdana" w:hAnsi="Verdana"/>
          <w:szCs w:val="24"/>
        </w:rPr>
        <w:t xml:space="preserve"> Rewitalizacja pozwoli wygenerować impulsy do przeciwdziałania patologiom społecznym. Zaktywizuje osoby starsze, którym grozi izolacja społeczna. Ponadto przyczyni się do poprawy jakości „najmłodszego” kapitału społecznego – zachęci do aktywnego wypoczynku i</w:t>
      </w:r>
      <w:r w:rsidR="005F30FF">
        <w:rPr>
          <w:rFonts w:ascii="Verdana" w:hAnsi="Verdana"/>
          <w:szCs w:val="24"/>
        </w:rPr>
        <w:t> </w:t>
      </w:r>
      <w:r w:rsidR="009C31EA" w:rsidRPr="00405C90">
        <w:rPr>
          <w:rFonts w:ascii="Verdana" w:hAnsi="Verdana"/>
          <w:szCs w:val="24"/>
        </w:rPr>
        <w:t>rozwoju pasji, co zahamuje rozwój z</w:t>
      </w:r>
      <w:r w:rsidR="007E3DB1" w:rsidRPr="00405C90">
        <w:rPr>
          <w:rFonts w:ascii="Verdana" w:hAnsi="Verdana"/>
          <w:szCs w:val="24"/>
        </w:rPr>
        <w:t>jawisk niepożądanych społecznie oraz może przeciwdziałać zjawisku dziedziczenia ubóstwa</w:t>
      </w:r>
      <w:r w:rsidR="009C31EA" w:rsidRPr="00405C90">
        <w:rPr>
          <w:rFonts w:ascii="Verdana" w:hAnsi="Verdana"/>
          <w:szCs w:val="24"/>
        </w:rPr>
        <w:t xml:space="preserve">. Dzięki realizacji szeregu działań nastąpi spadek dysproporcji społecznych oraz wzrost integracji i więzi sąsiedzkich w tzw. małej ojczyźnie. Lokalne środowiska zostaną zaktywizowane a istniejący potencjał społeczny zostanie ukierunkowany na rozwój. Poprawi się dostęp do usług publicznych dla wszystkich mieszkańców, co włączy w życie obywatelskie mieszkańców narażonych na wykluczenie ze względu na ubóstwo, niepełnosprawność czy wiek. </w:t>
      </w:r>
    </w:p>
    <w:p w14:paraId="32750E86" w14:textId="77777777" w:rsidR="00AB6541" w:rsidRPr="00405C90" w:rsidRDefault="00AB6541" w:rsidP="00405C90">
      <w:pPr>
        <w:spacing w:after="0" w:line="276" w:lineRule="auto"/>
        <w:ind w:firstLine="709"/>
        <w:jc w:val="both"/>
        <w:rPr>
          <w:rFonts w:ascii="Verdana" w:hAnsi="Verdana"/>
          <w:szCs w:val="24"/>
        </w:rPr>
      </w:pPr>
      <w:r w:rsidRPr="00405C90">
        <w:rPr>
          <w:rFonts w:ascii="Verdana" w:hAnsi="Verdana"/>
          <w:szCs w:val="24"/>
        </w:rPr>
        <w:t xml:space="preserve">Obszar rewitalizacji charakteryzować się będzie spójnym wewnętrznie społeczeństwem, które </w:t>
      </w:r>
      <w:r w:rsidR="0034119F" w:rsidRPr="00405C90">
        <w:rPr>
          <w:rFonts w:ascii="Verdana" w:hAnsi="Verdana"/>
          <w:szCs w:val="24"/>
        </w:rPr>
        <w:t xml:space="preserve">będzie </w:t>
      </w:r>
      <w:r w:rsidRPr="00405C90">
        <w:rPr>
          <w:rFonts w:ascii="Verdana" w:hAnsi="Verdana"/>
          <w:szCs w:val="24"/>
        </w:rPr>
        <w:t>chętnie aktywnie uczestniczyć w kreowaniu własnego miejsca zamieszkania. Nastąpi wzrost więzi społecznej oraz odpowiedzialności za najbliższe otoczenie. Zmniejszy się rozwarstwienia społeczne, ograniczone zostanie ryzyko marginalizacji wybranych grup społecznych. Rozwój obszaru rewitalizacji oparty będzie o wspólne pielęgnowanie dziedzictwa historycznego i kulturalnego, co wzmocni potencjał społeczny i</w:t>
      </w:r>
      <w:r w:rsidR="005F30FF">
        <w:rPr>
          <w:rFonts w:ascii="Verdana" w:hAnsi="Verdana"/>
          <w:szCs w:val="24"/>
        </w:rPr>
        <w:t> </w:t>
      </w:r>
      <w:r w:rsidRPr="00405C90">
        <w:rPr>
          <w:rFonts w:ascii="Verdana" w:hAnsi="Verdana"/>
          <w:szCs w:val="24"/>
        </w:rPr>
        <w:t>gospodarczy obszaru. Wygenerowane zostaną impulsy przeciwdziałające występowaniu patologii społecznych. Działania skierowane na aktywizację wszystkich mieszkańców, bez względu na wiek, status materialny, niepełnosprawność, płeć zagwarantują warunki dla godnego życia w na obszarze rewitalizacji.</w:t>
      </w:r>
    </w:p>
    <w:p w14:paraId="4FBAE99E" w14:textId="77777777" w:rsidR="00AB6541" w:rsidRPr="00405C90" w:rsidRDefault="00AB6541" w:rsidP="00405C90">
      <w:pPr>
        <w:spacing w:after="0" w:line="276" w:lineRule="auto"/>
        <w:ind w:firstLine="709"/>
        <w:jc w:val="both"/>
        <w:rPr>
          <w:rFonts w:ascii="Verdana" w:hAnsi="Verdana"/>
          <w:szCs w:val="24"/>
        </w:rPr>
      </w:pPr>
      <w:r w:rsidRPr="00405C90">
        <w:rPr>
          <w:rFonts w:ascii="Verdana" w:hAnsi="Verdana"/>
          <w:szCs w:val="24"/>
        </w:rPr>
        <w:t>Obszar rewitalizacji będzie spójnym funkcjonalno-przestrz</w:t>
      </w:r>
      <w:r w:rsidR="0034119F">
        <w:rPr>
          <w:rFonts w:ascii="Verdana" w:hAnsi="Verdana"/>
          <w:szCs w:val="24"/>
        </w:rPr>
        <w:t>e</w:t>
      </w:r>
      <w:r w:rsidRPr="00405C90">
        <w:rPr>
          <w:rFonts w:ascii="Verdana" w:hAnsi="Verdana"/>
          <w:szCs w:val="24"/>
        </w:rPr>
        <w:t>nnie terenem zapewniającym dostęp mieszkańców do wysokiej jakości infrastruktury społecznej i technicznej. Nastąpi poprawa estetyki zdegradowanych terenów, a</w:t>
      </w:r>
      <w:r w:rsidR="005F30FF">
        <w:rPr>
          <w:rFonts w:ascii="Verdana" w:hAnsi="Verdana"/>
          <w:szCs w:val="24"/>
        </w:rPr>
        <w:t> </w:t>
      </w:r>
      <w:r w:rsidRPr="00405C90">
        <w:rPr>
          <w:rFonts w:ascii="Verdana" w:hAnsi="Verdana"/>
          <w:szCs w:val="24"/>
        </w:rPr>
        <w:t xml:space="preserve">przede wszystkim możliwe będzie zapewnienie spójności i ładu przestrzennego obszarów wskazanych do rewitalizacji. Zostaną stworzone infrastrukturalne warunki </w:t>
      </w:r>
      <w:r w:rsidRPr="00405C90">
        <w:rPr>
          <w:rFonts w:ascii="Verdana" w:hAnsi="Verdana"/>
          <w:szCs w:val="24"/>
        </w:rPr>
        <w:lastRenderedPageBreak/>
        <w:t>prowadzenia działalności kulturalnej, rekreacyjnej, sportowej</w:t>
      </w:r>
      <w:r w:rsidR="007E3DB1" w:rsidRPr="00405C90">
        <w:rPr>
          <w:rFonts w:ascii="Verdana" w:hAnsi="Verdana"/>
          <w:szCs w:val="24"/>
        </w:rPr>
        <w:t xml:space="preserve"> i</w:t>
      </w:r>
      <w:r w:rsidR="005F30FF">
        <w:rPr>
          <w:rFonts w:ascii="Verdana" w:hAnsi="Verdana"/>
          <w:szCs w:val="24"/>
        </w:rPr>
        <w:t> </w:t>
      </w:r>
      <w:r w:rsidR="007E3DB1" w:rsidRPr="00405C90">
        <w:rPr>
          <w:rFonts w:ascii="Verdana" w:hAnsi="Verdana"/>
          <w:szCs w:val="24"/>
        </w:rPr>
        <w:t>edukacyjnej</w:t>
      </w:r>
      <w:r w:rsidRPr="00405C90">
        <w:rPr>
          <w:rFonts w:ascii="Verdana" w:hAnsi="Verdana"/>
          <w:szCs w:val="24"/>
        </w:rPr>
        <w:t>. Tym samym obszar rewitalizacji będzie atrakcyjnym miejscem do integrowania społeczności oraz dla rozwoju działalności gospodarczej. Działania podejmowane w tym zakresie na obszarze rewitalizacji będą stanowiły bodziec dla przyszłych działań realizowanych w całej gminie. Dzięki wspólnie podjętemu wysiłkowi na rzecz zapewnienia atrakcyjnych, bezpiecznych i odpowiadającym społecznym oczekiwaniom miejsc mieszkańcy wzmocnią swoją wieź z miejscem zamieszkania. Rewitalizacja przyczyni się również do poprawy stanu środowiska. Poprzez przedsięwzięcia termo modernizacyjne oraz edukacyjne nastąpi spadek niekorzystnego oddziaływania człowieka na otoczenie.</w:t>
      </w:r>
    </w:p>
    <w:p w14:paraId="50A1426A" w14:textId="77777777" w:rsidR="007B691B" w:rsidRDefault="007B691B" w:rsidP="007E3DB1">
      <w:pPr>
        <w:spacing w:after="0" w:line="276" w:lineRule="auto"/>
        <w:ind w:firstLine="708"/>
        <w:jc w:val="both"/>
        <w:rPr>
          <w:rFonts w:ascii="Aptos" w:hAnsi="Aptos"/>
          <w:sz w:val="24"/>
          <w:szCs w:val="24"/>
        </w:rPr>
      </w:pPr>
    </w:p>
    <w:p w14:paraId="557DCB8D" w14:textId="77777777" w:rsidR="007B691B" w:rsidRDefault="00702ED8" w:rsidP="007E3DB1">
      <w:pPr>
        <w:spacing w:after="0" w:line="276" w:lineRule="auto"/>
        <w:ind w:firstLine="708"/>
        <w:jc w:val="both"/>
        <w:rPr>
          <w:rFonts w:ascii="Aptos" w:hAnsi="Aptos"/>
          <w:sz w:val="24"/>
          <w:szCs w:val="24"/>
        </w:rPr>
      </w:pPr>
      <w:r>
        <w:rPr>
          <w:rFonts w:ascii="Aptos" w:hAnsi="Aptos"/>
          <w:noProof/>
          <w:sz w:val="24"/>
          <w:szCs w:val="24"/>
          <w:lang w:eastAsia="pl-PL"/>
        </w:rPr>
        <mc:AlternateContent>
          <mc:Choice Requires="wps">
            <w:drawing>
              <wp:anchor distT="0" distB="0" distL="114300" distR="114300" simplePos="0" relativeHeight="251660288" behindDoc="0" locked="0" layoutInCell="1" allowOverlap="1" wp14:anchorId="406B9497" wp14:editId="7A3047E8">
                <wp:simplePos x="0" y="0"/>
                <wp:positionH relativeFrom="column">
                  <wp:posOffset>81280</wp:posOffset>
                </wp:positionH>
                <wp:positionV relativeFrom="paragraph">
                  <wp:posOffset>39370</wp:posOffset>
                </wp:positionV>
                <wp:extent cx="5657215" cy="1518920"/>
                <wp:effectExtent l="24130" t="21590" r="33655" b="501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151892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05C24438" w14:textId="77777777" w:rsidR="00396625" w:rsidRPr="00405C90" w:rsidRDefault="00396625" w:rsidP="007B691B">
                            <w:pPr>
                              <w:spacing w:after="0" w:line="360" w:lineRule="auto"/>
                              <w:ind w:firstLine="709"/>
                              <w:jc w:val="center"/>
                              <w:rPr>
                                <w:rFonts w:ascii="Verdana" w:hAnsi="Verdana"/>
                                <w:b/>
                                <w:sz w:val="24"/>
                                <w:szCs w:val="24"/>
                              </w:rPr>
                            </w:pPr>
                            <w:r w:rsidRPr="00405C90">
                              <w:rPr>
                                <w:rFonts w:ascii="Verdana" w:hAnsi="Verdana"/>
                                <w:b/>
                                <w:sz w:val="24"/>
                                <w:szCs w:val="24"/>
                              </w:rPr>
                              <w:t>Obszar rewitalizacji jest miejscem przyjaznego środowiska, atrakcyjnych warunków życia i pracy, w którym mieszkańcy mają zagwarantowany dostęp do wysokiej jakości przestrzeni publicznej, usług publicznych, kultury, sportu i</w:t>
                            </w:r>
                            <w:r>
                              <w:rPr>
                                <w:rFonts w:ascii="Verdana" w:hAnsi="Verdana"/>
                                <w:b/>
                                <w:sz w:val="24"/>
                                <w:szCs w:val="24"/>
                              </w:rPr>
                              <w:t> </w:t>
                            </w:r>
                            <w:r w:rsidRPr="00405C90">
                              <w:rPr>
                                <w:rFonts w:ascii="Verdana" w:hAnsi="Verdana"/>
                                <w:b/>
                                <w:sz w:val="24"/>
                                <w:szCs w:val="24"/>
                              </w:rPr>
                              <w:t>edukacji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06B9497" id="_x0000_t202" coordsize="21600,21600" o:spt="202" path="m,l,21600r21600,l21600,xe">
                <v:stroke joinstyle="miter"/>
                <v:path gradientshapeok="t" o:connecttype="rect"/>
              </v:shapetype>
              <v:shape id="Text Box 2" o:spid="_x0000_s1026" type="#_x0000_t202" style="position:absolute;left:0;text-align:left;margin-left:6.4pt;margin-top:3.1pt;width:445.45pt;height:119.6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VH8jAIAAHQFAAAOAAAAZHJzL2Uyb0RvYy54bWysVE1v2zAMvQ/YfxB0X22nTZoYdYquXYcB&#10;3QfQDTszshwLkyVNUmK3v34UnaTphh1WzAdBlKxH8vGRF5dDp9lW+qCsqXhxknMmjbC1MuuKf/t6&#10;+2bOWYhgatDWyIo/yMAvl69fXfSulBPbWl1LzxDEhLJ3FW9jdGWWBdHKDsKJddLgZWN9BxFNv85q&#10;Dz2idzqb5Pks662vnbdChoCnN+MlXxJ+00gRPzdNkJHpimNskVZP6yqt2fICyrUH1yqxCwNeEEUH&#10;yqDTA9QNRGAbr/6A6pTwNtgmngjbZbZplJCUA2ZT5L9lc9+Ck5QLkhPcgabw/2DFp+29++JZHN7a&#10;AQtISQR3Z8WPwIy9bsGs5ZX3tm8l1Oi4SJRlvQvl7mmiOpQhgaz6j7bGIsMmWgIaGt8lVjBPhuhY&#10;gIcD6XKITODhdDY9nxRTzgTeFdNivphQWTIo98+dD/G9tB1Lm4p7rCrBw/YuxBQOlPtfkrdgtapv&#10;ldZkJCXJa+3ZFlADIIQ0cUbP9abDeMfzIk/fKAc8R9GM5/tQSJAJhrw986AN6yt+OkcIgn12eXg3&#10;wuk4MnzsejF9qedORWwerbqKz4/iT5V6Z2qSdgSlxz2SpE1iRFJbIHNUmQ1C3Ld1z2qVuJ3MTxfY&#10;srXCHjmd57N8cc4Z6DU2t4ieM2/jdxVbUmYq5T9QnNL8G8NQgnYtjCQdfsSQD/wR73YfLVlHiZAg&#10;kwZHNcZhNWD6SZgrWz+gNDFu0h+OKty01j9y1mPbVzz83ICXnOkPBuW9KM7O0pwg4wyViYY/vlkd&#10;34ARCFXxiBzR9jqOs2XjvFq36GnfUFfYEreKxPoUFWaRDGxtymc3htLsOLbpr6dhufwFAAD//wMA&#10;UEsDBBQABgAIAAAAIQCLFzYG3wAAAAgBAAAPAAAAZHJzL2Rvd25yZXYueG1sTI9BS8NAFITvgv9h&#10;eYI3uzFpWo3ZFBEED0KxzUFvL9lnEsy+DbvbNvXXu570OMww8025mc0ojuT8YFnB7SIBQdxaPXCn&#10;oN4/39yB8AFZ42iZFJzJw6a6vCix0PbEb3TchU7EEvYFKuhDmAopfduTQb+wE3H0Pq0zGKJ0ndQO&#10;T7HcjDJNkpU0OHBc6HGip57ar93BKHA1Zt/N60udtzS/nzHLt1v9odT11fz4ACLQHP7C8Isf0aGK&#10;TI09sPZijDqN5EHBKgUR7fskW4NoFKTLfAmyKuX/A9UPAAAA//8DAFBLAQItABQABgAIAAAAIQC2&#10;gziS/gAAAOEBAAATAAAAAAAAAAAAAAAAAAAAAABbQ29udGVudF9UeXBlc10ueG1sUEsBAi0AFAAG&#10;AAgAAAAhADj9If/WAAAAlAEAAAsAAAAAAAAAAAAAAAAALwEAAF9yZWxzLy5yZWxzUEsBAi0AFAAG&#10;AAgAAAAhAJX1UfyMAgAAdAUAAA4AAAAAAAAAAAAAAAAALgIAAGRycy9lMm9Eb2MueG1sUEsBAi0A&#10;FAAGAAgAAAAhAIsXNgbfAAAACAEAAA8AAAAAAAAAAAAAAAAA5gQAAGRycy9kb3ducmV2LnhtbFBL&#10;BQYAAAAABAAEAPMAAADyBQAAAAA=&#10;" fillcolor="#70ad47 [3209]" strokecolor="#f2f2f2 [3041]" strokeweight="3pt">
                <v:shadow on="t" color="#375623 [1609]" opacity=".5" offset="1pt"/>
                <v:textbox style="mso-fit-shape-to-text:t">
                  <w:txbxContent>
                    <w:p w14:paraId="05C24438" w14:textId="77777777" w:rsidR="00396625" w:rsidRPr="00405C90" w:rsidRDefault="00396625" w:rsidP="007B691B">
                      <w:pPr>
                        <w:spacing w:after="0" w:line="360" w:lineRule="auto"/>
                        <w:ind w:firstLine="709"/>
                        <w:jc w:val="center"/>
                        <w:rPr>
                          <w:rFonts w:ascii="Verdana" w:hAnsi="Verdana"/>
                          <w:b/>
                          <w:sz w:val="24"/>
                          <w:szCs w:val="24"/>
                        </w:rPr>
                      </w:pPr>
                      <w:r w:rsidRPr="00405C90">
                        <w:rPr>
                          <w:rFonts w:ascii="Verdana" w:hAnsi="Verdana"/>
                          <w:b/>
                          <w:sz w:val="24"/>
                          <w:szCs w:val="24"/>
                        </w:rPr>
                        <w:t>Obszar rewitalizacji jest miejscem przyjaznego środowiska, atrakcyjnych warunków życia i pracy, w którym mieszkańcy mają zagwarantowany dostęp do wysokiej jakości przestrzeni publicznej, usług publicznych, kultury, sportu i</w:t>
                      </w:r>
                      <w:r>
                        <w:rPr>
                          <w:rFonts w:ascii="Verdana" w:hAnsi="Verdana"/>
                          <w:b/>
                          <w:sz w:val="24"/>
                          <w:szCs w:val="24"/>
                        </w:rPr>
                        <w:t> </w:t>
                      </w:r>
                      <w:r w:rsidRPr="00405C90">
                        <w:rPr>
                          <w:rFonts w:ascii="Verdana" w:hAnsi="Verdana"/>
                          <w:b/>
                          <w:sz w:val="24"/>
                          <w:szCs w:val="24"/>
                        </w:rPr>
                        <w:t>edukacji</w:t>
                      </w:r>
                    </w:p>
                  </w:txbxContent>
                </v:textbox>
              </v:shape>
            </w:pict>
          </mc:Fallback>
        </mc:AlternateContent>
      </w:r>
    </w:p>
    <w:p w14:paraId="55F6C167" w14:textId="77777777" w:rsidR="007B691B" w:rsidRDefault="007B691B" w:rsidP="007E3DB1">
      <w:pPr>
        <w:spacing w:after="0" w:line="276" w:lineRule="auto"/>
        <w:ind w:firstLine="708"/>
        <w:jc w:val="both"/>
        <w:rPr>
          <w:rFonts w:ascii="Aptos" w:hAnsi="Aptos"/>
          <w:sz w:val="24"/>
          <w:szCs w:val="24"/>
        </w:rPr>
      </w:pPr>
    </w:p>
    <w:p w14:paraId="76667CCF" w14:textId="77777777" w:rsidR="007B691B" w:rsidRDefault="007B691B" w:rsidP="007E3DB1">
      <w:pPr>
        <w:spacing w:after="0" w:line="276" w:lineRule="auto"/>
        <w:ind w:firstLine="708"/>
        <w:jc w:val="both"/>
        <w:rPr>
          <w:rFonts w:ascii="Aptos" w:hAnsi="Aptos"/>
          <w:sz w:val="24"/>
          <w:szCs w:val="24"/>
        </w:rPr>
      </w:pPr>
    </w:p>
    <w:p w14:paraId="54CEFCB8" w14:textId="77777777" w:rsidR="007B691B" w:rsidRDefault="007B691B" w:rsidP="007E3DB1">
      <w:pPr>
        <w:spacing w:after="0" w:line="276" w:lineRule="auto"/>
        <w:ind w:firstLine="708"/>
        <w:jc w:val="both"/>
        <w:rPr>
          <w:rFonts w:ascii="Aptos" w:hAnsi="Aptos"/>
          <w:sz w:val="24"/>
          <w:szCs w:val="24"/>
        </w:rPr>
      </w:pPr>
    </w:p>
    <w:p w14:paraId="23C211DC" w14:textId="77777777" w:rsidR="007B691B" w:rsidRDefault="007B691B" w:rsidP="007E3DB1">
      <w:pPr>
        <w:spacing w:after="0" w:line="276" w:lineRule="auto"/>
        <w:ind w:firstLine="708"/>
        <w:jc w:val="both"/>
        <w:rPr>
          <w:rFonts w:ascii="Aptos" w:hAnsi="Aptos"/>
          <w:sz w:val="24"/>
          <w:szCs w:val="24"/>
        </w:rPr>
      </w:pPr>
    </w:p>
    <w:p w14:paraId="6733F7CA" w14:textId="77777777" w:rsidR="007B691B" w:rsidRDefault="007B691B" w:rsidP="007E3DB1">
      <w:pPr>
        <w:spacing w:after="0" w:line="276" w:lineRule="auto"/>
        <w:ind w:firstLine="708"/>
        <w:jc w:val="both"/>
        <w:rPr>
          <w:rFonts w:ascii="Aptos" w:hAnsi="Aptos"/>
          <w:sz w:val="24"/>
          <w:szCs w:val="24"/>
        </w:rPr>
      </w:pPr>
    </w:p>
    <w:p w14:paraId="4FB5FC8A" w14:textId="77777777" w:rsidR="007B691B" w:rsidRDefault="007B691B" w:rsidP="007E3DB1">
      <w:pPr>
        <w:spacing w:after="0" w:line="276" w:lineRule="auto"/>
        <w:ind w:firstLine="708"/>
        <w:jc w:val="both"/>
        <w:rPr>
          <w:rFonts w:ascii="Aptos" w:hAnsi="Aptos"/>
          <w:sz w:val="24"/>
          <w:szCs w:val="24"/>
        </w:rPr>
      </w:pPr>
    </w:p>
    <w:p w14:paraId="13A61327" w14:textId="77777777" w:rsidR="007B691B" w:rsidRDefault="007B691B" w:rsidP="007E3DB1">
      <w:pPr>
        <w:spacing w:after="0" w:line="276" w:lineRule="auto"/>
        <w:ind w:firstLine="708"/>
        <w:jc w:val="both"/>
        <w:rPr>
          <w:rFonts w:ascii="Aptos" w:hAnsi="Aptos"/>
          <w:sz w:val="24"/>
          <w:szCs w:val="24"/>
        </w:rPr>
      </w:pPr>
    </w:p>
    <w:p w14:paraId="65396A8D" w14:textId="77777777" w:rsidR="002F7231" w:rsidRPr="00F20379" w:rsidRDefault="002F7231" w:rsidP="002F7231">
      <w:pPr>
        <w:rPr>
          <w:color w:val="0070C0"/>
        </w:rPr>
      </w:pPr>
    </w:p>
    <w:p w14:paraId="66B98394" w14:textId="77777777" w:rsidR="002C28DC" w:rsidRPr="00405C90" w:rsidRDefault="002C28DC" w:rsidP="002C28DC">
      <w:pPr>
        <w:pStyle w:val="Nagwek2"/>
        <w:spacing w:after="240"/>
        <w:rPr>
          <w:rFonts w:ascii="Verdana" w:hAnsi="Verdana"/>
          <w:b/>
          <w:bCs/>
          <w:color w:val="auto"/>
        </w:rPr>
      </w:pPr>
      <w:bookmarkStart w:id="31" w:name="_Toc192669562"/>
      <w:r w:rsidRPr="00405C90">
        <w:rPr>
          <w:rFonts w:ascii="Verdana" w:hAnsi="Verdana"/>
          <w:b/>
          <w:bCs/>
          <w:color w:val="auto"/>
        </w:rPr>
        <w:t xml:space="preserve">II.2 </w:t>
      </w:r>
      <w:r w:rsidR="00C0382E" w:rsidRPr="00405C90">
        <w:rPr>
          <w:rFonts w:ascii="Verdana" w:hAnsi="Verdana"/>
          <w:b/>
          <w:bCs/>
          <w:color w:val="auto"/>
        </w:rPr>
        <w:t>Cele i kierunki działań</w:t>
      </w:r>
      <w:bookmarkEnd w:id="31"/>
    </w:p>
    <w:p w14:paraId="75F9B53B" w14:textId="77777777" w:rsidR="00930CCD" w:rsidRDefault="00930CCD" w:rsidP="00DF5D78">
      <w:pPr>
        <w:rPr>
          <w:rFonts w:ascii="Aptos" w:hAnsi="Aptos"/>
          <w:b/>
          <w:bCs/>
          <w:color w:val="0070C0"/>
          <w:sz w:val="24"/>
          <w:szCs w:val="24"/>
        </w:rPr>
      </w:pPr>
      <w:bookmarkStart w:id="32" w:name="_Hlk186700490"/>
      <w:r>
        <w:rPr>
          <w:rFonts w:ascii="Aptos" w:hAnsi="Aptos"/>
          <w:b/>
          <w:bCs/>
          <w:noProof/>
          <w:color w:val="0070C0"/>
          <w:sz w:val="24"/>
          <w:szCs w:val="24"/>
          <w:lang w:eastAsia="pl-PL"/>
        </w:rPr>
        <w:drawing>
          <wp:inline distT="0" distB="0" distL="0" distR="0" wp14:anchorId="2943946E" wp14:editId="20A21143">
            <wp:extent cx="5486400" cy="3200400"/>
            <wp:effectExtent l="0" t="0" r="1905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7AA8AEE" w14:textId="77777777" w:rsidR="00930CCD" w:rsidRDefault="00930CCD" w:rsidP="00DF5D78">
      <w:pPr>
        <w:rPr>
          <w:rFonts w:ascii="Aptos" w:hAnsi="Aptos"/>
          <w:b/>
          <w:bCs/>
          <w:color w:val="0070C0"/>
          <w:sz w:val="24"/>
          <w:szCs w:val="24"/>
        </w:rPr>
      </w:pPr>
    </w:p>
    <w:p w14:paraId="34A06E8E" w14:textId="77777777" w:rsidR="00930CCD" w:rsidRDefault="00930CCD" w:rsidP="00DF5D78">
      <w:pPr>
        <w:rPr>
          <w:rFonts w:ascii="Aptos" w:hAnsi="Aptos"/>
          <w:b/>
          <w:bCs/>
          <w:color w:val="0070C0"/>
          <w:sz w:val="24"/>
          <w:szCs w:val="24"/>
        </w:rPr>
      </w:pPr>
    </w:p>
    <w:p w14:paraId="09BE09DE" w14:textId="77777777" w:rsidR="00930CCD" w:rsidRDefault="00930CCD" w:rsidP="00DF5D78">
      <w:pPr>
        <w:rPr>
          <w:rFonts w:ascii="Aptos" w:hAnsi="Aptos"/>
          <w:b/>
          <w:bCs/>
          <w:color w:val="0070C0"/>
          <w:sz w:val="24"/>
          <w:szCs w:val="24"/>
        </w:rPr>
      </w:pPr>
    </w:p>
    <w:p w14:paraId="5A8D39AD" w14:textId="77777777" w:rsidR="00F366CA" w:rsidRDefault="00F366CA" w:rsidP="00E84292">
      <w:pPr>
        <w:rPr>
          <w:rFonts w:ascii="Aptos" w:hAnsi="Aptos"/>
          <w:color w:val="0070C0"/>
          <w:sz w:val="28"/>
          <w:szCs w:val="28"/>
        </w:rPr>
      </w:pPr>
    </w:p>
    <w:p w14:paraId="76EA8C3E" w14:textId="77777777" w:rsidR="00C17800" w:rsidRPr="00405C90" w:rsidRDefault="00C17800" w:rsidP="00C17800">
      <w:pPr>
        <w:pStyle w:val="Nagwek2"/>
        <w:spacing w:after="240"/>
        <w:rPr>
          <w:rFonts w:ascii="Verdana" w:hAnsi="Verdana"/>
          <w:b/>
          <w:bCs/>
          <w:color w:val="auto"/>
        </w:rPr>
      </w:pPr>
      <w:bookmarkStart w:id="33" w:name="_Toc192669563"/>
      <w:r w:rsidRPr="00405C90">
        <w:rPr>
          <w:rFonts w:ascii="Verdana" w:hAnsi="Verdana"/>
          <w:b/>
          <w:bCs/>
          <w:color w:val="auto"/>
        </w:rPr>
        <w:t>II.3 Podstawowe przedsięwzięcia rewitalizacyjne</w:t>
      </w:r>
      <w:bookmarkEnd w:id="33"/>
    </w:p>
    <w:tbl>
      <w:tblPr>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542"/>
        <w:gridCol w:w="6532"/>
      </w:tblGrid>
      <w:tr w:rsidR="00C17800" w:rsidRPr="00405C90" w14:paraId="3C5A03F9" w14:textId="77777777" w:rsidTr="008648DB">
        <w:trPr>
          <w:trHeight w:val="281"/>
        </w:trPr>
        <w:tc>
          <w:tcPr>
            <w:tcW w:w="9074" w:type="dxa"/>
            <w:gridSpan w:val="2"/>
            <w:shd w:val="clear" w:color="auto" w:fill="A8D08D" w:themeFill="accent6" w:themeFillTint="99"/>
            <w:tcMar>
              <w:top w:w="100" w:type="dxa"/>
              <w:left w:w="100" w:type="dxa"/>
              <w:bottom w:w="100" w:type="dxa"/>
              <w:right w:w="100" w:type="dxa"/>
            </w:tcMar>
            <w:vAlign w:val="center"/>
          </w:tcPr>
          <w:p w14:paraId="1F132408" w14:textId="77777777" w:rsidR="00C17800" w:rsidRPr="00405C90" w:rsidRDefault="00C17800" w:rsidP="008648DB">
            <w:pPr>
              <w:spacing w:after="0" w:line="240" w:lineRule="auto"/>
              <w:jc w:val="center"/>
              <w:rPr>
                <w:rFonts w:ascii="Verdana" w:hAnsi="Verdana" w:cstheme="minorHAnsi"/>
                <w:b/>
                <w:sz w:val="20"/>
                <w:szCs w:val="20"/>
              </w:rPr>
            </w:pPr>
            <w:r w:rsidRPr="00405C90">
              <w:rPr>
                <w:rFonts w:ascii="Verdana" w:hAnsi="Verdana" w:cstheme="minorHAnsi"/>
                <w:b/>
                <w:sz w:val="20"/>
                <w:szCs w:val="20"/>
              </w:rPr>
              <w:t>Projekt P1</w:t>
            </w:r>
          </w:p>
        </w:tc>
      </w:tr>
      <w:tr w:rsidR="00C17800" w:rsidRPr="00405C90" w14:paraId="6C79C977" w14:textId="77777777" w:rsidTr="008648DB">
        <w:trPr>
          <w:trHeight w:val="268"/>
        </w:trPr>
        <w:tc>
          <w:tcPr>
            <w:tcW w:w="2542" w:type="dxa"/>
            <w:shd w:val="clear" w:color="auto" w:fill="auto"/>
            <w:tcMar>
              <w:top w:w="100" w:type="dxa"/>
              <w:left w:w="100" w:type="dxa"/>
              <w:bottom w:w="100" w:type="dxa"/>
              <w:right w:w="100" w:type="dxa"/>
            </w:tcMar>
          </w:tcPr>
          <w:p w14:paraId="645742B8" w14:textId="77777777" w:rsidR="00C17800" w:rsidRPr="00405C90" w:rsidRDefault="00C17800" w:rsidP="008648DB">
            <w:pPr>
              <w:spacing w:after="0" w:line="240" w:lineRule="auto"/>
              <w:rPr>
                <w:rFonts w:ascii="Verdana" w:hAnsi="Verdana" w:cstheme="minorHAnsi"/>
                <w:b/>
                <w:sz w:val="20"/>
                <w:szCs w:val="20"/>
              </w:rPr>
            </w:pPr>
            <w:r w:rsidRPr="00405C90">
              <w:rPr>
                <w:rFonts w:ascii="Verdana" w:hAnsi="Verdana" w:cstheme="minorHAnsi"/>
                <w:b/>
                <w:sz w:val="20"/>
                <w:szCs w:val="20"/>
              </w:rPr>
              <w:t>Nazwa projektu</w:t>
            </w:r>
          </w:p>
        </w:tc>
        <w:tc>
          <w:tcPr>
            <w:tcW w:w="6532" w:type="dxa"/>
            <w:shd w:val="clear" w:color="auto" w:fill="auto"/>
            <w:tcMar>
              <w:top w:w="100" w:type="dxa"/>
              <w:left w:w="100" w:type="dxa"/>
              <w:bottom w:w="100" w:type="dxa"/>
              <w:right w:w="100" w:type="dxa"/>
            </w:tcMar>
          </w:tcPr>
          <w:p w14:paraId="02A76FD4" w14:textId="77777777" w:rsidR="00C17800" w:rsidRPr="00405C90" w:rsidRDefault="00C17800" w:rsidP="005F30FF">
            <w:pPr>
              <w:spacing w:after="0" w:line="240" w:lineRule="auto"/>
              <w:rPr>
                <w:rFonts w:ascii="Verdana" w:hAnsi="Verdana" w:cstheme="minorHAnsi"/>
                <w:b/>
                <w:bCs/>
                <w:sz w:val="20"/>
                <w:szCs w:val="20"/>
              </w:rPr>
            </w:pPr>
            <w:r w:rsidRPr="00405C90">
              <w:rPr>
                <w:rFonts w:ascii="Verdana" w:hAnsi="Verdana" w:cstheme="minorHAnsi"/>
                <w:b/>
                <w:bCs/>
                <w:sz w:val="20"/>
                <w:szCs w:val="20"/>
              </w:rPr>
              <w:t>Budowa infrastruktury rekreacyjnej (sportowej) wraz z</w:t>
            </w:r>
            <w:r w:rsidR="005F30FF">
              <w:rPr>
                <w:rFonts w:ascii="Verdana" w:hAnsi="Verdana" w:cstheme="minorHAnsi"/>
                <w:b/>
                <w:bCs/>
                <w:sz w:val="20"/>
                <w:szCs w:val="20"/>
              </w:rPr>
              <w:t> </w:t>
            </w:r>
            <w:r w:rsidR="00925E61" w:rsidRPr="00405C90">
              <w:rPr>
                <w:rFonts w:ascii="Verdana" w:hAnsi="Verdana" w:cstheme="minorHAnsi"/>
                <w:b/>
                <w:bCs/>
                <w:sz w:val="20"/>
                <w:szCs w:val="20"/>
              </w:rPr>
              <w:t>u</w:t>
            </w:r>
            <w:r w:rsidRPr="00405C90">
              <w:rPr>
                <w:rFonts w:ascii="Verdana" w:hAnsi="Verdana" w:cstheme="minorHAnsi"/>
                <w:b/>
                <w:bCs/>
                <w:sz w:val="20"/>
                <w:szCs w:val="20"/>
              </w:rPr>
              <w:t xml:space="preserve">rządzeniami budowlanymi przy SP nr 1 w Lwówku Śląskim </w:t>
            </w:r>
          </w:p>
        </w:tc>
      </w:tr>
      <w:tr w:rsidR="00C17800" w:rsidRPr="00405C90" w14:paraId="66C8A7E2" w14:textId="77777777" w:rsidTr="008648DB">
        <w:trPr>
          <w:trHeight w:val="314"/>
        </w:trPr>
        <w:tc>
          <w:tcPr>
            <w:tcW w:w="2542" w:type="dxa"/>
            <w:shd w:val="clear" w:color="auto" w:fill="auto"/>
            <w:tcMar>
              <w:top w:w="100" w:type="dxa"/>
              <w:left w:w="100" w:type="dxa"/>
              <w:bottom w:w="100" w:type="dxa"/>
              <w:right w:w="100" w:type="dxa"/>
            </w:tcMar>
          </w:tcPr>
          <w:p w14:paraId="1732D5F1" w14:textId="77777777" w:rsidR="00C17800" w:rsidRPr="00405C90" w:rsidRDefault="00C17800" w:rsidP="008648DB">
            <w:pPr>
              <w:spacing w:after="0" w:line="240" w:lineRule="auto"/>
              <w:rPr>
                <w:rFonts w:ascii="Verdana" w:hAnsi="Verdana" w:cstheme="minorHAnsi"/>
                <w:b/>
                <w:sz w:val="20"/>
                <w:szCs w:val="20"/>
              </w:rPr>
            </w:pPr>
            <w:r w:rsidRPr="00405C90">
              <w:rPr>
                <w:rFonts w:ascii="Verdana" w:hAnsi="Verdana" w:cstheme="minorHAnsi"/>
                <w:b/>
                <w:sz w:val="20"/>
                <w:szCs w:val="20"/>
              </w:rPr>
              <w:t>Podmiot realizujący</w:t>
            </w:r>
          </w:p>
        </w:tc>
        <w:tc>
          <w:tcPr>
            <w:tcW w:w="6532" w:type="dxa"/>
            <w:shd w:val="clear" w:color="auto" w:fill="auto"/>
            <w:tcMar>
              <w:top w:w="100" w:type="dxa"/>
              <w:left w:w="100" w:type="dxa"/>
              <w:bottom w:w="100" w:type="dxa"/>
              <w:right w:w="100" w:type="dxa"/>
            </w:tcMar>
          </w:tcPr>
          <w:p w14:paraId="144644C3" w14:textId="77777777" w:rsidR="00C17800" w:rsidRPr="00405C90" w:rsidRDefault="00C17800" w:rsidP="008648DB">
            <w:pPr>
              <w:spacing w:after="0" w:line="240" w:lineRule="auto"/>
              <w:rPr>
                <w:rFonts w:ascii="Verdana" w:hAnsi="Verdana" w:cstheme="minorHAnsi"/>
                <w:sz w:val="20"/>
                <w:szCs w:val="20"/>
              </w:rPr>
            </w:pPr>
            <w:r w:rsidRPr="00405C90">
              <w:rPr>
                <w:rFonts w:ascii="Verdana" w:hAnsi="Verdana" w:cstheme="minorHAnsi"/>
                <w:sz w:val="20"/>
                <w:szCs w:val="20"/>
              </w:rPr>
              <w:t>Gmina i Miasto Lwówek Śląski</w:t>
            </w:r>
          </w:p>
        </w:tc>
      </w:tr>
      <w:tr w:rsidR="00C17800" w:rsidRPr="00405C90" w14:paraId="5F2CE4B2" w14:textId="77777777" w:rsidTr="008648DB">
        <w:trPr>
          <w:trHeight w:val="594"/>
        </w:trPr>
        <w:tc>
          <w:tcPr>
            <w:tcW w:w="2542" w:type="dxa"/>
            <w:shd w:val="clear" w:color="auto" w:fill="auto"/>
            <w:tcMar>
              <w:top w:w="100" w:type="dxa"/>
              <w:left w:w="100" w:type="dxa"/>
              <w:bottom w:w="100" w:type="dxa"/>
              <w:right w:w="100" w:type="dxa"/>
            </w:tcMar>
          </w:tcPr>
          <w:p w14:paraId="3ADD6809" w14:textId="77777777" w:rsidR="00C17800" w:rsidRPr="00405C90" w:rsidRDefault="00C17800" w:rsidP="008648DB">
            <w:pPr>
              <w:spacing w:after="0" w:line="240" w:lineRule="auto"/>
              <w:rPr>
                <w:rFonts w:ascii="Verdana" w:hAnsi="Verdana" w:cstheme="minorHAnsi"/>
                <w:b/>
                <w:sz w:val="20"/>
                <w:szCs w:val="20"/>
              </w:rPr>
            </w:pPr>
            <w:r w:rsidRPr="00405C90">
              <w:rPr>
                <w:rFonts w:ascii="Verdana" w:hAnsi="Verdana" w:cstheme="minorHAnsi"/>
                <w:b/>
                <w:sz w:val="20"/>
                <w:szCs w:val="20"/>
              </w:rPr>
              <w:t>Zakres realizowanych działań</w:t>
            </w:r>
          </w:p>
        </w:tc>
        <w:tc>
          <w:tcPr>
            <w:tcW w:w="6532" w:type="dxa"/>
            <w:shd w:val="clear" w:color="auto" w:fill="auto"/>
            <w:tcMar>
              <w:top w:w="100" w:type="dxa"/>
              <w:left w:w="100" w:type="dxa"/>
              <w:bottom w:w="100" w:type="dxa"/>
              <w:right w:w="100" w:type="dxa"/>
            </w:tcMar>
          </w:tcPr>
          <w:p w14:paraId="5AED006D" w14:textId="77777777" w:rsidR="00C17800" w:rsidRPr="00B2552E" w:rsidRDefault="00C17800" w:rsidP="008648DB">
            <w:pPr>
              <w:spacing w:after="0" w:line="240" w:lineRule="auto"/>
              <w:jc w:val="both"/>
              <w:rPr>
                <w:rFonts w:ascii="Verdana" w:hAnsi="Verdana"/>
                <w:sz w:val="20"/>
                <w:szCs w:val="20"/>
              </w:rPr>
            </w:pPr>
            <w:r w:rsidRPr="00B2552E">
              <w:rPr>
                <w:rFonts w:ascii="Verdana" w:hAnsi="Verdana"/>
                <w:sz w:val="20"/>
                <w:szCs w:val="20"/>
              </w:rPr>
              <w:t>W ramach zadania</w:t>
            </w:r>
            <w:r w:rsidR="007B3EC3" w:rsidRPr="00B2552E">
              <w:rPr>
                <w:rFonts w:ascii="Verdana" w:hAnsi="Verdana"/>
                <w:sz w:val="20"/>
                <w:szCs w:val="20"/>
              </w:rPr>
              <w:t xml:space="preserve"> </w:t>
            </w:r>
            <w:r w:rsidRPr="00B2552E">
              <w:rPr>
                <w:rFonts w:ascii="Verdana" w:hAnsi="Verdana"/>
                <w:sz w:val="20"/>
                <w:szCs w:val="20"/>
              </w:rPr>
              <w:t>wykonane zostanie zagospodarowanie terenu oraz budowa obiektów sportowo-rekreacyjnych na terenie położonym przy ul. Kościuszki w Lwówku Śląskim w</w:t>
            </w:r>
            <w:r w:rsidR="005F30FF" w:rsidRPr="00B2552E">
              <w:rPr>
                <w:rFonts w:ascii="Verdana" w:hAnsi="Verdana"/>
                <w:sz w:val="20"/>
                <w:szCs w:val="20"/>
              </w:rPr>
              <w:t> </w:t>
            </w:r>
            <w:r w:rsidRPr="00B2552E">
              <w:rPr>
                <w:rFonts w:ascii="Verdana" w:hAnsi="Verdana"/>
                <w:sz w:val="20"/>
                <w:szCs w:val="20"/>
              </w:rPr>
              <w:t xml:space="preserve">sąsiedztwie Szkoły Podstawowej nr 1. </w:t>
            </w:r>
          </w:p>
          <w:p w14:paraId="513649A9" w14:textId="77777777" w:rsidR="00C17800" w:rsidRPr="00B2552E" w:rsidRDefault="00C17800" w:rsidP="008648DB">
            <w:pPr>
              <w:spacing w:after="0" w:line="240" w:lineRule="auto"/>
              <w:jc w:val="both"/>
              <w:rPr>
                <w:rFonts w:ascii="Verdana" w:hAnsi="Verdana"/>
                <w:sz w:val="20"/>
                <w:szCs w:val="20"/>
              </w:rPr>
            </w:pPr>
            <w:r w:rsidRPr="00B2552E">
              <w:rPr>
                <w:rFonts w:ascii="Verdana" w:hAnsi="Verdana"/>
                <w:sz w:val="20"/>
                <w:szCs w:val="20"/>
              </w:rPr>
              <w:t>W ramach inwestycji przewiduje się:</w:t>
            </w:r>
          </w:p>
          <w:p w14:paraId="46022C29" w14:textId="772B2CE7" w:rsidR="0082169B" w:rsidRPr="00B2552E" w:rsidRDefault="0082169B" w:rsidP="008648DB">
            <w:pPr>
              <w:spacing w:after="0" w:line="240" w:lineRule="auto"/>
              <w:jc w:val="both"/>
              <w:rPr>
                <w:rFonts w:ascii="Verdana" w:hAnsi="Verdana"/>
                <w:sz w:val="20"/>
                <w:szCs w:val="20"/>
              </w:rPr>
            </w:pPr>
            <w:r w:rsidRPr="00B2552E">
              <w:rPr>
                <w:rFonts w:ascii="Verdana" w:hAnsi="Verdana"/>
                <w:sz w:val="20"/>
                <w:szCs w:val="20"/>
              </w:rPr>
              <w:t>- wymianę murawy na płycie głównej boiska</w:t>
            </w:r>
          </w:p>
          <w:p w14:paraId="2AB4C019" w14:textId="77777777" w:rsidR="00C17800" w:rsidRPr="00B2552E" w:rsidRDefault="00C17800" w:rsidP="008648DB">
            <w:pPr>
              <w:spacing w:after="0" w:line="240" w:lineRule="auto"/>
              <w:jc w:val="both"/>
              <w:rPr>
                <w:rFonts w:ascii="Verdana" w:hAnsi="Verdana"/>
                <w:sz w:val="20"/>
                <w:szCs w:val="20"/>
              </w:rPr>
            </w:pPr>
            <w:r w:rsidRPr="00B2552E">
              <w:rPr>
                <w:rFonts w:ascii="Verdana" w:hAnsi="Verdana"/>
                <w:sz w:val="20"/>
                <w:szCs w:val="20"/>
              </w:rPr>
              <w:t>- budowę bieżni lekkoatletycznej o nawierzchni poliuretanowej 6 oraz 8 torowej wokół istniejącego boiska,</w:t>
            </w:r>
          </w:p>
          <w:p w14:paraId="733A418A" w14:textId="77777777" w:rsidR="00C17800" w:rsidRPr="00B2552E" w:rsidRDefault="00C17800" w:rsidP="008648DB">
            <w:pPr>
              <w:spacing w:after="0" w:line="240" w:lineRule="auto"/>
              <w:jc w:val="both"/>
              <w:rPr>
                <w:rFonts w:ascii="Verdana" w:hAnsi="Verdana"/>
                <w:sz w:val="20"/>
                <w:szCs w:val="20"/>
              </w:rPr>
            </w:pPr>
            <w:r w:rsidRPr="00B2552E">
              <w:rPr>
                <w:rFonts w:ascii="Verdana" w:hAnsi="Verdana"/>
                <w:sz w:val="20"/>
                <w:szCs w:val="20"/>
              </w:rPr>
              <w:t>- budowę skoczni do skoku w dal z podwójnym rozbiegiem,</w:t>
            </w:r>
          </w:p>
          <w:p w14:paraId="1CF14FC2" w14:textId="77777777" w:rsidR="00C17800" w:rsidRPr="00B2552E" w:rsidRDefault="00C17800" w:rsidP="008648DB">
            <w:pPr>
              <w:spacing w:after="0" w:line="240" w:lineRule="auto"/>
              <w:jc w:val="both"/>
              <w:rPr>
                <w:rFonts w:ascii="Verdana" w:hAnsi="Verdana"/>
                <w:sz w:val="20"/>
                <w:szCs w:val="20"/>
              </w:rPr>
            </w:pPr>
            <w:r w:rsidRPr="00B2552E">
              <w:rPr>
                <w:rFonts w:ascii="Verdana" w:hAnsi="Verdana"/>
                <w:sz w:val="20"/>
                <w:szCs w:val="20"/>
              </w:rPr>
              <w:t>- budowę skoczni do skoku o tyczce z rozbiegiem o wymiarach 1,22 x 40,0m,</w:t>
            </w:r>
          </w:p>
          <w:p w14:paraId="708D8C6E" w14:textId="77777777" w:rsidR="00C17800" w:rsidRPr="00B2552E" w:rsidRDefault="00C17800" w:rsidP="008648DB">
            <w:pPr>
              <w:spacing w:after="0" w:line="240" w:lineRule="auto"/>
              <w:jc w:val="both"/>
              <w:rPr>
                <w:rFonts w:ascii="Verdana" w:hAnsi="Verdana"/>
                <w:sz w:val="20"/>
                <w:szCs w:val="20"/>
              </w:rPr>
            </w:pPr>
            <w:r w:rsidRPr="00B2552E">
              <w:rPr>
                <w:rFonts w:ascii="Verdana" w:hAnsi="Verdana"/>
                <w:sz w:val="20"/>
                <w:szCs w:val="20"/>
              </w:rPr>
              <w:t>- budowę rzutni do rzutu oszczepem z rozbiegiem o wymiarach 4,0 x 30,0m,</w:t>
            </w:r>
          </w:p>
          <w:p w14:paraId="015158B1" w14:textId="77777777" w:rsidR="00C17800" w:rsidRPr="00B2552E" w:rsidRDefault="00C17800" w:rsidP="008648DB">
            <w:pPr>
              <w:spacing w:after="0" w:line="240" w:lineRule="auto"/>
              <w:jc w:val="both"/>
              <w:rPr>
                <w:rFonts w:ascii="Verdana" w:hAnsi="Verdana"/>
                <w:sz w:val="20"/>
                <w:szCs w:val="20"/>
              </w:rPr>
            </w:pPr>
            <w:r w:rsidRPr="00B2552E">
              <w:rPr>
                <w:rFonts w:ascii="Verdana" w:hAnsi="Verdana"/>
                <w:sz w:val="20"/>
                <w:szCs w:val="20"/>
              </w:rPr>
              <w:t>- rozbiórkę istniejących trybun, budynków gospodarczych, schodów terenowych,</w:t>
            </w:r>
          </w:p>
          <w:p w14:paraId="28C4342D" w14:textId="237583EA" w:rsidR="00C17800" w:rsidRPr="00B2552E" w:rsidRDefault="00C17800" w:rsidP="008648DB">
            <w:pPr>
              <w:spacing w:after="0" w:line="240" w:lineRule="auto"/>
              <w:jc w:val="both"/>
              <w:rPr>
                <w:rFonts w:ascii="Verdana" w:hAnsi="Verdana"/>
                <w:sz w:val="20"/>
                <w:szCs w:val="20"/>
              </w:rPr>
            </w:pPr>
            <w:r w:rsidRPr="00B2552E">
              <w:rPr>
                <w:rFonts w:ascii="Verdana" w:hAnsi="Verdana"/>
                <w:sz w:val="20"/>
                <w:szCs w:val="20"/>
              </w:rPr>
              <w:t>- budowę trybun</w:t>
            </w:r>
            <w:r w:rsidR="0082169B" w:rsidRPr="00B2552E">
              <w:rPr>
                <w:rFonts w:ascii="Verdana" w:hAnsi="Verdana"/>
                <w:sz w:val="20"/>
                <w:szCs w:val="20"/>
              </w:rPr>
              <w:t xml:space="preserve"> z miejscami dla osób niepełnosprawnych</w:t>
            </w:r>
            <w:r w:rsidRPr="00B2552E">
              <w:rPr>
                <w:rFonts w:ascii="Verdana" w:hAnsi="Verdana"/>
                <w:sz w:val="20"/>
                <w:szCs w:val="20"/>
              </w:rPr>
              <w:t xml:space="preserve"> wraz z zadaszeniem oraz schodami terenowymi,</w:t>
            </w:r>
          </w:p>
          <w:p w14:paraId="0A126CD5" w14:textId="77777777" w:rsidR="00C17800" w:rsidRPr="00B2552E" w:rsidRDefault="00C17800" w:rsidP="008648DB">
            <w:pPr>
              <w:spacing w:after="0" w:line="240" w:lineRule="auto"/>
              <w:jc w:val="both"/>
              <w:rPr>
                <w:rFonts w:ascii="Verdana" w:hAnsi="Verdana"/>
                <w:sz w:val="20"/>
                <w:szCs w:val="20"/>
              </w:rPr>
            </w:pPr>
            <w:r w:rsidRPr="00B2552E">
              <w:rPr>
                <w:rFonts w:ascii="Verdana" w:hAnsi="Verdana"/>
                <w:sz w:val="20"/>
                <w:szCs w:val="20"/>
              </w:rPr>
              <w:t>- budowę wiaty stadionowej dla zawodników,</w:t>
            </w:r>
          </w:p>
          <w:p w14:paraId="7FE5D51E" w14:textId="77777777" w:rsidR="00C17800" w:rsidRPr="00B2552E" w:rsidRDefault="00C17800" w:rsidP="008648DB">
            <w:pPr>
              <w:spacing w:after="0" w:line="240" w:lineRule="auto"/>
              <w:jc w:val="both"/>
              <w:rPr>
                <w:rFonts w:ascii="Verdana" w:hAnsi="Verdana"/>
                <w:sz w:val="20"/>
                <w:szCs w:val="20"/>
              </w:rPr>
            </w:pPr>
            <w:r w:rsidRPr="00B2552E">
              <w:rPr>
                <w:rFonts w:ascii="Verdana" w:hAnsi="Verdana"/>
                <w:sz w:val="20"/>
                <w:szCs w:val="20"/>
              </w:rPr>
              <w:t>- montaż elementów małej architektury oraz rozbudowę oświetlenia,</w:t>
            </w:r>
          </w:p>
          <w:p w14:paraId="2F2DEF20" w14:textId="77777777" w:rsidR="00C17800" w:rsidRPr="00B2552E" w:rsidRDefault="00C17800" w:rsidP="008648DB">
            <w:pPr>
              <w:spacing w:after="0" w:line="240" w:lineRule="auto"/>
              <w:jc w:val="both"/>
              <w:rPr>
                <w:rFonts w:ascii="Verdana" w:hAnsi="Verdana"/>
                <w:sz w:val="20"/>
                <w:szCs w:val="20"/>
              </w:rPr>
            </w:pPr>
            <w:r w:rsidRPr="00B2552E">
              <w:rPr>
                <w:rFonts w:ascii="Verdana" w:hAnsi="Verdana"/>
                <w:sz w:val="20"/>
                <w:szCs w:val="20"/>
              </w:rPr>
              <w:t>- zagospodarowanie terenów zieleni (wykonanie nasadzeń),</w:t>
            </w:r>
          </w:p>
          <w:p w14:paraId="103B6D3A" w14:textId="77777777" w:rsidR="00C17800" w:rsidRPr="00B2552E" w:rsidRDefault="00C17800" w:rsidP="008648DB">
            <w:pPr>
              <w:spacing w:after="0" w:line="240" w:lineRule="auto"/>
              <w:jc w:val="both"/>
              <w:rPr>
                <w:rFonts w:ascii="Verdana" w:hAnsi="Verdana"/>
                <w:sz w:val="20"/>
                <w:szCs w:val="20"/>
              </w:rPr>
            </w:pPr>
            <w:r w:rsidRPr="00B2552E">
              <w:rPr>
                <w:rFonts w:ascii="Verdana" w:hAnsi="Verdana"/>
                <w:sz w:val="20"/>
                <w:szCs w:val="20"/>
              </w:rPr>
              <w:t>- budowę niezbędnej infrastruktury technicznej,</w:t>
            </w:r>
          </w:p>
          <w:p w14:paraId="6BB15181" w14:textId="136559B4" w:rsidR="0082169B" w:rsidRPr="00B2552E" w:rsidRDefault="0082169B" w:rsidP="008648DB">
            <w:pPr>
              <w:spacing w:after="0" w:line="240" w:lineRule="auto"/>
              <w:jc w:val="both"/>
              <w:rPr>
                <w:rFonts w:ascii="Verdana" w:hAnsi="Verdana"/>
                <w:sz w:val="20"/>
                <w:szCs w:val="20"/>
              </w:rPr>
            </w:pPr>
            <w:r w:rsidRPr="00B2552E">
              <w:rPr>
                <w:rFonts w:ascii="Verdana" w:hAnsi="Verdana"/>
                <w:sz w:val="20"/>
                <w:szCs w:val="20"/>
              </w:rPr>
              <w:t>- budowę nowej toalety publicznej, przystosowanej do osób niepełnosprawnych,</w:t>
            </w:r>
          </w:p>
          <w:p w14:paraId="52DA124D" w14:textId="77777777" w:rsidR="00C17800" w:rsidRPr="00B2552E" w:rsidRDefault="00C17800" w:rsidP="008648DB">
            <w:pPr>
              <w:spacing w:after="0" w:line="240" w:lineRule="auto"/>
              <w:jc w:val="both"/>
              <w:rPr>
                <w:rFonts w:ascii="Verdana" w:hAnsi="Verdana"/>
                <w:sz w:val="20"/>
                <w:szCs w:val="20"/>
              </w:rPr>
            </w:pPr>
            <w:r w:rsidRPr="00B2552E">
              <w:rPr>
                <w:rFonts w:ascii="Verdana" w:hAnsi="Verdana"/>
                <w:sz w:val="20"/>
                <w:szCs w:val="20"/>
              </w:rPr>
              <w:t>- budowę monitoringu wizyjnego,</w:t>
            </w:r>
          </w:p>
          <w:p w14:paraId="12FCF1B6" w14:textId="77777777" w:rsidR="00C17800" w:rsidRPr="00B2552E" w:rsidRDefault="00C17800" w:rsidP="008648DB">
            <w:pPr>
              <w:spacing w:after="0" w:line="240" w:lineRule="auto"/>
              <w:jc w:val="both"/>
              <w:rPr>
                <w:rFonts w:ascii="Verdana" w:hAnsi="Verdana"/>
                <w:sz w:val="20"/>
                <w:szCs w:val="20"/>
              </w:rPr>
            </w:pPr>
            <w:r w:rsidRPr="00B2552E">
              <w:rPr>
                <w:rFonts w:ascii="Verdana" w:hAnsi="Verdana"/>
                <w:sz w:val="20"/>
                <w:szCs w:val="20"/>
              </w:rPr>
              <w:t>- wykonanie przyłączy wodno-kanalizacyjnych oraz energetycznych do toalety publicznej.</w:t>
            </w:r>
          </w:p>
          <w:p w14:paraId="0CD18F83" w14:textId="77777777" w:rsidR="00C17800" w:rsidRPr="00B2552E" w:rsidRDefault="00C17800" w:rsidP="008648DB">
            <w:pPr>
              <w:spacing w:after="0" w:line="240" w:lineRule="auto"/>
              <w:jc w:val="both"/>
              <w:rPr>
                <w:rFonts w:ascii="Verdana" w:hAnsi="Verdana"/>
                <w:sz w:val="20"/>
                <w:szCs w:val="20"/>
              </w:rPr>
            </w:pPr>
          </w:p>
          <w:p w14:paraId="5E7B5780" w14:textId="77777777" w:rsidR="00C17800" w:rsidRPr="00B2552E" w:rsidRDefault="00C17800" w:rsidP="008648DB">
            <w:pPr>
              <w:spacing w:after="0" w:line="240" w:lineRule="auto"/>
              <w:jc w:val="both"/>
              <w:rPr>
                <w:rFonts w:ascii="Verdana" w:hAnsi="Verdana"/>
                <w:sz w:val="20"/>
                <w:szCs w:val="20"/>
              </w:rPr>
            </w:pPr>
            <w:r w:rsidRPr="00B2552E">
              <w:rPr>
                <w:rFonts w:ascii="Verdana" w:hAnsi="Verdana"/>
                <w:sz w:val="20"/>
                <w:szCs w:val="20"/>
              </w:rPr>
              <w:t>Inwestycja zostanie zrealizowana zgodnie z zasadami DNSH.</w:t>
            </w:r>
          </w:p>
          <w:p w14:paraId="3CD8AB35" w14:textId="77777777" w:rsidR="00C17800" w:rsidRPr="00B2552E" w:rsidRDefault="00C17800" w:rsidP="008648DB">
            <w:pPr>
              <w:spacing w:after="0" w:line="240" w:lineRule="auto"/>
              <w:jc w:val="both"/>
              <w:rPr>
                <w:rFonts w:ascii="Verdana" w:hAnsi="Verdana"/>
                <w:sz w:val="20"/>
                <w:szCs w:val="20"/>
              </w:rPr>
            </w:pPr>
            <w:r w:rsidRPr="00B2552E">
              <w:rPr>
                <w:rFonts w:ascii="Verdana" w:hAnsi="Verdana"/>
                <w:sz w:val="20"/>
                <w:szCs w:val="20"/>
              </w:rPr>
              <w:t>Infrastruktura powstała w wyniku realizacji przedsięwzięcia zostanie realizowana zgodnie z zasadami uniwersalnego projektowania, tj. uwzględni potrzeby wszystkich grup społecznych, ze szczególnym uwzględnieniem osób ze szczególnymi potrzebami.</w:t>
            </w:r>
          </w:p>
        </w:tc>
      </w:tr>
      <w:tr w:rsidR="00C17800" w:rsidRPr="00405C90" w14:paraId="6D41FF78" w14:textId="77777777" w:rsidTr="008648DB">
        <w:trPr>
          <w:trHeight w:val="288"/>
        </w:trPr>
        <w:tc>
          <w:tcPr>
            <w:tcW w:w="2542" w:type="dxa"/>
            <w:shd w:val="clear" w:color="auto" w:fill="auto"/>
            <w:tcMar>
              <w:top w:w="100" w:type="dxa"/>
              <w:left w:w="100" w:type="dxa"/>
              <w:bottom w:w="100" w:type="dxa"/>
              <w:right w:w="100" w:type="dxa"/>
            </w:tcMar>
          </w:tcPr>
          <w:p w14:paraId="584E75B3" w14:textId="77777777" w:rsidR="00C17800" w:rsidRPr="00405C90" w:rsidRDefault="00C17800" w:rsidP="008648DB">
            <w:pPr>
              <w:spacing w:after="0" w:line="240" w:lineRule="auto"/>
              <w:rPr>
                <w:rFonts w:ascii="Verdana" w:hAnsi="Verdana" w:cstheme="minorHAnsi"/>
                <w:b/>
                <w:sz w:val="20"/>
                <w:szCs w:val="20"/>
              </w:rPr>
            </w:pPr>
            <w:r w:rsidRPr="00405C90">
              <w:rPr>
                <w:rFonts w:ascii="Verdana" w:hAnsi="Verdana" w:cstheme="minorHAnsi"/>
                <w:b/>
                <w:sz w:val="20"/>
                <w:szCs w:val="20"/>
              </w:rPr>
              <w:t>Lokalizacja</w:t>
            </w:r>
          </w:p>
        </w:tc>
        <w:tc>
          <w:tcPr>
            <w:tcW w:w="6532" w:type="dxa"/>
            <w:shd w:val="clear" w:color="auto" w:fill="auto"/>
            <w:tcMar>
              <w:top w:w="100" w:type="dxa"/>
              <w:left w:w="100" w:type="dxa"/>
              <w:bottom w:w="100" w:type="dxa"/>
              <w:right w:w="100" w:type="dxa"/>
            </w:tcMar>
          </w:tcPr>
          <w:p w14:paraId="55064997" w14:textId="7AFC1125" w:rsidR="00C17800" w:rsidRPr="00B2552E" w:rsidRDefault="0082169B" w:rsidP="008648DB">
            <w:pPr>
              <w:spacing w:after="0" w:line="240" w:lineRule="auto"/>
              <w:rPr>
                <w:rFonts w:ascii="Verdana" w:hAnsi="Verdana" w:cstheme="minorHAnsi"/>
                <w:sz w:val="20"/>
                <w:szCs w:val="20"/>
              </w:rPr>
            </w:pPr>
            <w:r w:rsidRPr="00B2552E">
              <w:rPr>
                <w:rFonts w:ascii="Verdana" w:hAnsi="Verdana" w:cstheme="minorHAnsi"/>
                <w:iCs/>
                <w:sz w:val="20"/>
                <w:szCs w:val="20"/>
              </w:rPr>
              <w:t>dz. nr 473/1, 474 obręb 0001 Lwówek Śląski, 27/2 obręb 0002 Lwówek Śląski</w:t>
            </w:r>
          </w:p>
        </w:tc>
      </w:tr>
      <w:tr w:rsidR="00C17800" w:rsidRPr="00405C90" w14:paraId="160E3958" w14:textId="77777777" w:rsidTr="008648DB">
        <w:trPr>
          <w:trHeight w:val="310"/>
        </w:trPr>
        <w:tc>
          <w:tcPr>
            <w:tcW w:w="2542" w:type="dxa"/>
            <w:shd w:val="clear" w:color="auto" w:fill="auto"/>
            <w:tcMar>
              <w:top w:w="100" w:type="dxa"/>
              <w:left w:w="100" w:type="dxa"/>
              <w:bottom w:w="100" w:type="dxa"/>
              <w:right w:w="100" w:type="dxa"/>
            </w:tcMar>
          </w:tcPr>
          <w:p w14:paraId="17F281BA" w14:textId="77777777" w:rsidR="00C17800" w:rsidRPr="00405C90" w:rsidRDefault="00C17800" w:rsidP="008648DB">
            <w:pPr>
              <w:spacing w:after="0" w:line="240" w:lineRule="auto"/>
              <w:rPr>
                <w:rFonts w:ascii="Verdana" w:hAnsi="Verdana" w:cstheme="minorHAnsi"/>
                <w:b/>
                <w:sz w:val="20"/>
                <w:szCs w:val="20"/>
              </w:rPr>
            </w:pPr>
            <w:r w:rsidRPr="00405C90">
              <w:rPr>
                <w:rFonts w:ascii="Verdana" w:hAnsi="Verdana" w:cstheme="minorHAnsi"/>
                <w:b/>
                <w:sz w:val="20"/>
                <w:szCs w:val="20"/>
              </w:rPr>
              <w:t>Szacowana wartość</w:t>
            </w:r>
          </w:p>
        </w:tc>
        <w:tc>
          <w:tcPr>
            <w:tcW w:w="6532" w:type="dxa"/>
            <w:shd w:val="clear" w:color="auto" w:fill="auto"/>
            <w:tcMar>
              <w:top w:w="100" w:type="dxa"/>
              <w:left w:w="100" w:type="dxa"/>
              <w:bottom w:w="100" w:type="dxa"/>
              <w:right w:w="100" w:type="dxa"/>
            </w:tcMar>
          </w:tcPr>
          <w:p w14:paraId="4D677C09" w14:textId="77777777" w:rsidR="00C17800" w:rsidRPr="00405C90" w:rsidRDefault="00C17800" w:rsidP="008648DB">
            <w:pPr>
              <w:spacing w:after="0" w:line="240" w:lineRule="auto"/>
              <w:rPr>
                <w:rFonts w:ascii="Verdana" w:hAnsi="Verdana" w:cstheme="minorHAnsi"/>
                <w:sz w:val="20"/>
                <w:szCs w:val="20"/>
              </w:rPr>
            </w:pPr>
            <w:r w:rsidRPr="00405C90">
              <w:rPr>
                <w:rFonts w:ascii="Verdana" w:hAnsi="Verdana" w:cstheme="minorHAnsi"/>
                <w:sz w:val="20"/>
                <w:szCs w:val="20"/>
              </w:rPr>
              <w:t>9 024 675,00</w:t>
            </w:r>
            <w:r w:rsidR="00574BB7" w:rsidRPr="00405C90">
              <w:rPr>
                <w:rFonts w:ascii="Verdana" w:hAnsi="Verdana" w:cstheme="minorHAnsi"/>
                <w:sz w:val="20"/>
                <w:szCs w:val="20"/>
              </w:rPr>
              <w:t xml:space="preserve"> zł</w:t>
            </w:r>
          </w:p>
        </w:tc>
      </w:tr>
      <w:tr w:rsidR="00C17800" w:rsidRPr="00405C90" w14:paraId="3BE23789" w14:textId="77777777" w:rsidTr="008648DB">
        <w:trPr>
          <w:trHeight w:val="360"/>
        </w:trPr>
        <w:tc>
          <w:tcPr>
            <w:tcW w:w="2542" w:type="dxa"/>
            <w:shd w:val="clear" w:color="auto" w:fill="auto"/>
            <w:tcMar>
              <w:top w:w="100" w:type="dxa"/>
              <w:left w:w="100" w:type="dxa"/>
              <w:bottom w:w="100" w:type="dxa"/>
              <w:right w:w="100" w:type="dxa"/>
            </w:tcMar>
          </w:tcPr>
          <w:p w14:paraId="3ABA90CD" w14:textId="77777777" w:rsidR="00C17800" w:rsidRPr="00405C90" w:rsidRDefault="00C17800" w:rsidP="008648DB">
            <w:pPr>
              <w:spacing w:after="0" w:line="240" w:lineRule="auto"/>
              <w:rPr>
                <w:rFonts w:ascii="Verdana" w:hAnsi="Verdana" w:cstheme="minorHAnsi"/>
                <w:b/>
                <w:sz w:val="20"/>
                <w:szCs w:val="20"/>
              </w:rPr>
            </w:pPr>
            <w:r w:rsidRPr="00405C90">
              <w:rPr>
                <w:rFonts w:ascii="Verdana" w:hAnsi="Verdana" w:cstheme="minorHAnsi"/>
                <w:b/>
                <w:sz w:val="20"/>
                <w:szCs w:val="20"/>
              </w:rPr>
              <w:t xml:space="preserve">Źródła finansowania </w:t>
            </w:r>
          </w:p>
        </w:tc>
        <w:tc>
          <w:tcPr>
            <w:tcW w:w="6532" w:type="dxa"/>
            <w:shd w:val="clear" w:color="auto" w:fill="auto"/>
            <w:tcMar>
              <w:top w:w="100" w:type="dxa"/>
              <w:left w:w="100" w:type="dxa"/>
              <w:bottom w:w="100" w:type="dxa"/>
              <w:right w:w="100" w:type="dxa"/>
            </w:tcMar>
          </w:tcPr>
          <w:p w14:paraId="2251EC47" w14:textId="77777777" w:rsidR="00C17800" w:rsidRPr="00405C90" w:rsidRDefault="00574BB7" w:rsidP="008648DB">
            <w:pPr>
              <w:spacing w:after="0" w:line="240" w:lineRule="auto"/>
              <w:jc w:val="both"/>
              <w:rPr>
                <w:rFonts w:ascii="Verdana" w:hAnsi="Verdana" w:cstheme="minorHAnsi"/>
                <w:sz w:val="20"/>
                <w:szCs w:val="20"/>
              </w:rPr>
            </w:pPr>
            <w:r w:rsidRPr="00405C90">
              <w:rPr>
                <w:rFonts w:ascii="Verdana" w:hAnsi="Verdana" w:cstheme="minorHAnsi"/>
                <w:sz w:val="20"/>
                <w:szCs w:val="20"/>
              </w:rPr>
              <w:t>Fundusze Europejskie dla Dolnego Śląska 2021-2027, środki własne gminy, środki MSiT</w:t>
            </w:r>
          </w:p>
        </w:tc>
      </w:tr>
      <w:tr w:rsidR="00C17800" w:rsidRPr="00405C90" w14:paraId="04E0DB93" w14:textId="77777777" w:rsidTr="008648DB">
        <w:trPr>
          <w:trHeight w:val="535"/>
        </w:trPr>
        <w:tc>
          <w:tcPr>
            <w:tcW w:w="2542" w:type="dxa"/>
            <w:shd w:val="clear" w:color="auto" w:fill="auto"/>
            <w:tcMar>
              <w:top w:w="100" w:type="dxa"/>
              <w:left w:w="100" w:type="dxa"/>
              <w:bottom w:w="100" w:type="dxa"/>
              <w:right w:w="100" w:type="dxa"/>
            </w:tcMar>
          </w:tcPr>
          <w:p w14:paraId="70795124" w14:textId="77777777" w:rsidR="00C17800" w:rsidRPr="00405C90" w:rsidRDefault="00C17800" w:rsidP="008648DB">
            <w:pPr>
              <w:spacing w:after="0" w:line="240" w:lineRule="auto"/>
              <w:rPr>
                <w:rFonts w:ascii="Verdana" w:hAnsi="Verdana" w:cstheme="minorHAnsi"/>
                <w:b/>
                <w:sz w:val="20"/>
                <w:szCs w:val="20"/>
              </w:rPr>
            </w:pPr>
            <w:r w:rsidRPr="00405C90">
              <w:rPr>
                <w:rFonts w:ascii="Verdana" w:hAnsi="Verdana" w:cstheme="minorHAnsi"/>
                <w:b/>
                <w:sz w:val="20"/>
                <w:szCs w:val="20"/>
              </w:rPr>
              <w:lastRenderedPageBreak/>
              <w:t>Opis problemu, jaki ma rozwiązać realizacja projektu</w:t>
            </w:r>
          </w:p>
        </w:tc>
        <w:tc>
          <w:tcPr>
            <w:tcW w:w="6532" w:type="dxa"/>
            <w:shd w:val="clear" w:color="auto" w:fill="auto"/>
            <w:tcMar>
              <w:top w:w="100" w:type="dxa"/>
              <w:left w:w="100" w:type="dxa"/>
              <w:bottom w:w="100" w:type="dxa"/>
              <w:right w:w="100" w:type="dxa"/>
            </w:tcMar>
          </w:tcPr>
          <w:p w14:paraId="792AD221" w14:textId="77777777" w:rsidR="00C17800" w:rsidRPr="00405C90" w:rsidRDefault="00925E61" w:rsidP="008648DB">
            <w:pPr>
              <w:spacing w:after="0" w:line="240" w:lineRule="auto"/>
              <w:jc w:val="both"/>
              <w:rPr>
                <w:rFonts w:ascii="Verdana" w:hAnsi="Verdana" w:cstheme="minorHAnsi"/>
                <w:sz w:val="20"/>
                <w:szCs w:val="20"/>
              </w:rPr>
            </w:pPr>
            <w:r w:rsidRPr="00405C90">
              <w:rPr>
                <w:rFonts w:ascii="Verdana" w:hAnsi="Verdana" w:cstheme="minorHAnsi"/>
                <w:sz w:val="20"/>
                <w:szCs w:val="20"/>
              </w:rPr>
              <w:t>Projekt odpowiada na problemy związane z niewystarczającym dostępem do zagospodarowanych terenów, pozwalających na aktywne spędzanie czasu wolnego na obszarze rewitalizacji. Nowo powstała infrastruktura sportowo-rekreacyjna pozwoli na zwiększenie oferty sportowo-rekreacyjnej na obszarze, kierowanej często przez instytucje gminne czy lokalne kluby sportowe do dzieci i młodzieży z rodzin uboższych. Pozwoli na integrowanie społeczności lokalnej przez wspólne uczestnictwo w wydarzeniach. Wydarzenia sportowe organizowane z wykorzystaniem powstałej infrastruktury stanowić będą istotny element integracji mieszkańców obszaru rewitalizacji.</w:t>
            </w:r>
          </w:p>
          <w:p w14:paraId="7ACC2629" w14:textId="77777777" w:rsidR="00925E61" w:rsidRPr="00405C90" w:rsidRDefault="00925E61" w:rsidP="008648DB">
            <w:pPr>
              <w:spacing w:after="0" w:line="240" w:lineRule="auto"/>
              <w:jc w:val="both"/>
              <w:rPr>
                <w:rFonts w:ascii="Verdana" w:hAnsi="Verdana" w:cstheme="minorHAnsi"/>
                <w:sz w:val="20"/>
                <w:szCs w:val="20"/>
              </w:rPr>
            </w:pPr>
            <w:r w:rsidRPr="00405C90">
              <w:rPr>
                <w:rFonts w:ascii="Verdana" w:hAnsi="Verdana" w:cstheme="minorHAnsi"/>
                <w:sz w:val="20"/>
                <w:szCs w:val="20"/>
              </w:rPr>
              <w:t>Istotnym elementem z poziomu przestrzennego i środowiskowego jest uwzględnienie w ramach zadania nowych nasadzeń i stworzenia zielonych przestrzeni. Pozwoli odpowiedzieć na wyzwania stawiane miastom w związku z koniecznością adaptacji do zmian klimatu</w:t>
            </w:r>
            <w:r w:rsidR="001529B8">
              <w:rPr>
                <w:rFonts w:ascii="Verdana" w:hAnsi="Verdana" w:cstheme="minorHAnsi"/>
                <w:sz w:val="20"/>
                <w:szCs w:val="20"/>
              </w:rPr>
              <w:t>.</w:t>
            </w:r>
          </w:p>
        </w:tc>
      </w:tr>
      <w:tr w:rsidR="00C17800" w:rsidRPr="00405C90" w14:paraId="22C37BC2" w14:textId="77777777" w:rsidTr="008648DB">
        <w:trPr>
          <w:trHeight w:val="320"/>
        </w:trPr>
        <w:tc>
          <w:tcPr>
            <w:tcW w:w="2542" w:type="dxa"/>
            <w:tcBorders>
              <w:bottom w:val="single" w:sz="4" w:space="0" w:color="auto"/>
            </w:tcBorders>
            <w:shd w:val="clear" w:color="auto" w:fill="auto"/>
            <w:tcMar>
              <w:top w:w="100" w:type="dxa"/>
              <w:left w:w="100" w:type="dxa"/>
              <w:bottom w:w="100" w:type="dxa"/>
              <w:right w:w="100" w:type="dxa"/>
            </w:tcMar>
          </w:tcPr>
          <w:p w14:paraId="41544070" w14:textId="77777777" w:rsidR="00C17800" w:rsidRPr="00405C90" w:rsidRDefault="00C17800" w:rsidP="008648DB">
            <w:pPr>
              <w:spacing w:after="0" w:line="240" w:lineRule="auto"/>
              <w:rPr>
                <w:rFonts w:ascii="Verdana" w:hAnsi="Verdana" w:cstheme="minorHAnsi"/>
                <w:b/>
                <w:sz w:val="20"/>
                <w:szCs w:val="20"/>
              </w:rPr>
            </w:pPr>
            <w:r w:rsidRPr="00405C90">
              <w:rPr>
                <w:rFonts w:ascii="Verdana" w:hAnsi="Verdana" w:cstheme="minorHAnsi"/>
                <w:b/>
                <w:sz w:val="20"/>
                <w:szCs w:val="20"/>
              </w:rPr>
              <w:t>Cel(-e) projektu</w:t>
            </w:r>
          </w:p>
        </w:tc>
        <w:tc>
          <w:tcPr>
            <w:tcW w:w="6532" w:type="dxa"/>
            <w:tcBorders>
              <w:bottom w:val="single" w:sz="4" w:space="0" w:color="auto"/>
            </w:tcBorders>
            <w:shd w:val="clear" w:color="auto" w:fill="auto"/>
            <w:tcMar>
              <w:top w:w="100" w:type="dxa"/>
              <w:left w:w="100" w:type="dxa"/>
              <w:bottom w:w="100" w:type="dxa"/>
              <w:right w:w="100" w:type="dxa"/>
            </w:tcMar>
          </w:tcPr>
          <w:p w14:paraId="5838DEB4" w14:textId="77777777" w:rsidR="00C17800" w:rsidRPr="00405C90" w:rsidRDefault="00C17800" w:rsidP="00FA7597">
            <w:pPr>
              <w:spacing w:after="0" w:line="240" w:lineRule="auto"/>
              <w:jc w:val="both"/>
              <w:rPr>
                <w:rFonts w:ascii="Verdana" w:hAnsi="Verdana"/>
                <w:sz w:val="20"/>
                <w:szCs w:val="20"/>
              </w:rPr>
            </w:pPr>
            <w:r w:rsidRPr="00405C90">
              <w:rPr>
                <w:rFonts w:ascii="Verdana" w:hAnsi="Verdana"/>
                <w:sz w:val="20"/>
                <w:szCs w:val="20"/>
              </w:rPr>
              <w:t>Projekt bezpośrednio realizuje następujące cele i kierunki działań:</w:t>
            </w:r>
          </w:p>
          <w:p w14:paraId="18C48D50" w14:textId="77777777" w:rsidR="00FA7597" w:rsidRPr="00405C90" w:rsidRDefault="00FA7597" w:rsidP="00FA7597">
            <w:pPr>
              <w:spacing w:after="0" w:line="240" w:lineRule="auto"/>
              <w:rPr>
                <w:rFonts w:ascii="Verdana" w:hAnsi="Verdana"/>
                <w:bCs/>
                <w:sz w:val="20"/>
                <w:szCs w:val="20"/>
              </w:rPr>
            </w:pPr>
            <w:r w:rsidRPr="00405C90">
              <w:rPr>
                <w:rFonts w:ascii="Verdana" w:hAnsi="Verdana"/>
                <w:bCs/>
                <w:sz w:val="20"/>
                <w:szCs w:val="20"/>
              </w:rPr>
              <w:t>CEL.I. Aktywna i spójna wewnętrznie społeczność lokalna</w:t>
            </w:r>
          </w:p>
          <w:p w14:paraId="476DFB72" w14:textId="77777777" w:rsidR="00FA7597" w:rsidRPr="00405C90" w:rsidRDefault="00FA7597" w:rsidP="00037772">
            <w:pPr>
              <w:pStyle w:val="Akapitzlist"/>
              <w:numPr>
                <w:ilvl w:val="0"/>
                <w:numId w:val="13"/>
              </w:numPr>
              <w:spacing w:after="0" w:line="240" w:lineRule="auto"/>
              <w:rPr>
                <w:rFonts w:ascii="Verdana" w:hAnsi="Verdana"/>
                <w:bCs/>
                <w:sz w:val="20"/>
                <w:szCs w:val="20"/>
              </w:rPr>
            </w:pPr>
            <w:r w:rsidRPr="00405C90">
              <w:rPr>
                <w:rFonts w:ascii="Verdana" w:hAnsi="Verdana"/>
                <w:bCs/>
                <w:sz w:val="20"/>
                <w:szCs w:val="20"/>
              </w:rPr>
              <w:t xml:space="preserve">I.1. Potencjał kulturalny i sportowy na rzecz wzmocnienia społeczności lokalnej </w:t>
            </w:r>
          </w:p>
          <w:p w14:paraId="615425E5" w14:textId="77777777" w:rsidR="00FA7597" w:rsidRPr="00405C90" w:rsidRDefault="00FA7597" w:rsidP="00FA7597">
            <w:pPr>
              <w:spacing w:after="0" w:line="240" w:lineRule="auto"/>
              <w:rPr>
                <w:rFonts w:ascii="Verdana" w:hAnsi="Verdana"/>
                <w:bCs/>
                <w:sz w:val="20"/>
                <w:szCs w:val="20"/>
              </w:rPr>
            </w:pPr>
            <w:r w:rsidRPr="00405C90">
              <w:rPr>
                <w:rFonts w:ascii="Verdana" w:hAnsi="Verdana"/>
                <w:bCs/>
                <w:sz w:val="20"/>
                <w:szCs w:val="20"/>
              </w:rPr>
              <w:t>CEL.II. Atrakcyjna i spójna funkcjonalnie przestrzeń obszaru rewitalizacji</w:t>
            </w:r>
          </w:p>
          <w:p w14:paraId="743EA817" w14:textId="77777777" w:rsidR="00C17800" w:rsidRPr="00405C90" w:rsidRDefault="00FA7597" w:rsidP="00037772">
            <w:pPr>
              <w:pStyle w:val="Akapitzlist"/>
              <w:numPr>
                <w:ilvl w:val="0"/>
                <w:numId w:val="13"/>
              </w:numPr>
              <w:spacing w:after="0" w:line="240" w:lineRule="auto"/>
              <w:rPr>
                <w:rFonts w:ascii="Verdana" w:hAnsi="Verdana"/>
                <w:bCs/>
                <w:sz w:val="20"/>
                <w:szCs w:val="20"/>
              </w:rPr>
            </w:pPr>
            <w:r w:rsidRPr="00405C90">
              <w:rPr>
                <w:rFonts w:ascii="Verdana" w:hAnsi="Verdana"/>
                <w:bCs/>
                <w:sz w:val="20"/>
                <w:szCs w:val="20"/>
              </w:rPr>
              <w:t>II.2. Infrastruktura odpowiadająca wyzwaniom społecznym w tym na potrzeby realizacji działań społecznych</w:t>
            </w:r>
          </w:p>
        </w:tc>
      </w:tr>
      <w:tr w:rsidR="00C17800" w:rsidRPr="00405C90" w14:paraId="525C82EF" w14:textId="77777777" w:rsidTr="008648DB">
        <w:trPr>
          <w:trHeight w:val="594"/>
        </w:trPr>
        <w:tc>
          <w:tcPr>
            <w:tcW w:w="2542" w:type="dxa"/>
            <w:tcBorders>
              <w:bottom w:val="single" w:sz="4" w:space="0" w:color="auto"/>
            </w:tcBorders>
            <w:shd w:val="clear" w:color="auto" w:fill="auto"/>
            <w:tcMar>
              <w:top w:w="100" w:type="dxa"/>
              <w:left w:w="100" w:type="dxa"/>
              <w:bottom w:w="100" w:type="dxa"/>
              <w:right w:w="100" w:type="dxa"/>
            </w:tcMar>
          </w:tcPr>
          <w:p w14:paraId="406F8FA1" w14:textId="77777777" w:rsidR="00C17800" w:rsidRPr="00405C90" w:rsidRDefault="00C17800" w:rsidP="008648DB">
            <w:pPr>
              <w:spacing w:after="0" w:line="240" w:lineRule="auto"/>
              <w:rPr>
                <w:rFonts w:ascii="Verdana" w:hAnsi="Verdana" w:cstheme="minorHAnsi"/>
                <w:b/>
                <w:sz w:val="20"/>
                <w:szCs w:val="20"/>
              </w:rPr>
            </w:pPr>
            <w:r w:rsidRPr="00405C90">
              <w:rPr>
                <w:rFonts w:ascii="Verdana" w:hAnsi="Verdana" w:cstheme="minorHAnsi"/>
                <w:b/>
                <w:sz w:val="20"/>
                <w:szCs w:val="20"/>
              </w:rPr>
              <w:t>Prognozowane produkty i rezultaty wraz ze sposobem ich oceny i zmierzenia</w:t>
            </w:r>
          </w:p>
        </w:tc>
        <w:tc>
          <w:tcPr>
            <w:tcW w:w="6532" w:type="dxa"/>
            <w:tcBorders>
              <w:bottom w:val="single" w:sz="4" w:space="0" w:color="auto"/>
            </w:tcBorders>
            <w:shd w:val="clear" w:color="auto" w:fill="auto"/>
            <w:tcMar>
              <w:top w:w="100" w:type="dxa"/>
              <w:left w:w="100" w:type="dxa"/>
              <w:bottom w:w="100" w:type="dxa"/>
              <w:right w:w="100" w:type="dxa"/>
            </w:tcMar>
          </w:tcPr>
          <w:p w14:paraId="12E5D847" w14:textId="77777777" w:rsidR="00C17800" w:rsidRPr="00405C90" w:rsidRDefault="00C17800" w:rsidP="008648DB">
            <w:pPr>
              <w:spacing w:after="0" w:line="240" w:lineRule="auto"/>
              <w:rPr>
                <w:rFonts w:ascii="Verdana" w:hAnsi="Verdana" w:cstheme="minorHAnsi"/>
                <w:sz w:val="20"/>
                <w:szCs w:val="20"/>
              </w:rPr>
            </w:pPr>
            <w:r w:rsidRPr="00405C90">
              <w:rPr>
                <w:rFonts w:ascii="Verdana" w:hAnsi="Verdana" w:cstheme="minorHAnsi"/>
                <w:sz w:val="20"/>
                <w:szCs w:val="20"/>
              </w:rPr>
              <w:t>Wskaźniki produktu:</w:t>
            </w:r>
          </w:p>
          <w:p w14:paraId="16A6C588" w14:textId="77777777" w:rsidR="00C17800" w:rsidRPr="00405C90" w:rsidRDefault="00C17800" w:rsidP="008648DB">
            <w:pPr>
              <w:spacing w:after="0" w:line="240" w:lineRule="auto"/>
              <w:rPr>
                <w:rFonts w:ascii="Verdana" w:hAnsi="Verdana" w:cstheme="minorHAnsi"/>
                <w:sz w:val="20"/>
                <w:szCs w:val="20"/>
              </w:rPr>
            </w:pPr>
            <w:r w:rsidRPr="00405C90">
              <w:rPr>
                <w:rFonts w:ascii="Verdana" w:hAnsi="Verdana" w:cstheme="minorHAnsi"/>
                <w:sz w:val="20"/>
                <w:szCs w:val="20"/>
              </w:rPr>
              <w:t xml:space="preserve">Liczba </w:t>
            </w:r>
            <w:r w:rsidR="00440EB9" w:rsidRPr="00405C90">
              <w:rPr>
                <w:rFonts w:ascii="Verdana" w:hAnsi="Verdana" w:cstheme="minorHAnsi"/>
                <w:sz w:val="20"/>
                <w:szCs w:val="20"/>
              </w:rPr>
              <w:t xml:space="preserve">nowo </w:t>
            </w:r>
            <w:r w:rsidRPr="00405C90">
              <w:rPr>
                <w:rFonts w:ascii="Verdana" w:hAnsi="Verdana" w:cstheme="minorHAnsi"/>
                <w:sz w:val="20"/>
                <w:szCs w:val="20"/>
              </w:rPr>
              <w:t>powstałej infrastruktury</w:t>
            </w:r>
            <w:r w:rsidR="007B3EC3">
              <w:rPr>
                <w:rFonts w:ascii="Verdana" w:hAnsi="Verdana" w:cstheme="minorHAnsi"/>
                <w:sz w:val="20"/>
                <w:szCs w:val="20"/>
              </w:rPr>
              <w:t xml:space="preserve"> </w:t>
            </w:r>
            <w:r w:rsidRPr="00405C90">
              <w:rPr>
                <w:rFonts w:ascii="Verdana" w:hAnsi="Verdana" w:cstheme="minorHAnsi"/>
                <w:sz w:val="20"/>
                <w:szCs w:val="20"/>
              </w:rPr>
              <w:t>– 1</w:t>
            </w:r>
          </w:p>
          <w:p w14:paraId="16F4AC8E" w14:textId="77777777" w:rsidR="00C17800" w:rsidRPr="00405C90" w:rsidRDefault="00C17800" w:rsidP="008648DB">
            <w:pPr>
              <w:spacing w:after="0" w:line="240" w:lineRule="auto"/>
              <w:rPr>
                <w:rFonts w:ascii="Verdana" w:hAnsi="Verdana" w:cstheme="minorHAnsi"/>
                <w:sz w:val="20"/>
                <w:szCs w:val="20"/>
              </w:rPr>
            </w:pPr>
            <w:r w:rsidRPr="00405C90">
              <w:rPr>
                <w:rFonts w:ascii="Verdana" w:hAnsi="Verdana" w:cstheme="minorHAnsi"/>
                <w:sz w:val="20"/>
                <w:szCs w:val="20"/>
              </w:rPr>
              <w:t>Powierzchnia obszarów objętych rewitalizacją – 1,09ha</w:t>
            </w:r>
          </w:p>
          <w:p w14:paraId="438C7543" w14:textId="77777777" w:rsidR="00C17800" w:rsidRPr="00B2552E" w:rsidRDefault="00C17800" w:rsidP="008648DB">
            <w:pPr>
              <w:spacing w:after="0" w:line="240" w:lineRule="auto"/>
              <w:rPr>
                <w:rFonts w:ascii="Verdana" w:hAnsi="Verdana" w:cstheme="minorHAnsi"/>
                <w:sz w:val="20"/>
                <w:szCs w:val="20"/>
              </w:rPr>
            </w:pPr>
            <w:r w:rsidRPr="00405C90">
              <w:rPr>
                <w:rFonts w:ascii="Verdana" w:hAnsi="Verdana" w:cstheme="minorHAnsi"/>
                <w:sz w:val="20"/>
                <w:szCs w:val="20"/>
              </w:rPr>
              <w:t xml:space="preserve">Zielona </w:t>
            </w:r>
            <w:r w:rsidRPr="00B2552E">
              <w:rPr>
                <w:rFonts w:ascii="Verdana" w:hAnsi="Verdana" w:cstheme="minorHAnsi"/>
                <w:sz w:val="20"/>
                <w:szCs w:val="20"/>
              </w:rPr>
              <w:t xml:space="preserve">infrastruktura wybudowana lub zmodernizowana w celu przystosowania się do zmian klimatu -1 </w:t>
            </w:r>
          </w:p>
          <w:p w14:paraId="7E7B7596" w14:textId="77777777" w:rsidR="00C17800" w:rsidRPr="00B2552E" w:rsidRDefault="00C17800" w:rsidP="008648DB">
            <w:pPr>
              <w:spacing w:after="0" w:line="240" w:lineRule="auto"/>
              <w:rPr>
                <w:rFonts w:ascii="Verdana" w:hAnsi="Verdana" w:cstheme="minorHAnsi"/>
                <w:sz w:val="20"/>
                <w:szCs w:val="20"/>
              </w:rPr>
            </w:pPr>
            <w:r w:rsidRPr="00B2552E">
              <w:rPr>
                <w:rFonts w:ascii="Verdana" w:hAnsi="Verdana" w:cstheme="minorHAnsi"/>
                <w:sz w:val="20"/>
                <w:szCs w:val="20"/>
              </w:rPr>
              <w:t>Wskaźniki rezultatu:</w:t>
            </w:r>
          </w:p>
          <w:p w14:paraId="615AEB0F" w14:textId="5F963CD1" w:rsidR="00C17800" w:rsidRPr="00B2552E" w:rsidRDefault="00C17800" w:rsidP="008648DB">
            <w:pPr>
              <w:spacing w:after="0" w:line="240" w:lineRule="auto"/>
              <w:rPr>
                <w:rFonts w:ascii="Verdana" w:hAnsi="Verdana" w:cstheme="minorHAnsi"/>
                <w:sz w:val="20"/>
                <w:szCs w:val="20"/>
              </w:rPr>
            </w:pPr>
            <w:r w:rsidRPr="00B2552E">
              <w:rPr>
                <w:rFonts w:ascii="Verdana" w:hAnsi="Verdana" w:cstheme="minorHAnsi"/>
                <w:sz w:val="20"/>
                <w:szCs w:val="20"/>
              </w:rPr>
              <w:t xml:space="preserve">Liczba osób korzystających z obiektów infrastruktury zlokalizowanych na rewitalizowanych obszarach – </w:t>
            </w:r>
            <w:r w:rsidR="0082169B" w:rsidRPr="00B2552E">
              <w:rPr>
                <w:rFonts w:ascii="Verdana" w:hAnsi="Verdana" w:cstheme="minorHAnsi"/>
                <w:sz w:val="20"/>
                <w:szCs w:val="20"/>
              </w:rPr>
              <w:t>8 0</w:t>
            </w:r>
            <w:r w:rsidR="00382087" w:rsidRPr="00B2552E">
              <w:rPr>
                <w:rFonts w:ascii="Verdana" w:hAnsi="Verdana" w:cstheme="minorHAnsi"/>
                <w:sz w:val="20"/>
                <w:szCs w:val="20"/>
              </w:rPr>
              <w:t>00</w:t>
            </w:r>
            <w:r w:rsidRPr="00B2552E">
              <w:rPr>
                <w:rFonts w:ascii="Verdana" w:hAnsi="Verdana" w:cstheme="minorHAnsi"/>
                <w:sz w:val="20"/>
                <w:szCs w:val="20"/>
              </w:rPr>
              <w:t xml:space="preserve"> os./rok</w:t>
            </w:r>
          </w:p>
          <w:p w14:paraId="77F88A1E" w14:textId="77777777" w:rsidR="00C17800" w:rsidRPr="00B2552E" w:rsidRDefault="00C17800" w:rsidP="008648DB">
            <w:pPr>
              <w:spacing w:after="0" w:line="240" w:lineRule="auto"/>
              <w:rPr>
                <w:rFonts w:ascii="Verdana" w:hAnsi="Verdana" w:cstheme="minorHAnsi"/>
                <w:sz w:val="20"/>
                <w:szCs w:val="20"/>
              </w:rPr>
            </w:pPr>
            <w:r w:rsidRPr="00B2552E">
              <w:rPr>
                <w:rFonts w:ascii="Verdana" w:hAnsi="Verdana" w:cstheme="minorHAnsi"/>
                <w:sz w:val="20"/>
                <w:szCs w:val="20"/>
              </w:rPr>
              <w:t>*   *    *</w:t>
            </w:r>
          </w:p>
          <w:p w14:paraId="14D7A1C7" w14:textId="77777777" w:rsidR="00C17800" w:rsidRPr="00B2552E" w:rsidRDefault="00C17800" w:rsidP="008648DB">
            <w:pPr>
              <w:spacing w:after="0" w:line="240" w:lineRule="auto"/>
              <w:rPr>
                <w:rFonts w:ascii="Verdana" w:hAnsi="Verdana" w:cstheme="minorHAnsi"/>
                <w:sz w:val="20"/>
                <w:szCs w:val="20"/>
              </w:rPr>
            </w:pPr>
            <w:r w:rsidRPr="00B2552E">
              <w:rPr>
                <w:rFonts w:ascii="Verdana" w:hAnsi="Verdana" w:cstheme="minorHAnsi"/>
                <w:sz w:val="20"/>
                <w:szCs w:val="20"/>
              </w:rPr>
              <w:t>Protokoły odbioru</w:t>
            </w:r>
          </w:p>
          <w:p w14:paraId="2F6612F4" w14:textId="77777777" w:rsidR="00C17800" w:rsidRPr="00405C90" w:rsidRDefault="00C17800" w:rsidP="008648DB">
            <w:pPr>
              <w:spacing w:after="0" w:line="240" w:lineRule="auto"/>
              <w:jc w:val="both"/>
              <w:rPr>
                <w:rFonts w:ascii="Verdana" w:hAnsi="Verdana" w:cstheme="minorHAnsi"/>
                <w:sz w:val="20"/>
                <w:szCs w:val="20"/>
              </w:rPr>
            </w:pPr>
            <w:r w:rsidRPr="00405C90">
              <w:rPr>
                <w:rFonts w:ascii="Verdana" w:hAnsi="Verdana" w:cstheme="minorHAnsi"/>
                <w:sz w:val="20"/>
                <w:szCs w:val="20"/>
              </w:rPr>
              <w:t>Dokumentacja projektowa</w:t>
            </w:r>
          </w:p>
          <w:p w14:paraId="79F1F54D" w14:textId="77777777" w:rsidR="00C17800" w:rsidRPr="00405C90" w:rsidRDefault="00C17800" w:rsidP="008648DB">
            <w:pPr>
              <w:spacing w:after="0" w:line="240" w:lineRule="auto"/>
              <w:jc w:val="both"/>
              <w:rPr>
                <w:rFonts w:ascii="Verdana" w:hAnsi="Verdana" w:cstheme="minorHAnsi"/>
                <w:color w:val="0070C0"/>
                <w:sz w:val="20"/>
                <w:szCs w:val="20"/>
              </w:rPr>
            </w:pPr>
            <w:r w:rsidRPr="00405C90">
              <w:rPr>
                <w:rFonts w:ascii="Verdana" w:hAnsi="Verdana" w:cstheme="minorHAnsi"/>
                <w:sz w:val="20"/>
                <w:szCs w:val="20"/>
              </w:rPr>
              <w:t>Dokumentacja operatora infrastruktury – sprawozdania z działalności, zrealizowanych wydarzeń i imprez sportowych.</w:t>
            </w:r>
          </w:p>
        </w:tc>
      </w:tr>
      <w:tr w:rsidR="00C17800" w:rsidRPr="00405C90" w14:paraId="28926C1B" w14:textId="77777777" w:rsidTr="008648DB">
        <w:trPr>
          <w:trHeight w:val="281"/>
        </w:trPr>
        <w:tc>
          <w:tcPr>
            <w:tcW w:w="9074" w:type="dxa"/>
            <w:gridSpan w:val="2"/>
            <w:tcBorders>
              <w:top w:val="single" w:sz="4" w:space="0" w:color="auto"/>
              <w:left w:val="nil"/>
              <w:bottom w:val="single" w:sz="4" w:space="0" w:color="auto"/>
              <w:right w:val="nil"/>
            </w:tcBorders>
            <w:shd w:val="clear" w:color="auto" w:fill="auto"/>
            <w:tcMar>
              <w:top w:w="100" w:type="dxa"/>
              <w:left w:w="100" w:type="dxa"/>
              <w:bottom w:w="100" w:type="dxa"/>
              <w:right w:w="100" w:type="dxa"/>
            </w:tcMar>
            <w:vAlign w:val="center"/>
          </w:tcPr>
          <w:p w14:paraId="4217DD52" w14:textId="77777777" w:rsidR="00C17800" w:rsidRPr="00405C90" w:rsidRDefault="00C17800" w:rsidP="008648DB">
            <w:pPr>
              <w:spacing w:after="0" w:line="240" w:lineRule="auto"/>
              <w:jc w:val="center"/>
              <w:rPr>
                <w:rFonts w:ascii="Verdana" w:hAnsi="Verdana" w:cstheme="minorHAnsi"/>
                <w:b/>
                <w:sz w:val="20"/>
                <w:szCs w:val="20"/>
              </w:rPr>
            </w:pPr>
          </w:p>
        </w:tc>
      </w:tr>
      <w:tr w:rsidR="00C17800" w:rsidRPr="00405C90" w14:paraId="7830CF0C" w14:textId="77777777" w:rsidTr="008648DB">
        <w:trPr>
          <w:trHeight w:val="281"/>
        </w:trPr>
        <w:tc>
          <w:tcPr>
            <w:tcW w:w="9074" w:type="dxa"/>
            <w:gridSpan w:val="2"/>
            <w:tcBorders>
              <w:top w:val="single" w:sz="4" w:space="0" w:color="auto"/>
            </w:tcBorders>
            <w:shd w:val="clear" w:color="auto" w:fill="A8D08D" w:themeFill="accent6" w:themeFillTint="99"/>
            <w:tcMar>
              <w:top w:w="100" w:type="dxa"/>
              <w:left w:w="100" w:type="dxa"/>
              <w:bottom w:w="100" w:type="dxa"/>
              <w:right w:w="100" w:type="dxa"/>
            </w:tcMar>
            <w:vAlign w:val="center"/>
          </w:tcPr>
          <w:p w14:paraId="144A0F12" w14:textId="77777777" w:rsidR="00C17800" w:rsidRPr="00405C90" w:rsidRDefault="00C17800" w:rsidP="008648DB">
            <w:pPr>
              <w:spacing w:after="0" w:line="240" w:lineRule="auto"/>
              <w:jc w:val="center"/>
              <w:rPr>
                <w:rFonts w:ascii="Verdana" w:hAnsi="Verdana" w:cstheme="minorHAnsi"/>
                <w:b/>
                <w:sz w:val="20"/>
                <w:szCs w:val="20"/>
              </w:rPr>
            </w:pPr>
            <w:r w:rsidRPr="00405C90">
              <w:rPr>
                <w:rFonts w:ascii="Verdana" w:hAnsi="Verdana" w:cstheme="minorHAnsi"/>
                <w:b/>
                <w:sz w:val="20"/>
                <w:szCs w:val="20"/>
              </w:rPr>
              <w:t>Projekt P2</w:t>
            </w:r>
          </w:p>
        </w:tc>
      </w:tr>
      <w:tr w:rsidR="00C17800" w:rsidRPr="00405C90" w14:paraId="3055CD95" w14:textId="77777777" w:rsidTr="008648DB">
        <w:trPr>
          <w:trHeight w:val="268"/>
        </w:trPr>
        <w:tc>
          <w:tcPr>
            <w:tcW w:w="2542" w:type="dxa"/>
            <w:shd w:val="clear" w:color="auto" w:fill="auto"/>
            <w:tcMar>
              <w:top w:w="100" w:type="dxa"/>
              <w:left w:w="100" w:type="dxa"/>
              <w:bottom w:w="100" w:type="dxa"/>
              <w:right w:w="100" w:type="dxa"/>
            </w:tcMar>
          </w:tcPr>
          <w:p w14:paraId="0383F154" w14:textId="77777777" w:rsidR="00C17800" w:rsidRPr="00405C90" w:rsidRDefault="00C17800" w:rsidP="008648DB">
            <w:pPr>
              <w:spacing w:after="0" w:line="240" w:lineRule="auto"/>
              <w:rPr>
                <w:rFonts w:ascii="Verdana" w:hAnsi="Verdana" w:cstheme="minorHAnsi"/>
                <w:b/>
                <w:sz w:val="20"/>
                <w:szCs w:val="20"/>
              </w:rPr>
            </w:pPr>
            <w:r w:rsidRPr="00405C90">
              <w:rPr>
                <w:rFonts w:ascii="Verdana" w:hAnsi="Verdana" w:cstheme="minorHAnsi"/>
                <w:b/>
                <w:sz w:val="20"/>
                <w:szCs w:val="20"/>
              </w:rPr>
              <w:t>Nazwa projektu</w:t>
            </w:r>
          </w:p>
        </w:tc>
        <w:tc>
          <w:tcPr>
            <w:tcW w:w="6532" w:type="dxa"/>
            <w:shd w:val="clear" w:color="auto" w:fill="auto"/>
            <w:tcMar>
              <w:top w:w="100" w:type="dxa"/>
              <w:left w:w="100" w:type="dxa"/>
              <w:bottom w:w="100" w:type="dxa"/>
              <w:right w:w="100" w:type="dxa"/>
            </w:tcMar>
          </w:tcPr>
          <w:p w14:paraId="77CDE1A1" w14:textId="77777777" w:rsidR="00C17800" w:rsidRPr="00405C90" w:rsidRDefault="00C17800" w:rsidP="00574BB7">
            <w:pPr>
              <w:spacing w:after="0" w:line="240" w:lineRule="auto"/>
              <w:rPr>
                <w:rFonts w:ascii="Verdana" w:hAnsi="Verdana" w:cstheme="minorHAnsi"/>
                <w:b/>
                <w:bCs/>
                <w:color w:val="FF0000"/>
                <w:sz w:val="20"/>
                <w:szCs w:val="20"/>
              </w:rPr>
            </w:pPr>
            <w:r w:rsidRPr="00405C90">
              <w:rPr>
                <w:rFonts w:ascii="Verdana" w:hAnsi="Verdana" w:cstheme="minorHAnsi"/>
                <w:b/>
                <w:bCs/>
                <w:sz w:val="20"/>
                <w:szCs w:val="20"/>
              </w:rPr>
              <w:t>Modernizacja Parku Miejskiego wraz</w:t>
            </w:r>
            <w:r w:rsidR="00574BB7" w:rsidRPr="00405C90">
              <w:rPr>
                <w:rFonts w:ascii="Verdana" w:hAnsi="Verdana" w:cstheme="minorHAnsi"/>
                <w:b/>
                <w:bCs/>
                <w:sz w:val="20"/>
                <w:szCs w:val="20"/>
              </w:rPr>
              <w:t xml:space="preserve"> z fosą w mieście </w:t>
            </w:r>
            <w:r w:rsidRPr="00405C90">
              <w:rPr>
                <w:rFonts w:ascii="Verdana" w:hAnsi="Verdana" w:cstheme="minorHAnsi"/>
                <w:b/>
                <w:bCs/>
                <w:sz w:val="20"/>
                <w:szCs w:val="20"/>
              </w:rPr>
              <w:t>Lwówek Śląski</w:t>
            </w:r>
          </w:p>
        </w:tc>
      </w:tr>
      <w:tr w:rsidR="00C17800" w:rsidRPr="00405C90" w14:paraId="1CD87C77" w14:textId="77777777" w:rsidTr="008648DB">
        <w:trPr>
          <w:trHeight w:val="314"/>
        </w:trPr>
        <w:tc>
          <w:tcPr>
            <w:tcW w:w="2542" w:type="dxa"/>
            <w:shd w:val="clear" w:color="auto" w:fill="auto"/>
            <w:tcMar>
              <w:top w:w="100" w:type="dxa"/>
              <w:left w:w="100" w:type="dxa"/>
              <w:bottom w:w="100" w:type="dxa"/>
              <w:right w:w="100" w:type="dxa"/>
            </w:tcMar>
          </w:tcPr>
          <w:p w14:paraId="66BC9CC7" w14:textId="77777777" w:rsidR="00C17800" w:rsidRPr="00405C90" w:rsidRDefault="00C17800" w:rsidP="008648DB">
            <w:pPr>
              <w:spacing w:after="0" w:line="240" w:lineRule="auto"/>
              <w:rPr>
                <w:rFonts w:ascii="Verdana" w:hAnsi="Verdana" w:cstheme="minorHAnsi"/>
                <w:b/>
                <w:sz w:val="20"/>
                <w:szCs w:val="20"/>
              </w:rPr>
            </w:pPr>
            <w:r w:rsidRPr="00405C90">
              <w:rPr>
                <w:rFonts w:ascii="Verdana" w:hAnsi="Verdana" w:cstheme="minorHAnsi"/>
                <w:b/>
                <w:sz w:val="20"/>
                <w:szCs w:val="20"/>
              </w:rPr>
              <w:t>Podmiot realizujący</w:t>
            </w:r>
          </w:p>
        </w:tc>
        <w:tc>
          <w:tcPr>
            <w:tcW w:w="6532" w:type="dxa"/>
            <w:shd w:val="clear" w:color="auto" w:fill="auto"/>
            <w:tcMar>
              <w:top w:w="100" w:type="dxa"/>
              <w:left w:w="100" w:type="dxa"/>
              <w:bottom w:w="100" w:type="dxa"/>
              <w:right w:w="100" w:type="dxa"/>
            </w:tcMar>
          </w:tcPr>
          <w:p w14:paraId="6CD75B5A" w14:textId="77777777" w:rsidR="00C17800" w:rsidRPr="00405C90" w:rsidRDefault="00C17800" w:rsidP="008648DB">
            <w:pPr>
              <w:spacing w:after="0" w:line="240" w:lineRule="auto"/>
              <w:rPr>
                <w:rFonts w:ascii="Verdana" w:hAnsi="Verdana" w:cstheme="minorHAnsi"/>
                <w:sz w:val="20"/>
                <w:szCs w:val="20"/>
              </w:rPr>
            </w:pPr>
            <w:r w:rsidRPr="00405C90">
              <w:rPr>
                <w:rFonts w:ascii="Verdana" w:hAnsi="Verdana" w:cstheme="minorHAnsi"/>
                <w:sz w:val="20"/>
                <w:szCs w:val="20"/>
              </w:rPr>
              <w:t>Gmina i Miasto Lwówek Śląski</w:t>
            </w:r>
          </w:p>
        </w:tc>
      </w:tr>
      <w:tr w:rsidR="00C17800" w:rsidRPr="00405C90" w14:paraId="35CB55D8" w14:textId="77777777" w:rsidTr="008648DB">
        <w:trPr>
          <w:trHeight w:val="594"/>
        </w:trPr>
        <w:tc>
          <w:tcPr>
            <w:tcW w:w="2542" w:type="dxa"/>
            <w:shd w:val="clear" w:color="auto" w:fill="auto"/>
            <w:tcMar>
              <w:top w:w="100" w:type="dxa"/>
              <w:left w:w="100" w:type="dxa"/>
              <w:bottom w:w="100" w:type="dxa"/>
              <w:right w:w="100" w:type="dxa"/>
            </w:tcMar>
          </w:tcPr>
          <w:p w14:paraId="382BA2F2" w14:textId="77777777" w:rsidR="00C17800" w:rsidRPr="00405C90" w:rsidRDefault="00C17800" w:rsidP="008648DB">
            <w:pPr>
              <w:spacing w:after="0" w:line="240" w:lineRule="auto"/>
              <w:rPr>
                <w:rFonts w:ascii="Verdana" w:hAnsi="Verdana" w:cstheme="minorHAnsi"/>
                <w:b/>
                <w:sz w:val="20"/>
                <w:szCs w:val="20"/>
              </w:rPr>
            </w:pPr>
            <w:r w:rsidRPr="00405C90">
              <w:rPr>
                <w:rFonts w:ascii="Verdana" w:hAnsi="Verdana" w:cstheme="minorHAnsi"/>
                <w:b/>
                <w:sz w:val="20"/>
                <w:szCs w:val="20"/>
              </w:rPr>
              <w:t>Zakres realizowanych działań</w:t>
            </w:r>
          </w:p>
        </w:tc>
        <w:tc>
          <w:tcPr>
            <w:tcW w:w="6532" w:type="dxa"/>
            <w:shd w:val="clear" w:color="auto" w:fill="auto"/>
            <w:tcMar>
              <w:top w:w="100" w:type="dxa"/>
              <w:left w:w="100" w:type="dxa"/>
              <w:bottom w:w="100" w:type="dxa"/>
              <w:right w:w="100" w:type="dxa"/>
            </w:tcMar>
          </w:tcPr>
          <w:p w14:paraId="7D16DCDA" w14:textId="77777777" w:rsidR="00C17800" w:rsidRPr="00405C90" w:rsidRDefault="00C17800" w:rsidP="008648DB">
            <w:pPr>
              <w:spacing w:after="0" w:line="240" w:lineRule="auto"/>
              <w:jc w:val="both"/>
              <w:rPr>
                <w:rFonts w:ascii="Verdana" w:hAnsi="Verdana"/>
                <w:sz w:val="20"/>
                <w:szCs w:val="20"/>
              </w:rPr>
            </w:pPr>
            <w:r w:rsidRPr="00405C90">
              <w:rPr>
                <w:rFonts w:ascii="Verdana" w:hAnsi="Verdana"/>
                <w:sz w:val="20"/>
                <w:szCs w:val="20"/>
              </w:rPr>
              <w:t>W ramach zadania zrealizowane zostaną roboty budowlane związane z modernizacją parku miejskiego:</w:t>
            </w:r>
          </w:p>
          <w:p w14:paraId="71238736" w14:textId="77777777" w:rsidR="00C17800" w:rsidRPr="00405C90" w:rsidRDefault="00C17800" w:rsidP="008648DB">
            <w:pPr>
              <w:spacing w:after="0" w:line="240" w:lineRule="auto"/>
              <w:jc w:val="both"/>
              <w:rPr>
                <w:rFonts w:ascii="Verdana" w:hAnsi="Verdana"/>
                <w:sz w:val="20"/>
                <w:szCs w:val="20"/>
              </w:rPr>
            </w:pPr>
            <w:r w:rsidRPr="00405C90">
              <w:rPr>
                <w:rFonts w:ascii="Verdana" w:hAnsi="Verdana"/>
                <w:sz w:val="20"/>
                <w:szCs w:val="20"/>
              </w:rPr>
              <w:t xml:space="preserve">- utworzenie łąki kwietnej w parku miejskim jako elementu edukacyjnego, budowa ścieżek edukacyjnych na których zamontowane zostaną tablice informacyjno-edukacyjne ze </w:t>
            </w:r>
            <w:r w:rsidRPr="00405C90">
              <w:rPr>
                <w:rFonts w:ascii="Verdana" w:hAnsi="Verdana"/>
                <w:sz w:val="20"/>
                <w:szCs w:val="20"/>
              </w:rPr>
              <w:lastRenderedPageBreak/>
              <w:t>wskazaniem gatunków roślin i zwierząt chronionych znajdujących się w Parku Miejskim, lunety do obserwacji ptaków oraz tuby do nasłuchiwania przyrody,</w:t>
            </w:r>
          </w:p>
          <w:p w14:paraId="7B0711BC" w14:textId="0C55172C" w:rsidR="00C17800" w:rsidRPr="00405C90" w:rsidRDefault="00C17800" w:rsidP="008648DB">
            <w:pPr>
              <w:spacing w:after="0" w:line="240" w:lineRule="auto"/>
              <w:jc w:val="both"/>
              <w:rPr>
                <w:rFonts w:ascii="Verdana" w:hAnsi="Verdana"/>
                <w:sz w:val="20"/>
                <w:szCs w:val="20"/>
              </w:rPr>
            </w:pPr>
            <w:r w:rsidRPr="00405C90">
              <w:rPr>
                <w:rFonts w:ascii="Verdana" w:hAnsi="Verdana"/>
                <w:sz w:val="20"/>
                <w:szCs w:val="20"/>
              </w:rPr>
              <w:t>- modernizacja stawu miejskiego (montaż fontanny na małym stawie jako elementu napowietrzającego wodę, dosadzenie roślinności wodnej, zarybienie stawów, przebudowa mnicha stawowego, budowa pomostu wodnego, utworzenie nowego miejsca na siedlisko dla łabędzi, uszczelnienie kanału wodnego, naturalizacja fosy miejskiej polegająca na wykonaniu skarp z gruntu rodzimego, odmulenie stawu miejskiego, renowacja kanału zasilającego staw miejski),</w:t>
            </w:r>
          </w:p>
          <w:p w14:paraId="59404185" w14:textId="77777777" w:rsidR="00C17800" w:rsidRPr="00405C90" w:rsidRDefault="00C17800" w:rsidP="008648DB">
            <w:pPr>
              <w:spacing w:after="0" w:line="240" w:lineRule="auto"/>
              <w:jc w:val="both"/>
              <w:rPr>
                <w:rFonts w:ascii="Verdana" w:hAnsi="Verdana"/>
                <w:sz w:val="20"/>
                <w:szCs w:val="20"/>
              </w:rPr>
            </w:pPr>
            <w:r w:rsidRPr="00405C90">
              <w:rPr>
                <w:rFonts w:ascii="Verdana" w:hAnsi="Verdana"/>
                <w:sz w:val="20"/>
                <w:szCs w:val="20"/>
              </w:rPr>
              <w:t>- przebudowa ścieżek parkowych,</w:t>
            </w:r>
          </w:p>
          <w:p w14:paraId="111E7EA2" w14:textId="77777777" w:rsidR="00C17800" w:rsidRPr="00405C90" w:rsidRDefault="00C17800" w:rsidP="008648DB">
            <w:pPr>
              <w:spacing w:after="0" w:line="240" w:lineRule="auto"/>
              <w:jc w:val="both"/>
              <w:rPr>
                <w:rFonts w:ascii="Verdana" w:hAnsi="Verdana"/>
                <w:sz w:val="20"/>
                <w:szCs w:val="20"/>
              </w:rPr>
            </w:pPr>
            <w:r w:rsidRPr="00405C90">
              <w:rPr>
                <w:rFonts w:ascii="Verdana" w:hAnsi="Verdana"/>
                <w:sz w:val="20"/>
                <w:szCs w:val="20"/>
              </w:rPr>
              <w:t>- wykonanie nasadzeń roślin, krzewów</w:t>
            </w:r>
            <w:r w:rsidR="007B3EC3">
              <w:rPr>
                <w:rFonts w:ascii="Verdana" w:hAnsi="Verdana"/>
                <w:sz w:val="20"/>
                <w:szCs w:val="20"/>
              </w:rPr>
              <w:t xml:space="preserve"> </w:t>
            </w:r>
            <w:r w:rsidRPr="00405C90">
              <w:rPr>
                <w:rFonts w:ascii="Verdana" w:hAnsi="Verdana"/>
                <w:sz w:val="20"/>
                <w:szCs w:val="20"/>
              </w:rPr>
              <w:t>oraz drzew,</w:t>
            </w:r>
          </w:p>
          <w:p w14:paraId="59ECD53B" w14:textId="77777777" w:rsidR="00C17800" w:rsidRPr="00405C90" w:rsidRDefault="00C17800" w:rsidP="008648DB">
            <w:pPr>
              <w:spacing w:after="0" w:line="240" w:lineRule="auto"/>
              <w:jc w:val="both"/>
              <w:rPr>
                <w:rFonts w:ascii="Verdana" w:hAnsi="Verdana"/>
                <w:sz w:val="20"/>
                <w:szCs w:val="20"/>
              </w:rPr>
            </w:pPr>
            <w:r w:rsidRPr="00405C90">
              <w:rPr>
                <w:rFonts w:ascii="Verdana" w:hAnsi="Verdana"/>
                <w:sz w:val="20"/>
                <w:szCs w:val="20"/>
              </w:rPr>
              <w:t>- budowa budek lęgowych dla ptaków, budek dla owadów.</w:t>
            </w:r>
          </w:p>
          <w:p w14:paraId="6DBD241A" w14:textId="77777777" w:rsidR="00C17800" w:rsidRPr="00405C90" w:rsidRDefault="00C17800" w:rsidP="008648DB">
            <w:pPr>
              <w:spacing w:after="0" w:line="240" w:lineRule="auto"/>
              <w:jc w:val="both"/>
              <w:rPr>
                <w:rFonts w:ascii="Verdana" w:hAnsi="Verdana"/>
                <w:sz w:val="20"/>
                <w:szCs w:val="20"/>
              </w:rPr>
            </w:pPr>
            <w:r w:rsidRPr="00405C90">
              <w:rPr>
                <w:rFonts w:ascii="Verdana" w:hAnsi="Verdana"/>
                <w:sz w:val="20"/>
                <w:szCs w:val="20"/>
              </w:rPr>
              <w:t>Infrastruktura towarzysząca:</w:t>
            </w:r>
          </w:p>
          <w:p w14:paraId="0C1EFA53" w14:textId="77777777" w:rsidR="00C17800" w:rsidRPr="00405C90" w:rsidRDefault="00C17800" w:rsidP="008648DB">
            <w:pPr>
              <w:spacing w:after="0" w:line="240" w:lineRule="auto"/>
              <w:jc w:val="both"/>
              <w:rPr>
                <w:rFonts w:ascii="Verdana" w:hAnsi="Verdana"/>
                <w:sz w:val="20"/>
                <w:szCs w:val="20"/>
              </w:rPr>
            </w:pPr>
            <w:r w:rsidRPr="00405C90">
              <w:rPr>
                <w:rFonts w:ascii="Verdana" w:hAnsi="Verdana"/>
                <w:sz w:val="20"/>
                <w:szCs w:val="20"/>
              </w:rPr>
              <w:t>- modernizacja oraz budowa nowego oświetlenia w celu doświetlenia parku miejskiego,</w:t>
            </w:r>
          </w:p>
          <w:p w14:paraId="1B7605D1" w14:textId="77777777" w:rsidR="00C17800" w:rsidRPr="00405C90" w:rsidRDefault="00C17800" w:rsidP="008648DB">
            <w:pPr>
              <w:spacing w:after="0" w:line="240" w:lineRule="auto"/>
              <w:jc w:val="both"/>
              <w:rPr>
                <w:rFonts w:ascii="Verdana" w:hAnsi="Verdana"/>
                <w:sz w:val="20"/>
                <w:szCs w:val="20"/>
              </w:rPr>
            </w:pPr>
            <w:r w:rsidRPr="00405C90">
              <w:rPr>
                <w:rFonts w:ascii="Verdana" w:hAnsi="Verdana"/>
                <w:sz w:val="20"/>
                <w:szCs w:val="20"/>
              </w:rPr>
              <w:t>- posadowienie nowych elementów małej architektury, tj. kosze na śmieci, ławki, stojaki na rowery,</w:t>
            </w:r>
          </w:p>
          <w:p w14:paraId="19C9D73A" w14:textId="77777777" w:rsidR="00C17800" w:rsidRPr="00405C90" w:rsidRDefault="00C17800" w:rsidP="008648DB">
            <w:pPr>
              <w:spacing w:after="0" w:line="240" w:lineRule="auto"/>
              <w:jc w:val="both"/>
              <w:rPr>
                <w:rFonts w:ascii="Verdana" w:hAnsi="Verdana"/>
                <w:sz w:val="20"/>
                <w:szCs w:val="20"/>
              </w:rPr>
            </w:pPr>
            <w:r w:rsidRPr="00405C90">
              <w:rPr>
                <w:rFonts w:ascii="Verdana" w:hAnsi="Verdana"/>
                <w:sz w:val="20"/>
                <w:szCs w:val="20"/>
              </w:rPr>
              <w:t>- siłownia zewnętrzna oraz kontenerowa toaleta.</w:t>
            </w:r>
          </w:p>
          <w:p w14:paraId="6F529DAA" w14:textId="77777777" w:rsidR="00C17800" w:rsidRPr="00405C90" w:rsidRDefault="00C17800" w:rsidP="008648DB">
            <w:pPr>
              <w:spacing w:after="0" w:line="240" w:lineRule="auto"/>
              <w:jc w:val="both"/>
              <w:rPr>
                <w:rFonts w:ascii="Verdana" w:hAnsi="Verdana"/>
                <w:sz w:val="20"/>
                <w:szCs w:val="20"/>
              </w:rPr>
            </w:pPr>
            <w:r w:rsidRPr="00405C90">
              <w:rPr>
                <w:rFonts w:ascii="Verdana" w:hAnsi="Verdana"/>
                <w:sz w:val="20"/>
                <w:szCs w:val="20"/>
              </w:rPr>
              <w:t>Inwestycja zostanie zrealizowana zgodnie z zasadami DNSH.</w:t>
            </w:r>
          </w:p>
          <w:p w14:paraId="4F777B8B" w14:textId="77777777" w:rsidR="00C17800" w:rsidRPr="00405C90" w:rsidRDefault="00C17800" w:rsidP="008648DB">
            <w:pPr>
              <w:spacing w:after="0" w:line="240" w:lineRule="auto"/>
              <w:jc w:val="both"/>
              <w:rPr>
                <w:rFonts w:ascii="Verdana" w:hAnsi="Verdana"/>
                <w:sz w:val="20"/>
                <w:szCs w:val="20"/>
              </w:rPr>
            </w:pPr>
            <w:r w:rsidRPr="00405C90">
              <w:rPr>
                <w:rFonts w:ascii="Verdana" w:hAnsi="Verdana"/>
                <w:sz w:val="20"/>
                <w:szCs w:val="20"/>
              </w:rPr>
              <w:t>Infrastruktura powstała w wyniku realizacji przedsięwzięcia zostanie realizowana zgodnie z zasadami uniwersalnego projektowania, tj. uwzględni potrzeby wszystkich grup społecznych, ze szczególnym uwzględnieniem osób ze szczególnymi potrzebami.</w:t>
            </w:r>
          </w:p>
        </w:tc>
      </w:tr>
      <w:tr w:rsidR="00C17800" w:rsidRPr="00405C90" w14:paraId="7023EA00" w14:textId="77777777" w:rsidTr="008648DB">
        <w:trPr>
          <w:trHeight w:val="288"/>
        </w:trPr>
        <w:tc>
          <w:tcPr>
            <w:tcW w:w="2542" w:type="dxa"/>
            <w:shd w:val="clear" w:color="auto" w:fill="auto"/>
            <w:tcMar>
              <w:top w:w="100" w:type="dxa"/>
              <w:left w:w="100" w:type="dxa"/>
              <w:bottom w:w="100" w:type="dxa"/>
              <w:right w:w="100" w:type="dxa"/>
            </w:tcMar>
          </w:tcPr>
          <w:p w14:paraId="54A90AD8" w14:textId="77777777" w:rsidR="00C17800" w:rsidRPr="00405C90" w:rsidRDefault="00C17800" w:rsidP="008648DB">
            <w:pPr>
              <w:spacing w:after="0" w:line="240" w:lineRule="auto"/>
              <w:rPr>
                <w:rFonts w:ascii="Verdana" w:hAnsi="Verdana" w:cstheme="minorHAnsi"/>
                <w:b/>
                <w:sz w:val="20"/>
                <w:szCs w:val="20"/>
              </w:rPr>
            </w:pPr>
            <w:r w:rsidRPr="00405C90">
              <w:rPr>
                <w:rFonts w:ascii="Verdana" w:hAnsi="Verdana" w:cstheme="minorHAnsi"/>
                <w:b/>
                <w:sz w:val="20"/>
                <w:szCs w:val="20"/>
              </w:rPr>
              <w:lastRenderedPageBreak/>
              <w:t>Lokalizacja</w:t>
            </w:r>
          </w:p>
        </w:tc>
        <w:tc>
          <w:tcPr>
            <w:tcW w:w="6532" w:type="dxa"/>
            <w:shd w:val="clear" w:color="auto" w:fill="auto"/>
            <w:tcMar>
              <w:top w:w="100" w:type="dxa"/>
              <w:left w:w="100" w:type="dxa"/>
              <w:bottom w:w="100" w:type="dxa"/>
              <w:right w:w="100" w:type="dxa"/>
            </w:tcMar>
          </w:tcPr>
          <w:p w14:paraId="7411F654" w14:textId="77777777" w:rsidR="00C17800" w:rsidRPr="00405C90" w:rsidRDefault="00C17800" w:rsidP="008648DB">
            <w:pPr>
              <w:spacing w:after="0" w:line="240" w:lineRule="auto"/>
              <w:rPr>
                <w:rFonts w:ascii="Verdana" w:hAnsi="Verdana" w:cstheme="minorHAnsi"/>
                <w:sz w:val="20"/>
                <w:szCs w:val="20"/>
              </w:rPr>
            </w:pPr>
            <w:r w:rsidRPr="00405C90">
              <w:rPr>
                <w:rFonts w:ascii="Verdana" w:hAnsi="Verdana" w:cstheme="minorHAnsi"/>
                <w:iCs/>
                <w:sz w:val="20"/>
                <w:szCs w:val="20"/>
              </w:rPr>
              <w:t>Dz. nr 429 obręb 0001 Lwówek Śląski</w:t>
            </w:r>
          </w:p>
        </w:tc>
      </w:tr>
      <w:tr w:rsidR="00C17800" w:rsidRPr="00405C90" w14:paraId="1A1AD612" w14:textId="77777777" w:rsidTr="008648DB">
        <w:trPr>
          <w:trHeight w:val="310"/>
        </w:trPr>
        <w:tc>
          <w:tcPr>
            <w:tcW w:w="2542" w:type="dxa"/>
            <w:shd w:val="clear" w:color="auto" w:fill="auto"/>
            <w:tcMar>
              <w:top w:w="100" w:type="dxa"/>
              <w:left w:w="100" w:type="dxa"/>
              <w:bottom w:w="100" w:type="dxa"/>
              <w:right w:w="100" w:type="dxa"/>
            </w:tcMar>
          </w:tcPr>
          <w:p w14:paraId="2CD4FB03" w14:textId="77777777" w:rsidR="00C17800" w:rsidRPr="00405C90" w:rsidRDefault="00C17800" w:rsidP="008648DB">
            <w:pPr>
              <w:spacing w:after="0" w:line="240" w:lineRule="auto"/>
              <w:rPr>
                <w:rFonts w:ascii="Verdana" w:hAnsi="Verdana" w:cstheme="minorHAnsi"/>
                <w:b/>
                <w:sz w:val="20"/>
                <w:szCs w:val="20"/>
              </w:rPr>
            </w:pPr>
            <w:r w:rsidRPr="00405C90">
              <w:rPr>
                <w:rFonts w:ascii="Verdana" w:hAnsi="Verdana" w:cstheme="minorHAnsi"/>
                <w:b/>
                <w:sz w:val="20"/>
                <w:szCs w:val="20"/>
              </w:rPr>
              <w:t>Szacowana wartość</w:t>
            </w:r>
          </w:p>
        </w:tc>
        <w:tc>
          <w:tcPr>
            <w:tcW w:w="6532" w:type="dxa"/>
            <w:shd w:val="clear" w:color="auto" w:fill="auto"/>
            <w:tcMar>
              <w:top w:w="100" w:type="dxa"/>
              <w:left w:w="100" w:type="dxa"/>
              <w:bottom w:w="100" w:type="dxa"/>
              <w:right w:w="100" w:type="dxa"/>
            </w:tcMar>
          </w:tcPr>
          <w:p w14:paraId="01AE630F" w14:textId="77777777" w:rsidR="00C17800" w:rsidRPr="00405C90" w:rsidRDefault="00C17800" w:rsidP="008648DB">
            <w:pPr>
              <w:spacing w:after="0" w:line="240" w:lineRule="auto"/>
              <w:rPr>
                <w:rFonts w:ascii="Verdana" w:hAnsi="Verdana" w:cstheme="minorHAnsi"/>
                <w:sz w:val="20"/>
                <w:szCs w:val="20"/>
              </w:rPr>
            </w:pPr>
            <w:r w:rsidRPr="00405C90">
              <w:rPr>
                <w:rFonts w:ascii="Verdana" w:hAnsi="Verdana" w:cstheme="minorHAnsi"/>
                <w:sz w:val="20"/>
                <w:szCs w:val="20"/>
              </w:rPr>
              <w:t>2 850 000,00</w:t>
            </w:r>
            <w:r w:rsidR="00574BB7" w:rsidRPr="00405C90">
              <w:rPr>
                <w:rFonts w:ascii="Verdana" w:hAnsi="Verdana" w:cstheme="minorHAnsi"/>
                <w:sz w:val="20"/>
                <w:szCs w:val="20"/>
              </w:rPr>
              <w:t xml:space="preserve"> zł</w:t>
            </w:r>
          </w:p>
        </w:tc>
      </w:tr>
      <w:tr w:rsidR="00C17800" w:rsidRPr="00405C90" w14:paraId="633F67CB" w14:textId="77777777" w:rsidTr="008648DB">
        <w:trPr>
          <w:trHeight w:val="360"/>
        </w:trPr>
        <w:tc>
          <w:tcPr>
            <w:tcW w:w="2542" w:type="dxa"/>
            <w:shd w:val="clear" w:color="auto" w:fill="auto"/>
            <w:tcMar>
              <w:top w:w="100" w:type="dxa"/>
              <w:left w:w="100" w:type="dxa"/>
              <w:bottom w:w="100" w:type="dxa"/>
              <w:right w:w="100" w:type="dxa"/>
            </w:tcMar>
          </w:tcPr>
          <w:p w14:paraId="12933D0C" w14:textId="77777777" w:rsidR="00C17800" w:rsidRPr="00405C90" w:rsidRDefault="00C17800" w:rsidP="008648DB">
            <w:pPr>
              <w:spacing w:after="0" w:line="240" w:lineRule="auto"/>
              <w:rPr>
                <w:rFonts w:ascii="Verdana" w:hAnsi="Verdana" w:cstheme="minorHAnsi"/>
                <w:b/>
                <w:sz w:val="20"/>
                <w:szCs w:val="20"/>
              </w:rPr>
            </w:pPr>
            <w:r w:rsidRPr="00405C90">
              <w:rPr>
                <w:rFonts w:ascii="Verdana" w:hAnsi="Verdana" w:cstheme="minorHAnsi"/>
                <w:b/>
                <w:sz w:val="20"/>
                <w:szCs w:val="20"/>
              </w:rPr>
              <w:t xml:space="preserve">Źródła finansowania </w:t>
            </w:r>
          </w:p>
        </w:tc>
        <w:tc>
          <w:tcPr>
            <w:tcW w:w="6532" w:type="dxa"/>
            <w:shd w:val="clear" w:color="auto" w:fill="auto"/>
            <w:tcMar>
              <w:top w:w="100" w:type="dxa"/>
              <w:left w:w="100" w:type="dxa"/>
              <w:bottom w:w="100" w:type="dxa"/>
              <w:right w:w="100" w:type="dxa"/>
            </w:tcMar>
          </w:tcPr>
          <w:p w14:paraId="3599AAEF" w14:textId="77777777" w:rsidR="00C17800" w:rsidRPr="00405C90" w:rsidRDefault="00C17800" w:rsidP="008648DB">
            <w:pPr>
              <w:spacing w:after="0" w:line="240" w:lineRule="auto"/>
              <w:jc w:val="both"/>
              <w:rPr>
                <w:rFonts w:ascii="Verdana" w:hAnsi="Verdana" w:cstheme="minorHAnsi"/>
                <w:sz w:val="20"/>
                <w:szCs w:val="20"/>
              </w:rPr>
            </w:pPr>
            <w:r w:rsidRPr="00405C90">
              <w:rPr>
                <w:rFonts w:ascii="Verdana" w:hAnsi="Verdana" w:cstheme="minorHAnsi"/>
                <w:sz w:val="20"/>
                <w:szCs w:val="20"/>
              </w:rPr>
              <w:t>Fundusze Europejskie dla Dolnego Śląska 2021-2027</w:t>
            </w:r>
            <w:r w:rsidR="003937AD" w:rsidRPr="00405C90">
              <w:rPr>
                <w:rFonts w:ascii="Verdana" w:hAnsi="Verdana" w:cstheme="minorHAnsi"/>
                <w:sz w:val="20"/>
                <w:szCs w:val="20"/>
              </w:rPr>
              <w:t>, środki własne Gminy</w:t>
            </w:r>
          </w:p>
        </w:tc>
      </w:tr>
      <w:tr w:rsidR="00C17800" w:rsidRPr="00405C90" w14:paraId="76784956" w14:textId="77777777" w:rsidTr="008648DB">
        <w:trPr>
          <w:trHeight w:val="535"/>
        </w:trPr>
        <w:tc>
          <w:tcPr>
            <w:tcW w:w="2542" w:type="dxa"/>
            <w:shd w:val="clear" w:color="auto" w:fill="auto"/>
            <w:tcMar>
              <w:top w:w="100" w:type="dxa"/>
              <w:left w:w="100" w:type="dxa"/>
              <w:bottom w:w="100" w:type="dxa"/>
              <w:right w:w="100" w:type="dxa"/>
            </w:tcMar>
          </w:tcPr>
          <w:p w14:paraId="127DAFD7" w14:textId="77777777" w:rsidR="00C17800" w:rsidRPr="00405C90" w:rsidRDefault="00C17800" w:rsidP="008648DB">
            <w:pPr>
              <w:spacing w:after="0" w:line="240" w:lineRule="auto"/>
              <w:rPr>
                <w:rFonts w:ascii="Verdana" w:hAnsi="Verdana" w:cstheme="minorHAnsi"/>
                <w:b/>
                <w:sz w:val="20"/>
                <w:szCs w:val="20"/>
              </w:rPr>
            </w:pPr>
            <w:r w:rsidRPr="00405C90">
              <w:rPr>
                <w:rFonts w:ascii="Verdana" w:hAnsi="Verdana" w:cstheme="minorHAnsi"/>
                <w:b/>
                <w:sz w:val="20"/>
                <w:szCs w:val="20"/>
              </w:rPr>
              <w:t>Opis problemu, jaki ma rozwiązać realizacja projektu</w:t>
            </w:r>
          </w:p>
        </w:tc>
        <w:tc>
          <w:tcPr>
            <w:tcW w:w="6532" w:type="dxa"/>
            <w:shd w:val="clear" w:color="auto" w:fill="auto"/>
            <w:tcMar>
              <w:top w:w="100" w:type="dxa"/>
              <w:left w:w="100" w:type="dxa"/>
              <w:bottom w:w="100" w:type="dxa"/>
              <w:right w:w="100" w:type="dxa"/>
            </w:tcMar>
          </w:tcPr>
          <w:p w14:paraId="7ACF7D74" w14:textId="77777777" w:rsidR="00C17800" w:rsidRPr="00405C90" w:rsidRDefault="00925E61" w:rsidP="00925E61">
            <w:pPr>
              <w:spacing w:after="0" w:line="240" w:lineRule="auto"/>
              <w:jc w:val="both"/>
              <w:rPr>
                <w:rFonts w:ascii="Verdana" w:hAnsi="Verdana" w:cstheme="minorHAnsi"/>
                <w:sz w:val="20"/>
                <w:szCs w:val="20"/>
              </w:rPr>
            </w:pPr>
            <w:r w:rsidRPr="00405C90">
              <w:rPr>
                <w:rFonts w:ascii="Verdana" w:hAnsi="Verdana" w:cstheme="minorHAnsi"/>
                <w:sz w:val="20"/>
                <w:szCs w:val="20"/>
              </w:rPr>
              <w:t>Projekt odpowiada na problemy związane z niewystarczającym dostępem do zagospodarowanych terenów, pozwalających na aktywne spędzanie czasu wolnego na obszarze rewitalizacji.</w:t>
            </w:r>
            <w:r w:rsidRPr="00405C90">
              <w:rPr>
                <w:rFonts w:ascii="Verdana" w:hAnsi="Verdana" w:cstheme="minorHAnsi"/>
                <w:color w:val="70AD47" w:themeColor="accent6"/>
                <w:sz w:val="20"/>
                <w:szCs w:val="20"/>
              </w:rPr>
              <w:t xml:space="preserve"> </w:t>
            </w:r>
            <w:r w:rsidRPr="00405C90">
              <w:rPr>
                <w:rFonts w:ascii="Verdana" w:hAnsi="Verdana" w:cstheme="minorHAnsi"/>
                <w:sz w:val="20"/>
                <w:szCs w:val="20"/>
              </w:rPr>
              <w:t>Istniejąca infrastruktura ze względu na stan nie</w:t>
            </w:r>
            <w:r w:rsidRPr="00405C90">
              <w:rPr>
                <w:rFonts w:ascii="Verdana" w:hAnsi="Verdana" w:cstheme="minorHAnsi"/>
                <w:color w:val="70AD47" w:themeColor="accent6"/>
                <w:sz w:val="20"/>
                <w:szCs w:val="20"/>
              </w:rPr>
              <w:t xml:space="preserve"> </w:t>
            </w:r>
            <w:r w:rsidRPr="00405C90">
              <w:rPr>
                <w:rFonts w:ascii="Verdana" w:hAnsi="Verdana" w:cstheme="minorHAnsi"/>
                <w:sz w:val="20"/>
                <w:szCs w:val="20"/>
              </w:rPr>
              <w:t xml:space="preserve">zachęca mieszkańców do spędzania aktywnie czasu. Może generować również tzw. zjawiska niepożądane, jak wandalizm, spożywanie alkoholu. </w:t>
            </w:r>
            <w:r w:rsidR="005C2EF8" w:rsidRPr="00405C90">
              <w:rPr>
                <w:rFonts w:ascii="Verdana" w:hAnsi="Verdana" w:cstheme="minorHAnsi"/>
                <w:sz w:val="20"/>
                <w:szCs w:val="20"/>
              </w:rPr>
              <w:t>Tereny zielone zostaną zagospodarowane i będą zachęcały do aktywnego spędzania w nich czasu. Miasto (i obszar rewitalizacji) zyska miejsce na organizację imprez kulturalnych, ogólnodostępnych i skierowanych do wszystkich mieszkańców. Rodziny zyskają miejsce do aktywnego wypoczynku, w tym z dziećmi, osoby starsze – do odpoczynku i spacerów.</w:t>
            </w:r>
            <w:r w:rsidR="007B3EC3">
              <w:rPr>
                <w:rFonts w:ascii="Verdana" w:hAnsi="Verdana" w:cstheme="minorHAnsi"/>
                <w:sz w:val="20"/>
                <w:szCs w:val="20"/>
              </w:rPr>
              <w:t xml:space="preserve"> </w:t>
            </w:r>
            <w:r w:rsidR="005C2EF8" w:rsidRPr="00405C90">
              <w:rPr>
                <w:rFonts w:ascii="Verdana" w:hAnsi="Verdana" w:cstheme="minorHAnsi"/>
                <w:sz w:val="20"/>
                <w:szCs w:val="20"/>
              </w:rPr>
              <w:t>Wyposażenie terenu w toalety pozwoli na dłuższe korzystanie z niego.</w:t>
            </w:r>
          </w:p>
          <w:p w14:paraId="050CCDBF" w14:textId="77777777" w:rsidR="005C2EF8" w:rsidRPr="00405C90" w:rsidRDefault="005C2EF8" w:rsidP="00925E61">
            <w:pPr>
              <w:spacing w:after="0" w:line="240" w:lineRule="auto"/>
              <w:jc w:val="both"/>
              <w:rPr>
                <w:rFonts w:ascii="Verdana" w:hAnsi="Verdana" w:cstheme="minorHAnsi"/>
                <w:sz w:val="20"/>
                <w:szCs w:val="20"/>
              </w:rPr>
            </w:pPr>
            <w:r w:rsidRPr="00405C90">
              <w:rPr>
                <w:rFonts w:ascii="Verdana" w:hAnsi="Verdana" w:cstheme="minorHAnsi"/>
                <w:sz w:val="20"/>
                <w:szCs w:val="20"/>
              </w:rPr>
              <w:t>Kluczowa jest także rola przestrzeni objętej projektem w procesie aktywizacji seniorów oraz osób narażonych na wykluczenie m.in. z powodu niepełnosprawności. Uwagę zwraca także fakt, że przestrzeń publiczna, która jest zagospodarowana zgodnie z oczekiwaniami mieszkańców jest doskonałym miejscem dla realizacji ogólnodostępnych inicjatyw uwzględniających równy dostęp każdemu.</w:t>
            </w:r>
          </w:p>
          <w:p w14:paraId="573DBC93" w14:textId="77777777" w:rsidR="006D6289" w:rsidRPr="00405C90" w:rsidRDefault="006D6289" w:rsidP="00925E61">
            <w:pPr>
              <w:spacing w:after="0" w:line="240" w:lineRule="auto"/>
              <w:jc w:val="both"/>
              <w:rPr>
                <w:rFonts w:ascii="Verdana" w:hAnsi="Verdana" w:cstheme="minorHAnsi"/>
                <w:color w:val="0070C0"/>
                <w:sz w:val="20"/>
                <w:szCs w:val="20"/>
              </w:rPr>
            </w:pPr>
            <w:r w:rsidRPr="00405C90">
              <w:rPr>
                <w:rFonts w:ascii="Verdana" w:hAnsi="Verdana" w:cstheme="minorHAnsi"/>
                <w:sz w:val="20"/>
                <w:szCs w:val="20"/>
              </w:rPr>
              <w:lastRenderedPageBreak/>
              <w:t xml:space="preserve">Uwagę zwraca również aspekt edukacyjny przedsięwzięcia – nasadzenia, stworzenie łąki kwietnej, </w:t>
            </w:r>
            <w:r w:rsidRPr="00405C90">
              <w:rPr>
                <w:rFonts w:ascii="Verdana" w:hAnsi="Verdana"/>
                <w:sz w:val="20"/>
                <w:szCs w:val="20"/>
              </w:rPr>
              <w:t>budowa ścieżek edukacyjnych aktywizować będzie mieszkańców w obszarze świadomości ekologicznej i koni</w:t>
            </w:r>
            <w:r w:rsidR="001529B8">
              <w:rPr>
                <w:rFonts w:ascii="Verdana" w:hAnsi="Verdana"/>
                <w:sz w:val="20"/>
                <w:szCs w:val="20"/>
              </w:rPr>
              <w:t>e</w:t>
            </w:r>
            <w:r w:rsidRPr="00405C90">
              <w:rPr>
                <w:rFonts w:ascii="Verdana" w:hAnsi="Verdana"/>
                <w:sz w:val="20"/>
                <w:szCs w:val="20"/>
              </w:rPr>
              <w:t>czności zachowania bioróżnorodności.</w:t>
            </w:r>
          </w:p>
        </w:tc>
      </w:tr>
      <w:tr w:rsidR="00C17800" w:rsidRPr="00405C90" w14:paraId="495A1B69" w14:textId="77777777" w:rsidTr="008648DB">
        <w:trPr>
          <w:trHeight w:val="320"/>
        </w:trPr>
        <w:tc>
          <w:tcPr>
            <w:tcW w:w="2542" w:type="dxa"/>
            <w:shd w:val="clear" w:color="auto" w:fill="auto"/>
            <w:tcMar>
              <w:top w:w="100" w:type="dxa"/>
              <w:left w:w="100" w:type="dxa"/>
              <w:bottom w:w="100" w:type="dxa"/>
              <w:right w:w="100" w:type="dxa"/>
            </w:tcMar>
          </w:tcPr>
          <w:p w14:paraId="7FA264B2" w14:textId="77777777" w:rsidR="00C17800" w:rsidRPr="00405C90" w:rsidRDefault="00C17800" w:rsidP="00FA7597">
            <w:pPr>
              <w:spacing w:after="0" w:line="240" w:lineRule="auto"/>
              <w:rPr>
                <w:rFonts w:ascii="Verdana" w:hAnsi="Verdana" w:cstheme="minorHAnsi"/>
                <w:b/>
                <w:sz w:val="20"/>
                <w:szCs w:val="20"/>
              </w:rPr>
            </w:pPr>
            <w:r w:rsidRPr="00405C90">
              <w:rPr>
                <w:rFonts w:ascii="Verdana" w:hAnsi="Verdana" w:cstheme="minorHAnsi"/>
                <w:b/>
                <w:sz w:val="20"/>
                <w:szCs w:val="20"/>
              </w:rPr>
              <w:lastRenderedPageBreak/>
              <w:t>Cel(-e) projektu</w:t>
            </w:r>
          </w:p>
        </w:tc>
        <w:tc>
          <w:tcPr>
            <w:tcW w:w="6532" w:type="dxa"/>
            <w:shd w:val="clear" w:color="auto" w:fill="auto"/>
            <w:tcMar>
              <w:top w:w="100" w:type="dxa"/>
              <w:left w:w="100" w:type="dxa"/>
              <w:bottom w:w="100" w:type="dxa"/>
              <w:right w:w="100" w:type="dxa"/>
            </w:tcMar>
          </w:tcPr>
          <w:p w14:paraId="13FDF5A1" w14:textId="77777777" w:rsidR="00C17800" w:rsidRPr="00405C90" w:rsidRDefault="00C17800" w:rsidP="00FA7597">
            <w:pPr>
              <w:spacing w:after="0" w:line="240" w:lineRule="auto"/>
              <w:jc w:val="both"/>
              <w:rPr>
                <w:rFonts w:ascii="Verdana" w:hAnsi="Verdana"/>
                <w:sz w:val="20"/>
                <w:szCs w:val="20"/>
              </w:rPr>
            </w:pPr>
            <w:r w:rsidRPr="00405C90">
              <w:rPr>
                <w:rFonts w:ascii="Verdana" w:hAnsi="Verdana"/>
                <w:sz w:val="20"/>
                <w:szCs w:val="20"/>
              </w:rPr>
              <w:t>Projekt bezpośrednio realizuje następujące cele i kierunki działań:</w:t>
            </w:r>
          </w:p>
          <w:p w14:paraId="10C4E9CC" w14:textId="77777777" w:rsidR="00FA7597" w:rsidRPr="00405C90" w:rsidRDefault="00FA7597" w:rsidP="00FA7597">
            <w:pPr>
              <w:spacing w:after="0" w:line="240" w:lineRule="auto"/>
              <w:rPr>
                <w:rFonts w:ascii="Verdana" w:hAnsi="Verdana"/>
                <w:bCs/>
                <w:sz w:val="20"/>
                <w:szCs w:val="20"/>
              </w:rPr>
            </w:pPr>
            <w:r w:rsidRPr="00405C90">
              <w:rPr>
                <w:rFonts w:ascii="Verdana" w:hAnsi="Verdana"/>
                <w:bCs/>
                <w:sz w:val="20"/>
                <w:szCs w:val="20"/>
              </w:rPr>
              <w:t>CEL.II. Atrakcyjna i spójna funkcjonalnie przestrzeń obszaru rewitalizacji</w:t>
            </w:r>
          </w:p>
          <w:p w14:paraId="6D49F573" w14:textId="77777777" w:rsidR="00C17800" w:rsidRPr="00405C90" w:rsidRDefault="00FA7597" w:rsidP="00037772">
            <w:pPr>
              <w:pStyle w:val="Akapitzlist"/>
              <w:numPr>
                <w:ilvl w:val="0"/>
                <w:numId w:val="13"/>
              </w:numPr>
              <w:spacing w:after="0" w:line="240" w:lineRule="auto"/>
              <w:rPr>
                <w:rFonts w:ascii="Verdana" w:hAnsi="Verdana"/>
                <w:bCs/>
                <w:sz w:val="20"/>
                <w:szCs w:val="20"/>
              </w:rPr>
            </w:pPr>
            <w:r w:rsidRPr="00405C90">
              <w:rPr>
                <w:rFonts w:ascii="Verdana" w:hAnsi="Verdana"/>
                <w:bCs/>
                <w:sz w:val="20"/>
                <w:szCs w:val="20"/>
              </w:rPr>
              <w:t>II.1. Wysokiej jakości przestrzeń publiczna</w:t>
            </w:r>
          </w:p>
        </w:tc>
      </w:tr>
      <w:tr w:rsidR="00C17800" w:rsidRPr="00405C90" w14:paraId="2D3D33EC" w14:textId="77777777" w:rsidTr="008648DB">
        <w:trPr>
          <w:trHeight w:val="594"/>
        </w:trPr>
        <w:tc>
          <w:tcPr>
            <w:tcW w:w="2542" w:type="dxa"/>
            <w:shd w:val="clear" w:color="auto" w:fill="auto"/>
            <w:tcMar>
              <w:top w:w="100" w:type="dxa"/>
              <w:left w:w="100" w:type="dxa"/>
              <w:bottom w:w="100" w:type="dxa"/>
              <w:right w:w="100" w:type="dxa"/>
            </w:tcMar>
          </w:tcPr>
          <w:p w14:paraId="20DA74DF" w14:textId="77777777" w:rsidR="00C17800" w:rsidRPr="00405C90" w:rsidRDefault="00C17800" w:rsidP="008648DB">
            <w:pPr>
              <w:spacing w:after="0" w:line="240" w:lineRule="auto"/>
              <w:rPr>
                <w:rFonts w:ascii="Verdana" w:hAnsi="Verdana" w:cstheme="minorHAnsi"/>
                <w:b/>
                <w:sz w:val="20"/>
                <w:szCs w:val="20"/>
              </w:rPr>
            </w:pPr>
            <w:r w:rsidRPr="00405C90">
              <w:rPr>
                <w:rFonts w:ascii="Verdana" w:hAnsi="Verdana" w:cstheme="minorHAnsi"/>
                <w:b/>
                <w:sz w:val="20"/>
                <w:szCs w:val="20"/>
              </w:rPr>
              <w:t>Prognozowane produkty i rezultaty wraz ze sposobem ich oceny i zmierzenia</w:t>
            </w:r>
          </w:p>
        </w:tc>
        <w:tc>
          <w:tcPr>
            <w:tcW w:w="6532" w:type="dxa"/>
            <w:shd w:val="clear" w:color="auto" w:fill="auto"/>
            <w:tcMar>
              <w:top w:w="100" w:type="dxa"/>
              <w:left w:w="100" w:type="dxa"/>
              <w:bottom w:w="100" w:type="dxa"/>
              <w:right w:w="100" w:type="dxa"/>
            </w:tcMar>
          </w:tcPr>
          <w:p w14:paraId="77C24DCC" w14:textId="77777777" w:rsidR="00C17800" w:rsidRPr="00405C90" w:rsidRDefault="00C17800" w:rsidP="008648DB">
            <w:pPr>
              <w:spacing w:after="0" w:line="240" w:lineRule="auto"/>
              <w:rPr>
                <w:rFonts w:ascii="Verdana" w:hAnsi="Verdana" w:cstheme="minorHAnsi"/>
                <w:sz w:val="20"/>
                <w:szCs w:val="20"/>
              </w:rPr>
            </w:pPr>
            <w:r w:rsidRPr="00405C90">
              <w:rPr>
                <w:rFonts w:ascii="Verdana" w:hAnsi="Verdana" w:cstheme="minorHAnsi"/>
                <w:sz w:val="20"/>
                <w:szCs w:val="20"/>
              </w:rPr>
              <w:t>Wskaźniki produktu:</w:t>
            </w:r>
          </w:p>
          <w:p w14:paraId="742F938D" w14:textId="77777777" w:rsidR="00C17800" w:rsidRPr="00405C90" w:rsidRDefault="00C17800" w:rsidP="008648DB">
            <w:pPr>
              <w:spacing w:after="0" w:line="240" w:lineRule="auto"/>
              <w:rPr>
                <w:rFonts w:ascii="Verdana" w:hAnsi="Verdana" w:cstheme="minorHAnsi"/>
                <w:sz w:val="20"/>
                <w:szCs w:val="20"/>
              </w:rPr>
            </w:pPr>
            <w:r w:rsidRPr="00405C90">
              <w:rPr>
                <w:rFonts w:ascii="Verdana" w:hAnsi="Verdana" w:cstheme="minorHAnsi"/>
                <w:sz w:val="20"/>
                <w:szCs w:val="20"/>
              </w:rPr>
              <w:t>Liczba zmodernizowanej przestrzeni publicznej na obszarze rewitalizacji</w:t>
            </w:r>
            <w:r w:rsidR="007B3EC3">
              <w:rPr>
                <w:rFonts w:ascii="Verdana" w:hAnsi="Verdana" w:cstheme="minorHAnsi"/>
                <w:sz w:val="20"/>
                <w:szCs w:val="20"/>
              </w:rPr>
              <w:t xml:space="preserve"> </w:t>
            </w:r>
            <w:r w:rsidRPr="00405C90">
              <w:rPr>
                <w:rFonts w:ascii="Verdana" w:hAnsi="Verdana" w:cstheme="minorHAnsi"/>
                <w:sz w:val="20"/>
                <w:szCs w:val="20"/>
              </w:rPr>
              <w:t>– 1</w:t>
            </w:r>
          </w:p>
          <w:p w14:paraId="603C7F95" w14:textId="77777777" w:rsidR="00C17800" w:rsidRPr="00405C90" w:rsidRDefault="00C17800" w:rsidP="008648DB">
            <w:pPr>
              <w:spacing w:after="0" w:line="240" w:lineRule="auto"/>
              <w:rPr>
                <w:rFonts w:ascii="Verdana" w:hAnsi="Verdana" w:cstheme="minorHAnsi"/>
                <w:sz w:val="20"/>
                <w:szCs w:val="20"/>
              </w:rPr>
            </w:pPr>
            <w:r w:rsidRPr="00405C90">
              <w:rPr>
                <w:rFonts w:ascii="Verdana" w:hAnsi="Verdana" w:cstheme="minorHAnsi"/>
                <w:sz w:val="20"/>
                <w:szCs w:val="20"/>
              </w:rPr>
              <w:t xml:space="preserve">Powierzchnia obszarów objętych rewitalizacją – </w:t>
            </w:r>
            <w:r w:rsidRPr="00405C90">
              <w:rPr>
                <w:rFonts w:ascii="Verdana" w:eastAsia="Times New Roman" w:hAnsi="Verdana" w:cs="Times New Roman"/>
                <w:sz w:val="20"/>
                <w:szCs w:val="20"/>
              </w:rPr>
              <w:t xml:space="preserve">2,57 </w:t>
            </w:r>
            <w:r w:rsidRPr="00405C90">
              <w:rPr>
                <w:rFonts w:ascii="Verdana" w:hAnsi="Verdana" w:cstheme="minorHAnsi"/>
                <w:sz w:val="20"/>
                <w:szCs w:val="20"/>
              </w:rPr>
              <w:t>ha</w:t>
            </w:r>
          </w:p>
          <w:p w14:paraId="0BF75E9C" w14:textId="77777777" w:rsidR="00C17800" w:rsidRPr="00B2552E" w:rsidRDefault="00C17800" w:rsidP="008648DB">
            <w:pPr>
              <w:spacing w:after="0" w:line="240" w:lineRule="auto"/>
              <w:rPr>
                <w:rFonts w:ascii="Verdana" w:hAnsi="Verdana" w:cstheme="minorHAnsi"/>
                <w:sz w:val="20"/>
                <w:szCs w:val="20"/>
              </w:rPr>
            </w:pPr>
            <w:r w:rsidRPr="00405C90">
              <w:rPr>
                <w:rFonts w:ascii="Verdana" w:hAnsi="Verdana" w:cstheme="minorHAnsi"/>
                <w:sz w:val="20"/>
                <w:szCs w:val="20"/>
              </w:rPr>
              <w:t xml:space="preserve">Zielona infrastruktura wybudowana lub zmodernizowana w celu przystosowania się </w:t>
            </w:r>
            <w:r w:rsidRPr="00B2552E">
              <w:rPr>
                <w:rFonts w:ascii="Verdana" w:hAnsi="Verdana" w:cstheme="minorHAnsi"/>
                <w:sz w:val="20"/>
                <w:szCs w:val="20"/>
              </w:rPr>
              <w:t xml:space="preserve">do zmian klimatu -1 </w:t>
            </w:r>
          </w:p>
          <w:p w14:paraId="2BF5343B" w14:textId="77777777" w:rsidR="00C17800" w:rsidRPr="00B2552E" w:rsidRDefault="00C17800" w:rsidP="008648DB">
            <w:pPr>
              <w:spacing w:after="0" w:line="240" w:lineRule="auto"/>
              <w:rPr>
                <w:rFonts w:ascii="Verdana" w:hAnsi="Verdana" w:cstheme="minorHAnsi"/>
                <w:sz w:val="20"/>
                <w:szCs w:val="20"/>
              </w:rPr>
            </w:pPr>
            <w:r w:rsidRPr="00B2552E">
              <w:rPr>
                <w:rFonts w:ascii="Verdana" w:hAnsi="Verdana" w:cstheme="minorHAnsi"/>
                <w:sz w:val="20"/>
                <w:szCs w:val="20"/>
              </w:rPr>
              <w:t>Wskaźniki rezultatu:</w:t>
            </w:r>
          </w:p>
          <w:p w14:paraId="78E17FB1" w14:textId="1E5FE30D" w:rsidR="00C17800" w:rsidRPr="00B2552E" w:rsidRDefault="00C17800" w:rsidP="008648DB">
            <w:pPr>
              <w:spacing w:after="0" w:line="240" w:lineRule="auto"/>
              <w:rPr>
                <w:rFonts w:ascii="Verdana" w:hAnsi="Verdana" w:cstheme="minorHAnsi"/>
                <w:sz w:val="20"/>
                <w:szCs w:val="20"/>
              </w:rPr>
            </w:pPr>
            <w:r w:rsidRPr="00B2552E">
              <w:rPr>
                <w:rFonts w:ascii="Verdana" w:hAnsi="Verdana" w:cstheme="minorHAnsi"/>
                <w:sz w:val="20"/>
                <w:szCs w:val="20"/>
              </w:rPr>
              <w:t xml:space="preserve">Liczba osób korzystających ze zmodernizowanej przestrzeni publicznej zlokalizowanej na obszarze rewitalizacji – </w:t>
            </w:r>
            <w:r w:rsidR="0082169B" w:rsidRPr="00B2552E">
              <w:rPr>
                <w:rFonts w:ascii="Verdana" w:hAnsi="Verdana" w:cstheme="minorHAnsi"/>
                <w:sz w:val="20"/>
                <w:szCs w:val="20"/>
              </w:rPr>
              <w:t>5 0</w:t>
            </w:r>
            <w:r w:rsidR="00D27BFF" w:rsidRPr="00B2552E">
              <w:rPr>
                <w:rFonts w:ascii="Verdana" w:hAnsi="Verdana" w:cstheme="minorHAnsi"/>
                <w:sz w:val="20"/>
                <w:szCs w:val="20"/>
              </w:rPr>
              <w:t>00</w:t>
            </w:r>
            <w:r w:rsidRPr="00B2552E">
              <w:rPr>
                <w:rFonts w:ascii="Verdana" w:hAnsi="Verdana" w:cstheme="minorHAnsi"/>
                <w:sz w:val="20"/>
                <w:szCs w:val="20"/>
              </w:rPr>
              <w:t xml:space="preserve"> os./rok</w:t>
            </w:r>
          </w:p>
          <w:p w14:paraId="7DEC9558" w14:textId="77777777" w:rsidR="00C17800" w:rsidRPr="00B2552E" w:rsidRDefault="00C17800" w:rsidP="008648DB">
            <w:pPr>
              <w:spacing w:after="0" w:line="240" w:lineRule="auto"/>
              <w:rPr>
                <w:rFonts w:ascii="Verdana" w:hAnsi="Verdana" w:cstheme="minorHAnsi"/>
                <w:sz w:val="20"/>
                <w:szCs w:val="20"/>
              </w:rPr>
            </w:pPr>
            <w:r w:rsidRPr="00B2552E">
              <w:rPr>
                <w:rFonts w:ascii="Verdana" w:hAnsi="Verdana" w:cstheme="minorHAnsi"/>
                <w:sz w:val="20"/>
                <w:szCs w:val="20"/>
              </w:rPr>
              <w:t>*   *    *</w:t>
            </w:r>
          </w:p>
          <w:p w14:paraId="782A4E78" w14:textId="77777777" w:rsidR="00C17800" w:rsidRPr="00405C90" w:rsidRDefault="00C17800" w:rsidP="008648DB">
            <w:pPr>
              <w:spacing w:after="0" w:line="240" w:lineRule="auto"/>
              <w:rPr>
                <w:rFonts w:ascii="Verdana" w:hAnsi="Verdana" w:cstheme="minorHAnsi"/>
                <w:sz w:val="20"/>
                <w:szCs w:val="20"/>
              </w:rPr>
            </w:pPr>
            <w:r w:rsidRPr="00405C90">
              <w:rPr>
                <w:rFonts w:ascii="Verdana" w:hAnsi="Verdana" w:cstheme="minorHAnsi"/>
                <w:sz w:val="20"/>
                <w:szCs w:val="20"/>
              </w:rPr>
              <w:t>Protokoły odbioru</w:t>
            </w:r>
          </w:p>
          <w:p w14:paraId="0A115B64" w14:textId="77777777" w:rsidR="00C17800" w:rsidRPr="00405C90" w:rsidRDefault="00C17800" w:rsidP="008648DB">
            <w:pPr>
              <w:spacing w:after="0" w:line="240" w:lineRule="auto"/>
              <w:jc w:val="both"/>
              <w:rPr>
                <w:rFonts w:ascii="Verdana" w:hAnsi="Verdana" w:cstheme="minorHAnsi"/>
                <w:sz w:val="20"/>
                <w:szCs w:val="20"/>
              </w:rPr>
            </w:pPr>
            <w:r w:rsidRPr="00405C90">
              <w:rPr>
                <w:rFonts w:ascii="Verdana" w:hAnsi="Verdana" w:cstheme="minorHAnsi"/>
                <w:sz w:val="20"/>
                <w:szCs w:val="20"/>
              </w:rPr>
              <w:t>Dokumentacja projektowa</w:t>
            </w:r>
          </w:p>
          <w:p w14:paraId="56EBC04D" w14:textId="77777777" w:rsidR="00C17800" w:rsidRPr="00405C90" w:rsidRDefault="00C17800" w:rsidP="008648DB">
            <w:pPr>
              <w:spacing w:after="0" w:line="240" w:lineRule="auto"/>
              <w:jc w:val="both"/>
              <w:rPr>
                <w:rFonts w:ascii="Verdana" w:hAnsi="Verdana" w:cstheme="minorHAnsi"/>
                <w:sz w:val="20"/>
                <w:szCs w:val="20"/>
              </w:rPr>
            </w:pPr>
            <w:r w:rsidRPr="00405C90">
              <w:rPr>
                <w:rFonts w:ascii="Verdana" w:hAnsi="Verdana" w:cstheme="minorHAnsi"/>
                <w:sz w:val="20"/>
                <w:szCs w:val="20"/>
              </w:rPr>
              <w:t>Dane statystyczne UGiM – liczba mieszkańców</w:t>
            </w:r>
          </w:p>
        </w:tc>
      </w:tr>
    </w:tbl>
    <w:p w14:paraId="1FFDB86E" w14:textId="77777777" w:rsidR="00C17800" w:rsidRDefault="00C17800" w:rsidP="00E84292">
      <w:pPr>
        <w:rPr>
          <w:rFonts w:ascii="Aptos" w:hAnsi="Aptos"/>
          <w:color w:val="0070C0"/>
          <w:sz w:val="28"/>
          <w:szCs w:val="28"/>
        </w:rPr>
      </w:pPr>
    </w:p>
    <w:tbl>
      <w:tblPr>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542"/>
        <w:gridCol w:w="6532"/>
      </w:tblGrid>
      <w:tr w:rsidR="00C17800" w:rsidRPr="00405C90" w14:paraId="05E0CA43" w14:textId="77777777" w:rsidTr="008648DB">
        <w:trPr>
          <w:trHeight w:val="281"/>
        </w:trPr>
        <w:tc>
          <w:tcPr>
            <w:tcW w:w="9074" w:type="dxa"/>
            <w:gridSpan w:val="2"/>
            <w:tcBorders>
              <w:top w:val="single" w:sz="4" w:space="0" w:color="auto"/>
            </w:tcBorders>
            <w:shd w:val="clear" w:color="auto" w:fill="A8D08D" w:themeFill="accent6" w:themeFillTint="99"/>
            <w:tcMar>
              <w:top w:w="100" w:type="dxa"/>
              <w:left w:w="100" w:type="dxa"/>
              <w:bottom w:w="100" w:type="dxa"/>
              <w:right w:w="100" w:type="dxa"/>
            </w:tcMar>
            <w:vAlign w:val="center"/>
          </w:tcPr>
          <w:p w14:paraId="639929AD" w14:textId="77777777" w:rsidR="00C17800" w:rsidRPr="00405C90" w:rsidRDefault="00C17800" w:rsidP="00405C90">
            <w:pPr>
              <w:spacing w:after="0" w:line="240" w:lineRule="auto"/>
              <w:jc w:val="center"/>
              <w:rPr>
                <w:rFonts w:ascii="Verdana" w:hAnsi="Verdana" w:cstheme="minorHAnsi"/>
                <w:b/>
                <w:sz w:val="20"/>
                <w:szCs w:val="20"/>
              </w:rPr>
            </w:pPr>
            <w:r w:rsidRPr="00405C90">
              <w:rPr>
                <w:rFonts w:ascii="Verdana" w:hAnsi="Verdana" w:cstheme="minorHAnsi"/>
                <w:b/>
                <w:sz w:val="20"/>
                <w:szCs w:val="20"/>
              </w:rPr>
              <w:t>Projekt P3</w:t>
            </w:r>
          </w:p>
        </w:tc>
      </w:tr>
      <w:tr w:rsidR="00C17800" w:rsidRPr="00405C90" w14:paraId="7D61E8C3" w14:textId="77777777" w:rsidTr="008648DB">
        <w:trPr>
          <w:trHeight w:val="268"/>
        </w:trPr>
        <w:tc>
          <w:tcPr>
            <w:tcW w:w="2542" w:type="dxa"/>
            <w:shd w:val="clear" w:color="auto" w:fill="auto"/>
            <w:tcMar>
              <w:top w:w="100" w:type="dxa"/>
              <w:left w:w="100" w:type="dxa"/>
              <w:bottom w:w="100" w:type="dxa"/>
              <w:right w:w="100" w:type="dxa"/>
            </w:tcMar>
          </w:tcPr>
          <w:p w14:paraId="1BBC1BD9" w14:textId="77777777" w:rsidR="00C17800" w:rsidRPr="00405C90" w:rsidRDefault="00C17800" w:rsidP="00405C90">
            <w:pPr>
              <w:spacing w:after="0" w:line="240" w:lineRule="auto"/>
              <w:rPr>
                <w:rFonts w:ascii="Verdana" w:hAnsi="Verdana" w:cstheme="minorHAnsi"/>
                <w:b/>
                <w:sz w:val="20"/>
                <w:szCs w:val="20"/>
              </w:rPr>
            </w:pPr>
            <w:r w:rsidRPr="00405C90">
              <w:rPr>
                <w:rFonts w:ascii="Verdana" w:hAnsi="Verdana" w:cstheme="minorHAnsi"/>
                <w:b/>
                <w:sz w:val="20"/>
                <w:szCs w:val="20"/>
              </w:rPr>
              <w:t>Nazwa projektu</w:t>
            </w:r>
          </w:p>
        </w:tc>
        <w:tc>
          <w:tcPr>
            <w:tcW w:w="6532" w:type="dxa"/>
            <w:shd w:val="clear" w:color="auto" w:fill="auto"/>
            <w:tcMar>
              <w:top w:w="100" w:type="dxa"/>
              <w:left w:w="100" w:type="dxa"/>
              <w:bottom w:w="100" w:type="dxa"/>
              <w:right w:w="100" w:type="dxa"/>
            </w:tcMar>
          </w:tcPr>
          <w:p w14:paraId="1A850D74" w14:textId="77777777" w:rsidR="00C17800" w:rsidRPr="00B2552E" w:rsidRDefault="00C17800" w:rsidP="00405C90">
            <w:pPr>
              <w:spacing w:after="0" w:line="240" w:lineRule="auto"/>
              <w:rPr>
                <w:rFonts w:ascii="Verdana" w:hAnsi="Verdana" w:cstheme="minorHAnsi"/>
                <w:b/>
                <w:bCs/>
                <w:sz w:val="20"/>
                <w:szCs w:val="20"/>
              </w:rPr>
            </w:pPr>
            <w:r w:rsidRPr="00B2552E">
              <w:rPr>
                <w:rFonts w:ascii="Verdana" w:hAnsi="Verdana" w:cstheme="minorHAnsi"/>
                <w:b/>
                <w:bCs/>
                <w:sz w:val="20"/>
                <w:szCs w:val="20"/>
              </w:rPr>
              <w:t>Budowa publicznego przedszkola przy Szkole Podstawowej nr 1 w Lwówku Śląskim</w:t>
            </w:r>
          </w:p>
        </w:tc>
      </w:tr>
      <w:tr w:rsidR="00C17800" w:rsidRPr="00405C90" w14:paraId="65C7EB52" w14:textId="77777777" w:rsidTr="008648DB">
        <w:trPr>
          <w:trHeight w:val="314"/>
        </w:trPr>
        <w:tc>
          <w:tcPr>
            <w:tcW w:w="2542" w:type="dxa"/>
            <w:shd w:val="clear" w:color="auto" w:fill="auto"/>
            <w:tcMar>
              <w:top w:w="100" w:type="dxa"/>
              <w:left w:w="100" w:type="dxa"/>
              <w:bottom w:w="100" w:type="dxa"/>
              <w:right w:w="100" w:type="dxa"/>
            </w:tcMar>
          </w:tcPr>
          <w:p w14:paraId="302B87F0" w14:textId="77777777" w:rsidR="00C17800" w:rsidRPr="00405C90" w:rsidRDefault="00C17800" w:rsidP="00405C90">
            <w:pPr>
              <w:spacing w:after="0" w:line="240" w:lineRule="auto"/>
              <w:rPr>
                <w:rFonts w:ascii="Verdana" w:hAnsi="Verdana" w:cstheme="minorHAnsi"/>
                <w:b/>
                <w:sz w:val="20"/>
                <w:szCs w:val="20"/>
              </w:rPr>
            </w:pPr>
            <w:r w:rsidRPr="00405C90">
              <w:rPr>
                <w:rFonts w:ascii="Verdana" w:hAnsi="Verdana" w:cstheme="minorHAnsi"/>
                <w:b/>
                <w:sz w:val="20"/>
                <w:szCs w:val="20"/>
              </w:rPr>
              <w:t>Podmiot realizujący</w:t>
            </w:r>
          </w:p>
        </w:tc>
        <w:tc>
          <w:tcPr>
            <w:tcW w:w="6532" w:type="dxa"/>
            <w:shd w:val="clear" w:color="auto" w:fill="auto"/>
            <w:tcMar>
              <w:top w:w="100" w:type="dxa"/>
              <w:left w:w="100" w:type="dxa"/>
              <w:bottom w:w="100" w:type="dxa"/>
              <w:right w:w="100" w:type="dxa"/>
            </w:tcMar>
          </w:tcPr>
          <w:p w14:paraId="110AC8D9" w14:textId="77777777" w:rsidR="00C17800" w:rsidRPr="00B2552E" w:rsidRDefault="00C17800" w:rsidP="00405C90">
            <w:pPr>
              <w:spacing w:after="0" w:line="240" w:lineRule="auto"/>
              <w:rPr>
                <w:rFonts w:ascii="Verdana" w:hAnsi="Verdana" w:cstheme="minorHAnsi"/>
                <w:sz w:val="20"/>
                <w:szCs w:val="20"/>
              </w:rPr>
            </w:pPr>
            <w:r w:rsidRPr="00B2552E">
              <w:rPr>
                <w:rFonts w:ascii="Verdana" w:hAnsi="Verdana" w:cstheme="minorHAnsi"/>
                <w:sz w:val="20"/>
                <w:szCs w:val="20"/>
              </w:rPr>
              <w:t>Gmina i Miasto Lwówek Śląski</w:t>
            </w:r>
          </w:p>
        </w:tc>
      </w:tr>
      <w:tr w:rsidR="00C17800" w:rsidRPr="00405C90" w14:paraId="744162F2" w14:textId="77777777" w:rsidTr="008648DB">
        <w:trPr>
          <w:trHeight w:val="594"/>
        </w:trPr>
        <w:tc>
          <w:tcPr>
            <w:tcW w:w="2542" w:type="dxa"/>
            <w:shd w:val="clear" w:color="auto" w:fill="auto"/>
            <w:tcMar>
              <w:top w:w="100" w:type="dxa"/>
              <w:left w:w="100" w:type="dxa"/>
              <w:bottom w:w="100" w:type="dxa"/>
              <w:right w:w="100" w:type="dxa"/>
            </w:tcMar>
          </w:tcPr>
          <w:p w14:paraId="419B955C" w14:textId="77777777" w:rsidR="00C17800" w:rsidRPr="00405C90" w:rsidRDefault="00C17800" w:rsidP="00405C90">
            <w:pPr>
              <w:spacing w:after="0" w:line="240" w:lineRule="auto"/>
              <w:rPr>
                <w:rFonts w:ascii="Verdana" w:hAnsi="Verdana" w:cstheme="minorHAnsi"/>
                <w:b/>
                <w:sz w:val="20"/>
                <w:szCs w:val="20"/>
              </w:rPr>
            </w:pPr>
            <w:r w:rsidRPr="00405C90">
              <w:rPr>
                <w:rFonts w:ascii="Verdana" w:hAnsi="Verdana" w:cstheme="minorHAnsi"/>
                <w:b/>
                <w:sz w:val="20"/>
                <w:szCs w:val="20"/>
              </w:rPr>
              <w:t>Zakres realizowanych działań</w:t>
            </w:r>
          </w:p>
        </w:tc>
        <w:tc>
          <w:tcPr>
            <w:tcW w:w="6532" w:type="dxa"/>
            <w:shd w:val="clear" w:color="auto" w:fill="auto"/>
            <w:tcMar>
              <w:top w:w="100" w:type="dxa"/>
              <w:left w:w="100" w:type="dxa"/>
              <w:bottom w:w="100" w:type="dxa"/>
              <w:right w:w="100" w:type="dxa"/>
            </w:tcMar>
          </w:tcPr>
          <w:p w14:paraId="08BDCBD5" w14:textId="77777777" w:rsidR="00C17800" w:rsidRPr="00B2552E" w:rsidRDefault="00C17800" w:rsidP="00405C90">
            <w:pPr>
              <w:spacing w:after="0" w:line="240" w:lineRule="auto"/>
              <w:rPr>
                <w:rFonts w:ascii="Verdana" w:eastAsia="Times New Roman" w:hAnsi="Verdana" w:cs="Times New Roman"/>
                <w:sz w:val="20"/>
                <w:szCs w:val="20"/>
              </w:rPr>
            </w:pPr>
            <w:r w:rsidRPr="00B2552E">
              <w:rPr>
                <w:rFonts w:ascii="Verdana" w:eastAsia="Times New Roman" w:hAnsi="Verdana" w:cs="Times New Roman"/>
                <w:sz w:val="20"/>
                <w:szCs w:val="20"/>
              </w:rPr>
              <w:t>Zadanie obejmuje kompleksowe wybudowanie nowego budynku przeznaczonego na 3-oddziałowe przedszkole i 2-oddziałowy klub dziecięcy</w:t>
            </w:r>
          </w:p>
        </w:tc>
      </w:tr>
      <w:tr w:rsidR="00C17800" w:rsidRPr="00405C90" w14:paraId="2C933669" w14:textId="77777777" w:rsidTr="00C56939">
        <w:trPr>
          <w:trHeight w:val="442"/>
        </w:trPr>
        <w:tc>
          <w:tcPr>
            <w:tcW w:w="2542" w:type="dxa"/>
            <w:shd w:val="clear" w:color="auto" w:fill="auto"/>
            <w:tcMar>
              <w:top w:w="100" w:type="dxa"/>
              <w:left w:w="100" w:type="dxa"/>
              <w:bottom w:w="100" w:type="dxa"/>
              <w:right w:w="100" w:type="dxa"/>
            </w:tcMar>
          </w:tcPr>
          <w:p w14:paraId="0B7DE371" w14:textId="77777777" w:rsidR="00C17800" w:rsidRPr="00405C90" w:rsidRDefault="00C17800" w:rsidP="00405C90">
            <w:pPr>
              <w:spacing w:after="0" w:line="240" w:lineRule="auto"/>
              <w:rPr>
                <w:rFonts w:ascii="Verdana" w:hAnsi="Verdana" w:cstheme="minorHAnsi"/>
                <w:b/>
                <w:sz w:val="20"/>
                <w:szCs w:val="20"/>
              </w:rPr>
            </w:pPr>
            <w:r w:rsidRPr="00405C90">
              <w:rPr>
                <w:rFonts w:ascii="Verdana" w:hAnsi="Verdana" w:cstheme="minorHAnsi"/>
                <w:b/>
                <w:sz w:val="20"/>
                <w:szCs w:val="20"/>
              </w:rPr>
              <w:t>Lokalizacja</w:t>
            </w:r>
          </w:p>
        </w:tc>
        <w:tc>
          <w:tcPr>
            <w:tcW w:w="6532" w:type="dxa"/>
            <w:shd w:val="clear" w:color="auto" w:fill="auto"/>
            <w:tcMar>
              <w:top w:w="100" w:type="dxa"/>
              <w:left w:w="100" w:type="dxa"/>
              <w:bottom w:w="100" w:type="dxa"/>
              <w:right w:w="100" w:type="dxa"/>
            </w:tcMar>
          </w:tcPr>
          <w:p w14:paraId="778B0D89" w14:textId="3ADE1101" w:rsidR="00C17800" w:rsidRPr="00B2552E" w:rsidRDefault="0082169B" w:rsidP="00405C90">
            <w:pPr>
              <w:spacing w:after="0" w:line="240" w:lineRule="auto"/>
              <w:rPr>
                <w:rFonts w:ascii="Verdana" w:hAnsi="Verdana" w:cstheme="minorHAnsi"/>
                <w:sz w:val="20"/>
                <w:szCs w:val="20"/>
              </w:rPr>
            </w:pPr>
            <w:r w:rsidRPr="00B2552E">
              <w:rPr>
                <w:rFonts w:ascii="Verdana" w:hAnsi="Verdana" w:cstheme="minorHAnsi"/>
                <w:iCs/>
                <w:sz w:val="20"/>
                <w:szCs w:val="20"/>
              </w:rPr>
              <w:t>dz. nr 492, 493/2, 516 obręb 0001 Lwówek Śląski</w:t>
            </w:r>
          </w:p>
        </w:tc>
      </w:tr>
      <w:tr w:rsidR="00C17800" w:rsidRPr="00405C90" w14:paraId="048FAFA9" w14:textId="77777777" w:rsidTr="008648DB">
        <w:trPr>
          <w:trHeight w:val="310"/>
        </w:trPr>
        <w:tc>
          <w:tcPr>
            <w:tcW w:w="2542" w:type="dxa"/>
            <w:shd w:val="clear" w:color="auto" w:fill="auto"/>
            <w:tcMar>
              <w:top w:w="100" w:type="dxa"/>
              <w:left w:w="100" w:type="dxa"/>
              <w:bottom w:w="100" w:type="dxa"/>
              <w:right w:w="100" w:type="dxa"/>
            </w:tcMar>
          </w:tcPr>
          <w:p w14:paraId="269B1484" w14:textId="77777777" w:rsidR="00C17800" w:rsidRPr="00405C90" w:rsidRDefault="00C17800" w:rsidP="00405C90">
            <w:pPr>
              <w:spacing w:after="0" w:line="240" w:lineRule="auto"/>
              <w:rPr>
                <w:rFonts w:ascii="Verdana" w:hAnsi="Verdana" w:cstheme="minorHAnsi"/>
                <w:b/>
                <w:sz w:val="20"/>
                <w:szCs w:val="20"/>
              </w:rPr>
            </w:pPr>
            <w:r w:rsidRPr="00405C90">
              <w:rPr>
                <w:rFonts w:ascii="Verdana" w:hAnsi="Verdana" w:cstheme="minorHAnsi"/>
                <w:b/>
                <w:sz w:val="20"/>
                <w:szCs w:val="20"/>
              </w:rPr>
              <w:t>Szacowana wartość</w:t>
            </w:r>
          </w:p>
        </w:tc>
        <w:tc>
          <w:tcPr>
            <w:tcW w:w="6532" w:type="dxa"/>
            <w:shd w:val="clear" w:color="auto" w:fill="auto"/>
            <w:tcMar>
              <w:top w:w="100" w:type="dxa"/>
              <w:left w:w="100" w:type="dxa"/>
              <w:bottom w:w="100" w:type="dxa"/>
              <w:right w:w="100" w:type="dxa"/>
            </w:tcMar>
          </w:tcPr>
          <w:p w14:paraId="266ED28A" w14:textId="561F0EDF" w:rsidR="00C17800" w:rsidRPr="00B2552E" w:rsidRDefault="0082169B" w:rsidP="00405C90">
            <w:pPr>
              <w:spacing w:after="0" w:line="240" w:lineRule="auto"/>
              <w:rPr>
                <w:rFonts w:ascii="Verdana" w:hAnsi="Verdana" w:cstheme="minorHAnsi"/>
                <w:sz w:val="20"/>
                <w:szCs w:val="20"/>
              </w:rPr>
            </w:pPr>
            <w:r w:rsidRPr="00B2552E">
              <w:rPr>
                <w:rFonts w:ascii="Verdana" w:hAnsi="Verdana" w:cstheme="minorHAnsi"/>
                <w:sz w:val="20"/>
                <w:szCs w:val="20"/>
              </w:rPr>
              <w:t>19 764 137,00 zł</w:t>
            </w:r>
          </w:p>
        </w:tc>
      </w:tr>
      <w:tr w:rsidR="00C17800" w:rsidRPr="00405C90" w14:paraId="1EBA6099" w14:textId="77777777" w:rsidTr="008648DB">
        <w:trPr>
          <w:trHeight w:val="360"/>
        </w:trPr>
        <w:tc>
          <w:tcPr>
            <w:tcW w:w="2542" w:type="dxa"/>
            <w:shd w:val="clear" w:color="auto" w:fill="auto"/>
            <w:tcMar>
              <w:top w:w="100" w:type="dxa"/>
              <w:left w:w="100" w:type="dxa"/>
              <w:bottom w:w="100" w:type="dxa"/>
              <w:right w:w="100" w:type="dxa"/>
            </w:tcMar>
          </w:tcPr>
          <w:p w14:paraId="17528A5D" w14:textId="77777777" w:rsidR="00C17800" w:rsidRPr="00405C90" w:rsidRDefault="00C17800" w:rsidP="00405C90">
            <w:pPr>
              <w:spacing w:after="0" w:line="240" w:lineRule="auto"/>
              <w:rPr>
                <w:rFonts w:ascii="Verdana" w:hAnsi="Verdana" w:cstheme="minorHAnsi"/>
                <w:b/>
                <w:sz w:val="20"/>
                <w:szCs w:val="20"/>
              </w:rPr>
            </w:pPr>
            <w:r w:rsidRPr="00405C90">
              <w:rPr>
                <w:rFonts w:ascii="Verdana" w:hAnsi="Verdana" w:cstheme="minorHAnsi"/>
                <w:b/>
                <w:sz w:val="20"/>
                <w:szCs w:val="20"/>
              </w:rPr>
              <w:t xml:space="preserve">Źródła finansowania </w:t>
            </w:r>
          </w:p>
        </w:tc>
        <w:tc>
          <w:tcPr>
            <w:tcW w:w="6532" w:type="dxa"/>
            <w:shd w:val="clear" w:color="auto" w:fill="auto"/>
            <w:tcMar>
              <w:top w:w="100" w:type="dxa"/>
              <w:left w:w="100" w:type="dxa"/>
              <w:bottom w:w="100" w:type="dxa"/>
              <w:right w:w="100" w:type="dxa"/>
            </w:tcMar>
          </w:tcPr>
          <w:p w14:paraId="5492CC74" w14:textId="77777777" w:rsidR="00C17800" w:rsidRPr="00405C90" w:rsidRDefault="00C17800" w:rsidP="00405C90">
            <w:pPr>
              <w:spacing w:after="0" w:line="240" w:lineRule="auto"/>
              <w:jc w:val="both"/>
              <w:rPr>
                <w:rFonts w:ascii="Verdana" w:hAnsi="Verdana" w:cstheme="minorHAnsi"/>
                <w:sz w:val="20"/>
                <w:szCs w:val="20"/>
              </w:rPr>
            </w:pPr>
            <w:r w:rsidRPr="00405C90">
              <w:rPr>
                <w:rFonts w:ascii="Verdana" w:hAnsi="Verdana" w:cstheme="minorHAnsi"/>
                <w:bCs/>
                <w:sz w:val="20"/>
                <w:szCs w:val="20"/>
              </w:rPr>
              <w:t>Rządowy Fundusz Polski Ład: Program Inwestycji Strategicznych</w:t>
            </w:r>
          </w:p>
        </w:tc>
      </w:tr>
      <w:tr w:rsidR="00C17800" w:rsidRPr="00405C90" w14:paraId="48EA8827" w14:textId="77777777" w:rsidTr="008648DB">
        <w:trPr>
          <w:trHeight w:val="535"/>
        </w:trPr>
        <w:tc>
          <w:tcPr>
            <w:tcW w:w="2542" w:type="dxa"/>
            <w:shd w:val="clear" w:color="auto" w:fill="auto"/>
            <w:tcMar>
              <w:top w:w="100" w:type="dxa"/>
              <w:left w:w="100" w:type="dxa"/>
              <w:bottom w:w="100" w:type="dxa"/>
              <w:right w:w="100" w:type="dxa"/>
            </w:tcMar>
          </w:tcPr>
          <w:p w14:paraId="6F189AFB" w14:textId="77777777" w:rsidR="00C17800" w:rsidRPr="00405C90" w:rsidRDefault="00C17800" w:rsidP="00405C90">
            <w:pPr>
              <w:spacing w:after="0" w:line="240" w:lineRule="auto"/>
              <w:rPr>
                <w:rFonts w:ascii="Verdana" w:hAnsi="Verdana" w:cstheme="minorHAnsi"/>
                <w:b/>
                <w:sz w:val="20"/>
                <w:szCs w:val="20"/>
              </w:rPr>
            </w:pPr>
            <w:r w:rsidRPr="00405C90">
              <w:rPr>
                <w:rFonts w:ascii="Verdana" w:hAnsi="Verdana" w:cstheme="minorHAnsi"/>
                <w:b/>
                <w:sz w:val="20"/>
                <w:szCs w:val="20"/>
              </w:rPr>
              <w:t>Opis problemu, jaki ma rozwiązać realizacja projektu</w:t>
            </w:r>
          </w:p>
        </w:tc>
        <w:tc>
          <w:tcPr>
            <w:tcW w:w="6532" w:type="dxa"/>
            <w:shd w:val="clear" w:color="auto" w:fill="auto"/>
            <w:tcMar>
              <w:top w:w="100" w:type="dxa"/>
              <w:left w:w="100" w:type="dxa"/>
              <w:bottom w:w="100" w:type="dxa"/>
              <w:right w:w="100" w:type="dxa"/>
            </w:tcMar>
          </w:tcPr>
          <w:p w14:paraId="1DFE8160" w14:textId="77777777" w:rsidR="00921736" w:rsidRPr="00405C90" w:rsidRDefault="003937AD" w:rsidP="00405C90">
            <w:pPr>
              <w:spacing w:after="0" w:line="240" w:lineRule="auto"/>
              <w:jc w:val="both"/>
              <w:rPr>
                <w:rFonts w:ascii="Verdana" w:hAnsi="Verdana" w:cstheme="minorHAnsi"/>
                <w:sz w:val="20"/>
                <w:szCs w:val="20"/>
              </w:rPr>
            </w:pPr>
            <w:r w:rsidRPr="00405C90">
              <w:rPr>
                <w:rFonts w:ascii="Verdana" w:hAnsi="Verdana" w:cstheme="minorHAnsi"/>
                <w:sz w:val="20"/>
                <w:szCs w:val="20"/>
              </w:rPr>
              <w:t>Obiekt będzie przeznaczony na 3-oddziałowe przedszkole i 2-</w:t>
            </w:r>
            <w:r w:rsidR="007B3EC3">
              <w:rPr>
                <w:rFonts w:ascii="Verdana" w:hAnsi="Verdana" w:cstheme="minorHAnsi"/>
                <w:sz w:val="20"/>
                <w:szCs w:val="20"/>
              </w:rPr>
              <w:t xml:space="preserve"> </w:t>
            </w:r>
            <w:r w:rsidRPr="00405C90">
              <w:rPr>
                <w:rFonts w:ascii="Verdana" w:hAnsi="Verdana" w:cstheme="minorHAnsi"/>
                <w:sz w:val="20"/>
                <w:szCs w:val="20"/>
              </w:rPr>
              <w:t xml:space="preserve">oddziałowy klub dziecięcy, łącznie dla 135 dzieci. Zgodnie z założeniami projektu każda sala będzie miała niezbędne zaplecze socjalne (szatnie, toalety, magazynki podręczne). Pomieszczenia dla dzieci najmłodszych z klubu dziecięcego dodatkowo będą miały pomieszczenie sypialni oraz wydzieloną strefę jadalni. W obiekcie znajdą się również: kuchnia, część administracyjna, część dla logopedy i psychologa, pomieszczenia socjalne, higieniczno- sanitarne, techniczne, </w:t>
            </w:r>
            <w:r w:rsidRPr="00405C90">
              <w:rPr>
                <w:rFonts w:ascii="Verdana" w:hAnsi="Verdana" w:cstheme="minorHAnsi"/>
                <w:sz w:val="20"/>
                <w:szCs w:val="20"/>
              </w:rPr>
              <w:lastRenderedPageBreak/>
              <w:t>magazynowe, pomocnicze, sala widowiskowa, szatnie, toalety itp.</w:t>
            </w:r>
          </w:p>
          <w:p w14:paraId="47B612D2" w14:textId="77777777" w:rsidR="003937AD" w:rsidRPr="00405C90" w:rsidRDefault="003937AD" w:rsidP="00405C90">
            <w:pPr>
              <w:spacing w:after="0" w:line="240" w:lineRule="auto"/>
              <w:jc w:val="both"/>
              <w:rPr>
                <w:rFonts w:ascii="Verdana" w:hAnsi="Verdana" w:cs="Arial"/>
                <w:color w:val="222222"/>
                <w:sz w:val="20"/>
                <w:szCs w:val="20"/>
                <w:shd w:val="clear" w:color="auto" w:fill="FFFFFF"/>
              </w:rPr>
            </w:pPr>
            <w:r w:rsidRPr="00405C90">
              <w:rPr>
                <w:rFonts w:ascii="Verdana" w:hAnsi="Verdana" w:cstheme="minorHAnsi"/>
                <w:sz w:val="20"/>
                <w:szCs w:val="20"/>
              </w:rPr>
              <w:t xml:space="preserve">Projekt odpowiada na wyzwania związane z brakiem nowoczesnej infrastruktury opiekuńczej dla najmłodszych mieszkańców. Dotychczasowa infrastruktura nie spełniała wymogów technicznych i środowiskowych oraz nie pozwala prowadzić zadań wychowawczo-opiekuńczych </w:t>
            </w:r>
            <w:r w:rsidR="005718EF" w:rsidRPr="00405C90">
              <w:rPr>
                <w:rFonts w:ascii="Verdana" w:hAnsi="Verdana" w:cstheme="minorHAnsi"/>
                <w:sz w:val="20"/>
                <w:szCs w:val="20"/>
              </w:rPr>
              <w:t xml:space="preserve">w sposób nowoczesny i innowacyjny. Szczególna potrzeba zapewnienia warunków wychowawczy dotyczy najmłodszych odbiorców – dzieci do lat 3. Niedostateczny dostęp do punktów opieki powoduje, że obecnie </w:t>
            </w:r>
            <w:r w:rsidR="005718EF" w:rsidRPr="00405C90">
              <w:rPr>
                <w:rFonts w:ascii="Verdana" w:hAnsi="Verdana" w:cs="Arial"/>
                <w:color w:val="222222"/>
                <w:sz w:val="20"/>
                <w:szCs w:val="20"/>
                <w:shd w:val="clear" w:color="auto" w:fill="FFFFFF"/>
              </w:rPr>
              <w:t>na liście rezerwowej zapisanych jest 21 dzieci.</w:t>
            </w:r>
          </w:p>
          <w:p w14:paraId="2EFCDF0D" w14:textId="77777777" w:rsidR="005718EF" w:rsidRPr="00405C90" w:rsidRDefault="005718EF" w:rsidP="00405C90">
            <w:pPr>
              <w:spacing w:after="0" w:line="240" w:lineRule="auto"/>
              <w:jc w:val="both"/>
              <w:rPr>
                <w:rFonts w:ascii="Verdana" w:hAnsi="Verdana" w:cstheme="minorHAnsi"/>
                <w:sz w:val="20"/>
                <w:szCs w:val="20"/>
              </w:rPr>
            </w:pPr>
            <w:r w:rsidRPr="00405C90">
              <w:rPr>
                <w:rFonts w:ascii="Verdana" w:hAnsi="Verdana" w:cstheme="minorHAnsi"/>
                <w:sz w:val="20"/>
                <w:szCs w:val="20"/>
              </w:rPr>
              <w:t xml:space="preserve">Przedsięwzięcie odpowiada na problem społeczny związany z ubóstwem mieszkańców obszaru rewitalizacji. </w:t>
            </w:r>
            <w:r w:rsidR="00A33B86" w:rsidRPr="00405C90">
              <w:rPr>
                <w:rFonts w:ascii="Verdana" w:hAnsi="Verdana" w:cstheme="minorHAnsi"/>
                <w:sz w:val="20"/>
                <w:szCs w:val="20"/>
              </w:rPr>
              <w:t xml:space="preserve">Dzięki </w:t>
            </w:r>
            <w:r w:rsidR="00227F08" w:rsidRPr="00405C90">
              <w:rPr>
                <w:rFonts w:ascii="Verdana" w:hAnsi="Verdana" w:cstheme="minorHAnsi"/>
                <w:sz w:val="20"/>
                <w:szCs w:val="20"/>
              </w:rPr>
              <w:t>zapewnieniu</w:t>
            </w:r>
            <w:r w:rsidR="00A33B86" w:rsidRPr="00405C90">
              <w:rPr>
                <w:rFonts w:ascii="Verdana" w:hAnsi="Verdana" w:cstheme="minorHAnsi"/>
                <w:sz w:val="20"/>
                <w:szCs w:val="20"/>
              </w:rPr>
              <w:t xml:space="preserve"> </w:t>
            </w:r>
            <w:r w:rsidR="00227F08" w:rsidRPr="00405C90">
              <w:rPr>
                <w:rFonts w:ascii="Verdana" w:hAnsi="Verdana" w:cstheme="minorHAnsi"/>
                <w:sz w:val="20"/>
                <w:szCs w:val="20"/>
              </w:rPr>
              <w:t>tej formy</w:t>
            </w:r>
            <w:r w:rsidRPr="00405C90">
              <w:rPr>
                <w:rFonts w:ascii="Verdana" w:hAnsi="Verdana" w:cstheme="minorHAnsi"/>
                <w:sz w:val="20"/>
                <w:szCs w:val="20"/>
              </w:rPr>
              <w:t xml:space="preserve"> opieki </w:t>
            </w:r>
            <w:r w:rsidR="00227F08" w:rsidRPr="00405C90">
              <w:rPr>
                <w:rFonts w:ascii="Verdana" w:hAnsi="Verdana" w:cstheme="minorHAnsi"/>
                <w:sz w:val="20"/>
                <w:szCs w:val="20"/>
              </w:rPr>
              <w:t xml:space="preserve">zagwarantuje się </w:t>
            </w:r>
            <w:r w:rsidRPr="00405C90">
              <w:rPr>
                <w:rFonts w:ascii="Verdana" w:hAnsi="Verdana" w:cstheme="minorHAnsi"/>
                <w:sz w:val="20"/>
                <w:szCs w:val="20"/>
              </w:rPr>
              <w:t>pomoc rodzicom w godzeniu pracy zawodowej z obowiązkami rodzinnymi</w:t>
            </w:r>
            <w:r w:rsidR="00227F08" w:rsidRPr="00405C90">
              <w:rPr>
                <w:rFonts w:ascii="Verdana" w:hAnsi="Verdana" w:cstheme="minorHAnsi"/>
                <w:sz w:val="20"/>
                <w:szCs w:val="20"/>
              </w:rPr>
              <w:t>. Tym samym umożliwi się warunki dla zwiększenia dochodów i zmniejszeniu poziomu ubóstwa.</w:t>
            </w:r>
          </w:p>
          <w:p w14:paraId="3605CA9E" w14:textId="77777777" w:rsidR="00E25E20" w:rsidRPr="00405C90" w:rsidRDefault="00E25E20" w:rsidP="00405C90">
            <w:pPr>
              <w:spacing w:after="0" w:line="240" w:lineRule="auto"/>
              <w:jc w:val="both"/>
              <w:rPr>
                <w:rFonts w:ascii="Verdana" w:hAnsi="Verdana"/>
                <w:sz w:val="20"/>
                <w:szCs w:val="20"/>
              </w:rPr>
            </w:pPr>
            <w:r w:rsidRPr="00405C90">
              <w:rPr>
                <w:rFonts w:ascii="Verdana" w:hAnsi="Verdana"/>
                <w:sz w:val="20"/>
                <w:szCs w:val="20"/>
              </w:rPr>
              <w:t>Inwestycja zostanie zrealizowana zgodnie z zasadami DNSH.</w:t>
            </w:r>
          </w:p>
          <w:p w14:paraId="173AE186" w14:textId="77777777" w:rsidR="00E25E20" w:rsidRPr="00405C90" w:rsidRDefault="00E25E20" w:rsidP="00405C90">
            <w:pPr>
              <w:spacing w:after="0" w:line="240" w:lineRule="auto"/>
              <w:jc w:val="both"/>
              <w:rPr>
                <w:rFonts w:ascii="Verdana" w:hAnsi="Verdana" w:cstheme="minorHAnsi"/>
                <w:sz w:val="20"/>
                <w:szCs w:val="20"/>
              </w:rPr>
            </w:pPr>
            <w:r w:rsidRPr="00405C90">
              <w:rPr>
                <w:rFonts w:ascii="Verdana" w:hAnsi="Verdana"/>
                <w:sz w:val="20"/>
                <w:szCs w:val="20"/>
              </w:rPr>
              <w:t>Infrastruktura powstała w wyniku realizacji przedsięwzięcia zostanie realizowana zgodnie z zasadami uniwersalnego projektowania, tj. uwzględni potrzeby wszystkich grup społecznych, ze szczególnym uwzględnieniem osób ze szczególnymi potrzebami.</w:t>
            </w:r>
          </w:p>
        </w:tc>
      </w:tr>
      <w:tr w:rsidR="00C17800" w:rsidRPr="00405C90" w14:paraId="116D0F4C" w14:textId="77777777" w:rsidTr="008648DB">
        <w:trPr>
          <w:trHeight w:val="320"/>
        </w:trPr>
        <w:tc>
          <w:tcPr>
            <w:tcW w:w="2542" w:type="dxa"/>
            <w:shd w:val="clear" w:color="auto" w:fill="auto"/>
            <w:tcMar>
              <w:top w:w="100" w:type="dxa"/>
              <w:left w:w="100" w:type="dxa"/>
              <w:bottom w:w="100" w:type="dxa"/>
              <w:right w:w="100" w:type="dxa"/>
            </w:tcMar>
          </w:tcPr>
          <w:p w14:paraId="68761C07" w14:textId="77777777" w:rsidR="00C17800" w:rsidRPr="00405C90" w:rsidRDefault="00C17800" w:rsidP="00405C90">
            <w:pPr>
              <w:spacing w:after="0" w:line="240" w:lineRule="auto"/>
              <w:rPr>
                <w:rFonts w:ascii="Verdana" w:hAnsi="Verdana" w:cstheme="minorHAnsi"/>
                <w:b/>
                <w:sz w:val="20"/>
                <w:szCs w:val="20"/>
              </w:rPr>
            </w:pPr>
            <w:r w:rsidRPr="00405C90">
              <w:rPr>
                <w:rFonts w:ascii="Verdana" w:hAnsi="Verdana" w:cstheme="minorHAnsi"/>
                <w:b/>
                <w:sz w:val="20"/>
                <w:szCs w:val="20"/>
              </w:rPr>
              <w:lastRenderedPageBreak/>
              <w:t>Cel(-e) projektu</w:t>
            </w:r>
          </w:p>
        </w:tc>
        <w:tc>
          <w:tcPr>
            <w:tcW w:w="6532" w:type="dxa"/>
            <w:shd w:val="clear" w:color="auto" w:fill="auto"/>
            <w:tcMar>
              <w:top w:w="100" w:type="dxa"/>
              <w:left w:w="100" w:type="dxa"/>
              <w:bottom w:w="100" w:type="dxa"/>
              <w:right w:w="100" w:type="dxa"/>
            </w:tcMar>
          </w:tcPr>
          <w:p w14:paraId="161E2CE9" w14:textId="77777777" w:rsidR="00C17800" w:rsidRPr="00405C90" w:rsidRDefault="00C17800" w:rsidP="00405C90">
            <w:pPr>
              <w:spacing w:after="0" w:line="240" w:lineRule="auto"/>
              <w:jc w:val="both"/>
              <w:rPr>
                <w:rFonts w:ascii="Verdana" w:hAnsi="Verdana"/>
                <w:sz w:val="20"/>
                <w:szCs w:val="20"/>
              </w:rPr>
            </w:pPr>
            <w:r w:rsidRPr="00405C90">
              <w:rPr>
                <w:rFonts w:ascii="Verdana" w:hAnsi="Verdana"/>
                <w:sz w:val="20"/>
                <w:szCs w:val="20"/>
              </w:rPr>
              <w:t>Projekt bezpośrednio realizuje następujące cele i kierunki działań:</w:t>
            </w:r>
          </w:p>
          <w:p w14:paraId="1EAD9D7F" w14:textId="77777777" w:rsidR="00FA7597" w:rsidRPr="00405C90" w:rsidRDefault="00FA7597" w:rsidP="00405C90">
            <w:pPr>
              <w:spacing w:after="0" w:line="240" w:lineRule="auto"/>
              <w:rPr>
                <w:rFonts w:ascii="Verdana" w:hAnsi="Verdana"/>
                <w:bCs/>
                <w:sz w:val="20"/>
                <w:szCs w:val="20"/>
              </w:rPr>
            </w:pPr>
            <w:r w:rsidRPr="00405C90">
              <w:rPr>
                <w:rFonts w:ascii="Verdana" w:hAnsi="Verdana"/>
                <w:bCs/>
                <w:sz w:val="20"/>
                <w:szCs w:val="20"/>
              </w:rPr>
              <w:t>CEL.II. Atrakcyjna i spójna funkcjonalnie przestrzeń obszaru rewitalizacji</w:t>
            </w:r>
          </w:p>
          <w:p w14:paraId="057FC31E" w14:textId="77777777" w:rsidR="00C17800" w:rsidRPr="00405C90" w:rsidRDefault="00FA7597" w:rsidP="00037772">
            <w:pPr>
              <w:pStyle w:val="Akapitzlist"/>
              <w:numPr>
                <w:ilvl w:val="0"/>
                <w:numId w:val="13"/>
              </w:numPr>
              <w:spacing w:after="0" w:line="240" w:lineRule="auto"/>
              <w:rPr>
                <w:rFonts w:ascii="Verdana" w:hAnsi="Verdana"/>
                <w:bCs/>
                <w:sz w:val="20"/>
                <w:szCs w:val="20"/>
              </w:rPr>
            </w:pPr>
            <w:r w:rsidRPr="00405C90">
              <w:rPr>
                <w:rFonts w:ascii="Verdana" w:hAnsi="Verdana"/>
                <w:bCs/>
                <w:sz w:val="20"/>
                <w:szCs w:val="20"/>
              </w:rPr>
              <w:t>II.2. Infrastruktura odpowiadająca wyzwaniom społecznym w tym na potrzeby realizacji działań społecznych</w:t>
            </w:r>
          </w:p>
        </w:tc>
      </w:tr>
      <w:tr w:rsidR="00C17800" w:rsidRPr="00405C90" w14:paraId="3879264A" w14:textId="77777777" w:rsidTr="008648DB">
        <w:trPr>
          <w:trHeight w:val="594"/>
        </w:trPr>
        <w:tc>
          <w:tcPr>
            <w:tcW w:w="2542" w:type="dxa"/>
            <w:shd w:val="clear" w:color="auto" w:fill="auto"/>
            <w:tcMar>
              <w:top w:w="100" w:type="dxa"/>
              <w:left w:w="100" w:type="dxa"/>
              <w:bottom w:w="100" w:type="dxa"/>
              <w:right w:w="100" w:type="dxa"/>
            </w:tcMar>
          </w:tcPr>
          <w:p w14:paraId="1FF08F55" w14:textId="77777777" w:rsidR="00C17800" w:rsidRPr="00405C90" w:rsidRDefault="00C17800" w:rsidP="00405C90">
            <w:pPr>
              <w:spacing w:after="0" w:line="240" w:lineRule="auto"/>
              <w:rPr>
                <w:rFonts w:ascii="Verdana" w:hAnsi="Verdana" w:cstheme="minorHAnsi"/>
                <w:b/>
                <w:sz w:val="20"/>
                <w:szCs w:val="20"/>
              </w:rPr>
            </w:pPr>
            <w:r w:rsidRPr="00405C90">
              <w:rPr>
                <w:rFonts w:ascii="Verdana" w:hAnsi="Verdana" w:cstheme="minorHAnsi"/>
                <w:b/>
                <w:sz w:val="20"/>
                <w:szCs w:val="20"/>
              </w:rPr>
              <w:t>Prognozowane produkty i rezultaty wraz ze sposobem ich oceny i zmierzenia</w:t>
            </w:r>
          </w:p>
        </w:tc>
        <w:tc>
          <w:tcPr>
            <w:tcW w:w="6532" w:type="dxa"/>
            <w:shd w:val="clear" w:color="auto" w:fill="auto"/>
            <w:tcMar>
              <w:top w:w="100" w:type="dxa"/>
              <w:left w:w="100" w:type="dxa"/>
              <w:bottom w:w="100" w:type="dxa"/>
              <w:right w:w="100" w:type="dxa"/>
            </w:tcMar>
          </w:tcPr>
          <w:p w14:paraId="6AB7769C" w14:textId="77777777" w:rsidR="00C17800" w:rsidRPr="00405C90" w:rsidRDefault="00C17800" w:rsidP="00405C90">
            <w:pPr>
              <w:spacing w:after="0" w:line="240" w:lineRule="auto"/>
              <w:rPr>
                <w:rFonts w:ascii="Verdana" w:hAnsi="Verdana" w:cstheme="minorHAnsi"/>
                <w:sz w:val="20"/>
                <w:szCs w:val="20"/>
              </w:rPr>
            </w:pPr>
            <w:r w:rsidRPr="00405C90">
              <w:rPr>
                <w:rFonts w:ascii="Verdana" w:hAnsi="Verdana" w:cstheme="minorHAnsi"/>
                <w:sz w:val="20"/>
                <w:szCs w:val="20"/>
              </w:rPr>
              <w:t>Wskaźniki produktu:</w:t>
            </w:r>
          </w:p>
          <w:p w14:paraId="1B4E2A7F" w14:textId="77777777" w:rsidR="00296719" w:rsidRPr="00405C90" w:rsidRDefault="00296719" w:rsidP="00405C90">
            <w:pPr>
              <w:spacing w:after="0" w:line="240" w:lineRule="auto"/>
              <w:rPr>
                <w:rFonts w:ascii="Verdana" w:hAnsi="Verdana" w:cstheme="minorHAnsi"/>
                <w:sz w:val="20"/>
                <w:szCs w:val="20"/>
              </w:rPr>
            </w:pPr>
            <w:r w:rsidRPr="00405C90">
              <w:rPr>
                <w:rFonts w:ascii="Verdana" w:hAnsi="Verdana" w:cstheme="minorHAnsi"/>
                <w:sz w:val="20"/>
                <w:szCs w:val="20"/>
              </w:rPr>
              <w:t xml:space="preserve">Liczba </w:t>
            </w:r>
            <w:r w:rsidR="00440EB9" w:rsidRPr="00405C90">
              <w:rPr>
                <w:rFonts w:ascii="Verdana" w:hAnsi="Verdana" w:cstheme="minorHAnsi"/>
                <w:sz w:val="20"/>
                <w:szCs w:val="20"/>
              </w:rPr>
              <w:t xml:space="preserve">nowo </w:t>
            </w:r>
            <w:r w:rsidRPr="00405C90">
              <w:rPr>
                <w:rFonts w:ascii="Verdana" w:hAnsi="Verdana" w:cstheme="minorHAnsi"/>
                <w:sz w:val="20"/>
                <w:szCs w:val="20"/>
              </w:rPr>
              <w:t>powstałej infrastruktury</w:t>
            </w:r>
            <w:r w:rsidR="007B3EC3">
              <w:rPr>
                <w:rFonts w:ascii="Verdana" w:hAnsi="Verdana" w:cstheme="minorHAnsi"/>
                <w:sz w:val="20"/>
                <w:szCs w:val="20"/>
              </w:rPr>
              <w:t xml:space="preserve"> </w:t>
            </w:r>
            <w:r w:rsidRPr="00405C90">
              <w:rPr>
                <w:rFonts w:ascii="Verdana" w:hAnsi="Verdana" w:cstheme="minorHAnsi"/>
                <w:sz w:val="20"/>
                <w:szCs w:val="20"/>
              </w:rPr>
              <w:t>– 1</w:t>
            </w:r>
          </w:p>
          <w:p w14:paraId="20C10C3A" w14:textId="77777777" w:rsidR="00C17800" w:rsidRPr="00405C90" w:rsidRDefault="00440EB9" w:rsidP="00405C90">
            <w:pPr>
              <w:spacing w:after="0" w:line="240" w:lineRule="auto"/>
              <w:rPr>
                <w:rFonts w:ascii="Verdana" w:hAnsi="Verdana" w:cstheme="minorHAnsi"/>
                <w:sz w:val="20"/>
                <w:szCs w:val="20"/>
              </w:rPr>
            </w:pPr>
            <w:r w:rsidRPr="00405C90">
              <w:rPr>
                <w:rFonts w:ascii="Verdana" w:hAnsi="Verdana" w:cstheme="minorHAnsi"/>
                <w:sz w:val="20"/>
                <w:szCs w:val="20"/>
              </w:rPr>
              <w:t>Powierzchnia obszarów objętych rewitalizacją</w:t>
            </w:r>
            <w:r w:rsidR="007B3EC3">
              <w:rPr>
                <w:rFonts w:ascii="Verdana" w:hAnsi="Verdana" w:cstheme="minorHAnsi"/>
                <w:sz w:val="20"/>
                <w:szCs w:val="20"/>
              </w:rPr>
              <w:t xml:space="preserve"> </w:t>
            </w:r>
            <w:r w:rsidR="00C17800" w:rsidRPr="00405C90">
              <w:rPr>
                <w:rFonts w:ascii="Verdana" w:hAnsi="Verdana" w:cstheme="minorHAnsi"/>
                <w:sz w:val="20"/>
                <w:szCs w:val="20"/>
              </w:rPr>
              <w:t xml:space="preserve">– </w:t>
            </w:r>
            <w:r w:rsidRPr="00405C90">
              <w:rPr>
                <w:rFonts w:ascii="Verdana" w:eastAsia="Times New Roman" w:hAnsi="Verdana" w:cs="Times New Roman"/>
                <w:sz w:val="20"/>
                <w:szCs w:val="20"/>
              </w:rPr>
              <w:t>0,165</w:t>
            </w:r>
            <w:r w:rsidR="00D27BFF" w:rsidRPr="00405C90">
              <w:rPr>
                <w:rFonts w:ascii="Verdana" w:eastAsia="Times New Roman" w:hAnsi="Verdana" w:cs="Times New Roman"/>
                <w:sz w:val="20"/>
                <w:szCs w:val="20"/>
              </w:rPr>
              <w:t xml:space="preserve"> ha</w:t>
            </w:r>
          </w:p>
          <w:p w14:paraId="28FEC87D" w14:textId="77777777" w:rsidR="00C17800" w:rsidRPr="00405C90" w:rsidRDefault="00C17800" w:rsidP="00405C90">
            <w:pPr>
              <w:spacing w:after="0" w:line="240" w:lineRule="auto"/>
              <w:rPr>
                <w:rFonts w:ascii="Verdana" w:hAnsi="Verdana" w:cstheme="minorHAnsi"/>
                <w:sz w:val="20"/>
                <w:szCs w:val="20"/>
              </w:rPr>
            </w:pPr>
            <w:r w:rsidRPr="00405C90">
              <w:rPr>
                <w:rFonts w:ascii="Verdana" w:hAnsi="Verdana" w:cstheme="minorHAnsi"/>
                <w:sz w:val="20"/>
                <w:szCs w:val="20"/>
              </w:rPr>
              <w:t>Wskaźniki rezultatu:</w:t>
            </w:r>
          </w:p>
          <w:p w14:paraId="515E3ED2" w14:textId="77777777" w:rsidR="00C17800" w:rsidRPr="00405C90" w:rsidRDefault="00440EB9" w:rsidP="00405C90">
            <w:pPr>
              <w:spacing w:after="0" w:line="240" w:lineRule="auto"/>
              <w:rPr>
                <w:rFonts w:ascii="Verdana" w:hAnsi="Verdana" w:cstheme="minorHAnsi"/>
                <w:sz w:val="20"/>
                <w:szCs w:val="20"/>
              </w:rPr>
            </w:pPr>
            <w:r w:rsidRPr="00405C90">
              <w:rPr>
                <w:rFonts w:ascii="Verdana" w:hAnsi="Verdana" w:cstheme="minorHAnsi"/>
                <w:sz w:val="20"/>
                <w:szCs w:val="20"/>
              </w:rPr>
              <w:t>Liczba osób korzystających z obiektów infrastruktury zlokalizowanych na rewitalizowanych obszarach</w:t>
            </w:r>
            <w:r w:rsidR="00C17800" w:rsidRPr="00405C90">
              <w:rPr>
                <w:rFonts w:ascii="Verdana" w:hAnsi="Verdana" w:cstheme="minorHAnsi"/>
                <w:sz w:val="20"/>
                <w:szCs w:val="20"/>
              </w:rPr>
              <w:t xml:space="preserve">– </w:t>
            </w:r>
            <w:r w:rsidR="00227F08" w:rsidRPr="00405C90">
              <w:rPr>
                <w:rFonts w:ascii="Verdana" w:hAnsi="Verdana" w:cstheme="minorHAnsi"/>
                <w:sz w:val="20"/>
                <w:szCs w:val="20"/>
              </w:rPr>
              <w:t>135</w:t>
            </w:r>
            <w:r w:rsidR="00C17800" w:rsidRPr="00405C90">
              <w:rPr>
                <w:rFonts w:ascii="Verdana" w:hAnsi="Verdana" w:cstheme="minorHAnsi"/>
                <w:sz w:val="20"/>
                <w:szCs w:val="20"/>
              </w:rPr>
              <w:t xml:space="preserve"> os./rok</w:t>
            </w:r>
          </w:p>
          <w:p w14:paraId="279CEF35" w14:textId="77777777" w:rsidR="00C17800" w:rsidRPr="00405C90" w:rsidRDefault="00C17800" w:rsidP="00405C90">
            <w:pPr>
              <w:spacing w:after="0" w:line="240" w:lineRule="auto"/>
              <w:rPr>
                <w:rFonts w:ascii="Verdana" w:hAnsi="Verdana" w:cstheme="minorHAnsi"/>
                <w:sz w:val="20"/>
                <w:szCs w:val="20"/>
              </w:rPr>
            </w:pPr>
            <w:r w:rsidRPr="00405C90">
              <w:rPr>
                <w:rFonts w:ascii="Verdana" w:hAnsi="Verdana" w:cstheme="minorHAnsi"/>
                <w:sz w:val="20"/>
                <w:szCs w:val="20"/>
              </w:rPr>
              <w:t>*   *    *</w:t>
            </w:r>
          </w:p>
          <w:p w14:paraId="4A9193D4" w14:textId="77777777" w:rsidR="00C17800" w:rsidRPr="00405C90" w:rsidRDefault="00C17800" w:rsidP="00405C90">
            <w:pPr>
              <w:spacing w:after="0" w:line="240" w:lineRule="auto"/>
              <w:rPr>
                <w:rFonts w:ascii="Verdana" w:hAnsi="Verdana" w:cstheme="minorHAnsi"/>
                <w:sz w:val="20"/>
                <w:szCs w:val="20"/>
              </w:rPr>
            </w:pPr>
            <w:r w:rsidRPr="00405C90">
              <w:rPr>
                <w:rFonts w:ascii="Verdana" w:hAnsi="Verdana" w:cstheme="minorHAnsi"/>
                <w:sz w:val="20"/>
                <w:szCs w:val="20"/>
              </w:rPr>
              <w:t>Protokoły odbioru</w:t>
            </w:r>
          </w:p>
          <w:p w14:paraId="4DE1021C" w14:textId="77777777" w:rsidR="00C17800" w:rsidRPr="00405C90" w:rsidRDefault="00C17800" w:rsidP="00405C90">
            <w:pPr>
              <w:spacing w:after="0" w:line="240" w:lineRule="auto"/>
              <w:jc w:val="both"/>
              <w:rPr>
                <w:rFonts w:ascii="Verdana" w:hAnsi="Verdana" w:cstheme="minorHAnsi"/>
                <w:sz w:val="20"/>
                <w:szCs w:val="20"/>
              </w:rPr>
            </w:pPr>
            <w:r w:rsidRPr="00405C90">
              <w:rPr>
                <w:rFonts w:ascii="Verdana" w:hAnsi="Verdana" w:cstheme="minorHAnsi"/>
                <w:sz w:val="20"/>
                <w:szCs w:val="20"/>
              </w:rPr>
              <w:t>Dokumentacja projektowa</w:t>
            </w:r>
          </w:p>
          <w:p w14:paraId="4C1ABAB2" w14:textId="77777777" w:rsidR="00C17800" w:rsidRPr="00405C90" w:rsidRDefault="00C17800" w:rsidP="00405C90">
            <w:pPr>
              <w:spacing w:after="0" w:line="240" w:lineRule="auto"/>
              <w:jc w:val="both"/>
              <w:rPr>
                <w:rFonts w:ascii="Verdana" w:hAnsi="Verdana" w:cstheme="minorHAnsi"/>
                <w:sz w:val="20"/>
                <w:szCs w:val="20"/>
              </w:rPr>
            </w:pPr>
            <w:r w:rsidRPr="00405C90">
              <w:rPr>
                <w:rFonts w:ascii="Verdana" w:hAnsi="Verdana" w:cstheme="minorHAnsi"/>
                <w:sz w:val="20"/>
                <w:szCs w:val="20"/>
              </w:rPr>
              <w:t xml:space="preserve">Dane </w:t>
            </w:r>
            <w:r w:rsidR="00296719" w:rsidRPr="00405C90">
              <w:rPr>
                <w:rFonts w:ascii="Verdana" w:hAnsi="Verdana" w:cstheme="minorHAnsi"/>
                <w:sz w:val="20"/>
                <w:szCs w:val="20"/>
              </w:rPr>
              <w:t>operatora infrastruktury, liczby obecności.</w:t>
            </w:r>
          </w:p>
        </w:tc>
      </w:tr>
    </w:tbl>
    <w:p w14:paraId="1ABEC6BE" w14:textId="77777777" w:rsidR="00C17800" w:rsidRPr="00F20379" w:rsidRDefault="00C17800" w:rsidP="00E84292">
      <w:pPr>
        <w:rPr>
          <w:rFonts w:ascii="Aptos" w:hAnsi="Aptos"/>
          <w:color w:val="0070C0"/>
          <w:sz w:val="28"/>
          <w:szCs w:val="28"/>
        </w:rPr>
      </w:pPr>
    </w:p>
    <w:p w14:paraId="23DB230B" w14:textId="77777777" w:rsidR="00296719" w:rsidRPr="00405C90" w:rsidRDefault="00296719" w:rsidP="00296719">
      <w:pPr>
        <w:pStyle w:val="Nagwek2"/>
        <w:spacing w:after="240"/>
        <w:rPr>
          <w:rFonts w:ascii="Verdana" w:hAnsi="Verdana"/>
          <w:b/>
          <w:bCs/>
          <w:color w:val="auto"/>
        </w:rPr>
      </w:pPr>
      <w:bookmarkStart w:id="34" w:name="_Toc192669564"/>
      <w:bookmarkEnd w:id="32"/>
      <w:r w:rsidRPr="00405C90">
        <w:rPr>
          <w:rFonts w:ascii="Verdana" w:hAnsi="Verdana"/>
          <w:b/>
          <w:bCs/>
          <w:color w:val="auto"/>
        </w:rPr>
        <w:t>II.4 Uzupełniające przedsięwzięcia rewitalizacyjne</w:t>
      </w:r>
      <w:bookmarkEnd w:id="34"/>
    </w:p>
    <w:tbl>
      <w:tblPr>
        <w:tblW w:w="9084"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10"/>
        <w:gridCol w:w="6674"/>
      </w:tblGrid>
      <w:tr w:rsidR="00695B35" w:rsidRPr="00CF6215" w14:paraId="204802E9" w14:textId="77777777" w:rsidTr="00695B35">
        <w:trPr>
          <w:trHeight w:val="122"/>
        </w:trPr>
        <w:tc>
          <w:tcPr>
            <w:tcW w:w="9084" w:type="dxa"/>
            <w:gridSpan w:val="2"/>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100" w:type="dxa"/>
              <w:left w:w="100" w:type="dxa"/>
              <w:bottom w:w="100" w:type="dxa"/>
              <w:right w:w="100" w:type="dxa"/>
            </w:tcMar>
            <w:vAlign w:val="center"/>
          </w:tcPr>
          <w:p w14:paraId="28DC236E" w14:textId="77777777" w:rsidR="00695B35" w:rsidRPr="00CF6215" w:rsidRDefault="00695B35" w:rsidP="008648DB">
            <w:pPr>
              <w:spacing w:after="0" w:line="240" w:lineRule="auto"/>
              <w:jc w:val="center"/>
              <w:rPr>
                <w:rFonts w:ascii="Verdana" w:hAnsi="Verdana" w:cstheme="minorHAnsi"/>
                <w:b/>
                <w:sz w:val="20"/>
              </w:rPr>
            </w:pPr>
            <w:r w:rsidRPr="00CF6215">
              <w:rPr>
                <w:rFonts w:ascii="Verdana" w:hAnsi="Verdana" w:cstheme="minorHAnsi"/>
                <w:b/>
                <w:sz w:val="20"/>
              </w:rPr>
              <w:t>Projekt U1</w:t>
            </w:r>
          </w:p>
        </w:tc>
      </w:tr>
      <w:tr w:rsidR="00695B35" w:rsidRPr="00CF6215" w14:paraId="373348D7" w14:textId="77777777" w:rsidTr="008648DB">
        <w:trPr>
          <w:trHeight w:val="243"/>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A47738" w14:textId="77777777" w:rsidR="00695B35" w:rsidRPr="00CF6215" w:rsidRDefault="00695B35" w:rsidP="008648DB">
            <w:pPr>
              <w:spacing w:after="0" w:line="240" w:lineRule="auto"/>
              <w:rPr>
                <w:rFonts w:ascii="Verdana" w:hAnsi="Verdana" w:cstheme="minorHAnsi"/>
                <w:b/>
                <w:sz w:val="20"/>
              </w:rPr>
            </w:pPr>
            <w:r w:rsidRPr="00CF6215">
              <w:rPr>
                <w:rFonts w:ascii="Verdana" w:hAnsi="Verdana" w:cstheme="minorHAnsi"/>
                <w:b/>
                <w:sz w:val="20"/>
              </w:rPr>
              <w:t>Nazwa projektu</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tcPr>
          <w:p w14:paraId="117E5944" w14:textId="77777777" w:rsidR="00695B35" w:rsidRPr="00CF6215" w:rsidRDefault="00695B35" w:rsidP="008A0A06">
            <w:pPr>
              <w:spacing w:after="0" w:line="240" w:lineRule="auto"/>
              <w:jc w:val="both"/>
              <w:rPr>
                <w:rFonts w:ascii="Verdana" w:hAnsi="Verdana" w:cstheme="minorHAnsi"/>
                <w:sz w:val="20"/>
              </w:rPr>
            </w:pPr>
            <w:r w:rsidRPr="00CF6215">
              <w:rPr>
                <w:rFonts w:ascii="Verdana" w:hAnsi="Verdana" w:cstheme="minorHAnsi"/>
                <w:b/>
                <w:bCs/>
                <w:sz w:val="20"/>
              </w:rPr>
              <w:t xml:space="preserve">Przebudowa obiektów: Baszty Lubańskiej, Baszty Bolesławieckiej i wieży ratuszowej </w:t>
            </w:r>
          </w:p>
        </w:tc>
      </w:tr>
      <w:tr w:rsidR="00695B35" w:rsidRPr="00CF6215" w14:paraId="6910C3E0" w14:textId="77777777" w:rsidTr="005F30FF">
        <w:trPr>
          <w:trHeight w:val="299"/>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7E305B" w14:textId="77777777" w:rsidR="00695B35" w:rsidRPr="00CF6215" w:rsidRDefault="00695B35" w:rsidP="008648DB">
            <w:pPr>
              <w:spacing w:after="0" w:line="240" w:lineRule="auto"/>
              <w:rPr>
                <w:rFonts w:ascii="Verdana" w:hAnsi="Verdana" w:cstheme="minorHAnsi"/>
                <w:b/>
                <w:sz w:val="20"/>
              </w:rPr>
            </w:pPr>
            <w:r w:rsidRPr="00CF6215">
              <w:rPr>
                <w:rFonts w:ascii="Verdana" w:hAnsi="Verdana" w:cstheme="minorHAnsi"/>
                <w:b/>
                <w:sz w:val="20"/>
              </w:rPr>
              <w:t>Podmioty realizujące</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511DB24" w14:textId="77777777" w:rsidR="00695B35" w:rsidRPr="00CF6215" w:rsidRDefault="00695B35" w:rsidP="008648DB">
            <w:pPr>
              <w:spacing w:after="0" w:line="240" w:lineRule="auto"/>
              <w:rPr>
                <w:rFonts w:ascii="Verdana" w:hAnsi="Verdana" w:cstheme="minorHAnsi"/>
                <w:sz w:val="20"/>
              </w:rPr>
            </w:pPr>
            <w:r w:rsidRPr="00CF6215">
              <w:rPr>
                <w:rFonts w:ascii="Verdana" w:hAnsi="Verdana" w:cstheme="minorHAnsi"/>
                <w:sz w:val="20"/>
              </w:rPr>
              <w:t>Gmina i Miasto Lwówek Śląski</w:t>
            </w:r>
          </w:p>
        </w:tc>
      </w:tr>
      <w:tr w:rsidR="00695B35" w:rsidRPr="00CF6215" w14:paraId="5441C20C" w14:textId="77777777" w:rsidTr="008648DB">
        <w:trPr>
          <w:trHeight w:val="306"/>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37535F" w14:textId="77777777" w:rsidR="00695B35" w:rsidRPr="00CF6215" w:rsidRDefault="00695B35" w:rsidP="008648DB">
            <w:pPr>
              <w:spacing w:after="0" w:line="240" w:lineRule="auto"/>
              <w:rPr>
                <w:rFonts w:ascii="Verdana" w:hAnsi="Verdana" w:cstheme="minorHAnsi"/>
                <w:b/>
                <w:sz w:val="20"/>
              </w:rPr>
            </w:pPr>
            <w:r w:rsidRPr="00CF6215">
              <w:rPr>
                <w:rFonts w:ascii="Verdana" w:hAnsi="Verdana" w:cstheme="minorHAnsi"/>
                <w:b/>
                <w:sz w:val="20"/>
              </w:rPr>
              <w:lastRenderedPageBreak/>
              <w:t>Zakres realizowanych działań</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tcPr>
          <w:p w14:paraId="3C864C0A" w14:textId="77777777" w:rsidR="008A0A06" w:rsidRPr="00CF6215" w:rsidRDefault="00695B35" w:rsidP="008648DB">
            <w:pPr>
              <w:spacing w:after="0" w:line="240" w:lineRule="auto"/>
              <w:jc w:val="both"/>
              <w:rPr>
                <w:rFonts w:ascii="Verdana" w:hAnsi="Verdana" w:cstheme="minorHAnsi"/>
                <w:sz w:val="20"/>
              </w:rPr>
            </w:pPr>
            <w:r w:rsidRPr="00CF6215">
              <w:rPr>
                <w:rFonts w:ascii="Verdana" w:hAnsi="Verdana" w:cstheme="minorHAnsi"/>
                <w:sz w:val="20"/>
              </w:rPr>
              <w:t xml:space="preserve">Projekt przyczyni się do </w:t>
            </w:r>
            <w:r w:rsidR="00153268" w:rsidRPr="00CF6215">
              <w:rPr>
                <w:rFonts w:ascii="Verdana" w:hAnsi="Verdana" w:cstheme="minorHAnsi"/>
                <w:sz w:val="20"/>
              </w:rPr>
              <w:t>przystosowania najbardziej rozpoznawalnych elementów wchodzących w struktury XIII-wiecz</w:t>
            </w:r>
            <w:r w:rsidR="001529B8">
              <w:rPr>
                <w:rFonts w:ascii="Verdana" w:hAnsi="Verdana" w:cstheme="minorHAnsi"/>
                <w:sz w:val="20"/>
              </w:rPr>
              <w:t>n</w:t>
            </w:r>
            <w:r w:rsidR="00153268" w:rsidRPr="00CF6215">
              <w:rPr>
                <w:rFonts w:ascii="Verdana" w:hAnsi="Verdana" w:cstheme="minorHAnsi"/>
                <w:sz w:val="20"/>
              </w:rPr>
              <w:t>ych murów obronnych – baszty Lubańskiej i Bolesławieckiej do potrzeb osób odwiedzających. Ponadto przewidziano przebudowę kolejnej dominanty w przestrzeni miasta – wieży ratuszowej w celu dostosowania do potrzeb osób odwiedzających.</w:t>
            </w:r>
          </w:p>
          <w:p w14:paraId="071FDE06" w14:textId="77777777" w:rsidR="00FA7597" w:rsidRPr="00CF6215" w:rsidRDefault="00FA7597" w:rsidP="00FA7597">
            <w:pPr>
              <w:spacing w:after="0" w:line="240" w:lineRule="auto"/>
              <w:jc w:val="both"/>
              <w:rPr>
                <w:rFonts w:ascii="Verdana" w:hAnsi="Verdana"/>
                <w:sz w:val="20"/>
              </w:rPr>
            </w:pPr>
            <w:r w:rsidRPr="00CF6215">
              <w:rPr>
                <w:rFonts w:ascii="Verdana" w:hAnsi="Verdana"/>
                <w:sz w:val="20"/>
              </w:rPr>
              <w:t>Projekt bezpośrednio realizuje następujące cele i kierunki działań:</w:t>
            </w:r>
          </w:p>
          <w:p w14:paraId="6C953D1B" w14:textId="77777777" w:rsidR="00FA7597" w:rsidRPr="00CF6215" w:rsidRDefault="00FA7597" w:rsidP="00FA7597">
            <w:pPr>
              <w:spacing w:after="0" w:line="240" w:lineRule="auto"/>
              <w:rPr>
                <w:rFonts w:ascii="Verdana" w:hAnsi="Verdana"/>
                <w:bCs/>
                <w:sz w:val="20"/>
                <w:szCs w:val="24"/>
              </w:rPr>
            </w:pPr>
            <w:r w:rsidRPr="00CF6215">
              <w:rPr>
                <w:rFonts w:ascii="Verdana" w:hAnsi="Verdana"/>
                <w:bCs/>
                <w:sz w:val="20"/>
                <w:szCs w:val="24"/>
              </w:rPr>
              <w:t>CEL.I. Aktywna i spójna wewnętrznie społeczność lokalna</w:t>
            </w:r>
          </w:p>
          <w:p w14:paraId="3456261A" w14:textId="77777777" w:rsidR="00FA7597" w:rsidRPr="00CF6215" w:rsidRDefault="00FA7597" w:rsidP="00037772">
            <w:pPr>
              <w:pStyle w:val="Akapitzlist"/>
              <w:numPr>
                <w:ilvl w:val="0"/>
                <w:numId w:val="13"/>
              </w:numPr>
              <w:spacing w:after="0" w:line="240" w:lineRule="auto"/>
              <w:rPr>
                <w:rFonts w:ascii="Verdana" w:hAnsi="Verdana"/>
                <w:bCs/>
                <w:sz w:val="20"/>
                <w:szCs w:val="24"/>
              </w:rPr>
            </w:pPr>
            <w:r w:rsidRPr="00CF6215">
              <w:rPr>
                <w:rFonts w:ascii="Verdana" w:hAnsi="Verdana"/>
                <w:bCs/>
                <w:sz w:val="20"/>
                <w:szCs w:val="24"/>
              </w:rPr>
              <w:t xml:space="preserve">I.1. Potencjał kulturalny i sportowy na rzecz wzmocnienia społeczności lokalnej </w:t>
            </w:r>
          </w:p>
          <w:p w14:paraId="68007F7F" w14:textId="77777777" w:rsidR="00FA7597" w:rsidRPr="00CF6215" w:rsidRDefault="00FA7597" w:rsidP="00FA7597">
            <w:pPr>
              <w:spacing w:after="0" w:line="240" w:lineRule="auto"/>
              <w:rPr>
                <w:rFonts w:ascii="Verdana" w:hAnsi="Verdana"/>
                <w:bCs/>
                <w:sz w:val="20"/>
                <w:szCs w:val="24"/>
              </w:rPr>
            </w:pPr>
            <w:r w:rsidRPr="00CF6215">
              <w:rPr>
                <w:rFonts w:ascii="Verdana" w:hAnsi="Verdana"/>
                <w:bCs/>
                <w:sz w:val="20"/>
                <w:szCs w:val="24"/>
              </w:rPr>
              <w:t>CEL.II. Atrakcyjna i spójna funkcjonalnie przestrzeń obszaru rewitalizacji</w:t>
            </w:r>
          </w:p>
          <w:p w14:paraId="762812FC" w14:textId="77777777" w:rsidR="00695B35" w:rsidRPr="00CF6215" w:rsidRDefault="00FA7597" w:rsidP="00037772">
            <w:pPr>
              <w:pStyle w:val="Akapitzlist"/>
              <w:numPr>
                <w:ilvl w:val="0"/>
                <w:numId w:val="5"/>
              </w:numPr>
              <w:spacing w:after="0" w:line="240" w:lineRule="auto"/>
              <w:rPr>
                <w:rFonts w:ascii="Verdana" w:hAnsi="Verdana" w:cstheme="minorHAnsi"/>
                <w:sz w:val="20"/>
              </w:rPr>
            </w:pPr>
            <w:r w:rsidRPr="00CF6215">
              <w:rPr>
                <w:rFonts w:ascii="Verdana" w:hAnsi="Verdana"/>
                <w:bCs/>
                <w:sz w:val="20"/>
                <w:szCs w:val="24"/>
              </w:rPr>
              <w:t>II.2. Infrastruktura odpowiadająca wyzwaniom społecznym w tym na potrzeby realizacji działań społecznych.</w:t>
            </w:r>
          </w:p>
          <w:p w14:paraId="7A6D444E" w14:textId="77777777" w:rsidR="00695B35" w:rsidRPr="00CF6215" w:rsidRDefault="00695B35" w:rsidP="00695B35">
            <w:pPr>
              <w:spacing w:after="0" w:line="240" w:lineRule="auto"/>
              <w:jc w:val="both"/>
              <w:rPr>
                <w:rFonts w:ascii="Verdana" w:hAnsi="Verdana" w:cstheme="minorHAnsi"/>
                <w:sz w:val="20"/>
              </w:rPr>
            </w:pPr>
            <w:r w:rsidRPr="00CF6215">
              <w:rPr>
                <w:rFonts w:ascii="Verdana" w:hAnsi="Verdana" w:cstheme="minorHAnsi"/>
                <w:sz w:val="20"/>
              </w:rPr>
              <w:t xml:space="preserve">Dzięki realizacji </w:t>
            </w:r>
            <w:r w:rsidR="001529B8">
              <w:rPr>
                <w:rFonts w:ascii="Verdana" w:hAnsi="Verdana" w:cstheme="minorHAnsi"/>
                <w:sz w:val="20"/>
              </w:rPr>
              <w:t>zapewniona</w:t>
            </w:r>
            <w:r w:rsidR="008A0A06" w:rsidRPr="00CF6215">
              <w:rPr>
                <w:rFonts w:ascii="Verdana" w:hAnsi="Verdana" w:cstheme="minorHAnsi"/>
                <w:sz w:val="20"/>
              </w:rPr>
              <w:t xml:space="preserve"> zostanie wysokiej jakości infrastruktura publiczna służąc</w:t>
            </w:r>
            <w:r w:rsidR="001529B8">
              <w:rPr>
                <w:rFonts w:ascii="Verdana" w:hAnsi="Verdana" w:cstheme="minorHAnsi"/>
                <w:sz w:val="20"/>
              </w:rPr>
              <w:t>a</w:t>
            </w:r>
            <w:r w:rsidR="008A0A06" w:rsidRPr="00CF6215">
              <w:rPr>
                <w:rFonts w:ascii="Verdana" w:hAnsi="Verdana" w:cstheme="minorHAnsi"/>
                <w:sz w:val="20"/>
              </w:rPr>
              <w:t xml:space="preserve"> nie tylko aktywizacji kulturalnej</w:t>
            </w:r>
            <w:r w:rsidR="007B3EC3">
              <w:rPr>
                <w:rFonts w:ascii="Verdana" w:hAnsi="Verdana" w:cstheme="minorHAnsi"/>
                <w:sz w:val="20"/>
              </w:rPr>
              <w:t xml:space="preserve"> </w:t>
            </w:r>
            <w:r w:rsidR="008A0A06" w:rsidRPr="00CF6215">
              <w:rPr>
                <w:rFonts w:ascii="Verdana" w:hAnsi="Verdana" w:cstheme="minorHAnsi"/>
                <w:sz w:val="20"/>
              </w:rPr>
              <w:t xml:space="preserve">mieszkańców i integracji, ale także będzie stanowić bodziec dla wzmocnienia potencjału turystycznego miejscowości. Co za tym idzie, będzie </w:t>
            </w:r>
            <w:r w:rsidR="001529B8">
              <w:rPr>
                <w:rFonts w:ascii="Verdana" w:hAnsi="Verdana" w:cstheme="minorHAnsi"/>
                <w:sz w:val="20"/>
              </w:rPr>
              <w:t>impulsem</w:t>
            </w:r>
            <w:r w:rsidR="008A0A06" w:rsidRPr="00CF6215">
              <w:rPr>
                <w:rFonts w:ascii="Verdana" w:hAnsi="Verdana" w:cstheme="minorHAnsi"/>
                <w:sz w:val="20"/>
              </w:rPr>
              <w:t xml:space="preserve"> dla rozwoju gospodarczego gminy i zwiększeni</w:t>
            </w:r>
            <w:r w:rsidR="001529B8">
              <w:rPr>
                <w:rFonts w:ascii="Verdana" w:hAnsi="Verdana" w:cstheme="minorHAnsi"/>
                <w:sz w:val="20"/>
              </w:rPr>
              <w:t>a</w:t>
            </w:r>
            <w:r w:rsidR="008A0A06" w:rsidRPr="00CF6215">
              <w:rPr>
                <w:rFonts w:ascii="Verdana" w:hAnsi="Verdana" w:cstheme="minorHAnsi"/>
                <w:sz w:val="20"/>
              </w:rPr>
              <w:t xml:space="preserve"> jej trakcyjności dla obecnych i nowych mieszkańców. </w:t>
            </w:r>
          </w:p>
          <w:p w14:paraId="4CE260CB" w14:textId="77777777" w:rsidR="00EA330B" w:rsidRPr="00CF6215" w:rsidRDefault="00153268" w:rsidP="00227F08">
            <w:pPr>
              <w:spacing w:after="0" w:line="240" w:lineRule="auto"/>
              <w:jc w:val="both"/>
              <w:rPr>
                <w:rFonts w:ascii="Verdana" w:hAnsi="Verdana" w:cstheme="minorHAnsi"/>
                <w:bCs/>
                <w:sz w:val="20"/>
              </w:rPr>
            </w:pPr>
            <w:r w:rsidRPr="00CF6215">
              <w:rPr>
                <w:rFonts w:ascii="Verdana" w:hAnsi="Verdana" w:cstheme="minorHAnsi"/>
                <w:sz w:val="20"/>
              </w:rPr>
              <w:t>Zostanie zapewniona prze</w:t>
            </w:r>
            <w:r w:rsidR="00805BE8" w:rsidRPr="00CF6215">
              <w:rPr>
                <w:rFonts w:ascii="Verdana" w:hAnsi="Verdana" w:cstheme="minorHAnsi"/>
                <w:sz w:val="20"/>
              </w:rPr>
              <w:t>strzeń, w której będzie można prowadzić spotkania, warsztaty i wydarzenia kulturalne zmierzające do promowania lokalnego patriotyzmu.</w:t>
            </w:r>
            <w:r w:rsidR="00227F08" w:rsidRPr="00CF6215">
              <w:rPr>
                <w:rFonts w:ascii="Verdana" w:hAnsi="Verdana" w:cstheme="minorHAnsi"/>
                <w:sz w:val="20"/>
              </w:rPr>
              <w:t xml:space="preserve"> Ich rewitalizacja przyczynia się do zachowania i promocji dziedzictwa kulturowego, co wzmacnia poczucie tożsamości i dumy lokalnej społeczności. </w:t>
            </w:r>
            <w:r w:rsidR="00227F08" w:rsidRPr="00CF6215">
              <w:rPr>
                <w:rFonts w:ascii="Verdana" w:hAnsi="Verdana" w:cstheme="minorHAnsi"/>
                <w:bCs/>
                <w:sz w:val="20"/>
              </w:rPr>
              <w:t>W</w:t>
            </w:r>
            <w:r w:rsidR="00EA330B" w:rsidRPr="00CF6215">
              <w:rPr>
                <w:rFonts w:ascii="Verdana" w:hAnsi="Verdana" w:cstheme="minorHAnsi"/>
                <w:bCs/>
                <w:sz w:val="20"/>
              </w:rPr>
              <w:t>zrośnie szansa na zwiększenie uczestnictwa obywateli w życiu kulturalnym, co w konsekwencji przyczyni się do wzrostu kapitału społecznego obszaru rewitalizacji.</w:t>
            </w:r>
            <w:r w:rsidR="00227F08" w:rsidRPr="00CF6215">
              <w:rPr>
                <w:rFonts w:ascii="Verdana" w:hAnsi="Verdana" w:cstheme="minorHAnsi"/>
                <w:bCs/>
                <w:sz w:val="20"/>
              </w:rPr>
              <w:t xml:space="preserve"> Odnowione baszty staną się miejscami spotkań i integracji mieszkańców. Będą ważnym punktem na mapie obszaru rewitalizacji, który będzie miejscem organizacji wydarzeń kulturalnych, wystaw, warsztatów, lekcji historii, a co za tym idzie, sprzyjać będą budowaniu więzi społecznych.</w:t>
            </w:r>
          </w:p>
          <w:p w14:paraId="23A81A59" w14:textId="77777777" w:rsidR="00E25E20" w:rsidRPr="00CF6215" w:rsidRDefault="00E25E20" w:rsidP="00E25E20">
            <w:pPr>
              <w:spacing w:after="0" w:line="240" w:lineRule="auto"/>
              <w:jc w:val="both"/>
              <w:rPr>
                <w:rFonts w:ascii="Verdana" w:hAnsi="Verdana"/>
                <w:sz w:val="20"/>
              </w:rPr>
            </w:pPr>
            <w:r w:rsidRPr="00CF6215">
              <w:rPr>
                <w:rFonts w:ascii="Verdana" w:hAnsi="Verdana"/>
                <w:sz w:val="20"/>
              </w:rPr>
              <w:t>Inwestycja zostanie zrealizowana zgodnie z zasadami DNSH.</w:t>
            </w:r>
          </w:p>
          <w:p w14:paraId="03079091" w14:textId="77777777" w:rsidR="00E25E20" w:rsidRPr="00CF6215" w:rsidRDefault="00E25E20" w:rsidP="00E25E20">
            <w:pPr>
              <w:spacing w:after="0" w:line="240" w:lineRule="auto"/>
              <w:jc w:val="both"/>
              <w:rPr>
                <w:rFonts w:ascii="Verdana" w:hAnsi="Verdana" w:cstheme="minorHAnsi"/>
                <w:bCs/>
                <w:sz w:val="20"/>
              </w:rPr>
            </w:pPr>
            <w:r w:rsidRPr="00CF6215">
              <w:rPr>
                <w:rFonts w:ascii="Verdana" w:hAnsi="Verdana"/>
                <w:sz w:val="20"/>
              </w:rPr>
              <w:t>Infrastruktura powstała w wyniku realizacji przedsięwzięcia zostanie realizowana zgodnie z zasadami uniwersalnego projektowania, tj. uwzględni potrzeby wszystkich grup społecznych, ze szczególnym uwzględnieniem osób ze szczególnymi potrzebami.</w:t>
            </w:r>
          </w:p>
        </w:tc>
      </w:tr>
    </w:tbl>
    <w:p w14:paraId="79BE291D" w14:textId="77777777" w:rsidR="00296719" w:rsidRDefault="00296719" w:rsidP="00767EBF">
      <w:pPr>
        <w:pStyle w:val="Nagwek2"/>
        <w:spacing w:after="240"/>
        <w:rPr>
          <w:b/>
          <w:bCs/>
          <w:color w:val="0070C0"/>
        </w:rPr>
      </w:pPr>
    </w:p>
    <w:tbl>
      <w:tblPr>
        <w:tblW w:w="9084"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78"/>
        <w:gridCol w:w="6706"/>
      </w:tblGrid>
      <w:tr w:rsidR="00695B35" w:rsidRPr="00CF6215" w14:paraId="151C2D35" w14:textId="77777777" w:rsidTr="00695B35">
        <w:trPr>
          <w:trHeight w:val="122"/>
        </w:trPr>
        <w:tc>
          <w:tcPr>
            <w:tcW w:w="9084" w:type="dxa"/>
            <w:gridSpan w:val="2"/>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100" w:type="dxa"/>
              <w:left w:w="100" w:type="dxa"/>
              <w:bottom w:w="100" w:type="dxa"/>
              <w:right w:w="100" w:type="dxa"/>
            </w:tcMar>
            <w:vAlign w:val="center"/>
          </w:tcPr>
          <w:p w14:paraId="0F3C3DD1" w14:textId="77777777" w:rsidR="00695B35" w:rsidRPr="00CF6215" w:rsidRDefault="00695B35" w:rsidP="00CF6215">
            <w:pPr>
              <w:spacing w:after="0" w:line="240" w:lineRule="auto"/>
              <w:jc w:val="center"/>
              <w:rPr>
                <w:rFonts w:ascii="Verdana" w:hAnsi="Verdana" w:cstheme="minorHAnsi"/>
                <w:b/>
                <w:sz w:val="20"/>
              </w:rPr>
            </w:pPr>
            <w:r w:rsidRPr="00CF6215">
              <w:rPr>
                <w:rFonts w:ascii="Verdana" w:hAnsi="Verdana" w:cstheme="minorHAnsi"/>
                <w:b/>
                <w:sz w:val="20"/>
              </w:rPr>
              <w:t>Projekt U2</w:t>
            </w:r>
          </w:p>
        </w:tc>
      </w:tr>
      <w:tr w:rsidR="00695B35" w:rsidRPr="00CF6215" w14:paraId="221A9872" w14:textId="77777777" w:rsidTr="005235C4">
        <w:trPr>
          <w:trHeight w:val="243"/>
        </w:trPr>
        <w:tc>
          <w:tcPr>
            <w:tcW w:w="2378"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FEF928" w14:textId="77777777" w:rsidR="00695B35" w:rsidRPr="00CF6215" w:rsidRDefault="00695B35" w:rsidP="00CF6215">
            <w:pPr>
              <w:spacing w:after="0" w:line="240" w:lineRule="auto"/>
              <w:rPr>
                <w:rFonts w:ascii="Verdana" w:hAnsi="Verdana" w:cstheme="minorHAnsi"/>
                <w:b/>
                <w:sz w:val="20"/>
              </w:rPr>
            </w:pPr>
            <w:r w:rsidRPr="00CF6215">
              <w:rPr>
                <w:rFonts w:ascii="Verdana" w:hAnsi="Verdana" w:cstheme="minorHAnsi"/>
                <w:b/>
                <w:sz w:val="20"/>
              </w:rPr>
              <w:t>Nazwa projektu</w:t>
            </w:r>
          </w:p>
        </w:tc>
        <w:tc>
          <w:tcPr>
            <w:tcW w:w="6706" w:type="dxa"/>
            <w:tcBorders>
              <w:bottom w:val="single" w:sz="8" w:space="0" w:color="000000"/>
              <w:right w:val="single" w:sz="8" w:space="0" w:color="000000"/>
            </w:tcBorders>
            <w:shd w:val="clear" w:color="auto" w:fill="auto"/>
            <w:tcMar>
              <w:top w:w="100" w:type="dxa"/>
              <w:left w:w="100" w:type="dxa"/>
              <w:bottom w:w="100" w:type="dxa"/>
              <w:right w:w="100" w:type="dxa"/>
            </w:tcMar>
          </w:tcPr>
          <w:p w14:paraId="74A9687E" w14:textId="77777777" w:rsidR="00695B35" w:rsidRPr="00CF6215" w:rsidRDefault="00695B35" w:rsidP="00CF6215">
            <w:pPr>
              <w:spacing w:after="0" w:line="240" w:lineRule="auto"/>
              <w:jc w:val="both"/>
              <w:rPr>
                <w:rFonts w:ascii="Verdana" w:hAnsi="Verdana" w:cstheme="minorHAnsi"/>
                <w:sz w:val="20"/>
              </w:rPr>
            </w:pPr>
            <w:r w:rsidRPr="00CF6215">
              <w:rPr>
                <w:rFonts w:ascii="Verdana" w:hAnsi="Verdana" w:cstheme="minorHAnsi"/>
                <w:b/>
                <w:bCs/>
                <w:sz w:val="20"/>
              </w:rPr>
              <w:t xml:space="preserve">Przebudowa sali </w:t>
            </w:r>
            <w:r w:rsidR="008A0A06" w:rsidRPr="00CF6215">
              <w:rPr>
                <w:rFonts w:ascii="Verdana" w:hAnsi="Verdana" w:cstheme="minorHAnsi"/>
                <w:b/>
                <w:bCs/>
                <w:sz w:val="20"/>
              </w:rPr>
              <w:t>w</w:t>
            </w:r>
            <w:r w:rsidRPr="00CF6215">
              <w:rPr>
                <w:rFonts w:ascii="Verdana" w:hAnsi="Verdana" w:cstheme="minorHAnsi"/>
                <w:b/>
                <w:bCs/>
                <w:sz w:val="20"/>
              </w:rPr>
              <w:t>ielofunkcyjnej znajdującej się w Lwóweckim Ośrodku Kultury</w:t>
            </w:r>
          </w:p>
        </w:tc>
      </w:tr>
      <w:tr w:rsidR="00695B35" w:rsidRPr="00CF6215" w14:paraId="1110F7EE" w14:textId="77777777" w:rsidTr="005F30FF">
        <w:trPr>
          <w:trHeight w:val="299"/>
        </w:trPr>
        <w:tc>
          <w:tcPr>
            <w:tcW w:w="2378"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570BD4" w14:textId="77777777" w:rsidR="00695B35" w:rsidRPr="00CF6215" w:rsidRDefault="00695B35" w:rsidP="00CF6215">
            <w:pPr>
              <w:spacing w:after="0" w:line="240" w:lineRule="auto"/>
              <w:rPr>
                <w:rFonts w:ascii="Verdana" w:hAnsi="Verdana" w:cstheme="minorHAnsi"/>
                <w:b/>
                <w:sz w:val="20"/>
              </w:rPr>
            </w:pPr>
            <w:r w:rsidRPr="00CF6215">
              <w:rPr>
                <w:rFonts w:ascii="Verdana" w:hAnsi="Verdana" w:cstheme="minorHAnsi"/>
                <w:b/>
                <w:sz w:val="20"/>
              </w:rPr>
              <w:t>Podmioty realizujące</w:t>
            </w:r>
          </w:p>
        </w:tc>
        <w:tc>
          <w:tcPr>
            <w:tcW w:w="6706"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36DA99F" w14:textId="77777777" w:rsidR="00695B35" w:rsidRPr="00CF6215" w:rsidRDefault="00695B35" w:rsidP="00CF6215">
            <w:pPr>
              <w:spacing w:after="0" w:line="240" w:lineRule="auto"/>
              <w:rPr>
                <w:rFonts w:ascii="Verdana" w:hAnsi="Verdana" w:cstheme="minorHAnsi"/>
                <w:sz w:val="20"/>
              </w:rPr>
            </w:pPr>
            <w:r w:rsidRPr="00CF6215">
              <w:rPr>
                <w:rFonts w:ascii="Verdana" w:hAnsi="Verdana" w:cstheme="minorHAnsi"/>
                <w:sz w:val="20"/>
              </w:rPr>
              <w:t>Gmina i Miasto Lwówek Śląski</w:t>
            </w:r>
          </w:p>
        </w:tc>
      </w:tr>
      <w:tr w:rsidR="00695B35" w:rsidRPr="00CF6215" w14:paraId="466F94CA" w14:textId="77777777" w:rsidTr="00A220A0">
        <w:trPr>
          <w:trHeight w:val="306"/>
        </w:trPr>
        <w:tc>
          <w:tcPr>
            <w:tcW w:w="2378"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041DA8" w14:textId="77777777" w:rsidR="00695B35" w:rsidRPr="00CF6215" w:rsidRDefault="00695B35" w:rsidP="00CF6215">
            <w:pPr>
              <w:spacing w:after="0" w:line="240" w:lineRule="auto"/>
              <w:rPr>
                <w:rFonts w:ascii="Verdana" w:hAnsi="Verdana" w:cstheme="minorHAnsi"/>
                <w:b/>
                <w:sz w:val="20"/>
              </w:rPr>
            </w:pPr>
            <w:r w:rsidRPr="00CF6215">
              <w:rPr>
                <w:rFonts w:ascii="Verdana" w:hAnsi="Verdana" w:cstheme="minorHAnsi"/>
                <w:b/>
                <w:sz w:val="20"/>
              </w:rPr>
              <w:t>Zakres realizowanych działań</w:t>
            </w:r>
          </w:p>
        </w:tc>
        <w:tc>
          <w:tcPr>
            <w:tcW w:w="6706" w:type="dxa"/>
            <w:tcBorders>
              <w:bottom w:val="single" w:sz="8" w:space="0" w:color="000000"/>
              <w:right w:val="single" w:sz="8" w:space="0" w:color="000000"/>
            </w:tcBorders>
            <w:shd w:val="clear" w:color="auto" w:fill="auto"/>
            <w:tcMar>
              <w:top w:w="100" w:type="dxa"/>
              <w:left w:w="100" w:type="dxa"/>
              <w:bottom w:w="100" w:type="dxa"/>
              <w:right w:w="100" w:type="dxa"/>
            </w:tcMar>
          </w:tcPr>
          <w:p w14:paraId="5FF298B6" w14:textId="77777777" w:rsidR="00A220A0" w:rsidRPr="00CF6215" w:rsidRDefault="00A220A0" w:rsidP="00CF6215">
            <w:pPr>
              <w:spacing w:after="0" w:line="240" w:lineRule="auto"/>
              <w:jc w:val="both"/>
              <w:rPr>
                <w:rFonts w:ascii="Verdana" w:hAnsi="Verdana" w:cstheme="minorHAnsi"/>
                <w:sz w:val="20"/>
              </w:rPr>
            </w:pPr>
            <w:r w:rsidRPr="00CF6215">
              <w:rPr>
                <w:rFonts w:ascii="Verdana" w:hAnsi="Verdana" w:cstheme="minorHAnsi"/>
                <w:sz w:val="20"/>
              </w:rPr>
              <w:t>W ramach zadania</w:t>
            </w:r>
            <w:r w:rsidR="007B3EC3">
              <w:rPr>
                <w:rFonts w:ascii="Verdana" w:hAnsi="Verdana" w:cstheme="minorHAnsi"/>
                <w:sz w:val="20"/>
              </w:rPr>
              <w:t xml:space="preserve"> </w:t>
            </w:r>
            <w:r w:rsidRPr="00CF6215">
              <w:rPr>
                <w:rFonts w:ascii="Verdana" w:hAnsi="Verdana" w:cstheme="minorHAnsi"/>
                <w:sz w:val="20"/>
              </w:rPr>
              <w:t xml:space="preserve">przebudowana zostanie sala wielofunkcyjna w Lwóweckim Ośrodku Kultury oraz wybudowane zostaną miejsca parkingowe w bezpośrednim sąsiedztwie obiektu. </w:t>
            </w:r>
          </w:p>
          <w:p w14:paraId="78D9606C" w14:textId="77777777" w:rsidR="00A220A0" w:rsidRPr="00CF6215" w:rsidRDefault="00A220A0" w:rsidP="00CF6215">
            <w:pPr>
              <w:spacing w:after="0" w:line="240" w:lineRule="auto"/>
              <w:jc w:val="both"/>
              <w:rPr>
                <w:rFonts w:ascii="Verdana" w:hAnsi="Verdana" w:cstheme="minorHAnsi"/>
                <w:bCs/>
                <w:sz w:val="20"/>
              </w:rPr>
            </w:pPr>
            <w:r w:rsidRPr="00CF6215">
              <w:rPr>
                <w:rFonts w:ascii="Verdana" w:hAnsi="Verdana" w:cstheme="minorHAnsi"/>
                <w:bCs/>
                <w:sz w:val="20"/>
              </w:rPr>
              <w:lastRenderedPageBreak/>
              <w:t>Działalność LOK na rzecz mieszkańców nie może być w pełni realizowana ze względu na niedostateczny stan techniczny infrastruktury udostępnianej mieszkańcom. Brak działań inwestycyjnych spowoduje, że w stosukowo niedługim czasie prowadzenie działalności kulturalnej i społecznej na obszarze rewitalizacji będzie znacząco utrudnione. Obecnie nie ma również technicznych możliwości rozszerzenia działalności LOK.</w:t>
            </w:r>
          </w:p>
          <w:p w14:paraId="4654F510" w14:textId="77777777" w:rsidR="00A220A0" w:rsidRPr="00CF6215" w:rsidRDefault="00A220A0" w:rsidP="00CF6215">
            <w:pPr>
              <w:spacing w:after="0" w:line="240" w:lineRule="auto"/>
              <w:jc w:val="both"/>
              <w:rPr>
                <w:rFonts w:ascii="Verdana" w:hAnsi="Verdana" w:cstheme="minorHAnsi"/>
                <w:bCs/>
                <w:sz w:val="20"/>
              </w:rPr>
            </w:pPr>
            <w:r w:rsidRPr="00CF6215">
              <w:rPr>
                <w:rFonts w:ascii="Verdana" w:hAnsi="Verdana" w:cstheme="minorHAnsi"/>
                <w:bCs/>
                <w:sz w:val="20"/>
              </w:rPr>
              <w:t>Brak parkingu utrudnia m.in. swobodne dotarcie do instytucji publicznej osobom z ograniczeniami ruchowymi, w tym rodzin z małymi dziećmi przemieszczający się samochodami.</w:t>
            </w:r>
          </w:p>
          <w:p w14:paraId="444A3AF5" w14:textId="77777777" w:rsidR="00CF6215" w:rsidRPr="00CF6215" w:rsidRDefault="00CF6215" w:rsidP="00CF6215">
            <w:pPr>
              <w:spacing w:after="0" w:line="240" w:lineRule="auto"/>
              <w:jc w:val="both"/>
              <w:rPr>
                <w:rFonts w:ascii="Verdana" w:hAnsi="Verdana" w:cstheme="minorHAnsi"/>
                <w:color w:val="FF0000"/>
                <w:sz w:val="20"/>
              </w:rPr>
            </w:pPr>
          </w:p>
          <w:p w14:paraId="6EC4A22B" w14:textId="77777777" w:rsidR="00FA7597" w:rsidRPr="00CF6215" w:rsidRDefault="00FA7597" w:rsidP="00CF6215">
            <w:pPr>
              <w:spacing w:after="0" w:line="240" w:lineRule="auto"/>
              <w:jc w:val="both"/>
              <w:rPr>
                <w:rFonts w:ascii="Verdana" w:hAnsi="Verdana"/>
                <w:sz w:val="20"/>
              </w:rPr>
            </w:pPr>
            <w:r w:rsidRPr="00CF6215">
              <w:rPr>
                <w:rFonts w:ascii="Verdana" w:hAnsi="Verdana"/>
                <w:sz w:val="20"/>
              </w:rPr>
              <w:t>Projekt bezpośrednio realizuje następujące cele i kierunki działań:</w:t>
            </w:r>
          </w:p>
          <w:p w14:paraId="088E2B4F" w14:textId="77777777" w:rsidR="00FA7597" w:rsidRPr="00CF6215" w:rsidRDefault="00FA7597" w:rsidP="00CF6215">
            <w:pPr>
              <w:spacing w:after="0" w:line="240" w:lineRule="auto"/>
              <w:rPr>
                <w:rFonts w:ascii="Verdana" w:hAnsi="Verdana"/>
                <w:bCs/>
                <w:sz w:val="20"/>
                <w:szCs w:val="24"/>
              </w:rPr>
            </w:pPr>
            <w:r w:rsidRPr="00CF6215">
              <w:rPr>
                <w:rFonts w:ascii="Verdana" w:hAnsi="Verdana"/>
                <w:bCs/>
                <w:sz w:val="20"/>
                <w:szCs w:val="24"/>
              </w:rPr>
              <w:t>CEL.I. Aktywna i spójna wewnętrznie społeczność lokalna</w:t>
            </w:r>
          </w:p>
          <w:p w14:paraId="51202787" w14:textId="77777777" w:rsidR="00FA7597" w:rsidRPr="00CF6215" w:rsidRDefault="00FA7597" w:rsidP="00037772">
            <w:pPr>
              <w:pStyle w:val="Akapitzlist"/>
              <w:numPr>
                <w:ilvl w:val="0"/>
                <w:numId w:val="13"/>
              </w:numPr>
              <w:spacing w:after="0" w:line="240" w:lineRule="auto"/>
              <w:rPr>
                <w:rFonts w:ascii="Verdana" w:hAnsi="Verdana"/>
                <w:bCs/>
                <w:sz w:val="20"/>
                <w:szCs w:val="24"/>
              </w:rPr>
            </w:pPr>
            <w:r w:rsidRPr="00CF6215">
              <w:rPr>
                <w:rFonts w:ascii="Verdana" w:hAnsi="Verdana"/>
                <w:bCs/>
                <w:sz w:val="20"/>
                <w:szCs w:val="24"/>
              </w:rPr>
              <w:t xml:space="preserve">I.1. Potencjał kulturalny i sportowy na rzecz wzmocnienia społeczności lokalnej </w:t>
            </w:r>
          </w:p>
          <w:p w14:paraId="599937DD" w14:textId="77777777" w:rsidR="00FA7597" w:rsidRPr="00CF6215" w:rsidRDefault="00FA7597" w:rsidP="00CF6215">
            <w:pPr>
              <w:spacing w:after="0" w:line="240" w:lineRule="auto"/>
              <w:rPr>
                <w:rFonts w:ascii="Verdana" w:hAnsi="Verdana"/>
                <w:bCs/>
                <w:sz w:val="20"/>
                <w:szCs w:val="24"/>
              </w:rPr>
            </w:pPr>
            <w:r w:rsidRPr="00CF6215">
              <w:rPr>
                <w:rFonts w:ascii="Verdana" w:hAnsi="Verdana"/>
                <w:bCs/>
                <w:sz w:val="20"/>
                <w:szCs w:val="24"/>
              </w:rPr>
              <w:t>CEL.II. Atrakcyjna i spójna funkcjonalnie przestrzeń obszaru rewitalizacji</w:t>
            </w:r>
          </w:p>
          <w:p w14:paraId="6601009C" w14:textId="77777777" w:rsidR="00695B35" w:rsidRPr="00CF6215" w:rsidRDefault="00FA7597" w:rsidP="00037772">
            <w:pPr>
              <w:pStyle w:val="Akapitzlist"/>
              <w:numPr>
                <w:ilvl w:val="0"/>
                <w:numId w:val="5"/>
              </w:numPr>
              <w:spacing w:after="0" w:line="240" w:lineRule="auto"/>
              <w:rPr>
                <w:rFonts w:ascii="Verdana" w:hAnsi="Verdana" w:cstheme="minorHAnsi"/>
                <w:sz w:val="20"/>
              </w:rPr>
            </w:pPr>
            <w:r w:rsidRPr="00CF6215">
              <w:rPr>
                <w:rFonts w:ascii="Verdana" w:hAnsi="Verdana"/>
                <w:bCs/>
                <w:sz w:val="20"/>
                <w:szCs w:val="24"/>
              </w:rPr>
              <w:t>II.2. Infrastruktura odpowiadająca wyzwaniom społecznym w tym na potrzeby realizacji działań społecznych.</w:t>
            </w:r>
          </w:p>
          <w:p w14:paraId="4F814D04" w14:textId="77777777" w:rsidR="00DB604C" w:rsidRPr="00CF6215" w:rsidRDefault="00DB604C" w:rsidP="00CF6215">
            <w:pPr>
              <w:spacing w:after="0" w:line="240" w:lineRule="auto"/>
              <w:jc w:val="both"/>
              <w:rPr>
                <w:rFonts w:ascii="Verdana" w:hAnsi="Verdana" w:cstheme="minorHAnsi"/>
                <w:b/>
                <w:bCs/>
                <w:color w:val="00B050"/>
                <w:sz w:val="20"/>
              </w:rPr>
            </w:pPr>
            <w:r w:rsidRPr="00CF6215">
              <w:rPr>
                <w:rFonts w:ascii="Verdana" w:hAnsi="Verdana" w:cstheme="minorHAnsi"/>
                <w:color w:val="00B050"/>
                <w:sz w:val="20"/>
              </w:rPr>
              <w:t>.</w:t>
            </w:r>
          </w:p>
          <w:p w14:paraId="2E748552" w14:textId="77777777" w:rsidR="00695B35" w:rsidRPr="00CF6215" w:rsidRDefault="005235C4" w:rsidP="00CF6215">
            <w:pPr>
              <w:spacing w:after="0" w:line="240" w:lineRule="auto"/>
              <w:jc w:val="both"/>
              <w:rPr>
                <w:rFonts w:ascii="Verdana" w:hAnsi="Verdana" w:cstheme="minorHAnsi"/>
                <w:bCs/>
                <w:sz w:val="20"/>
              </w:rPr>
            </w:pPr>
            <w:r w:rsidRPr="00CF6215">
              <w:rPr>
                <w:rFonts w:ascii="Verdana" w:hAnsi="Verdana" w:cstheme="minorHAnsi"/>
                <w:bCs/>
                <w:sz w:val="20"/>
              </w:rPr>
              <w:t xml:space="preserve">Przebudowa umożliwi dostosowanie sali do różnorodnych wydarzeń, takich jak koncerty, spektakle teatralne, projekcje filmowe, konferencje, warsztaty, wystawy, a także spotkania lokalnej społeczności. </w:t>
            </w:r>
            <w:r w:rsidR="00695B35" w:rsidRPr="00CF6215">
              <w:rPr>
                <w:rFonts w:ascii="Verdana" w:hAnsi="Verdana" w:cstheme="minorHAnsi"/>
                <w:sz w:val="20"/>
              </w:rPr>
              <w:t>Dzięki realizacji</w:t>
            </w:r>
            <w:r w:rsidR="00A220A0" w:rsidRPr="00CF6215">
              <w:rPr>
                <w:rFonts w:ascii="Verdana" w:hAnsi="Verdana" w:cstheme="minorHAnsi"/>
                <w:sz w:val="20"/>
              </w:rPr>
              <w:t xml:space="preserve"> zadania,</w:t>
            </w:r>
            <w:r w:rsidR="00695B35" w:rsidRPr="00CF6215">
              <w:rPr>
                <w:rFonts w:ascii="Verdana" w:hAnsi="Verdana" w:cstheme="minorHAnsi"/>
                <w:sz w:val="20"/>
              </w:rPr>
              <w:t xml:space="preserve"> </w:t>
            </w:r>
            <w:r w:rsidR="00A220A0" w:rsidRPr="00CF6215">
              <w:rPr>
                <w:rFonts w:ascii="Verdana" w:hAnsi="Verdana" w:cstheme="minorHAnsi"/>
                <w:bCs/>
                <w:sz w:val="20"/>
              </w:rPr>
              <w:t>po przeprowadzeniu powyższych prac możliwe będzie realizowanie szerszego zakresu działań ukierunkowanych na podnoszenie jakości kapitału społecznego obszaru rewitalizacji, np. spotkania historyczne, wykłady, imprezy kulturalne.</w:t>
            </w:r>
            <w:r w:rsidRPr="00CF6215">
              <w:rPr>
                <w:rFonts w:ascii="Verdana" w:hAnsi="Verdana" w:cstheme="minorHAnsi"/>
                <w:bCs/>
                <w:sz w:val="20"/>
              </w:rPr>
              <w:t xml:space="preserve"> Umożliwia organizację bardziej zróżnicowanych i atrakcyjnych wydarzeń kulturalnych i edukacyjnych. Ośrodek kultury stanie się dzięki temu nowoczesnym, odpowiadającym na potrzeby mieszkańców centrum inicjatyw lokalnych, miejscem spotkań i integracji społeczności.</w:t>
            </w:r>
          </w:p>
          <w:p w14:paraId="472B5FB9" w14:textId="77777777" w:rsidR="00E25E20" w:rsidRPr="00CF6215" w:rsidRDefault="00E25E20" w:rsidP="00CF6215">
            <w:pPr>
              <w:spacing w:after="0" w:line="240" w:lineRule="auto"/>
              <w:jc w:val="both"/>
              <w:rPr>
                <w:rFonts w:ascii="Verdana" w:hAnsi="Verdana"/>
                <w:sz w:val="20"/>
              </w:rPr>
            </w:pPr>
            <w:r w:rsidRPr="00CF6215">
              <w:rPr>
                <w:rFonts w:ascii="Verdana" w:hAnsi="Verdana"/>
                <w:sz w:val="20"/>
              </w:rPr>
              <w:t>Inwestycja zostanie zrealizowana zgodnie z zasadami DNSH.</w:t>
            </w:r>
          </w:p>
          <w:p w14:paraId="66041A3D" w14:textId="77777777" w:rsidR="00E25E20" w:rsidRPr="00CF6215" w:rsidRDefault="00E25E20" w:rsidP="00CF6215">
            <w:pPr>
              <w:spacing w:after="0" w:line="240" w:lineRule="auto"/>
              <w:jc w:val="both"/>
              <w:rPr>
                <w:rFonts w:ascii="Verdana" w:hAnsi="Verdana" w:cstheme="minorHAnsi"/>
                <w:bCs/>
                <w:sz w:val="20"/>
              </w:rPr>
            </w:pPr>
            <w:r w:rsidRPr="00CF6215">
              <w:rPr>
                <w:rFonts w:ascii="Verdana" w:hAnsi="Verdana"/>
                <w:sz w:val="20"/>
              </w:rPr>
              <w:t>Infrastruktura powstała w wyniku realizacji przedsięwzięcia zostanie realizowana zgodnie z zasadami uniwersalnego projektowania, tj. uwzględni potrzeby wszystkich grup społecznych, ze szczególnym uwzględnieniem osób ze szczególnymi potrzebami.</w:t>
            </w:r>
          </w:p>
        </w:tc>
      </w:tr>
    </w:tbl>
    <w:p w14:paraId="41ABE22C" w14:textId="77777777" w:rsidR="00695B35" w:rsidRPr="00695B35" w:rsidRDefault="00695B35" w:rsidP="00695B35"/>
    <w:tbl>
      <w:tblPr>
        <w:tblW w:w="9084"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10"/>
        <w:gridCol w:w="6674"/>
      </w:tblGrid>
      <w:tr w:rsidR="00B2552E" w:rsidRPr="00B2552E" w14:paraId="69383F28" w14:textId="77777777" w:rsidTr="008648DB">
        <w:trPr>
          <w:trHeight w:val="122"/>
        </w:trPr>
        <w:tc>
          <w:tcPr>
            <w:tcW w:w="9084" w:type="dxa"/>
            <w:gridSpan w:val="2"/>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100" w:type="dxa"/>
              <w:left w:w="100" w:type="dxa"/>
              <w:bottom w:w="100" w:type="dxa"/>
              <w:right w:w="100" w:type="dxa"/>
            </w:tcMar>
            <w:vAlign w:val="center"/>
          </w:tcPr>
          <w:p w14:paraId="7A109530" w14:textId="77777777" w:rsidR="00695B35" w:rsidRPr="00B2552E" w:rsidRDefault="00695B35" w:rsidP="00CF6215">
            <w:pPr>
              <w:spacing w:after="0" w:line="240" w:lineRule="auto"/>
              <w:jc w:val="center"/>
              <w:rPr>
                <w:rFonts w:ascii="Verdana" w:hAnsi="Verdana" w:cstheme="minorHAnsi"/>
                <w:b/>
                <w:sz w:val="20"/>
              </w:rPr>
            </w:pPr>
            <w:r w:rsidRPr="00B2552E">
              <w:rPr>
                <w:rFonts w:ascii="Verdana" w:hAnsi="Verdana" w:cstheme="minorHAnsi"/>
                <w:b/>
                <w:sz w:val="20"/>
              </w:rPr>
              <w:t>Projekt U3</w:t>
            </w:r>
          </w:p>
        </w:tc>
      </w:tr>
      <w:tr w:rsidR="00B2552E" w:rsidRPr="00B2552E" w14:paraId="46C7EDF9" w14:textId="77777777" w:rsidTr="008648DB">
        <w:trPr>
          <w:trHeight w:val="243"/>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DBD0F3" w14:textId="77777777" w:rsidR="00695B35" w:rsidRPr="00B2552E" w:rsidRDefault="00695B35" w:rsidP="00CF6215">
            <w:pPr>
              <w:spacing w:after="0" w:line="240" w:lineRule="auto"/>
              <w:rPr>
                <w:rFonts w:ascii="Verdana" w:hAnsi="Verdana" w:cstheme="minorHAnsi"/>
                <w:b/>
                <w:sz w:val="20"/>
              </w:rPr>
            </w:pPr>
            <w:r w:rsidRPr="00B2552E">
              <w:rPr>
                <w:rFonts w:ascii="Verdana" w:hAnsi="Verdana" w:cstheme="minorHAnsi"/>
                <w:b/>
                <w:sz w:val="20"/>
              </w:rPr>
              <w:t>Nazwa projektu</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tcPr>
          <w:p w14:paraId="64EBD7F0" w14:textId="114E56E5" w:rsidR="00695B35" w:rsidRPr="00B2552E" w:rsidRDefault="0082169B" w:rsidP="00CF6215">
            <w:pPr>
              <w:spacing w:after="0" w:line="240" w:lineRule="auto"/>
              <w:jc w:val="both"/>
              <w:rPr>
                <w:rFonts w:ascii="Verdana" w:hAnsi="Verdana" w:cstheme="minorHAnsi"/>
                <w:sz w:val="20"/>
              </w:rPr>
            </w:pPr>
            <w:r w:rsidRPr="00B2552E">
              <w:rPr>
                <w:rFonts w:ascii="Verdana" w:hAnsi="Verdana" w:cstheme="minorHAnsi"/>
                <w:b/>
                <w:bCs/>
                <w:sz w:val="20"/>
              </w:rPr>
              <w:t>Modernizacja budynku przy ul. Kościelnej 31</w:t>
            </w:r>
          </w:p>
        </w:tc>
      </w:tr>
      <w:tr w:rsidR="00B2552E" w:rsidRPr="00B2552E" w14:paraId="1BFF7516" w14:textId="77777777" w:rsidTr="005F30FF">
        <w:trPr>
          <w:trHeight w:val="299"/>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0156D9" w14:textId="77777777" w:rsidR="00695B35" w:rsidRPr="00B2552E" w:rsidRDefault="00695B35" w:rsidP="00CF6215">
            <w:pPr>
              <w:spacing w:after="0" w:line="240" w:lineRule="auto"/>
              <w:rPr>
                <w:rFonts w:ascii="Verdana" w:hAnsi="Verdana" w:cstheme="minorHAnsi"/>
                <w:b/>
                <w:sz w:val="20"/>
              </w:rPr>
            </w:pPr>
            <w:r w:rsidRPr="00B2552E">
              <w:rPr>
                <w:rFonts w:ascii="Verdana" w:hAnsi="Verdana" w:cstheme="minorHAnsi"/>
                <w:b/>
                <w:sz w:val="20"/>
              </w:rPr>
              <w:t>Podmioty realizujące</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16DCA86" w14:textId="77777777" w:rsidR="00695B35" w:rsidRPr="00B2552E" w:rsidRDefault="00695B35" w:rsidP="00CF6215">
            <w:pPr>
              <w:spacing w:after="0" w:line="240" w:lineRule="auto"/>
              <w:rPr>
                <w:rFonts w:ascii="Verdana" w:hAnsi="Verdana" w:cstheme="minorHAnsi"/>
                <w:sz w:val="20"/>
              </w:rPr>
            </w:pPr>
            <w:r w:rsidRPr="00B2552E">
              <w:rPr>
                <w:rFonts w:ascii="Verdana" w:hAnsi="Verdana" w:cstheme="minorHAnsi"/>
                <w:sz w:val="20"/>
              </w:rPr>
              <w:t>Gmina i Miasto Lwówek Śląski</w:t>
            </w:r>
          </w:p>
        </w:tc>
      </w:tr>
      <w:tr w:rsidR="00B2552E" w:rsidRPr="00B2552E" w14:paraId="666EAE91" w14:textId="77777777" w:rsidTr="008648DB">
        <w:trPr>
          <w:trHeight w:val="306"/>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3B90F4" w14:textId="77777777" w:rsidR="00695B35" w:rsidRPr="00B2552E" w:rsidRDefault="00695B35" w:rsidP="00CF6215">
            <w:pPr>
              <w:spacing w:after="0" w:line="240" w:lineRule="auto"/>
              <w:rPr>
                <w:rFonts w:ascii="Verdana" w:hAnsi="Verdana" w:cstheme="minorHAnsi"/>
                <w:b/>
                <w:sz w:val="20"/>
              </w:rPr>
            </w:pPr>
            <w:r w:rsidRPr="00B2552E">
              <w:rPr>
                <w:rFonts w:ascii="Verdana" w:hAnsi="Verdana" w:cstheme="minorHAnsi"/>
                <w:b/>
                <w:sz w:val="20"/>
              </w:rPr>
              <w:t>Zakres realizowanych działań</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tcPr>
          <w:p w14:paraId="6966BD30" w14:textId="77777777" w:rsidR="00C56B7C" w:rsidRPr="00B2552E" w:rsidRDefault="00C56B7C" w:rsidP="00C56B7C">
            <w:pPr>
              <w:spacing w:after="0" w:line="240" w:lineRule="auto"/>
              <w:jc w:val="both"/>
              <w:rPr>
                <w:rFonts w:ascii="Verdana" w:hAnsi="Verdana" w:cstheme="minorHAnsi"/>
                <w:sz w:val="20"/>
              </w:rPr>
            </w:pPr>
            <w:r w:rsidRPr="00B2552E">
              <w:rPr>
                <w:rFonts w:ascii="Verdana" w:hAnsi="Verdana" w:cstheme="minorHAnsi"/>
                <w:sz w:val="20"/>
              </w:rPr>
              <w:t xml:space="preserve">Zakres prac obejmuje m.in. </w:t>
            </w:r>
          </w:p>
          <w:p w14:paraId="2574C37D" w14:textId="77777777" w:rsidR="00C56B7C" w:rsidRPr="00B2552E" w:rsidRDefault="00C56B7C" w:rsidP="00C56B7C">
            <w:pPr>
              <w:spacing w:after="0" w:line="240" w:lineRule="auto"/>
              <w:jc w:val="both"/>
              <w:rPr>
                <w:rFonts w:ascii="Verdana" w:hAnsi="Verdana" w:cstheme="minorHAnsi"/>
                <w:sz w:val="20"/>
              </w:rPr>
            </w:pPr>
            <w:r w:rsidRPr="00B2552E">
              <w:rPr>
                <w:rFonts w:ascii="Verdana" w:hAnsi="Verdana" w:cstheme="minorHAnsi"/>
                <w:sz w:val="20"/>
              </w:rPr>
              <w:t>- Wykonanie izolacji przeciwilgociowej.</w:t>
            </w:r>
          </w:p>
          <w:p w14:paraId="0B7C5F37" w14:textId="77777777" w:rsidR="00C56B7C" w:rsidRPr="00B2552E" w:rsidRDefault="00C56B7C" w:rsidP="00C56B7C">
            <w:pPr>
              <w:spacing w:after="0" w:line="240" w:lineRule="auto"/>
              <w:jc w:val="both"/>
              <w:rPr>
                <w:rFonts w:ascii="Verdana" w:hAnsi="Verdana" w:cstheme="minorHAnsi"/>
                <w:sz w:val="20"/>
              </w:rPr>
            </w:pPr>
            <w:r w:rsidRPr="00B2552E">
              <w:rPr>
                <w:rFonts w:ascii="Verdana" w:hAnsi="Verdana" w:cstheme="minorHAnsi"/>
                <w:sz w:val="20"/>
              </w:rPr>
              <w:t>- Wykonanie pokryć i konstrukcji dachowych.</w:t>
            </w:r>
          </w:p>
          <w:p w14:paraId="3D5D7B6D" w14:textId="77777777" w:rsidR="00C56B7C" w:rsidRPr="00B2552E" w:rsidRDefault="00C56B7C" w:rsidP="00C56B7C">
            <w:pPr>
              <w:spacing w:after="0" w:line="240" w:lineRule="auto"/>
              <w:jc w:val="both"/>
              <w:rPr>
                <w:rFonts w:ascii="Verdana" w:hAnsi="Verdana" w:cstheme="minorHAnsi"/>
                <w:sz w:val="20"/>
              </w:rPr>
            </w:pPr>
            <w:r w:rsidRPr="00B2552E">
              <w:rPr>
                <w:rFonts w:ascii="Verdana" w:hAnsi="Verdana" w:cstheme="minorHAnsi"/>
                <w:sz w:val="20"/>
              </w:rPr>
              <w:t>- Remont elewacji.</w:t>
            </w:r>
          </w:p>
          <w:p w14:paraId="4654D226" w14:textId="77777777" w:rsidR="00C56B7C" w:rsidRPr="00B2552E" w:rsidRDefault="00C56B7C" w:rsidP="00C56B7C">
            <w:pPr>
              <w:spacing w:after="0" w:line="240" w:lineRule="auto"/>
              <w:jc w:val="both"/>
              <w:rPr>
                <w:rFonts w:ascii="Verdana" w:hAnsi="Verdana" w:cstheme="minorHAnsi"/>
                <w:sz w:val="20"/>
              </w:rPr>
            </w:pPr>
            <w:r w:rsidRPr="00B2552E">
              <w:rPr>
                <w:rFonts w:ascii="Verdana" w:hAnsi="Verdana" w:cstheme="minorHAnsi"/>
                <w:sz w:val="20"/>
              </w:rPr>
              <w:t>- Renowacja elementów wystroju architektonicznego elewacji.</w:t>
            </w:r>
          </w:p>
          <w:p w14:paraId="3F0ED592" w14:textId="77777777" w:rsidR="00C56B7C" w:rsidRPr="00B2552E" w:rsidRDefault="00C56B7C" w:rsidP="00C56B7C">
            <w:pPr>
              <w:spacing w:after="0" w:line="240" w:lineRule="auto"/>
              <w:jc w:val="both"/>
              <w:rPr>
                <w:rFonts w:ascii="Verdana" w:hAnsi="Verdana" w:cstheme="minorHAnsi"/>
                <w:sz w:val="20"/>
              </w:rPr>
            </w:pPr>
            <w:r w:rsidRPr="00B2552E">
              <w:rPr>
                <w:rFonts w:ascii="Verdana" w:hAnsi="Verdana" w:cstheme="minorHAnsi"/>
                <w:sz w:val="20"/>
              </w:rPr>
              <w:t>- Wykonanie nowych okien.</w:t>
            </w:r>
          </w:p>
          <w:p w14:paraId="37240CBE" w14:textId="77777777" w:rsidR="00C56B7C" w:rsidRPr="00B2552E" w:rsidRDefault="00C56B7C" w:rsidP="00C56B7C">
            <w:pPr>
              <w:spacing w:after="0" w:line="240" w:lineRule="auto"/>
              <w:jc w:val="both"/>
              <w:rPr>
                <w:rFonts w:ascii="Verdana" w:hAnsi="Verdana" w:cstheme="minorHAnsi"/>
                <w:sz w:val="20"/>
              </w:rPr>
            </w:pPr>
            <w:r w:rsidRPr="00B2552E">
              <w:rPr>
                <w:rFonts w:ascii="Verdana" w:hAnsi="Verdana" w:cstheme="minorHAnsi"/>
                <w:sz w:val="20"/>
              </w:rPr>
              <w:lastRenderedPageBreak/>
              <w:t>- Roboty remontowe i renowacyjne wewnątrz budynku.</w:t>
            </w:r>
          </w:p>
          <w:p w14:paraId="2A70030A" w14:textId="7D09B288" w:rsidR="00695B35" w:rsidRPr="00B2552E" w:rsidRDefault="00C56B7C" w:rsidP="00C56B7C">
            <w:pPr>
              <w:spacing w:after="0" w:line="240" w:lineRule="auto"/>
              <w:jc w:val="both"/>
              <w:rPr>
                <w:rFonts w:ascii="Verdana" w:hAnsi="Verdana" w:cstheme="minorHAnsi"/>
                <w:sz w:val="20"/>
              </w:rPr>
            </w:pPr>
            <w:r w:rsidRPr="00B2552E">
              <w:rPr>
                <w:rFonts w:ascii="Verdana" w:hAnsi="Verdana" w:cstheme="minorHAnsi"/>
                <w:sz w:val="20"/>
              </w:rPr>
              <w:t>- Instalacje elektryczne.</w:t>
            </w:r>
          </w:p>
          <w:p w14:paraId="6318EBA9" w14:textId="77777777" w:rsidR="00C56B7C" w:rsidRPr="00B2552E" w:rsidRDefault="00C56B7C" w:rsidP="00C56B7C">
            <w:pPr>
              <w:spacing w:after="0" w:line="240" w:lineRule="auto"/>
              <w:jc w:val="both"/>
              <w:rPr>
                <w:rFonts w:ascii="Verdana" w:hAnsi="Verdana" w:cstheme="minorHAnsi"/>
                <w:sz w:val="20"/>
              </w:rPr>
            </w:pPr>
          </w:p>
          <w:p w14:paraId="26316A8E" w14:textId="77777777" w:rsidR="001E6C95" w:rsidRPr="00B2552E" w:rsidRDefault="001E6C95" w:rsidP="00CF6215">
            <w:pPr>
              <w:spacing w:after="0" w:line="240" w:lineRule="auto"/>
              <w:jc w:val="both"/>
              <w:rPr>
                <w:rFonts w:ascii="Verdana" w:hAnsi="Verdana"/>
                <w:sz w:val="20"/>
              </w:rPr>
            </w:pPr>
            <w:r w:rsidRPr="00B2552E">
              <w:rPr>
                <w:rFonts w:ascii="Verdana" w:hAnsi="Verdana"/>
                <w:sz w:val="20"/>
              </w:rPr>
              <w:t>Projekt bezpośrednio realizuje następujące cele i kierunki działań:</w:t>
            </w:r>
          </w:p>
          <w:p w14:paraId="50D18DD8" w14:textId="77777777" w:rsidR="001E6C95" w:rsidRPr="00B2552E" w:rsidRDefault="001E6C95" w:rsidP="00CF6215">
            <w:pPr>
              <w:spacing w:after="0" w:line="240" w:lineRule="auto"/>
              <w:rPr>
                <w:rFonts w:ascii="Verdana" w:hAnsi="Verdana"/>
                <w:bCs/>
                <w:sz w:val="20"/>
                <w:szCs w:val="24"/>
              </w:rPr>
            </w:pPr>
            <w:r w:rsidRPr="00B2552E">
              <w:rPr>
                <w:rFonts w:ascii="Verdana" w:hAnsi="Verdana"/>
                <w:bCs/>
                <w:sz w:val="20"/>
                <w:szCs w:val="24"/>
              </w:rPr>
              <w:t>CEL.II. Atrakcyjna i spójna funkcjonalnie przestrzeń obszaru rewitalizacji</w:t>
            </w:r>
          </w:p>
          <w:p w14:paraId="123B8385" w14:textId="77777777" w:rsidR="001E6C95" w:rsidRPr="00B2552E" w:rsidRDefault="001E6C95" w:rsidP="00CF6215">
            <w:pPr>
              <w:spacing w:after="0" w:line="240" w:lineRule="auto"/>
              <w:jc w:val="both"/>
              <w:rPr>
                <w:rFonts w:ascii="Verdana" w:hAnsi="Verdana"/>
                <w:bCs/>
                <w:sz w:val="20"/>
                <w:szCs w:val="24"/>
              </w:rPr>
            </w:pPr>
            <w:r w:rsidRPr="00B2552E">
              <w:rPr>
                <w:rFonts w:ascii="Verdana" w:hAnsi="Verdana"/>
                <w:bCs/>
                <w:sz w:val="20"/>
                <w:szCs w:val="24"/>
              </w:rPr>
              <w:t>II.2. Infrastruktura odpowiadająca wyzwaniom społecznym w tym na potrzeby realizacji działań społecznych</w:t>
            </w:r>
          </w:p>
          <w:p w14:paraId="103135F3" w14:textId="77777777" w:rsidR="001E6C95" w:rsidRPr="00B2552E" w:rsidRDefault="001E6C95" w:rsidP="00CF6215">
            <w:pPr>
              <w:spacing w:after="0" w:line="240" w:lineRule="auto"/>
              <w:jc w:val="both"/>
              <w:rPr>
                <w:rFonts w:ascii="Verdana" w:hAnsi="Verdana" w:cstheme="minorHAnsi"/>
                <w:sz w:val="20"/>
              </w:rPr>
            </w:pPr>
          </w:p>
          <w:p w14:paraId="4AEF5A55" w14:textId="77777777" w:rsidR="00F922F9" w:rsidRPr="00B2552E" w:rsidRDefault="00F922F9" w:rsidP="00CF6215">
            <w:pPr>
              <w:spacing w:after="0" w:line="240" w:lineRule="auto"/>
              <w:jc w:val="both"/>
              <w:rPr>
                <w:rFonts w:ascii="Verdana" w:hAnsi="Verdana" w:cstheme="minorHAnsi"/>
                <w:sz w:val="20"/>
              </w:rPr>
            </w:pPr>
            <w:r w:rsidRPr="00B2552E">
              <w:rPr>
                <w:rFonts w:ascii="Verdana" w:hAnsi="Verdana" w:cstheme="minorHAnsi"/>
                <w:sz w:val="20"/>
              </w:rPr>
              <w:t xml:space="preserve">Dzięki realizacji </w:t>
            </w:r>
            <w:r w:rsidR="001529B8" w:rsidRPr="00B2552E">
              <w:rPr>
                <w:rFonts w:ascii="Verdana" w:hAnsi="Verdana" w:cstheme="minorHAnsi"/>
                <w:sz w:val="20"/>
              </w:rPr>
              <w:t>projektu powstanie</w:t>
            </w:r>
            <w:r w:rsidRPr="00B2552E">
              <w:rPr>
                <w:rFonts w:ascii="Verdana" w:hAnsi="Verdana" w:cstheme="minorHAnsi"/>
                <w:sz w:val="20"/>
              </w:rPr>
              <w:t xml:space="preserve"> wysokiej jakości infrastruktura publiczna służąc</w:t>
            </w:r>
            <w:r w:rsidR="000546C9" w:rsidRPr="00B2552E">
              <w:rPr>
                <w:rFonts w:ascii="Verdana" w:hAnsi="Verdana" w:cstheme="minorHAnsi"/>
                <w:sz w:val="20"/>
              </w:rPr>
              <w:t>a</w:t>
            </w:r>
            <w:r w:rsidRPr="00B2552E">
              <w:rPr>
                <w:rFonts w:ascii="Verdana" w:hAnsi="Verdana" w:cstheme="minorHAnsi"/>
                <w:sz w:val="20"/>
              </w:rPr>
              <w:t xml:space="preserve"> nie tylko aktywizacji kulturalnej</w:t>
            </w:r>
            <w:r w:rsidR="007B3EC3" w:rsidRPr="00B2552E">
              <w:rPr>
                <w:rFonts w:ascii="Verdana" w:hAnsi="Verdana" w:cstheme="minorHAnsi"/>
                <w:sz w:val="20"/>
              </w:rPr>
              <w:t xml:space="preserve"> </w:t>
            </w:r>
            <w:r w:rsidRPr="00B2552E">
              <w:rPr>
                <w:rFonts w:ascii="Verdana" w:hAnsi="Verdana" w:cstheme="minorHAnsi"/>
                <w:sz w:val="20"/>
              </w:rPr>
              <w:t xml:space="preserve">mieszkańców i integracji, ale także będzie stanowić bodziec dla wzmocnienia potencjału turystycznego miejscowości. Co za tym idzie, będzie </w:t>
            </w:r>
            <w:r w:rsidR="00DE16D8" w:rsidRPr="00B2552E">
              <w:rPr>
                <w:rFonts w:ascii="Verdana" w:hAnsi="Verdana" w:cstheme="minorHAnsi"/>
                <w:sz w:val="20"/>
              </w:rPr>
              <w:t>impulsem</w:t>
            </w:r>
            <w:r w:rsidRPr="00B2552E">
              <w:rPr>
                <w:rFonts w:ascii="Verdana" w:hAnsi="Verdana" w:cstheme="minorHAnsi"/>
                <w:sz w:val="20"/>
              </w:rPr>
              <w:t xml:space="preserve"> dla rozwoju gospodarczego gminy i zwiększeniem jej trakcyjności dla obecnych i nowych mieszkańców. </w:t>
            </w:r>
          </w:p>
          <w:p w14:paraId="5B694B6A" w14:textId="77777777" w:rsidR="00695B35" w:rsidRPr="00B2552E" w:rsidRDefault="00F922F9" w:rsidP="00CF6215">
            <w:pPr>
              <w:spacing w:after="0" w:line="240" w:lineRule="auto"/>
              <w:jc w:val="both"/>
              <w:rPr>
                <w:rFonts w:ascii="Verdana" w:hAnsi="Verdana" w:cstheme="minorHAnsi"/>
                <w:bCs/>
                <w:sz w:val="20"/>
              </w:rPr>
            </w:pPr>
            <w:r w:rsidRPr="00B2552E">
              <w:rPr>
                <w:rFonts w:ascii="Verdana" w:hAnsi="Verdana" w:cstheme="minorHAnsi"/>
                <w:bCs/>
                <w:sz w:val="20"/>
              </w:rPr>
              <w:t>Ponadto dzięki projektowi umożliwi się mieszkańcom zwiększenie tożsamości lokalnej, a co za tym idzie, wzrośnie szansa na zwiększenie uczestnictwa obywateli w życiu kulturalnym, co w konsekwencji przyczyni się do wzrostu kapitału społecznego obszaru rewitalizacji.</w:t>
            </w:r>
          </w:p>
          <w:p w14:paraId="717F07DB" w14:textId="77777777" w:rsidR="00E25E20" w:rsidRPr="00B2552E" w:rsidRDefault="00E25E20" w:rsidP="00CF6215">
            <w:pPr>
              <w:spacing w:after="0" w:line="240" w:lineRule="auto"/>
              <w:jc w:val="both"/>
              <w:rPr>
                <w:rFonts w:ascii="Verdana" w:hAnsi="Verdana"/>
                <w:sz w:val="20"/>
              </w:rPr>
            </w:pPr>
            <w:r w:rsidRPr="00B2552E">
              <w:rPr>
                <w:rFonts w:ascii="Verdana" w:hAnsi="Verdana"/>
                <w:sz w:val="20"/>
              </w:rPr>
              <w:t>Inwestycja zostanie zrealizowana zgodnie z zasadami DNSH.</w:t>
            </w:r>
          </w:p>
          <w:p w14:paraId="315D6168" w14:textId="77777777" w:rsidR="00E25E20" w:rsidRPr="00B2552E" w:rsidRDefault="00E25E20" w:rsidP="00CF6215">
            <w:pPr>
              <w:spacing w:after="0" w:line="240" w:lineRule="auto"/>
              <w:jc w:val="both"/>
              <w:rPr>
                <w:rFonts w:ascii="Verdana" w:hAnsi="Verdana" w:cstheme="minorHAnsi"/>
                <w:sz w:val="20"/>
              </w:rPr>
            </w:pPr>
            <w:r w:rsidRPr="00B2552E">
              <w:rPr>
                <w:rFonts w:ascii="Verdana" w:hAnsi="Verdana"/>
                <w:sz w:val="20"/>
              </w:rPr>
              <w:t>Infrastruktura powstała w wyniku realizacji przedsięwzięcia zostanie realizowana zgodnie z zasadami uniwersalnego projektowania, tj. uwzględni potrzeby wszystkich grup społecznych, ze szczególnym uwzględnieniem osób ze szczególnymi potrzebami.</w:t>
            </w:r>
          </w:p>
        </w:tc>
      </w:tr>
    </w:tbl>
    <w:p w14:paraId="3F2BDE12" w14:textId="77777777" w:rsidR="00296719" w:rsidRDefault="00296719" w:rsidP="00767EBF">
      <w:pPr>
        <w:pStyle w:val="Nagwek2"/>
        <w:spacing w:after="240"/>
        <w:rPr>
          <w:b/>
          <w:bCs/>
          <w:color w:val="0070C0"/>
        </w:rPr>
      </w:pPr>
    </w:p>
    <w:tbl>
      <w:tblPr>
        <w:tblW w:w="9084"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10"/>
        <w:gridCol w:w="6674"/>
      </w:tblGrid>
      <w:tr w:rsidR="00695B35" w:rsidRPr="00CF6215" w14:paraId="5DFFF7FA" w14:textId="77777777" w:rsidTr="008648DB">
        <w:trPr>
          <w:trHeight w:val="122"/>
        </w:trPr>
        <w:tc>
          <w:tcPr>
            <w:tcW w:w="9084" w:type="dxa"/>
            <w:gridSpan w:val="2"/>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100" w:type="dxa"/>
              <w:left w:w="100" w:type="dxa"/>
              <w:bottom w:w="100" w:type="dxa"/>
              <w:right w:w="100" w:type="dxa"/>
            </w:tcMar>
            <w:vAlign w:val="center"/>
          </w:tcPr>
          <w:p w14:paraId="10F339E0" w14:textId="77777777" w:rsidR="00695B35" w:rsidRPr="00CF6215" w:rsidRDefault="00695B35" w:rsidP="00CF6215">
            <w:pPr>
              <w:spacing w:after="0" w:line="240" w:lineRule="auto"/>
              <w:jc w:val="center"/>
              <w:rPr>
                <w:rFonts w:ascii="Verdana" w:hAnsi="Verdana" w:cstheme="minorHAnsi"/>
                <w:b/>
                <w:sz w:val="20"/>
              </w:rPr>
            </w:pPr>
            <w:r w:rsidRPr="00CF6215">
              <w:rPr>
                <w:rFonts w:ascii="Verdana" w:hAnsi="Verdana" w:cstheme="minorHAnsi"/>
                <w:b/>
                <w:sz w:val="20"/>
              </w:rPr>
              <w:t>Projekt U4</w:t>
            </w:r>
          </w:p>
        </w:tc>
      </w:tr>
      <w:tr w:rsidR="00695B35" w:rsidRPr="00CF6215" w14:paraId="7B9997C9" w14:textId="77777777" w:rsidTr="008648DB">
        <w:trPr>
          <w:trHeight w:val="243"/>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D9151A" w14:textId="77777777" w:rsidR="00695B35" w:rsidRPr="00CF6215" w:rsidRDefault="00695B35" w:rsidP="00CF6215">
            <w:pPr>
              <w:spacing w:after="0" w:line="240" w:lineRule="auto"/>
              <w:rPr>
                <w:rFonts w:ascii="Verdana" w:hAnsi="Verdana" w:cstheme="minorHAnsi"/>
                <w:b/>
                <w:sz w:val="20"/>
              </w:rPr>
            </w:pPr>
            <w:r w:rsidRPr="00CF6215">
              <w:rPr>
                <w:rFonts w:ascii="Verdana" w:hAnsi="Verdana" w:cstheme="minorHAnsi"/>
                <w:b/>
                <w:sz w:val="20"/>
              </w:rPr>
              <w:t>Nazwa projektu</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tcPr>
          <w:p w14:paraId="060B53C6" w14:textId="77777777" w:rsidR="00695B35" w:rsidRPr="00CF6215" w:rsidRDefault="00695B35" w:rsidP="00CF6215">
            <w:pPr>
              <w:spacing w:after="0" w:line="240" w:lineRule="auto"/>
              <w:jc w:val="both"/>
              <w:rPr>
                <w:rFonts w:ascii="Verdana" w:hAnsi="Verdana" w:cstheme="minorHAnsi"/>
                <w:sz w:val="20"/>
              </w:rPr>
            </w:pPr>
            <w:r w:rsidRPr="00CF6215">
              <w:rPr>
                <w:rFonts w:ascii="Verdana" w:hAnsi="Verdana" w:cstheme="minorHAnsi"/>
                <w:b/>
                <w:bCs/>
                <w:sz w:val="20"/>
              </w:rPr>
              <w:t>Prace konserwatorskie w ratuszu miejskim w Lwówku Śląskim</w:t>
            </w:r>
          </w:p>
        </w:tc>
      </w:tr>
      <w:tr w:rsidR="00695B35" w:rsidRPr="00CF6215" w14:paraId="56148A6A" w14:textId="77777777" w:rsidTr="005F30FF">
        <w:trPr>
          <w:trHeight w:val="299"/>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60F773" w14:textId="77777777" w:rsidR="00695B35" w:rsidRPr="00CF6215" w:rsidRDefault="00695B35" w:rsidP="00CF6215">
            <w:pPr>
              <w:spacing w:after="0" w:line="240" w:lineRule="auto"/>
              <w:rPr>
                <w:rFonts w:ascii="Verdana" w:hAnsi="Verdana" w:cstheme="minorHAnsi"/>
                <w:b/>
                <w:sz w:val="20"/>
              </w:rPr>
            </w:pPr>
            <w:r w:rsidRPr="00CF6215">
              <w:rPr>
                <w:rFonts w:ascii="Verdana" w:hAnsi="Verdana" w:cstheme="minorHAnsi"/>
                <w:b/>
                <w:sz w:val="20"/>
              </w:rPr>
              <w:t>Podmioty realizujące</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901D350" w14:textId="77777777" w:rsidR="00695B35" w:rsidRPr="00CF6215" w:rsidRDefault="00695B35" w:rsidP="00CF6215">
            <w:pPr>
              <w:spacing w:after="0" w:line="240" w:lineRule="auto"/>
              <w:rPr>
                <w:rFonts w:ascii="Verdana" w:hAnsi="Verdana" w:cstheme="minorHAnsi"/>
                <w:sz w:val="20"/>
              </w:rPr>
            </w:pPr>
            <w:r w:rsidRPr="00CF6215">
              <w:rPr>
                <w:rFonts w:ascii="Verdana" w:hAnsi="Verdana" w:cstheme="minorHAnsi"/>
                <w:sz w:val="20"/>
              </w:rPr>
              <w:t>Gmina i Miasto Lwówek Śląski</w:t>
            </w:r>
          </w:p>
        </w:tc>
      </w:tr>
      <w:tr w:rsidR="00695B35" w:rsidRPr="00CF6215" w14:paraId="27E388A0" w14:textId="77777777" w:rsidTr="008648DB">
        <w:trPr>
          <w:trHeight w:val="306"/>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0EE324" w14:textId="77777777" w:rsidR="00695B35" w:rsidRPr="00CF6215" w:rsidRDefault="00695B35" w:rsidP="00CF6215">
            <w:pPr>
              <w:spacing w:after="0" w:line="240" w:lineRule="auto"/>
              <w:rPr>
                <w:rFonts w:ascii="Verdana" w:hAnsi="Verdana" w:cstheme="minorHAnsi"/>
                <w:b/>
                <w:sz w:val="20"/>
              </w:rPr>
            </w:pPr>
            <w:r w:rsidRPr="00CF6215">
              <w:rPr>
                <w:rFonts w:ascii="Verdana" w:hAnsi="Verdana" w:cstheme="minorHAnsi"/>
                <w:b/>
                <w:sz w:val="20"/>
              </w:rPr>
              <w:t>Zakres realizowanych działań</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tcPr>
          <w:p w14:paraId="6F2CC5B9" w14:textId="77777777" w:rsidR="00695B35" w:rsidRPr="00CF6215" w:rsidRDefault="00D3533D" w:rsidP="00CF6215">
            <w:pPr>
              <w:spacing w:after="0" w:line="240" w:lineRule="auto"/>
              <w:jc w:val="both"/>
              <w:rPr>
                <w:rFonts w:ascii="Verdana" w:hAnsi="Verdana" w:cstheme="minorHAnsi"/>
                <w:sz w:val="20"/>
              </w:rPr>
            </w:pPr>
            <w:r w:rsidRPr="00CF6215">
              <w:rPr>
                <w:rFonts w:ascii="Verdana" w:hAnsi="Verdana" w:cstheme="minorHAnsi"/>
                <w:sz w:val="20"/>
              </w:rPr>
              <w:t>Prace konserwatorskie w ratuszu miejskim przyni</w:t>
            </w:r>
            <w:r w:rsidR="00DE16D8">
              <w:rPr>
                <w:rFonts w:ascii="Verdana" w:hAnsi="Verdana" w:cstheme="minorHAnsi"/>
                <w:sz w:val="20"/>
              </w:rPr>
              <w:t>osą</w:t>
            </w:r>
            <w:r w:rsidR="007B3EC3">
              <w:rPr>
                <w:rFonts w:ascii="Verdana" w:hAnsi="Verdana" w:cstheme="minorHAnsi"/>
                <w:sz w:val="20"/>
              </w:rPr>
              <w:t xml:space="preserve"> </w:t>
            </w:r>
            <w:r w:rsidRPr="00CF6215">
              <w:rPr>
                <w:rFonts w:ascii="Verdana" w:hAnsi="Verdana" w:cstheme="minorHAnsi"/>
                <w:sz w:val="20"/>
              </w:rPr>
              <w:t>korzyści w wielu wymiarach, przyczyniając się do ochrony dziedzictwa kulturowego, rozwoju turystyki, a także wzmacniania lokalnej gospodarki i integracji społecznej na obszarze rewitalizacji</w:t>
            </w:r>
          </w:p>
          <w:p w14:paraId="23AA4EE8" w14:textId="77777777" w:rsidR="00CF6215" w:rsidRPr="005F30FF" w:rsidRDefault="00CF6215" w:rsidP="00CF6215">
            <w:pPr>
              <w:spacing w:after="0" w:line="240" w:lineRule="auto"/>
              <w:jc w:val="both"/>
              <w:rPr>
                <w:rFonts w:ascii="Verdana" w:hAnsi="Verdana" w:cstheme="minorHAnsi"/>
                <w:sz w:val="20"/>
              </w:rPr>
            </w:pPr>
          </w:p>
          <w:p w14:paraId="57A1E821" w14:textId="77777777" w:rsidR="001E6C95" w:rsidRPr="005F30FF" w:rsidRDefault="001E6C95" w:rsidP="00CF6215">
            <w:pPr>
              <w:spacing w:after="0" w:line="240" w:lineRule="auto"/>
              <w:jc w:val="both"/>
              <w:rPr>
                <w:rFonts w:ascii="Verdana" w:hAnsi="Verdana"/>
                <w:sz w:val="20"/>
              </w:rPr>
            </w:pPr>
            <w:r w:rsidRPr="005F30FF">
              <w:rPr>
                <w:rFonts w:ascii="Verdana" w:hAnsi="Verdana"/>
                <w:sz w:val="20"/>
              </w:rPr>
              <w:t>Projekt bezpośrednio realizuje następujące cele i kierunki działań:</w:t>
            </w:r>
          </w:p>
          <w:p w14:paraId="79532F9F" w14:textId="77777777" w:rsidR="001E6C95" w:rsidRPr="005F30FF" w:rsidRDefault="001E6C95" w:rsidP="00CF6215">
            <w:pPr>
              <w:spacing w:after="0" w:line="240" w:lineRule="auto"/>
              <w:rPr>
                <w:rFonts w:ascii="Verdana" w:hAnsi="Verdana"/>
                <w:bCs/>
                <w:sz w:val="20"/>
                <w:szCs w:val="24"/>
              </w:rPr>
            </w:pPr>
            <w:r w:rsidRPr="005F30FF">
              <w:rPr>
                <w:rFonts w:ascii="Verdana" w:hAnsi="Verdana"/>
                <w:bCs/>
                <w:sz w:val="20"/>
                <w:szCs w:val="24"/>
              </w:rPr>
              <w:t>CEL.II. Atrakcyjna i spójna funkcjonalnie przestrzeń obszaru rewitalizacji</w:t>
            </w:r>
          </w:p>
          <w:p w14:paraId="0756EDB6" w14:textId="77777777" w:rsidR="001E6C95" w:rsidRPr="005F30FF" w:rsidRDefault="001E6C95" w:rsidP="00CF6215">
            <w:pPr>
              <w:spacing w:after="0" w:line="240" w:lineRule="auto"/>
              <w:jc w:val="both"/>
              <w:rPr>
                <w:rFonts w:ascii="Verdana" w:hAnsi="Verdana"/>
                <w:bCs/>
                <w:sz w:val="20"/>
                <w:szCs w:val="24"/>
              </w:rPr>
            </w:pPr>
            <w:r w:rsidRPr="005F30FF">
              <w:rPr>
                <w:rFonts w:ascii="Verdana" w:hAnsi="Verdana"/>
                <w:bCs/>
                <w:sz w:val="20"/>
                <w:szCs w:val="24"/>
              </w:rPr>
              <w:t>II.2. Infrastruktura odpowiadająca wyzwaniom społecznym w tym na potrzeby realizacji działań społecznych</w:t>
            </w:r>
          </w:p>
          <w:p w14:paraId="2CEA17D7" w14:textId="77777777" w:rsidR="001E6C95" w:rsidRPr="005F30FF" w:rsidRDefault="001E6C95" w:rsidP="00CF6215">
            <w:pPr>
              <w:spacing w:after="0" w:line="240" w:lineRule="auto"/>
              <w:jc w:val="both"/>
              <w:rPr>
                <w:rFonts w:ascii="Verdana" w:hAnsi="Verdana" w:cstheme="minorHAnsi"/>
                <w:sz w:val="20"/>
              </w:rPr>
            </w:pPr>
          </w:p>
          <w:p w14:paraId="2BA159D7" w14:textId="77777777" w:rsidR="00695B35" w:rsidRPr="00CF6215" w:rsidRDefault="00D3533D" w:rsidP="00CF6215">
            <w:pPr>
              <w:spacing w:after="0" w:line="240" w:lineRule="auto"/>
              <w:jc w:val="both"/>
              <w:rPr>
                <w:rFonts w:ascii="Verdana" w:hAnsi="Verdana" w:cstheme="minorHAnsi"/>
                <w:bCs/>
                <w:sz w:val="20"/>
              </w:rPr>
            </w:pPr>
            <w:r w:rsidRPr="00CF6215">
              <w:rPr>
                <w:rFonts w:ascii="Verdana" w:hAnsi="Verdana" w:cstheme="minorHAnsi"/>
                <w:bCs/>
                <w:sz w:val="20"/>
              </w:rPr>
              <w:t>Realizacja projektu zahamuje proces degradacji zabytku I klasy i przywróci jego świetność. Zabytkowy ratusz, udostępniony do zwiedzania może stać się atrakcją turystyczną, która przyciąga turystów, a co za tym idzie wpływa pozytywnie na rozwój gospodarczy.</w:t>
            </w:r>
            <w:r w:rsidR="007B3EC3">
              <w:rPr>
                <w:rFonts w:ascii="Verdana" w:hAnsi="Verdana" w:cstheme="minorHAnsi"/>
                <w:bCs/>
                <w:sz w:val="20"/>
              </w:rPr>
              <w:t xml:space="preserve"> </w:t>
            </w:r>
            <w:r w:rsidRPr="00CF6215">
              <w:rPr>
                <w:rFonts w:ascii="Verdana" w:hAnsi="Verdana" w:cstheme="minorHAnsi"/>
                <w:bCs/>
                <w:sz w:val="20"/>
              </w:rPr>
              <w:t xml:space="preserve">Dbanie o dziedzictwo historyczne przyczyni się do </w:t>
            </w:r>
            <w:r w:rsidR="00F922F9" w:rsidRPr="00CF6215">
              <w:rPr>
                <w:rFonts w:ascii="Verdana" w:hAnsi="Verdana" w:cstheme="minorHAnsi"/>
                <w:bCs/>
                <w:sz w:val="20"/>
              </w:rPr>
              <w:lastRenderedPageBreak/>
              <w:t>zwiększeni</w:t>
            </w:r>
            <w:r w:rsidRPr="00CF6215">
              <w:rPr>
                <w:rFonts w:ascii="Verdana" w:hAnsi="Verdana" w:cstheme="minorHAnsi"/>
                <w:bCs/>
                <w:sz w:val="20"/>
              </w:rPr>
              <w:t>a</w:t>
            </w:r>
            <w:r w:rsidR="00F922F9" w:rsidRPr="00CF6215">
              <w:rPr>
                <w:rFonts w:ascii="Verdana" w:hAnsi="Verdana" w:cstheme="minorHAnsi"/>
                <w:bCs/>
                <w:sz w:val="20"/>
              </w:rPr>
              <w:t xml:space="preserve"> tożsamości lokalnej, a co za tym idzie, wzrośnie szansa na zwiększenie uczestnictwa obywateli w życiu kulturalnym, co w konsekwencji przyczyni się do wzrostu kapitału społecznego obszaru rewitalizacji.</w:t>
            </w:r>
          </w:p>
          <w:p w14:paraId="68005290" w14:textId="77777777" w:rsidR="00E25E20" w:rsidRPr="00CF6215" w:rsidRDefault="00E25E20" w:rsidP="00CF6215">
            <w:pPr>
              <w:spacing w:after="0" w:line="240" w:lineRule="auto"/>
              <w:jc w:val="both"/>
              <w:rPr>
                <w:rFonts w:ascii="Verdana" w:hAnsi="Verdana"/>
                <w:sz w:val="20"/>
              </w:rPr>
            </w:pPr>
            <w:r w:rsidRPr="00CF6215">
              <w:rPr>
                <w:rFonts w:ascii="Verdana" w:hAnsi="Verdana"/>
                <w:sz w:val="20"/>
              </w:rPr>
              <w:t>Inwestycja zostanie zrealizowana zgodnie z zasadami DNSH.</w:t>
            </w:r>
          </w:p>
          <w:p w14:paraId="6F6C46C3" w14:textId="77777777" w:rsidR="00E25E20" w:rsidRPr="00CF6215" w:rsidRDefault="00E25E20" w:rsidP="00CF6215">
            <w:pPr>
              <w:spacing w:after="0" w:line="240" w:lineRule="auto"/>
              <w:jc w:val="both"/>
              <w:rPr>
                <w:rFonts w:ascii="Verdana" w:hAnsi="Verdana" w:cstheme="minorHAnsi"/>
                <w:color w:val="0070C0"/>
                <w:sz w:val="20"/>
              </w:rPr>
            </w:pPr>
            <w:r w:rsidRPr="00CF6215">
              <w:rPr>
                <w:rFonts w:ascii="Verdana" w:hAnsi="Verdana"/>
                <w:sz w:val="20"/>
              </w:rPr>
              <w:t>Infrastruktura powstała w wyniku realizacji przedsięwzięcia zostanie realizowana zgodnie z zasadami uniwersalnego projektowania, tj. uwzględni potrzeby wszystkich grup społecznych, ze szczególnym uwzględnieniem osób ze szczególnymi potrzebami.</w:t>
            </w:r>
          </w:p>
        </w:tc>
      </w:tr>
    </w:tbl>
    <w:p w14:paraId="5EFD173F" w14:textId="77777777" w:rsidR="00695B35" w:rsidRDefault="00695B35" w:rsidP="00695B35"/>
    <w:tbl>
      <w:tblPr>
        <w:tblW w:w="9084"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10"/>
        <w:gridCol w:w="6674"/>
      </w:tblGrid>
      <w:tr w:rsidR="008648DB" w:rsidRPr="00CF6215" w14:paraId="5D704E62" w14:textId="77777777" w:rsidTr="008648DB">
        <w:trPr>
          <w:trHeight w:val="122"/>
        </w:trPr>
        <w:tc>
          <w:tcPr>
            <w:tcW w:w="9084" w:type="dxa"/>
            <w:gridSpan w:val="2"/>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100" w:type="dxa"/>
              <w:left w:w="100" w:type="dxa"/>
              <w:bottom w:w="100" w:type="dxa"/>
              <w:right w:w="100" w:type="dxa"/>
            </w:tcMar>
            <w:vAlign w:val="center"/>
          </w:tcPr>
          <w:p w14:paraId="2E71C3C6" w14:textId="77777777" w:rsidR="008648DB" w:rsidRPr="00CF6215" w:rsidRDefault="008648DB" w:rsidP="00CF6215">
            <w:pPr>
              <w:spacing w:after="0" w:line="240" w:lineRule="auto"/>
              <w:jc w:val="center"/>
              <w:rPr>
                <w:rFonts w:ascii="Verdana" w:hAnsi="Verdana" w:cstheme="minorHAnsi"/>
                <w:b/>
                <w:sz w:val="20"/>
              </w:rPr>
            </w:pPr>
            <w:r w:rsidRPr="00CF6215">
              <w:rPr>
                <w:rFonts w:ascii="Verdana" w:hAnsi="Verdana" w:cstheme="minorHAnsi"/>
                <w:b/>
                <w:sz w:val="20"/>
              </w:rPr>
              <w:t>Projekt U5</w:t>
            </w:r>
          </w:p>
        </w:tc>
      </w:tr>
      <w:tr w:rsidR="008648DB" w:rsidRPr="00CF6215" w14:paraId="2AFBCC85" w14:textId="77777777" w:rsidTr="008648DB">
        <w:trPr>
          <w:trHeight w:val="243"/>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7BDC12" w14:textId="77777777" w:rsidR="008648DB" w:rsidRPr="00CF6215" w:rsidRDefault="008648DB" w:rsidP="00CF6215">
            <w:pPr>
              <w:spacing w:after="0" w:line="240" w:lineRule="auto"/>
              <w:rPr>
                <w:rFonts w:ascii="Verdana" w:hAnsi="Verdana" w:cstheme="minorHAnsi"/>
                <w:b/>
                <w:sz w:val="20"/>
              </w:rPr>
            </w:pPr>
            <w:r w:rsidRPr="00CF6215">
              <w:rPr>
                <w:rFonts w:ascii="Verdana" w:hAnsi="Verdana" w:cstheme="minorHAnsi"/>
                <w:b/>
                <w:sz w:val="20"/>
              </w:rPr>
              <w:t>Nazwa projektu</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tcPr>
          <w:p w14:paraId="02B6698C" w14:textId="77777777" w:rsidR="008648DB" w:rsidRPr="00CF6215" w:rsidRDefault="008648DB" w:rsidP="00CF6215">
            <w:pPr>
              <w:spacing w:after="0" w:line="240" w:lineRule="auto"/>
              <w:jc w:val="both"/>
              <w:rPr>
                <w:rFonts w:ascii="Verdana" w:hAnsi="Verdana" w:cstheme="minorHAnsi"/>
                <w:sz w:val="20"/>
              </w:rPr>
            </w:pPr>
            <w:r w:rsidRPr="00CF6215">
              <w:rPr>
                <w:rFonts w:ascii="Verdana" w:hAnsi="Verdana" w:cstheme="minorHAnsi"/>
                <w:b/>
                <w:bCs/>
                <w:sz w:val="20"/>
              </w:rPr>
              <w:t>Pod strzechą kultury</w:t>
            </w:r>
          </w:p>
        </w:tc>
      </w:tr>
      <w:tr w:rsidR="008648DB" w:rsidRPr="00CF6215" w14:paraId="7967821F" w14:textId="77777777" w:rsidTr="005F30FF">
        <w:trPr>
          <w:trHeight w:val="299"/>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E1C7B0" w14:textId="77777777" w:rsidR="008648DB" w:rsidRPr="00CF6215" w:rsidRDefault="008648DB" w:rsidP="00CF6215">
            <w:pPr>
              <w:spacing w:after="0" w:line="240" w:lineRule="auto"/>
              <w:rPr>
                <w:rFonts w:ascii="Verdana" w:hAnsi="Verdana" w:cstheme="minorHAnsi"/>
                <w:b/>
                <w:sz w:val="20"/>
              </w:rPr>
            </w:pPr>
            <w:r w:rsidRPr="00CF6215">
              <w:rPr>
                <w:rFonts w:ascii="Verdana" w:hAnsi="Verdana" w:cstheme="minorHAnsi"/>
                <w:b/>
                <w:sz w:val="20"/>
              </w:rPr>
              <w:t>Podmioty realizujące</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8B66C5A" w14:textId="77777777" w:rsidR="008648DB" w:rsidRPr="00CF6215" w:rsidRDefault="008648DB" w:rsidP="00CF6215">
            <w:pPr>
              <w:spacing w:after="0" w:line="240" w:lineRule="auto"/>
              <w:rPr>
                <w:rFonts w:ascii="Verdana" w:hAnsi="Verdana" w:cstheme="minorHAnsi"/>
                <w:sz w:val="20"/>
              </w:rPr>
            </w:pPr>
            <w:r w:rsidRPr="00CF6215">
              <w:rPr>
                <w:rFonts w:ascii="Verdana" w:hAnsi="Verdana" w:cstheme="minorHAnsi"/>
                <w:sz w:val="20"/>
              </w:rPr>
              <w:t>Lwówecki Ośrodek Kultury</w:t>
            </w:r>
          </w:p>
        </w:tc>
      </w:tr>
      <w:tr w:rsidR="008648DB" w:rsidRPr="00CF6215" w14:paraId="258A30CD" w14:textId="77777777" w:rsidTr="008648DB">
        <w:trPr>
          <w:trHeight w:val="306"/>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F7DFC4" w14:textId="77777777" w:rsidR="008648DB" w:rsidRPr="00CF6215" w:rsidRDefault="008648DB" w:rsidP="00CF6215">
            <w:pPr>
              <w:spacing w:after="0" w:line="240" w:lineRule="auto"/>
              <w:rPr>
                <w:rFonts w:ascii="Verdana" w:hAnsi="Verdana" w:cstheme="minorHAnsi"/>
                <w:b/>
                <w:sz w:val="20"/>
              </w:rPr>
            </w:pPr>
            <w:r w:rsidRPr="00CF6215">
              <w:rPr>
                <w:rFonts w:ascii="Verdana" w:hAnsi="Verdana" w:cstheme="minorHAnsi"/>
                <w:b/>
                <w:sz w:val="20"/>
              </w:rPr>
              <w:t>Zakres realizowanych działań</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tcPr>
          <w:p w14:paraId="4A502976" w14:textId="77777777" w:rsidR="008F140C" w:rsidRPr="005F30FF" w:rsidRDefault="008F140C" w:rsidP="00CF6215">
            <w:pPr>
              <w:spacing w:after="0" w:line="240" w:lineRule="auto"/>
              <w:jc w:val="both"/>
              <w:rPr>
                <w:rFonts w:ascii="Verdana" w:hAnsi="Verdana" w:cstheme="minorHAnsi"/>
                <w:sz w:val="20"/>
              </w:rPr>
            </w:pPr>
            <w:r w:rsidRPr="00CF6215">
              <w:rPr>
                <w:rFonts w:ascii="Verdana" w:hAnsi="Verdana" w:cstheme="minorHAnsi"/>
                <w:sz w:val="20"/>
              </w:rPr>
              <w:t xml:space="preserve">Planowane działania zmierzają do wykonania prac budowlanych – adaptacyjnych nie użytkowanej do tej pory przez Lwówecki Ośrodek Kultury przestrzeni na II piętrze. Adaptacja strychu budynku (aktualnie przestrzeń wyłączona z użytkowania) LOK na kino studyjne, klub młodzieżowy oraz pracownię fotografii i rzeźby umożliwi poszerzenie oferty edukacyjno-kulturalnej dla osób w różnym wieku. Projekt uwzględniający instalację mobilnych ekranów zapewni możliwość zmiany konfiguracji pomieszczeń w zależności od planowanych wydarzeń. Plan uwzględnia również dobudowę zewnętrznej klatki schodowej z windą, co umożliwi dostęp do strychu – II kondygnacja oraz rozbudowę klatki o rękaw prowadzący do szatni znajdującej się </w:t>
            </w:r>
            <w:r w:rsidRPr="005F30FF">
              <w:rPr>
                <w:rFonts w:ascii="Verdana" w:hAnsi="Verdana" w:cstheme="minorHAnsi"/>
                <w:sz w:val="20"/>
              </w:rPr>
              <w:t>na pierwszym Pietrze (aktualnie nie ma dostępu do I piętra dla osób z ograniczeniami ruchowymi lub niepełno sprawnościami.</w:t>
            </w:r>
          </w:p>
          <w:p w14:paraId="005363BF" w14:textId="77777777" w:rsidR="008648DB" w:rsidRPr="005F30FF" w:rsidRDefault="008648DB" w:rsidP="00CF6215">
            <w:pPr>
              <w:spacing w:after="0" w:line="240" w:lineRule="auto"/>
              <w:jc w:val="both"/>
              <w:rPr>
                <w:rFonts w:ascii="Verdana" w:hAnsi="Verdana" w:cstheme="minorHAnsi"/>
                <w:sz w:val="20"/>
              </w:rPr>
            </w:pPr>
          </w:p>
          <w:p w14:paraId="1A263BA1" w14:textId="77777777" w:rsidR="001E6C95" w:rsidRPr="005F30FF" w:rsidRDefault="001E6C95" w:rsidP="00CF6215">
            <w:pPr>
              <w:spacing w:after="0" w:line="240" w:lineRule="auto"/>
              <w:jc w:val="both"/>
              <w:rPr>
                <w:rFonts w:ascii="Verdana" w:hAnsi="Verdana"/>
                <w:sz w:val="20"/>
              </w:rPr>
            </w:pPr>
            <w:r w:rsidRPr="005F30FF">
              <w:rPr>
                <w:rFonts w:ascii="Verdana" w:hAnsi="Verdana"/>
                <w:sz w:val="20"/>
              </w:rPr>
              <w:t>Projekt bezpośrednio realizuje następujące cele i kierunki działań:</w:t>
            </w:r>
          </w:p>
          <w:p w14:paraId="47CA4D88" w14:textId="77777777" w:rsidR="001E6C95" w:rsidRPr="005F30FF" w:rsidRDefault="001E6C95" w:rsidP="00CF6215">
            <w:pPr>
              <w:spacing w:after="0" w:line="240" w:lineRule="auto"/>
              <w:rPr>
                <w:rFonts w:ascii="Verdana" w:hAnsi="Verdana"/>
                <w:bCs/>
                <w:sz w:val="20"/>
                <w:szCs w:val="24"/>
              </w:rPr>
            </w:pPr>
            <w:r w:rsidRPr="005F30FF">
              <w:rPr>
                <w:rFonts w:ascii="Verdana" w:hAnsi="Verdana"/>
                <w:bCs/>
                <w:sz w:val="20"/>
                <w:szCs w:val="24"/>
              </w:rPr>
              <w:t>CEL.I. Aktywna i spójna wewnętrznie społeczność lokalna</w:t>
            </w:r>
          </w:p>
          <w:p w14:paraId="370D2B89" w14:textId="77777777" w:rsidR="001E6C95" w:rsidRPr="005F30FF" w:rsidRDefault="001E6C95" w:rsidP="00037772">
            <w:pPr>
              <w:pStyle w:val="Akapitzlist"/>
              <w:numPr>
                <w:ilvl w:val="0"/>
                <w:numId w:val="13"/>
              </w:numPr>
              <w:spacing w:after="0" w:line="240" w:lineRule="auto"/>
              <w:rPr>
                <w:rFonts w:ascii="Verdana" w:hAnsi="Verdana"/>
                <w:bCs/>
                <w:sz w:val="20"/>
                <w:szCs w:val="24"/>
              </w:rPr>
            </w:pPr>
            <w:r w:rsidRPr="005F30FF">
              <w:rPr>
                <w:rFonts w:ascii="Verdana" w:hAnsi="Verdana"/>
                <w:bCs/>
                <w:sz w:val="20"/>
                <w:szCs w:val="24"/>
              </w:rPr>
              <w:t xml:space="preserve">I.1. Potencjał kulturalny i sportowy na rzecz wzmocnienia społeczności lokalnej </w:t>
            </w:r>
          </w:p>
          <w:p w14:paraId="0F4BFD9D" w14:textId="77777777" w:rsidR="001E6C95" w:rsidRPr="005F30FF" w:rsidRDefault="001E6C95" w:rsidP="00037772">
            <w:pPr>
              <w:pStyle w:val="Akapitzlist"/>
              <w:numPr>
                <w:ilvl w:val="0"/>
                <w:numId w:val="13"/>
              </w:numPr>
              <w:spacing w:after="0" w:line="240" w:lineRule="auto"/>
              <w:rPr>
                <w:rFonts w:ascii="Verdana" w:hAnsi="Verdana"/>
                <w:bCs/>
                <w:sz w:val="20"/>
                <w:szCs w:val="24"/>
              </w:rPr>
            </w:pPr>
            <w:r w:rsidRPr="005F30FF">
              <w:rPr>
                <w:rFonts w:ascii="Verdana" w:hAnsi="Verdana"/>
                <w:bCs/>
                <w:sz w:val="20"/>
                <w:szCs w:val="24"/>
              </w:rPr>
              <w:t>I.2. Włączenie społeczne osób narażonych na marginalizację</w:t>
            </w:r>
          </w:p>
          <w:p w14:paraId="714D3784" w14:textId="77777777" w:rsidR="001E6C95" w:rsidRPr="005F30FF" w:rsidRDefault="001E6C95" w:rsidP="00CF6215">
            <w:pPr>
              <w:spacing w:after="0" w:line="240" w:lineRule="auto"/>
              <w:rPr>
                <w:rFonts w:ascii="Verdana" w:hAnsi="Verdana"/>
                <w:bCs/>
                <w:sz w:val="20"/>
                <w:szCs w:val="24"/>
              </w:rPr>
            </w:pPr>
            <w:r w:rsidRPr="005F30FF">
              <w:rPr>
                <w:rFonts w:ascii="Verdana" w:hAnsi="Verdana"/>
                <w:bCs/>
                <w:sz w:val="20"/>
                <w:szCs w:val="24"/>
              </w:rPr>
              <w:t>CEL.II. Atrakcyjna i spójna funkcjonalnie przestrzeń obszaru rewitalizacji</w:t>
            </w:r>
          </w:p>
          <w:p w14:paraId="3A57A7BB" w14:textId="77777777" w:rsidR="001E6C95" w:rsidRPr="005F30FF" w:rsidRDefault="001E6C95" w:rsidP="00037772">
            <w:pPr>
              <w:pStyle w:val="Akapitzlist"/>
              <w:numPr>
                <w:ilvl w:val="0"/>
                <w:numId w:val="13"/>
              </w:numPr>
              <w:spacing w:after="0" w:line="240" w:lineRule="auto"/>
              <w:rPr>
                <w:rFonts w:ascii="Verdana" w:hAnsi="Verdana"/>
                <w:bCs/>
                <w:sz w:val="20"/>
                <w:szCs w:val="24"/>
              </w:rPr>
            </w:pPr>
            <w:r w:rsidRPr="005F30FF">
              <w:rPr>
                <w:rFonts w:ascii="Verdana" w:hAnsi="Verdana"/>
                <w:bCs/>
                <w:sz w:val="20"/>
                <w:szCs w:val="24"/>
              </w:rPr>
              <w:t>II.2. Infrastruktura odpowiadająca wyzwaniom społecznym w tym na potrzeby realizacji działań społecznych</w:t>
            </w:r>
          </w:p>
          <w:p w14:paraId="4FCA969C" w14:textId="77777777" w:rsidR="001E6C95" w:rsidRPr="005F30FF" w:rsidRDefault="001E6C95" w:rsidP="00CF6215">
            <w:pPr>
              <w:spacing w:after="0" w:line="240" w:lineRule="auto"/>
              <w:jc w:val="both"/>
              <w:rPr>
                <w:rFonts w:ascii="Verdana" w:hAnsi="Verdana" w:cstheme="minorHAnsi"/>
                <w:sz w:val="20"/>
              </w:rPr>
            </w:pPr>
          </w:p>
          <w:p w14:paraId="2A00CB2B" w14:textId="77777777" w:rsidR="008648DB" w:rsidRPr="00CF6215" w:rsidRDefault="008F140C" w:rsidP="00CF6215">
            <w:pPr>
              <w:spacing w:after="0" w:line="240" w:lineRule="auto"/>
              <w:jc w:val="both"/>
              <w:rPr>
                <w:rFonts w:ascii="Verdana" w:hAnsi="Verdana" w:cstheme="minorHAnsi"/>
                <w:bCs/>
                <w:sz w:val="20"/>
              </w:rPr>
            </w:pPr>
            <w:r w:rsidRPr="00CF6215">
              <w:rPr>
                <w:rFonts w:ascii="Verdana" w:hAnsi="Verdana" w:cstheme="minorHAnsi"/>
                <w:sz w:val="20"/>
              </w:rPr>
              <w:t xml:space="preserve">Celem projektu jest zapewnienie wysokiej jakości infrastruktury na rzecz zapewnienia warunków świadczenia usług </w:t>
            </w:r>
            <w:r w:rsidR="00B458BB" w:rsidRPr="00CF6215">
              <w:rPr>
                <w:rFonts w:ascii="Verdana" w:hAnsi="Verdana" w:cstheme="minorHAnsi"/>
                <w:sz w:val="20"/>
              </w:rPr>
              <w:t>kulturalnych</w:t>
            </w:r>
            <w:r w:rsidRPr="00CF6215">
              <w:rPr>
                <w:rFonts w:ascii="Verdana" w:hAnsi="Verdana" w:cstheme="minorHAnsi"/>
                <w:sz w:val="20"/>
              </w:rPr>
              <w:t>.</w:t>
            </w:r>
            <w:r w:rsidR="006A7B96" w:rsidRPr="00CF6215">
              <w:rPr>
                <w:rFonts w:ascii="Verdana" w:hAnsi="Verdana" w:cstheme="minorHAnsi"/>
                <w:b/>
                <w:bCs/>
                <w:sz w:val="20"/>
              </w:rPr>
              <w:t xml:space="preserve"> </w:t>
            </w:r>
            <w:r w:rsidRPr="00CF6215">
              <w:rPr>
                <w:rFonts w:ascii="Verdana" w:hAnsi="Verdana" w:cstheme="minorHAnsi"/>
                <w:sz w:val="20"/>
              </w:rPr>
              <w:t xml:space="preserve">Dzięki realizacji zadania, </w:t>
            </w:r>
            <w:r w:rsidRPr="00CF6215">
              <w:rPr>
                <w:rFonts w:ascii="Verdana" w:hAnsi="Verdana" w:cstheme="minorHAnsi"/>
                <w:bCs/>
                <w:sz w:val="20"/>
              </w:rPr>
              <w:t xml:space="preserve">po przeprowadzeniu powyższych prac możliwe będzie realizowanie szerszego zakresu działań ukierunkowanych na podnoszenie jakości kapitału społecznego obszaru rewitalizacji, np. zajęcia kreatywne, warsztaty artystyczne, wystawy, spotkania autorskie </w:t>
            </w:r>
            <w:r w:rsidR="006A7B96" w:rsidRPr="00CF6215">
              <w:rPr>
                <w:rFonts w:ascii="Verdana" w:hAnsi="Verdana" w:cstheme="minorHAnsi"/>
                <w:bCs/>
                <w:sz w:val="20"/>
              </w:rPr>
              <w:t>itp., co w konsekwencji przyczyni się do wzrostu kapitału społecznego obszaru rewitalizacji.</w:t>
            </w:r>
          </w:p>
          <w:p w14:paraId="7B7F0B0E" w14:textId="77777777" w:rsidR="00E25E20" w:rsidRPr="00CF6215" w:rsidRDefault="00E25E20" w:rsidP="00CF6215">
            <w:pPr>
              <w:spacing w:after="0" w:line="240" w:lineRule="auto"/>
              <w:jc w:val="both"/>
              <w:rPr>
                <w:rFonts w:ascii="Verdana" w:hAnsi="Verdana"/>
                <w:sz w:val="20"/>
              </w:rPr>
            </w:pPr>
            <w:r w:rsidRPr="00CF6215">
              <w:rPr>
                <w:rFonts w:ascii="Verdana" w:hAnsi="Verdana"/>
                <w:sz w:val="20"/>
              </w:rPr>
              <w:lastRenderedPageBreak/>
              <w:t>Inwestycja zostanie zrealizowana zgodnie z zasadami DNSH.</w:t>
            </w:r>
          </w:p>
          <w:p w14:paraId="53D82181" w14:textId="77777777" w:rsidR="00E25E20" w:rsidRPr="00CF6215" w:rsidRDefault="00E25E20" w:rsidP="00CF6215">
            <w:pPr>
              <w:spacing w:after="0" w:line="240" w:lineRule="auto"/>
              <w:jc w:val="both"/>
              <w:rPr>
                <w:rFonts w:ascii="Verdana" w:hAnsi="Verdana" w:cstheme="minorHAnsi"/>
                <w:b/>
                <w:bCs/>
                <w:sz w:val="20"/>
              </w:rPr>
            </w:pPr>
            <w:r w:rsidRPr="00CF6215">
              <w:rPr>
                <w:rFonts w:ascii="Verdana" w:hAnsi="Verdana"/>
                <w:sz w:val="20"/>
              </w:rPr>
              <w:t>Infrastruktura powstała w wyniku realizacji przedsięwzięcia zostanie realizowana zgodnie z zasadami uniwersalnego projektowania, tj. uwzględni potrzeby wszystkich grup społecznych, ze szczególnym uwzględnieniem osób ze szczególnymi potrzebami.</w:t>
            </w:r>
          </w:p>
        </w:tc>
      </w:tr>
    </w:tbl>
    <w:p w14:paraId="417EE145" w14:textId="77777777" w:rsidR="008648DB" w:rsidRDefault="008648DB" w:rsidP="00695B35"/>
    <w:tbl>
      <w:tblPr>
        <w:tblW w:w="9084"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10"/>
        <w:gridCol w:w="6674"/>
      </w:tblGrid>
      <w:tr w:rsidR="008648DB" w:rsidRPr="00CF6215" w14:paraId="59A603E7" w14:textId="77777777" w:rsidTr="008648DB">
        <w:trPr>
          <w:trHeight w:val="122"/>
        </w:trPr>
        <w:tc>
          <w:tcPr>
            <w:tcW w:w="9084" w:type="dxa"/>
            <w:gridSpan w:val="2"/>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100" w:type="dxa"/>
              <w:left w:w="100" w:type="dxa"/>
              <w:bottom w:w="100" w:type="dxa"/>
              <w:right w:w="100" w:type="dxa"/>
            </w:tcMar>
            <w:vAlign w:val="center"/>
          </w:tcPr>
          <w:p w14:paraId="3B94E1C5" w14:textId="77777777" w:rsidR="008648DB" w:rsidRPr="00CF6215" w:rsidRDefault="008648DB" w:rsidP="008648DB">
            <w:pPr>
              <w:spacing w:after="0" w:line="240" w:lineRule="auto"/>
              <w:jc w:val="center"/>
              <w:rPr>
                <w:rFonts w:ascii="Verdana" w:hAnsi="Verdana" w:cstheme="minorHAnsi"/>
                <w:b/>
                <w:sz w:val="20"/>
              </w:rPr>
            </w:pPr>
            <w:r w:rsidRPr="00CF6215">
              <w:rPr>
                <w:rFonts w:ascii="Verdana" w:hAnsi="Verdana" w:cstheme="minorHAnsi"/>
                <w:b/>
                <w:sz w:val="20"/>
              </w:rPr>
              <w:t>Projekt U6</w:t>
            </w:r>
          </w:p>
        </w:tc>
      </w:tr>
      <w:tr w:rsidR="008648DB" w:rsidRPr="00CF6215" w14:paraId="6FDA9753" w14:textId="77777777" w:rsidTr="008648DB">
        <w:trPr>
          <w:trHeight w:val="243"/>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F09DBE" w14:textId="77777777" w:rsidR="008648DB" w:rsidRPr="00CF6215" w:rsidRDefault="008648DB" w:rsidP="008648DB">
            <w:pPr>
              <w:spacing w:after="0" w:line="240" w:lineRule="auto"/>
              <w:rPr>
                <w:rFonts w:ascii="Verdana" w:hAnsi="Verdana" w:cstheme="minorHAnsi"/>
                <w:b/>
                <w:sz w:val="20"/>
              </w:rPr>
            </w:pPr>
            <w:r w:rsidRPr="00CF6215">
              <w:rPr>
                <w:rFonts w:ascii="Verdana" w:hAnsi="Verdana" w:cstheme="minorHAnsi"/>
                <w:b/>
                <w:sz w:val="20"/>
              </w:rPr>
              <w:t>Nazwa projektu</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tcPr>
          <w:p w14:paraId="39E06049" w14:textId="77777777" w:rsidR="008648DB" w:rsidRPr="00CF6215" w:rsidRDefault="008648DB" w:rsidP="008648DB">
            <w:pPr>
              <w:spacing w:after="0" w:line="240" w:lineRule="auto"/>
              <w:jc w:val="both"/>
              <w:rPr>
                <w:rFonts w:ascii="Verdana" w:hAnsi="Verdana" w:cstheme="minorHAnsi"/>
                <w:sz w:val="20"/>
              </w:rPr>
            </w:pPr>
            <w:r w:rsidRPr="00CF6215">
              <w:rPr>
                <w:rFonts w:ascii="Verdana" w:hAnsi="Verdana" w:cstheme="minorHAnsi"/>
                <w:b/>
                <w:bCs/>
                <w:sz w:val="20"/>
              </w:rPr>
              <w:t>Remont kapitalny budynku będącego siedzibą Miejsko-Gminnego Ośrodka Pomocy Społecznej</w:t>
            </w:r>
          </w:p>
        </w:tc>
      </w:tr>
      <w:tr w:rsidR="008648DB" w:rsidRPr="00CF6215" w14:paraId="4EA6DBE5" w14:textId="77777777" w:rsidTr="008648DB">
        <w:trPr>
          <w:trHeight w:val="299"/>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EC3DF2" w14:textId="77777777" w:rsidR="008648DB" w:rsidRPr="00CF6215" w:rsidRDefault="008648DB" w:rsidP="008648DB">
            <w:pPr>
              <w:spacing w:after="0" w:line="240" w:lineRule="auto"/>
              <w:rPr>
                <w:rFonts w:ascii="Verdana" w:hAnsi="Verdana" w:cstheme="minorHAnsi"/>
                <w:b/>
                <w:sz w:val="20"/>
              </w:rPr>
            </w:pPr>
            <w:r w:rsidRPr="00CF6215">
              <w:rPr>
                <w:rFonts w:ascii="Verdana" w:hAnsi="Verdana" w:cstheme="minorHAnsi"/>
                <w:b/>
                <w:sz w:val="20"/>
              </w:rPr>
              <w:t>Podmioty realizujące</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tcPr>
          <w:p w14:paraId="15112AE2" w14:textId="77777777" w:rsidR="008648DB" w:rsidRPr="00CF6215" w:rsidRDefault="008648DB" w:rsidP="008648DB">
            <w:pPr>
              <w:spacing w:after="0" w:line="240" w:lineRule="auto"/>
              <w:rPr>
                <w:rFonts w:ascii="Verdana" w:hAnsi="Verdana" w:cstheme="minorHAnsi"/>
                <w:sz w:val="20"/>
              </w:rPr>
            </w:pPr>
            <w:r w:rsidRPr="00CF6215">
              <w:rPr>
                <w:rFonts w:ascii="Verdana" w:hAnsi="Verdana" w:cstheme="minorHAnsi"/>
                <w:bCs/>
                <w:sz w:val="20"/>
              </w:rPr>
              <w:t>Miejsko-Gminny Ośrodek Pomocy Społecznej w Lwówku Śląskim</w:t>
            </w:r>
          </w:p>
        </w:tc>
      </w:tr>
      <w:tr w:rsidR="008648DB" w:rsidRPr="00CF6215" w14:paraId="2ED933C9" w14:textId="77777777" w:rsidTr="008648DB">
        <w:trPr>
          <w:trHeight w:val="306"/>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4EB814" w14:textId="77777777" w:rsidR="008648DB" w:rsidRPr="00CF6215" w:rsidRDefault="008648DB" w:rsidP="008648DB">
            <w:pPr>
              <w:spacing w:after="0" w:line="240" w:lineRule="auto"/>
              <w:rPr>
                <w:rFonts w:ascii="Verdana" w:hAnsi="Verdana" w:cstheme="minorHAnsi"/>
                <w:b/>
                <w:sz w:val="20"/>
              </w:rPr>
            </w:pPr>
            <w:r w:rsidRPr="00CF6215">
              <w:rPr>
                <w:rFonts w:ascii="Verdana" w:hAnsi="Verdana" w:cstheme="minorHAnsi"/>
                <w:b/>
                <w:sz w:val="20"/>
              </w:rPr>
              <w:t>Zakres realizowanych działań</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tcPr>
          <w:p w14:paraId="50F8D9F1" w14:textId="77777777" w:rsidR="008648DB" w:rsidRPr="005F30FF" w:rsidRDefault="008F140C" w:rsidP="008648DB">
            <w:pPr>
              <w:spacing w:after="0" w:line="240" w:lineRule="auto"/>
              <w:jc w:val="both"/>
              <w:rPr>
                <w:rFonts w:ascii="Verdana" w:hAnsi="Verdana" w:cstheme="minorHAnsi"/>
                <w:sz w:val="20"/>
              </w:rPr>
            </w:pPr>
            <w:r w:rsidRPr="005F30FF">
              <w:rPr>
                <w:rFonts w:ascii="Verdana" w:hAnsi="Verdana" w:cstheme="minorHAnsi"/>
                <w:sz w:val="20"/>
              </w:rPr>
              <w:t>W ramach przedmiotowego projektu zaplanowano przeprowadzenie generalnego remontu obiektu, w którym swoją działalność prowadzi Miejsko-Gminny Ośrodek Pomocy Społecznej.</w:t>
            </w:r>
          </w:p>
          <w:p w14:paraId="75CDC3FF" w14:textId="77777777" w:rsidR="008648DB" w:rsidRPr="005F30FF" w:rsidRDefault="008648DB" w:rsidP="00CF6215">
            <w:pPr>
              <w:spacing w:after="0" w:line="240" w:lineRule="auto"/>
              <w:rPr>
                <w:rFonts w:ascii="Verdana" w:hAnsi="Verdana" w:cstheme="minorHAnsi"/>
                <w:sz w:val="20"/>
              </w:rPr>
            </w:pPr>
          </w:p>
          <w:p w14:paraId="71E4F87B" w14:textId="77777777" w:rsidR="001E6C95" w:rsidRPr="005F30FF" w:rsidRDefault="001E6C95" w:rsidP="001E6C95">
            <w:pPr>
              <w:spacing w:after="0" w:line="240" w:lineRule="auto"/>
              <w:jc w:val="both"/>
              <w:rPr>
                <w:rFonts w:ascii="Verdana" w:hAnsi="Verdana"/>
                <w:sz w:val="20"/>
              </w:rPr>
            </w:pPr>
            <w:r w:rsidRPr="005F30FF">
              <w:rPr>
                <w:rFonts w:ascii="Verdana" w:hAnsi="Verdana"/>
                <w:sz w:val="20"/>
              </w:rPr>
              <w:t>Projekt bezpośrednio realizuje następujące cele i kierunki działań:</w:t>
            </w:r>
          </w:p>
          <w:p w14:paraId="781D87C8" w14:textId="77777777" w:rsidR="001E6C95" w:rsidRPr="005F30FF" w:rsidRDefault="001E6C95" w:rsidP="001E6C95">
            <w:pPr>
              <w:spacing w:after="0" w:line="240" w:lineRule="auto"/>
              <w:rPr>
                <w:rFonts w:ascii="Verdana" w:hAnsi="Verdana"/>
                <w:bCs/>
                <w:sz w:val="20"/>
                <w:szCs w:val="24"/>
              </w:rPr>
            </w:pPr>
            <w:r w:rsidRPr="005F30FF">
              <w:rPr>
                <w:rFonts w:ascii="Verdana" w:hAnsi="Verdana"/>
                <w:bCs/>
                <w:sz w:val="20"/>
                <w:szCs w:val="24"/>
              </w:rPr>
              <w:t>CEL.I. Aktywna i spójna wewnętrznie społeczność lokalna</w:t>
            </w:r>
          </w:p>
          <w:p w14:paraId="1FEF02A9" w14:textId="77777777" w:rsidR="001E6C95" w:rsidRPr="005F30FF" w:rsidRDefault="001E6C95" w:rsidP="00037772">
            <w:pPr>
              <w:pStyle w:val="Akapitzlist"/>
              <w:numPr>
                <w:ilvl w:val="0"/>
                <w:numId w:val="13"/>
              </w:numPr>
              <w:spacing w:after="0" w:line="240" w:lineRule="auto"/>
              <w:rPr>
                <w:rFonts w:ascii="Verdana" w:hAnsi="Verdana"/>
                <w:bCs/>
                <w:sz w:val="20"/>
                <w:szCs w:val="24"/>
              </w:rPr>
            </w:pPr>
            <w:r w:rsidRPr="005F30FF">
              <w:rPr>
                <w:rFonts w:ascii="Verdana" w:hAnsi="Verdana"/>
                <w:bCs/>
                <w:sz w:val="20"/>
                <w:szCs w:val="24"/>
              </w:rPr>
              <w:t>I.2. Włączenie społeczne osób narażonych na marginalizację</w:t>
            </w:r>
          </w:p>
          <w:p w14:paraId="2F45E2BD" w14:textId="77777777" w:rsidR="001E6C95" w:rsidRPr="005F30FF" w:rsidRDefault="001E6C95" w:rsidP="001E6C95">
            <w:pPr>
              <w:spacing w:after="0" w:line="240" w:lineRule="auto"/>
              <w:rPr>
                <w:rFonts w:ascii="Verdana" w:hAnsi="Verdana"/>
                <w:bCs/>
                <w:sz w:val="20"/>
                <w:szCs w:val="24"/>
              </w:rPr>
            </w:pPr>
            <w:r w:rsidRPr="005F30FF">
              <w:rPr>
                <w:rFonts w:ascii="Verdana" w:hAnsi="Verdana"/>
                <w:bCs/>
                <w:sz w:val="20"/>
                <w:szCs w:val="24"/>
              </w:rPr>
              <w:t>CEL.II. Atrakcyjna i spójna funkcjonalnie przestrzeń obszaru rewitalizacji</w:t>
            </w:r>
          </w:p>
          <w:p w14:paraId="2718423B" w14:textId="77777777" w:rsidR="001E6C95" w:rsidRPr="005F30FF" w:rsidRDefault="001E6C95" w:rsidP="00037772">
            <w:pPr>
              <w:pStyle w:val="Akapitzlist"/>
              <w:numPr>
                <w:ilvl w:val="0"/>
                <w:numId w:val="13"/>
              </w:numPr>
              <w:spacing w:after="0" w:line="240" w:lineRule="auto"/>
              <w:rPr>
                <w:rFonts w:ascii="Verdana" w:hAnsi="Verdana"/>
                <w:bCs/>
                <w:sz w:val="20"/>
                <w:szCs w:val="24"/>
              </w:rPr>
            </w:pPr>
            <w:r w:rsidRPr="005F30FF">
              <w:rPr>
                <w:rFonts w:ascii="Verdana" w:hAnsi="Verdana"/>
                <w:bCs/>
                <w:sz w:val="20"/>
                <w:szCs w:val="24"/>
              </w:rPr>
              <w:t>II.2. Infrastruktura odpowiadająca wyzwaniom społecznym w tym na potrzeby realizacji działań społecznych</w:t>
            </w:r>
          </w:p>
          <w:p w14:paraId="68B1958B" w14:textId="77777777" w:rsidR="001E6C95" w:rsidRPr="005F30FF" w:rsidRDefault="001E6C95" w:rsidP="00BD55C8">
            <w:pPr>
              <w:spacing w:after="0" w:line="240" w:lineRule="auto"/>
              <w:jc w:val="both"/>
              <w:rPr>
                <w:rFonts w:ascii="Verdana" w:hAnsi="Verdana" w:cstheme="minorHAnsi"/>
                <w:sz w:val="20"/>
              </w:rPr>
            </w:pPr>
          </w:p>
          <w:p w14:paraId="7FC2D39A" w14:textId="77777777" w:rsidR="008648DB" w:rsidRPr="005F30FF" w:rsidRDefault="006A7B96" w:rsidP="00BD55C8">
            <w:pPr>
              <w:spacing w:after="0" w:line="240" w:lineRule="auto"/>
              <w:jc w:val="both"/>
              <w:rPr>
                <w:rFonts w:ascii="Verdana" w:hAnsi="Verdana" w:cstheme="minorHAnsi"/>
                <w:sz w:val="20"/>
              </w:rPr>
            </w:pPr>
            <w:r w:rsidRPr="005F30FF">
              <w:rPr>
                <w:rFonts w:ascii="Verdana" w:hAnsi="Verdana" w:cstheme="minorHAnsi"/>
                <w:sz w:val="20"/>
              </w:rPr>
              <w:t>Celem MGOPS</w:t>
            </w:r>
            <w:r w:rsidR="008648DB" w:rsidRPr="005F30FF">
              <w:rPr>
                <w:rFonts w:ascii="Verdana" w:hAnsi="Verdana" w:cstheme="minorHAnsi"/>
                <w:sz w:val="20"/>
              </w:rPr>
              <w:t xml:space="preserve"> </w:t>
            </w:r>
            <w:r w:rsidRPr="005F30FF">
              <w:rPr>
                <w:rFonts w:ascii="Verdana" w:hAnsi="Verdana" w:cstheme="minorHAnsi"/>
                <w:sz w:val="20"/>
              </w:rPr>
              <w:t>jest zaspokajanie niezbędnych potrzeb życiowych osób i rodzin oraz umożliwienie im bytowania w warunkach odpowiadających godności człowieka. Obecny stan techniczny budynku jest niezadawalający. Klienci, któr</w:t>
            </w:r>
            <w:r w:rsidR="00BD55C8" w:rsidRPr="005F30FF">
              <w:rPr>
                <w:rFonts w:ascii="Verdana" w:hAnsi="Verdana" w:cstheme="minorHAnsi"/>
                <w:sz w:val="20"/>
              </w:rPr>
              <w:t>ych przewagę stanowią</w:t>
            </w:r>
            <w:r w:rsidRPr="005F30FF">
              <w:rPr>
                <w:rFonts w:ascii="Verdana" w:hAnsi="Verdana" w:cstheme="minorHAnsi"/>
                <w:sz w:val="20"/>
              </w:rPr>
              <w:t xml:space="preserve"> bardzo często</w:t>
            </w:r>
            <w:r w:rsidR="00BD55C8" w:rsidRPr="005F30FF">
              <w:rPr>
                <w:rFonts w:ascii="Verdana" w:hAnsi="Verdana" w:cstheme="minorHAnsi"/>
                <w:sz w:val="20"/>
              </w:rPr>
              <w:t xml:space="preserve"> </w:t>
            </w:r>
            <w:r w:rsidRPr="005F30FF">
              <w:rPr>
                <w:rFonts w:ascii="Verdana" w:hAnsi="Verdana" w:cstheme="minorHAnsi"/>
                <w:sz w:val="20"/>
              </w:rPr>
              <w:t>osoby starsze</w:t>
            </w:r>
            <w:r w:rsidR="00BD55C8" w:rsidRPr="005F30FF">
              <w:rPr>
                <w:rFonts w:ascii="Verdana" w:hAnsi="Verdana" w:cstheme="minorHAnsi"/>
                <w:sz w:val="20"/>
              </w:rPr>
              <w:t xml:space="preserve"> czy </w:t>
            </w:r>
            <w:r w:rsidRPr="005F30FF">
              <w:rPr>
                <w:rFonts w:ascii="Verdana" w:hAnsi="Verdana" w:cstheme="minorHAnsi"/>
                <w:sz w:val="20"/>
              </w:rPr>
              <w:t xml:space="preserve">z niepełnosprawnościami </w:t>
            </w:r>
            <w:r w:rsidR="00BD55C8" w:rsidRPr="005F30FF">
              <w:rPr>
                <w:rFonts w:ascii="Verdana" w:hAnsi="Verdana" w:cstheme="minorHAnsi"/>
                <w:sz w:val="20"/>
              </w:rPr>
              <w:t xml:space="preserve">korzystają z obiektu, który jest nie funkcjonalny. Remont stworzy możliwość likwidacji barier architektonicznych, co umożliwi swobodne korzystanie z usług MGOPS przez osoby z niepełnosprawnościami. Przebudowa obiektu zwiększy komfort klientów i </w:t>
            </w:r>
            <w:r w:rsidR="0021129C" w:rsidRPr="005F30FF">
              <w:rPr>
                <w:rFonts w:ascii="Verdana" w:hAnsi="Verdana" w:cstheme="minorHAnsi"/>
                <w:sz w:val="20"/>
              </w:rPr>
              <w:t>pracowników</w:t>
            </w:r>
            <w:r w:rsidR="00BD55C8" w:rsidRPr="005F30FF">
              <w:rPr>
                <w:rFonts w:ascii="Verdana" w:hAnsi="Verdana" w:cstheme="minorHAnsi"/>
                <w:sz w:val="20"/>
              </w:rPr>
              <w:t>. Nowoczesny i funkcjonalny budynek MGOPS pozytywnie wpłynie na wizerunek instytucji w oczach lokalnej społeczności, potwierdzi troskę o potrzeby mieszkańców i dbałość o jakość świadczonych usług</w:t>
            </w:r>
            <w:r w:rsidR="00E25E20" w:rsidRPr="005F30FF">
              <w:rPr>
                <w:rFonts w:ascii="Verdana" w:hAnsi="Verdana" w:cstheme="minorHAnsi"/>
                <w:sz w:val="20"/>
              </w:rPr>
              <w:t>.</w:t>
            </w:r>
          </w:p>
          <w:p w14:paraId="703CC08A" w14:textId="77777777" w:rsidR="00E25E20" w:rsidRPr="005F30FF" w:rsidRDefault="00E25E20" w:rsidP="00E25E20">
            <w:pPr>
              <w:spacing w:after="0" w:line="240" w:lineRule="auto"/>
              <w:jc w:val="both"/>
              <w:rPr>
                <w:rFonts w:ascii="Verdana" w:hAnsi="Verdana"/>
                <w:sz w:val="20"/>
              </w:rPr>
            </w:pPr>
            <w:r w:rsidRPr="005F30FF">
              <w:rPr>
                <w:rFonts w:ascii="Verdana" w:hAnsi="Verdana"/>
                <w:sz w:val="20"/>
              </w:rPr>
              <w:t>Inwestycja zostanie zrealizowana zgodnie z zasadami DNSH.</w:t>
            </w:r>
          </w:p>
          <w:p w14:paraId="65B3693D" w14:textId="77777777" w:rsidR="00E25E20" w:rsidRPr="005F30FF" w:rsidRDefault="00E25E20" w:rsidP="00E25E20">
            <w:pPr>
              <w:spacing w:after="0" w:line="240" w:lineRule="auto"/>
              <w:jc w:val="both"/>
              <w:rPr>
                <w:rFonts w:ascii="Verdana" w:hAnsi="Verdana" w:cstheme="minorHAnsi"/>
                <w:sz w:val="20"/>
              </w:rPr>
            </w:pPr>
            <w:r w:rsidRPr="005F30FF">
              <w:rPr>
                <w:rFonts w:ascii="Verdana" w:hAnsi="Verdana"/>
                <w:sz w:val="20"/>
              </w:rPr>
              <w:t>Infrastruktura powstała w wyniku realizacji przedsięwzięcia zostanie realizowana zgodnie z zasadami uniwersalnego projektowania, tj. uwzględni potrzeby wszystkich grup społecznych, ze szczególnym uwzględnieniem osób ze szczególnymi potrzebami.</w:t>
            </w:r>
          </w:p>
        </w:tc>
      </w:tr>
    </w:tbl>
    <w:p w14:paraId="5DA46BB4" w14:textId="77777777" w:rsidR="008648DB" w:rsidRDefault="008648DB" w:rsidP="00695B35"/>
    <w:p w14:paraId="07C4AF63" w14:textId="77777777" w:rsidR="00CF6215" w:rsidRDefault="00CF6215" w:rsidP="00695B35"/>
    <w:tbl>
      <w:tblPr>
        <w:tblW w:w="9084"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10"/>
        <w:gridCol w:w="6674"/>
      </w:tblGrid>
      <w:tr w:rsidR="008648DB" w:rsidRPr="00CF6215" w14:paraId="696B545A" w14:textId="77777777" w:rsidTr="008648DB">
        <w:trPr>
          <w:trHeight w:val="122"/>
        </w:trPr>
        <w:tc>
          <w:tcPr>
            <w:tcW w:w="9084" w:type="dxa"/>
            <w:gridSpan w:val="2"/>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100" w:type="dxa"/>
              <w:left w:w="100" w:type="dxa"/>
              <w:bottom w:w="100" w:type="dxa"/>
              <w:right w:w="100" w:type="dxa"/>
            </w:tcMar>
            <w:vAlign w:val="center"/>
          </w:tcPr>
          <w:p w14:paraId="1F891806" w14:textId="77777777" w:rsidR="008648DB" w:rsidRPr="00CF6215" w:rsidRDefault="008648DB" w:rsidP="008648DB">
            <w:pPr>
              <w:spacing w:after="0" w:line="240" w:lineRule="auto"/>
              <w:jc w:val="center"/>
              <w:rPr>
                <w:rFonts w:ascii="Verdana" w:hAnsi="Verdana" w:cstheme="minorHAnsi"/>
                <w:b/>
                <w:sz w:val="20"/>
              </w:rPr>
            </w:pPr>
            <w:r w:rsidRPr="00CF6215">
              <w:rPr>
                <w:rFonts w:ascii="Verdana" w:hAnsi="Verdana" w:cstheme="minorHAnsi"/>
                <w:b/>
                <w:sz w:val="20"/>
              </w:rPr>
              <w:lastRenderedPageBreak/>
              <w:t>Projekt U7</w:t>
            </w:r>
          </w:p>
        </w:tc>
      </w:tr>
      <w:tr w:rsidR="008648DB" w:rsidRPr="00CF6215" w14:paraId="61445B2E" w14:textId="77777777" w:rsidTr="008648DB">
        <w:trPr>
          <w:trHeight w:val="243"/>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8FE70C" w14:textId="77777777" w:rsidR="008648DB" w:rsidRPr="00CF6215" w:rsidRDefault="008648DB" w:rsidP="008648DB">
            <w:pPr>
              <w:spacing w:after="0" w:line="240" w:lineRule="auto"/>
              <w:rPr>
                <w:rFonts w:ascii="Verdana" w:hAnsi="Verdana" w:cstheme="minorHAnsi"/>
                <w:b/>
                <w:sz w:val="20"/>
              </w:rPr>
            </w:pPr>
            <w:r w:rsidRPr="00CF6215">
              <w:rPr>
                <w:rFonts w:ascii="Verdana" w:hAnsi="Verdana" w:cstheme="minorHAnsi"/>
                <w:b/>
                <w:sz w:val="20"/>
              </w:rPr>
              <w:t>Nazwa projektu</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tcPr>
          <w:p w14:paraId="0C9F95D9" w14:textId="77777777" w:rsidR="008648DB" w:rsidRPr="00CF6215" w:rsidRDefault="008648DB" w:rsidP="008648DB">
            <w:pPr>
              <w:spacing w:after="0" w:line="240" w:lineRule="auto"/>
              <w:jc w:val="both"/>
              <w:rPr>
                <w:rFonts w:ascii="Verdana" w:hAnsi="Verdana" w:cstheme="minorHAnsi"/>
                <w:sz w:val="20"/>
              </w:rPr>
            </w:pPr>
            <w:r w:rsidRPr="00CF6215">
              <w:rPr>
                <w:rFonts w:ascii="Verdana" w:hAnsi="Verdana" w:cstheme="minorHAnsi"/>
                <w:b/>
                <w:bCs/>
                <w:sz w:val="20"/>
              </w:rPr>
              <w:t>Sala Terapeutyczno-Gimnastyczna</w:t>
            </w:r>
          </w:p>
        </w:tc>
      </w:tr>
      <w:tr w:rsidR="008648DB" w:rsidRPr="00CF6215" w14:paraId="44D98736" w14:textId="77777777" w:rsidTr="005F30FF">
        <w:trPr>
          <w:trHeight w:val="299"/>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6ADA24" w14:textId="77777777" w:rsidR="008648DB" w:rsidRPr="00CF6215" w:rsidRDefault="008648DB" w:rsidP="008648DB">
            <w:pPr>
              <w:spacing w:after="0" w:line="240" w:lineRule="auto"/>
              <w:rPr>
                <w:rFonts w:ascii="Verdana" w:hAnsi="Verdana" w:cstheme="minorHAnsi"/>
                <w:b/>
                <w:sz w:val="20"/>
              </w:rPr>
            </w:pPr>
            <w:r w:rsidRPr="00CF6215">
              <w:rPr>
                <w:rFonts w:ascii="Verdana" w:hAnsi="Verdana" w:cstheme="minorHAnsi"/>
                <w:b/>
                <w:sz w:val="20"/>
              </w:rPr>
              <w:t>Podmioty realizujące</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C3F562C" w14:textId="77777777" w:rsidR="008648DB" w:rsidRPr="00CF6215" w:rsidRDefault="00F405E4" w:rsidP="008648DB">
            <w:pPr>
              <w:spacing w:after="0" w:line="240" w:lineRule="auto"/>
              <w:rPr>
                <w:rFonts w:ascii="Verdana" w:hAnsi="Verdana" w:cstheme="minorHAnsi"/>
                <w:sz w:val="20"/>
              </w:rPr>
            </w:pPr>
            <w:r w:rsidRPr="00CF6215">
              <w:rPr>
                <w:rFonts w:ascii="Verdana" w:hAnsi="Verdana" w:cstheme="minorHAnsi"/>
                <w:bCs/>
                <w:sz w:val="20"/>
              </w:rPr>
              <w:t>Publiczne Przedszkole nr 2 w Lwówku Śląskim</w:t>
            </w:r>
          </w:p>
        </w:tc>
      </w:tr>
      <w:tr w:rsidR="008648DB" w:rsidRPr="00CF6215" w14:paraId="18E3FF06" w14:textId="77777777" w:rsidTr="008648DB">
        <w:trPr>
          <w:trHeight w:val="306"/>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25096B" w14:textId="77777777" w:rsidR="008648DB" w:rsidRPr="00CF6215" w:rsidRDefault="008648DB" w:rsidP="008648DB">
            <w:pPr>
              <w:spacing w:after="0" w:line="240" w:lineRule="auto"/>
              <w:rPr>
                <w:rFonts w:ascii="Verdana" w:hAnsi="Verdana" w:cstheme="minorHAnsi"/>
                <w:b/>
                <w:sz w:val="20"/>
              </w:rPr>
            </w:pPr>
            <w:r w:rsidRPr="00CF6215">
              <w:rPr>
                <w:rFonts w:ascii="Verdana" w:hAnsi="Verdana" w:cstheme="minorHAnsi"/>
                <w:b/>
                <w:sz w:val="20"/>
              </w:rPr>
              <w:t>Zakres realizowanych działań</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tcPr>
          <w:p w14:paraId="6FE72FCD" w14:textId="77777777" w:rsidR="008648DB" w:rsidRPr="005F30FF" w:rsidRDefault="005A4D4B" w:rsidP="008648DB">
            <w:pPr>
              <w:spacing w:after="0" w:line="240" w:lineRule="auto"/>
              <w:jc w:val="both"/>
              <w:rPr>
                <w:rFonts w:ascii="Verdana" w:hAnsi="Verdana" w:cstheme="minorHAnsi"/>
                <w:sz w:val="20"/>
              </w:rPr>
            </w:pPr>
            <w:r w:rsidRPr="005F30FF">
              <w:rPr>
                <w:rFonts w:ascii="Verdana" w:hAnsi="Verdana" w:cstheme="minorHAnsi"/>
                <w:sz w:val="20"/>
              </w:rPr>
              <w:t>Sala terapeutyczno-gimnastyczna poprawi warunki lokalowe instytucji opieki nad najmłodszymi i stworzy doskonałe możliwości do niesienia pomocy dzieciom, które przejawiają różnego rodzaju nieprawidłowości rozwojowe</w:t>
            </w:r>
            <w:r w:rsidR="00EF3591" w:rsidRPr="005F30FF">
              <w:rPr>
                <w:rFonts w:ascii="Verdana" w:hAnsi="Verdana" w:cstheme="minorHAnsi"/>
                <w:sz w:val="20"/>
              </w:rPr>
              <w:t xml:space="preserve">. Efekty będą zauważalne nie tylko w sferze ćwiczonych obszarów, ale również </w:t>
            </w:r>
            <w:r w:rsidR="00D27BFF" w:rsidRPr="005F30FF">
              <w:rPr>
                <w:rFonts w:ascii="Verdana" w:hAnsi="Verdana" w:cstheme="minorHAnsi"/>
                <w:sz w:val="20"/>
              </w:rPr>
              <w:t>przyniosą</w:t>
            </w:r>
            <w:r w:rsidR="00EF3591" w:rsidRPr="005F30FF">
              <w:rPr>
                <w:rFonts w:ascii="Verdana" w:hAnsi="Verdana" w:cstheme="minorHAnsi"/>
                <w:sz w:val="20"/>
              </w:rPr>
              <w:t xml:space="preserve"> korzyści w sferze emocjonalnej i motywacyjnej. Przyczyni się do zwiększenia chęci przedszkolaków do podejmowania aktywności; zachęci do nawiązywania kontaktu</w:t>
            </w:r>
            <w:r w:rsidR="007B3EC3">
              <w:rPr>
                <w:rFonts w:ascii="Verdana" w:hAnsi="Verdana" w:cstheme="minorHAnsi"/>
                <w:sz w:val="20"/>
              </w:rPr>
              <w:t xml:space="preserve"> </w:t>
            </w:r>
            <w:r w:rsidR="00EF3591" w:rsidRPr="005F30FF">
              <w:rPr>
                <w:rFonts w:ascii="Verdana" w:hAnsi="Verdana" w:cstheme="minorHAnsi"/>
                <w:sz w:val="20"/>
              </w:rPr>
              <w:t>z innymi osobami, przedmiotami i zjawiskami; da poczucie zadowolenia i bezpieczeństwa, które znacznie ułatwia pokonywanie lęków i własnych słabości dzieci; udoskonali funkcjonowanie poszczególnych układów zmysłowych, pozwoli wychowankom lepiej zrozumieć emocje własne i innych; rozwi</w:t>
            </w:r>
            <w:r w:rsidR="006B3F88" w:rsidRPr="005F30FF">
              <w:rPr>
                <w:rFonts w:ascii="Verdana" w:hAnsi="Verdana" w:cstheme="minorHAnsi"/>
                <w:sz w:val="20"/>
              </w:rPr>
              <w:t>nie</w:t>
            </w:r>
            <w:r w:rsidR="00EF3591" w:rsidRPr="005F30FF">
              <w:rPr>
                <w:rFonts w:ascii="Verdana" w:hAnsi="Verdana" w:cstheme="minorHAnsi"/>
                <w:sz w:val="20"/>
              </w:rPr>
              <w:t xml:space="preserve"> </w:t>
            </w:r>
            <w:r w:rsidR="006B3F88" w:rsidRPr="005F30FF">
              <w:rPr>
                <w:rFonts w:ascii="Verdana" w:hAnsi="Verdana" w:cstheme="minorHAnsi"/>
                <w:sz w:val="20"/>
              </w:rPr>
              <w:t>f</w:t>
            </w:r>
            <w:r w:rsidR="00EF3591" w:rsidRPr="005F30FF">
              <w:rPr>
                <w:rFonts w:ascii="Verdana" w:hAnsi="Verdana" w:cstheme="minorHAnsi"/>
                <w:sz w:val="20"/>
              </w:rPr>
              <w:t>unkcje poznawc</w:t>
            </w:r>
            <w:r w:rsidR="006B3F88" w:rsidRPr="005F30FF">
              <w:rPr>
                <w:rFonts w:ascii="Verdana" w:hAnsi="Verdana" w:cstheme="minorHAnsi"/>
                <w:sz w:val="20"/>
              </w:rPr>
              <w:t>z</w:t>
            </w:r>
            <w:r w:rsidR="00EF3591" w:rsidRPr="005F30FF">
              <w:rPr>
                <w:rFonts w:ascii="Verdana" w:hAnsi="Verdana" w:cstheme="minorHAnsi"/>
                <w:sz w:val="20"/>
              </w:rPr>
              <w:t xml:space="preserve">e; upowszechni sport, rekreację i </w:t>
            </w:r>
            <w:r w:rsidR="006B3F88" w:rsidRPr="005F30FF">
              <w:rPr>
                <w:rFonts w:ascii="Verdana" w:hAnsi="Verdana" w:cstheme="minorHAnsi"/>
                <w:sz w:val="20"/>
              </w:rPr>
              <w:t>aktywność</w:t>
            </w:r>
            <w:r w:rsidR="00EF3591" w:rsidRPr="005F30FF">
              <w:rPr>
                <w:rFonts w:ascii="Verdana" w:hAnsi="Verdana" w:cstheme="minorHAnsi"/>
                <w:sz w:val="20"/>
              </w:rPr>
              <w:t xml:space="preserve"> fizyczną wśród jak najszerzej grupy dzieci w wieku przedszkolnym; stworzy okazję edukacyjną, </w:t>
            </w:r>
            <w:r w:rsidR="00F405E4" w:rsidRPr="005F30FF">
              <w:rPr>
                <w:rFonts w:ascii="Verdana" w:hAnsi="Verdana" w:cstheme="minorHAnsi"/>
                <w:sz w:val="20"/>
              </w:rPr>
              <w:t>umożliwiającą wspieranie i wspomaganie indywidualnego rozwoju dzieci.</w:t>
            </w:r>
            <w:r w:rsidR="00EF3591" w:rsidRPr="005F30FF">
              <w:rPr>
                <w:rFonts w:ascii="Verdana" w:hAnsi="Verdana" w:cstheme="minorHAnsi"/>
                <w:sz w:val="20"/>
              </w:rPr>
              <w:t xml:space="preserve"> </w:t>
            </w:r>
          </w:p>
          <w:p w14:paraId="1321B4D3" w14:textId="77777777" w:rsidR="008648DB" w:rsidRPr="005F30FF" w:rsidRDefault="008648DB" w:rsidP="008648DB">
            <w:pPr>
              <w:spacing w:after="0" w:line="240" w:lineRule="auto"/>
              <w:jc w:val="both"/>
              <w:rPr>
                <w:rFonts w:ascii="Verdana" w:hAnsi="Verdana" w:cstheme="minorHAnsi"/>
                <w:sz w:val="20"/>
              </w:rPr>
            </w:pPr>
          </w:p>
          <w:p w14:paraId="0F22C51E" w14:textId="77777777" w:rsidR="001E6C95" w:rsidRPr="005F30FF" w:rsidRDefault="001E6C95" w:rsidP="001E6C95">
            <w:pPr>
              <w:spacing w:after="0" w:line="240" w:lineRule="auto"/>
              <w:jc w:val="both"/>
              <w:rPr>
                <w:rFonts w:ascii="Verdana" w:hAnsi="Verdana"/>
                <w:sz w:val="20"/>
              </w:rPr>
            </w:pPr>
            <w:r w:rsidRPr="005F30FF">
              <w:rPr>
                <w:rFonts w:ascii="Verdana" w:hAnsi="Verdana"/>
                <w:sz w:val="20"/>
              </w:rPr>
              <w:t>Projekt bezpośrednio realizuje następujące cele i kierunki działań:</w:t>
            </w:r>
          </w:p>
          <w:p w14:paraId="43F0C7CC" w14:textId="77777777" w:rsidR="001E6C95" w:rsidRPr="005F30FF" w:rsidRDefault="001E6C95" w:rsidP="001E6C95">
            <w:pPr>
              <w:spacing w:after="0" w:line="240" w:lineRule="auto"/>
              <w:rPr>
                <w:rFonts w:ascii="Verdana" w:hAnsi="Verdana"/>
                <w:bCs/>
                <w:sz w:val="20"/>
                <w:szCs w:val="24"/>
              </w:rPr>
            </w:pPr>
            <w:r w:rsidRPr="005F30FF">
              <w:rPr>
                <w:rFonts w:ascii="Verdana" w:hAnsi="Verdana"/>
                <w:bCs/>
                <w:sz w:val="20"/>
                <w:szCs w:val="24"/>
              </w:rPr>
              <w:t>CEL.I. Aktywna i spójna wewnętrznie społeczność lokalna</w:t>
            </w:r>
          </w:p>
          <w:p w14:paraId="072DA3EC" w14:textId="77777777" w:rsidR="001E6C95" w:rsidRPr="005F30FF" w:rsidRDefault="001E6C95" w:rsidP="00037772">
            <w:pPr>
              <w:pStyle w:val="Akapitzlist"/>
              <w:numPr>
                <w:ilvl w:val="0"/>
                <w:numId w:val="13"/>
              </w:numPr>
              <w:spacing w:after="0" w:line="240" w:lineRule="auto"/>
              <w:rPr>
                <w:rFonts w:ascii="Verdana" w:hAnsi="Verdana"/>
                <w:bCs/>
                <w:sz w:val="20"/>
                <w:szCs w:val="24"/>
              </w:rPr>
            </w:pPr>
            <w:r w:rsidRPr="005F30FF">
              <w:rPr>
                <w:rFonts w:ascii="Verdana" w:hAnsi="Verdana"/>
                <w:bCs/>
                <w:sz w:val="20"/>
                <w:szCs w:val="24"/>
              </w:rPr>
              <w:t>I.2. Włączenie społeczne osób narażonych na marginalizację</w:t>
            </w:r>
          </w:p>
          <w:p w14:paraId="7CF63ACB" w14:textId="77777777" w:rsidR="001E6C95" w:rsidRPr="005F30FF" w:rsidRDefault="001E6C95" w:rsidP="001E6C95">
            <w:pPr>
              <w:spacing w:after="0" w:line="240" w:lineRule="auto"/>
              <w:rPr>
                <w:rFonts w:ascii="Verdana" w:hAnsi="Verdana"/>
                <w:bCs/>
                <w:sz w:val="20"/>
                <w:szCs w:val="24"/>
              </w:rPr>
            </w:pPr>
            <w:r w:rsidRPr="005F30FF">
              <w:rPr>
                <w:rFonts w:ascii="Verdana" w:hAnsi="Verdana"/>
                <w:bCs/>
                <w:sz w:val="20"/>
                <w:szCs w:val="24"/>
              </w:rPr>
              <w:t>CEL.II. Atrakcyjna i spójna funkcjonalnie przestrzeń obszaru rewitalizacji</w:t>
            </w:r>
          </w:p>
          <w:p w14:paraId="0D3A8871" w14:textId="77777777" w:rsidR="001E6C95" w:rsidRPr="005F30FF" w:rsidRDefault="001E6C95" w:rsidP="00037772">
            <w:pPr>
              <w:pStyle w:val="Akapitzlist"/>
              <w:numPr>
                <w:ilvl w:val="0"/>
                <w:numId w:val="13"/>
              </w:numPr>
              <w:spacing w:after="0" w:line="240" w:lineRule="auto"/>
              <w:rPr>
                <w:rFonts w:ascii="Verdana" w:hAnsi="Verdana"/>
                <w:bCs/>
                <w:sz w:val="20"/>
                <w:szCs w:val="24"/>
              </w:rPr>
            </w:pPr>
            <w:r w:rsidRPr="005F30FF">
              <w:rPr>
                <w:rFonts w:ascii="Verdana" w:hAnsi="Verdana"/>
                <w:bCs/>
                <w:sz w:val="20"/>
                <w:szCs w:val="24"/>
              </w:rPr>
              <w:t>II.2. Infrastruktura odpowiadająca wyzwaniom społecznym w tym na potrzeby realizacji działań społecznych</w:t>
            </w:r>
          </w:p>
          <w:p w14:paraId="199112EC" w14:textId="77777777" w:rsidR="008648DB" w:rsidRPr="005F30FF" w:rsidRDefault="008648DB" w:rsidP="008648DB">
            <w:pPr>
              <w:spacing w:after="0" w:line="240" w:lineRule="auto"/>
              <w:jc w:val="both"/>
              <w:rPr>
                <w:rFonts w:ascii="Verdana" w:hAnsi="Verdana" w:cstheme="minorHAnsi"/>
                <w:sz w:val="20"/>
              </w:rPr>
            </w:pPr>
          </w:p>
          <w:p w14:paraId="6D8FA03A" w14:textId="77777777" w:rsidR="00E25E20" w:rsidRPr="005F30FF" w:rsidRDefault="00E25E20" w:rsidP="00E25E20">
            <w:pPr>
              <w:spacing w:after="0" w:line="240" w:lineRule="auto"/>
              <w:jc w:val="both"/>
              <w:rPr>
                <w:rFonts w:ascii="Verdana" w:hAnsi="Verdana"/>
                <w:sz w:val="20"/>
              </w:rPr>
            </w:pPr>
            <w:r w:rsidRPr="005F30FF">
              <w:rPr>
                <w:rFonts w:ascii="Verdana" w:hAnsi="Verdana"/>
                <w:sz w:val="20"/>
              </w:rPr>
              <w:t>Inwestycja zostanie zrealizowana zgodnie z zasadami DNSH.</w:t>
            </w:r>
          </w:p>
          <w:p w14:paraId="3A02CFA0" w14:textId="77777777" w:rsidR="00E25E20" w:rsidRPr="005F30FF" w:rsidRDefault="00E25E20" w:rsidP="00E25E20">
            <w:pPr>
              <w:spacing w:after="0" w:line="240" w:lineRule="auto"/>
              <w:jc w:val="both"/>
              <w:rPr>
                <w:rFonts w:ascii="Verdana" w:hAnsi="Verdana" w:cstheme="minorHAnsi"/>
                <w:sz w:val="20"/>
              </w:rPr>
            </w:pPr>
            <w:r w:rsidRPr="005F30FF">
              <w:rPr>
                <w:rFonts w:ascii="Verdana" w:hAnsi="Verdana"/>
                <w:sz w:val="20"/>
              </w:rPr>
              <w:t>Infrastruktura powstała w wyniku realizacji przedsięwzięcia zostanie realizowana zgodnie z zasadami uniwersalnego projektowania, tj. uwzględni potrzeby wszystkich grup społecznych, ze szczególnym uwzględnieniem osób ze szczególnymi potrzebami.</w:t>
            </w:r>
          </w:p>
        </w:tc>
      </w:tr>
    </w:tbl>
    <w:p w14:paraId="7DBB511B" w14:textId="77777777" w:rsidR="008648DB" w:rsidRDefault="008648DB" w:rsidP="00695B35"/>
    <w:tbl>
      <w:tblPr>
        <w:tblW w:w="9084"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10"/>
        <w:gridCol w:w="6674"/>
      </w:tblGrid>
      <w:tr w:rsidR="008648DB" w:rsidRPr="00CF6215" w14:paraId="6C0E2101" w14:textId="77777777" w:rsidTr="008648DB">
        <w:trPr>
          <w:trHeight w:val="122"/>
        </w:trPr>
        <w:tc>
          <w:tcPr>
            <w:tcW w:w="9084" w:type="dxa"/>
            <w:gridSpan w:val="2"/>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100" w:type="dxa"/>
              <w:left w:w="100" w:type="dxa"/>
              <w:bottom w:w="100" w:type="dxa"/>
              <w:right w:w="100" w:type="dxa"/>
            </w:tcMar>
            <w:vAlign w:val="center"/>
          </w:tcPr>
          <w:p w14:paraId="16238766" w14:textId="77777777" w:rsidR="008648DB" w:rsidRPr="00CF6215" w:rsidRDefault="008648DB" w:rsidP="008648DB">
            <w:pPr>
              <w:spacing w:after="0" w:line="240" w:lineRule="auto"/>
              <w:jc w:val="center"/>
              <w:rPr>
                <w:rFonts w:ascii="Verdana" w:hAnsi="Verdana" w:cstheme="minorHAnsi"/>
                <w:b/>
                <w:sz w:val="20"/>
              </w:rPr>
            </w:pPr>
            <w:r w:rsidRPr="00CF6215">
              <w:rPr>
                <w:rFonts w:ascii="Verdana" w:hAnsi="Verdana" w:cstheme="minorHAnsi"/>
                <w:b/>
                <w:sz w:val="20"/>
              </w:rPr>
              <w:t>Projekt U8</w:t>
            </w:r>
          </w:p>
        </w:tc>
      </w:tr>
      <w:tr w:rsidR="008648DB" w:rsidRPr="00CF6215" w14:paraId="5ECDE603" w14:textId="77777777" w:rsidTr="008648DB">
        <w:trPr>
          <w:trHeight w:val="243"/>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15121B" w14:textId="77777777" w:rsidR="008648DB" w:rsidRPr="00CF6215" w:rsidRDefault="008648DB" w:rsidP="008648DB">
            <w:pPr>
              <w:spacing w:after="0" w:line="240" w:lineRule="auto"/>
              <w:rPr>
                <w:rFonts w:ascii="Verdana" w:hAnsi="Verdana" w:cstheme="minorHAnsi"/>
                <w:b/>
                <w:sz w:val="20"/>
              </w:rPr>
            </w:pPr>
            <w:r w:rsidRPr="00CF6215">
              <w:rPr>
                <w:rFonts w:ascii="Verdana" w:hAnsi="Verdana" w:cstheme="minorHAnsi"/>
                <w:b/>
                <w:sz w:val="20"/>
              </w:rPr>
              <w:t>Nazwa projektu</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tcPr>
          <w:p w14:paraId="446481A1" w14:textId="77777777" w:rsidR="008648DB" w:rsidRPr="00CF6215" w:rsidRDefault="008648DB" w:rsidP="008648DB">
            <w:pPr>
              <w:spacing w:after="0" w:line="240" w:lineRule="auto"/>
              <w:jc w:val="both"/>
              <w:rPr>
                <w:rFonts w:ascii="Verdana" w:hAnsi="Verdana" w:cstheme="minorHAnsi"/>
                <w:sz w:val="20"/>
              </w:rPr>
            </w:pPr>
            <w:r w:rsidRPr="00CF6215">
              <w:rPr>
                <w:rFonts w:ascii="Verdana" w:hAnsi="Verdana" w:cstheme="minorHAnsi"/>
                <w:b/>
                <w:bCs/>
                <w:sz w:val="20"/>
              </w:rPr>
              <w:t>Budowa parkingu przy Szkole Podstawowej nr 1 im. Jana Pawła II w Lwówku Śląskim</w:t>
            </w:r>
          </w:p>
        </w:tc>
      </w:tr>
      <w:tr w:rsidR="008648DB" w:rsidRPr="00CF6215" w14:paraId="711577FB" w14:textId="77777777" w:rsidTr="008648DB">
        <w:trPr>
          <w:trHeight w:val="299"/>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FDE9D8" w14:textId="77777777" w:rsidR="008648DB" w:rsidRPr="00CF6215" w:rsidRDefault="008648DB" w:rsidP="008648DB">
            <w:pPr>
              <w:spacing w:after="0" w:line="240" w:lineRule="auto"/>
              <w:rPr>
                <w:rFonts w:ascii="Verdana" w:hAnsi="Verdana" w:cstheme="minorHAnsi"/>
                <w:b/>
                <w:sz w:val="20"/>
              </w:rPr>
            </w:pPr>
            <w:r w:rsidRPr="00CF6215">
              <w:rPr>
                <w:rFonts w:ascii="Verdana" w:hAnsi="Verdana" w:cstheme="minorHAnsi"/>
                <w:b/>
                <w:sz w:val="20"/>
              </w:rPr>
              <w:t>Podmioty realizujące</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tcPr>
          <w:p w14:paraId="7700B465" w14:textId="77777777" w:rsidR="008648DB" w:rsidRPr="00CF6215" w:rsidRDefault="008648DB" w:rsidP="008648DB">
            <w:pPr>
              <w:spacing w:after="0" w:line="240" w:lineRule="auto"/>
              <w:rPr>
                <w:rFonts w:ascii="Verdana" w:hAnsi="Verdana" w:cstheme="minorHAnsi"/>
                <w:sz w:val="20"/>
              </w:rPr>
            </w:pPr>
            <w:r w:rsidRPr="00CF6215">
              <w:rPr>
                <w:rFonts w:ascii="Verdana" w:hAnsi="Verdana" w:cstheme="minorHAnsi"/>
                <w:bCs/>
                <w:sz w:val="20"/>
              </w:rPr>
              <w:t>Szkoła Podstawowa nr 1 im. Jana Pawła II w Lwówku Śląskim</w:t>
            </w:r>
          </w:p>
        </w:tc>
      </w:tr>
      <w:tr w:rsidR="008648DB" w:rsidRPr="00CF6215" w14:paraId="1BA6AF29" w14:textId="77777777" w:rsidTr="008648DB">
        <w:trPr>
          <w:trHeight w:val="306"/>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A8CA99" w14:textId="77777777" w:rsidR="008648DB" w:rsidRPr="00CF6215" w:rsidRDefault="008648DB" w:rsidP="008648DB">
            <w:pPr>
              <w:spacing w:after="0" w:line="240" w:lineRule="auto"/>
              <w:rPr>
                <w:rFonts w:ascii="Verdana" w:hAnsi="Verdana" w:cstheme="minorHAnsi"/>
                <w:b/>
                <w:sz w:val="20"/>
              </w:rPr>
            </w:pPr>
            <w:r w:rsidRPr="00CF6215">
              <w:rPr>
                <w:rFonts w:ascii="Verdana" w:hAnsi="Verdana" w:cstheme="minorHAnsi"/>
                <w:b/>
                <w:sz w:val="20"/>
              </w:rPr>
              <w:t>Zakres realizowanych działań</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tcPr>
          <w:p w14:paraId="69713781" w14:textId="77777777" w:rsidR="008648DB" w:rsidRPr="005F30FF" w:rsidRDefault="00F405E4" w:rsidP="008648DB">
            <w:pPr>
              <w:spacing w:after="0" w:line="240" w:lineRule="auto"/>
              <w:jc w:val="both"/>
              <w:rPr>
                <w:rFonts w:ascii="Verdana" w:hAnsi="Verdana" w:cstheme="minorHAnsi"/>
                <w:sz w:val="20"/>
              </w:rPr>
            </w:pPr>
            <w:r w:rsidRPr="005F30FF">
              <w:rPr>
                <w:rFonts w:ascii="Verdana" w:hAnsi="Verdana" w:cstheme="minorHAnsi"/>
                <w:sz w:val="20"/>
              </w:rPr>
              <w:t xml:space="preserve">Przedsięwzięcie obejmuje budowę parkingu przyszkolnego na terenie znajdującym się pomiędzy hala sportową a budynkiem szkoły, w bezpośrednim sąsiedztwie przedszkola. Odpowiada na </w:t>
            </w:r>
            <w:r w:rsidRPr="005F30FF">
              <w:rPr>
                <w:rFonts w:ascii="Verdana" w:hAnsi="Verdana" w:cstheme="minorHAnsi"/>
                <w:sz w:val="20"/>
              </w:rPr>
              <w:lastRenderedPageBreak/>
              <w:t>problem związany z brakiem dostępności do świadczonych usług publicznych.</w:t>
            </w:r>
          </w:p>
          <w:p w14:paraId="376B4D98" w14:textId="77777777" w:rsidR="00CF6215" w:rsidRPr="005F30FF" w:rsidRDefault="00CF6215" w:rsidP="001E6C95">
            <w:pPr>
              <w:spacing w:after="0" w:line="240" w:lineRule="auto"/>
              <w:jc w:val="both"/>
              <w:rPr>
                <w:rFonts w:ascii="Verdana" w:hAnsi="Verdana" w:cstheme="minorHAnsi"/>
                <w:sz w:val="20"/>
              </w:rPr>
            </w:pPr>
          </w:p>
          <w:p w14:paraId="2A8C921E" w14:textId="77777777" w:rsidR="008648DB" w:rsidRPr="005F30FF" w:rsidRDefault="001E6C95" w:rsidP="001E6C95">
            <w:pPr>
              <w:spacing w:after="0" w:line="240" w:lineRule="auto"/>
              <w:jc w:val="both"/>
              <w:rPr>
                <w:rFonts w:ascii="Verdana" w:hAnsi="Verdana"/>
                <w:sz w:val="20"/>
              </w:rPr>
            </w:pPr>
            <w:r w:rsidRPr="005F30FF">
              <w:rPr>
                <w:rFonts w:ascii="Verdana" w:hAnsi="Verdana"/>
                <w:sz w:val="20"/>
              </w:rPr>
              <w:t>Projekt bezpośrednio realizuje następujące cele i kierunki działań</w:t>
            </w:r>
          </w:p>
          <w:p w14:paraId="6DCE50D4" w14:textId="77777777" w:rsidR="001E6C95" w:rsidRPr="005F30FF" w:rsidRDefault="001E6C95" w:rsidP="001E6C95">
            <w:pPr>
              <w:spacing w:after="0" w:line="240" w:lineRule="auto"/>
              <w:rPr>
                <w:rFonts w:ascii="Verdana" w:hAnsi="Verdana"/>
                <w:bCs/>
                <w:sz w:val="20"/>
                <w:szCs w:val="24"/>
              </w:rPr>
            </w:pPr>
            <w:r w:rsidRPr="005F30FF">
              <w:rPr>
                <w:rFonts w:ascii="Verdana" w:hAnsi="Verdana"/>
                <w:bCs/>
                <w:sz w:val="20"/>
                <w:szCs w:val="24"/>
              </w:rPr>
              <w:t>CEL.II. Atrakcyjna i spójna funkcjonalnie przestrzeń obszaru rewitalizacji</w:t>
            </w:r>
          </w:p>
          <w:p w14:paraId="1EFFBD3E" w14:textId="77777777" w:rsidR="001E6C95" w:rsidRPr="005F30FF" w:rsidRDefault="001E6C95" w:rsidP="00037772">
            <w:pPr>
              <w:pStyle w:val="Akapitzlist"/>
              <w:numPr>
                <w:ilvl w:val="0"/>
                <w:numId w:val="13"/>
              </w:numPr>
              <w:spacing w:after="0" w:line="240" w:lineRule="auto"/>
              <w:rPr>
                <w:rFonts w:ascii="Verdana" w:hAnsi="Verdana"/>
                <w:bCs/>
                <w:sz w:val="20"/>
                <w:szCs w:val="24"/>
              </w:rPr>
            </w:pPr>
            <w:r w:rsidRPr="005F30FF">
              <w:rPr>
                <w:rFonts w:ascii="Verdana" w:hAnsi="Verdana"/>
                <w:bCs/>
                <w:sz w:val="20"/>
                <w:szCs w:val="24"/>
              </w:rPr>
              <w:t>II.1. Wysokiej jakości przestrzeń publiczna</w:t>
            </w:r>
          </w:p>
          <w:p w14:paraId="540BC079" w14:textId="77777777" w:rsidR="001E6C95" w:rsidRPr="005F30FF" w:rsidRDefault="001E6C95" w:rsidP="001E6C95">
            <w:pPr>
              <w:spacing w:after="0" w:line="240" w:lineRule="auto"/>
              <w:jc w:val="both"/>
              <w:rPr>
                <w:rFonts w:ascii="Verdana" w:hAnsi="Verdana"/>
                <w:sz w:val="20"/>
              </w:rPr>
            </w:pPr>
          </w:p>
          <w:p w14:paraId="61E3D0B3" w14:textId="77777777" w:rsidR="00F405E4" w:rsidRPr="005F30FF" w:rsidRDefault="008648DB" w:rsidP="00F405E4">
            <w:pPr>
              <w:spacing w:after="0" w:line="240" w:lineRule="auto"/>
              <w:jc w:val="both"/>
              <w:rPr>
                <w:rFonts w:ascii="Verdana" w:hAnsi="Verdana" w:cstheme="minorHAnsi"/>
                <w:bCs/>
                <w:sz w:val="20"/>
              </w:rPr>
            </w:pPr>
            <w:r w:rsidRPr="005F30FF">
              <w:rPr>
                <w:rFonts w:ascii="Verdana" w:hAnsi="Verdana" w:cstheme="minorHAnsi"/>
                <w:sz w:val="20"/>
              </w:rPr>
              <w:t xml:space="preserve">Dzięki realizacji </w:t>
            </w:r>
            <w:r w:rsidR="00F405E4" w:rsidRPr="005F30FF">
              <w:rPr>
                <w:rFonts w:ascii="Verdana" w:hAnsi="Verdana" w:cstheme="minorHAnsi"/>
                <w:sz w:val="20"/>
              </w:rPr>
              <w:t xml:space="preserve">przedsięwzięcia rodzice, opiekunowie dzieci uczęszczających do placówek oświatowych będą mieli zapewniony właściwe warunki dla przywiezienia dzieci na zajęcia. </w:t>
            </w:r>
            <w:r w:rsidR="00F405E4" w:rsidRPr="005F30FF">
              <w:rPr>
                <w:rFonts w:ascii="Verdana" w:hAnsi="Verdana" w:cstheme="minorHAnsi"/>
                <w:bCs/>
                <w:sz w:val="20"/>
              </w:rPr>
              <w:t>Brak parkingu utrudnia m.in. swobodne dotarcie do instytucji publicznej osobom z ograniczeniami ruchowymi, w tym rodzin z małymi dziećmi przemieszczający się samochodami.</w:t>
            </w:r>
            <w:r w:rsidR="00BD55C8" w:rsidRPr="005F30FF">
              <w:rPr>
                <w:rFonts w:ascii="Verdana" w:hAnsi="Verdana" w:cstheme="minorHAnsi"/>
                <w:bCs/>
                <w:sz w:val="20"/>
              </w:rPr>
              <w:t xml:space="preserve"> Dzięki parkingowi rodzice nie będą musieli zatrzymywać się w przypadkowych miejscach, często na chodnikach lub przejściach dla pieszych, co zwiększa bezpieczeństwo dzieci i innych pieszych. Realizacja projektu pozwoli uporządkować przestrzeń wokół szkoły i przedszkola, eliminując chaos architektoniczny oraz zminimalizuje ryzyko niszczenia terenów zielonych przez parkujące samochody.</w:t>
            </w:r>
          </w:p>
          <w:p w14:paraId="7BCA4EB2" w14:textId="77777777" w:rsidR="00E25E20" w:rsidRPr="005F30FF" w:rsidRDefault="00E25E20" w:rsidP="00E25E20">
            <w:pPr>
              <w:spacing w:after="0" w:line="240" w:lineRule="auto"/>
              <w:jc w:val="both"/>
              <w:rPr>
                <w:rFonts w:ascii="Verdana" w:hAnsi="Verdana"/>
                <w:sz w:val="20"/>
              </w:rPr>
            </w:pPr>
            <w:r w:rsidRPr="005F30FF">
              <w:rPr>
                <w:rFonts w:ascii="Verdana" w:hAnsi="Verdana"/>
                <w:sz w:val="20"/>
              </w:rPr>
              <w:t>Inwestycja zostanie zrealizowana zgodnie z zasadami DNSH.</w:t>
            </w:r>
          </w:p>
          <w:p w14:paraId="1B3A038B" w14:textId="77777777" w:rsidR="008648DB" w:rsidRPr="005F30FF" w:rsidRDefault="00E25E20" w:rsidP="00E25E20">
            <w:pPr>
              <w:spacing w:after="0" w:line="240" w:lineRule="auto"/>
              <w:jc w:val="both"/>
              <w:rPr>
                <w:rFonts w:ascii="Verdana" w:hAnsi="Verdana" w:cstheme="minorHAnsi"/>
                <w:sz w:val="20"/>
              </w:rPr>
            </w:pPr>
            <w:r w:rsidRPr="005F30FF">
              <w:rPr>
                <w:rFonts w:ascii="Verdana" w:hAnsi="Verdana"/>
                <w:sz w:val="20"/>
              </w:rPr>
              <w:t>Infrastruktura powstała w wyniku realizacji przedsięwzięcia zostanie realizowana zgodnie z zasadami uniwersalnego projektowania, tj. uwzględni potrzeby wszystkich grup społecznych, ze szczególnym uwzględnieniem osób ze szczególnymi potrzebami.</w:t>
            </w:r>
          </w:p>
        </w:tc>
      </w:tr>
    </w:tbl>
    <w:p w14:paraId="649A6C31" w14:textId="77777777" w:rsidR="008648DB" w:rsidRDefault="008648DB" w:rsidP="00695B35"/>
    <w:tbl>
      <w:tblPr>
        <w:tblW w:w="9084"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10"/>
        <w:gridCol w:w="6674"/>
      </w:tblGrid>
      <w:tr w:rsidR="008648DB" w:rsidRPr="00CF6215" w14:paraId="083F8A44" w14:textId="77777777" w:rsidTr="008648DB">
        <w:trPr>
          <w:trHeight w:val="122"/>
        </w:trPr>
        <w:tc>
          <w:tcPr>
            <w:tcW w:w="9084" w:type="dxa"/>
            <w:gridSpan w:val="2"/>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100" w:type="dxa"/>
              <w:left w:w="100" w:type="dxa"/>
              <w:bottom w:w="100" w:type="dxa"/>
              <w:right w:w="100" w:type="dxa"/>
            </w:tcMar>
            <w:vAlign w:val="center"/>
          </w:tcPr>
          <w:p w14:paraId="13358BC4" w14:textId="77777777" w:rsidR="008648DB" w:rsidRPr="00CF6215" w:rsidRDefault="008648DB" w:rsidP="00CF6215">
            <w:pPr>
              <w:spacing w:after="0" w:line="240" w:lineRule="auto"/>
              <w:jc w:val="center"/>
              <w:rPr>
                <w:rFonts w:ascii="Verdana" w:hAnsi="Verdana" w:cstheme="minorHAnsi"/>
                <w:b/>
                <w:sz w:val="20"/>
              </w:rPr>
            </w:pPr>
            <w:r w:rsidRPr="00CF6215">
              <w:rPr>
                <w:rFonts w:ascii="Verdana" w:hAnsi="Verdana" w:cstheme="minorHAnsi"/>
                <w:b/>
                <w:sz w:val="20"/>
              </w:rPr>
              <w:t>Projekt U9</w:t>
            </w:r>
          </w:p>
        </w:tc>
      </w:tr>
      <w:tr w:rsidR="008648DB" w:rsidRPr="00CF6215" w14:paraId="1D21FFED" w14:textId="77777777" w:rsidTr="008648DB">
        <w:trPr>
          <w:trHeight w:val="243"/>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A7FEB1" w14:textId="77777777" w:rsidR="008648DB" w:rsidRPr="00CF6215" w:rsidRDefault="008648DB" w:rsidP="00CF6215">
            <w:pPr>
              <w:spacing w:after="0" w:line="240" w:lineRule="auto"/>
              <w:rPr>
                <w:rFonts w:ascii="Verdana" w:hAnsi="Verdana" w:cstheme="minorHAnsi"/>
                <w:b/>
                <w:sz w:val="20"/>
              </w:rPr>
            </w:pPr>
            <w:r w:rsidRPr="00CF6215">
              <w:rPr>
                <w:rFonts w:ascii="Verdana" w:hAnsi="Verdana" w:cstheme="minorHAnsi"/>
                <w:b/>
                <w:sz w:val="20"/>
              </w:rPr>
              <w:t>Nazwa projektu</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tcPr>
          <w:p w14:paraId="2FE27151" w14:textId="77777777" w:rsidR="008648DB" w:rsidRPr="00CF6215" w:rsidRDefault="008648DB" w:rsidP="00CF6215">
            <w:pPr>
              <w:spacing w:after="0" w:line="240" w:lineRule="auto"/>
              <w:jc w:val="both"/>
              <w:rPr>
                <w:rFonts w:ascii="Verdana" w:hAnsi="Verdana" w:cstheme="minorHAnsi"/>
                <w:sz w:val="20"/>
              </w:rPr>
            </w:pPr>
            <w:r w:rsidRPr="00CF6215">
              <w:rPr>
                <w:rFonts w:ascii="Verdana" w:hAnsi="Verdana" w:cstheme="minorHAnsi"/>
                <w:b/>
                <w:bCs/>
                <w:sz w:val="20"/>
              </w:rPr>
              <w:t>Remont infrastruktury boiska Orlik 2012</w:t>
            </w:r>
          </w:p>
        </w:tc>
      </w:tr>
      <w:tr w:rsidR="008648DB" w:rsidRPr="00CF6215" w14:paraId="5EC552F2" w14:textId="77777777" w:rsidTr="005F30FF">
        <w:trPr>
          <w:trHeight w:val="299"/>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63F639" w14:textId="77777777" w:rsidR="008648DB" w:rsidRPr="00CF6215" w:rsidRDefault="008648DB" w:rsidP="00CF6215">
            <w:pPr>
              <w:spacing w:after="0" w:line="240" w:lineRule="auto"/>
              <w:rPr>
                <w:rFonts w:ascii="Verdana" w:hAnsi="Verdana" w:cstheme="minorHAnsi"/>
                <w:b/>
                <w:sz w:val="20"/>
              </w:rPr>
            </w:pPr>
            <w:r w:rsidRPr="00CF6215">
              <w:rPr>
                <w:rFonts w:ascii="Verdana" w:hAnsi="Verdana" w:cstheme="minorHAnsi"/>
                <w:b/>
                <w:sz w:val="20"/>
              </w:rPr>
              <w:t>Podmioty realizujące</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1E9BB5A" w14:textId="77777777" w:rsidR="008648DB" w:rsidRPr="00CF6215" w:rsidRDefault="008648DB" w:rsidP="005F30FF">
            <w:pPr>
              <w:spacing w:after="0" w:line="240" w:lineRule="auto"/>
              <w:rPr>
                <w:rFonts w:ascii="Verdana" w:hAnsi="Verdana" w:cstheme="minorHAnsi"/>
                <w:sz w:val="20"/>
              </w:rPr>
            </w:pPr>
            <w:r w:rsidRPr="00CF6215">
              <w:rPr>
                <w:rFonts w:ascii="Verdana" w:hAnsi="Verdana" w:cstheme="minorHAnsi"/>
                <w:bCs/>
                <w:sz w:val="20"/>
              </w:rPr>
              <w:t>Szkoła Podstawowa nr 2 w Lwówku Śląskim</w:t>
            </w:r>
          </w:p>
        </w:tc>
      </w:tr>
      <w:tr w:rsidR="008648DB" w:rsidRPr="00CF6215" w14:paraId="631EDC81" w14:textId="77777777" w:rsidTr="008648DB">
        <w:trPr>
          <w:trHeight w:val="306"/>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0BF34B" w14:textId="77777777" w:rsidR="008648DB" w:rsidRPr="00CF6215" w:rsidRDefault="008648DB" w:rsidP="00CF6215">
            <w:pPr>
              <w:spacing w:after="0" w:line="240" w:lineRule="auto"/>
              <w:rPr>
                <w:rFonts w:ascii="Verdana" w:hAnsi="Verdana" w:cstheme="minorHAnsi"/>
                <w:b/>
                <w:sz w:val="20"/>
              </w:rPr>
            </w:pPr>
            <w:r w:rsidRPr="00CF6215">
              <w:rPr>
                <w:rFonts w:ascii="Verdana" w:hAnsi="Verdana" w:cstheme="minorHAnsi"/>
                <w:b/>
                <w:sz w:val="20"/>
              </w:rPr>
              <w:t>Zakres realizowanych działań</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tcPr>
          <w:p w14:paraId="0C8154DF" w14:textId="77777777" w:rsidR="008648DB" w:rsidRPr="005F30FF" w:rsidRDefault="008648DB" w:rsidP="00CF6215">
            <w:pPr>
              <w:spacing w:after="0" w:line="240" w:lineRule="auto"/>
              <w:jc w:val="both"/>
              <w:rPr>
                <w:rFonts w:ascii="Verdana" w:hAnsi="Verdana" w:cstheme="minorHAnsi"/>
                <w:sz w:val="20"/>
              </w:rPr>
            </w:pPr>
            <w:r w:rsidRPr="005F30FF">
              <w:rPr>
                <w:rFonts w:ascii="Verdana" w:hAnsi="Verdana" w:cstheme="minorHAnsi"/>
                <w:sz w:val="20"/>
              </w:rPr>
              <w:t xml:space="preserve">Projekt przyczyni się do </w:t>
            </w:r>
            <w:r w:rsidR="00F405E4" w:rsidRPr="005F30FF">
              <w:rPr>
                <w:rFonts w:ascii="Verdana" w:hAnsi="Verdana" w:cstheme="minorHAnsi"/>
                <w:sz w:val="20"/>
              </w:rPr>
              <w:t xml:space="preserve">zapewnienia wysokiej jakości infrastruktury rekreacyjnej dla mieszkańców. Jego zakres obejmuje wymianę podbudowy i nawierzchni syntetycznej boiska, elementów infrastruktury sportowej remont budynku zaplecza </w:t>
            </w:r>
          </w:p>
          <w:p w14:paraId="58A1B392" w14:textId="77777777" w:rsidR="00CF6215" w:rsidRPr="005F30FF" w:rsidRDefault="00CF6215" w:rsidP="00CF6215">
            <w:pPr>
              <w:spacing w:after="0" w:line="240" w:lineRule="auto"/>
              <w:jc w:val="both"/>
              <w:rPr>
                <w:rFonts w:ascii="Verdana" w:hAnsi="Verdana" w:cstheme="minorHAnsi"/>
                <w:sz w:val="20"/>
              </w:rPr>
            </w:pPr>
          </w:p>
          <w:p w14:paraId="4E72C998" w14:textId="77777777" w:rsidR="00FA7597" w:rsidRPr="005F30FF" w:rsidRDefault="00FA7597" w:rsidP="00CF6215">
            <w:pPr>
              <w:spacing w:after="0" w:line="240" w:lineRule="auto"/>
              <w:jc w:val="both"/>
              <w:rPr>
                <w:rFonts w:ascii="Verdana" w:hAnsi="Verdana"/>
                <w:sz w:val="20"/>
              </w:rPr>
            </w:pPr>
            <w:r w:rsidRPr="005F30FF">
              <w:rPr>
                <w:rFonts w:ascii="Verdana" w:hAnsi="Verdana"/>
                <w:sz w:val="20"/>
              </w:rPr>
              <w:t>Projekt bezpośrednio realizuje następujące cele i kierunki działań:</w:t>
            </w:r>
          </w:p>
          <w:p w14:paraId="24ACB917" w14:textId="77777777" w:rsidR="00FA7597" w:rsidRPr="005F30FF" w:rsidRDefault="00FA7597" w:rsidP="00CF6215">
            <w:pPr>
              <w:spacing w:after="0" w:line="240" w:lineRule="auto"/>
              <w:rPr>
                <w:rFonts w:ascii="Verdana" w:hAnsi="Verdana"/>
                <w:bCs/>
                <w:sz w:val="20"/>
                <w:szCs w:val="24"/>
              </w:rPr>
            </w:pPr>
            <w:r w:rsidRPr="005F30FF">
              <w:rPr>
                <w:rFonts w:ascii="Verdana" w:hAnsi="Verdana"/>
                <w:bCs/>
                <w:sz w:val="20"/>
                <w:szCs w:val="24"/>
              </w:rPr>
              <w:t>CEL.I. Aktywna i spójna wewnętrznie społeczność lokalna</w:t>
            </w:r>
          </w:p>
          <w:p w14:paraId="11457E47" w14:textId="77777777" w:rsidR="00FA7597" w:rsidRPr="005F30FF" w:rsidRDefault="00FA7597" w:rsidP="00037772">
            <w:pPr>
              <w:pStyle w:val="Akapitzlist"/>
              <w:numPr>
                <w:ilvl w:val="0"/>
                <w:numId w:val="13"/>
              </w:numPr>
              <w:spacing w:after="0" w:line="240" w:lineRule="auto"/>
              <w:rPr>
                <w:rFonts w:ascii="Verdana" w:hAnsi="Verdana"/>
                <w:bCs/>
                <w:sz w:val="20"/>
                <w:szCs w:val="24"/>
              </w:rPr>
            </w:pPr>
            <w:r w:rsidRPr="005F30FF">
              <w:rPr>
                <w:rFonts w:ascii="Verdana" w:hAnsi="Verdana"/>
                <w:bCs/>
                <w:sz w:val="20"/>
                <w:szCs w:val="24"/>
              </w:rPr>
              <w:t xml:space="preserve">I.1. Potencjał kulturalny i sportowy na rzecz wzmocnienia społeczności lokalnej </w:t>
            </w:r>
          </w:p>
          <w:p w14:paraId="320A11E1" w14:textId="77777777" w:rsidR="00FA7597" w:rsidRPr="005F30FF" w:rsidRDefault="00FA7597" w:rsidP="00CF6215">
            <w:pPr>
              <w:spacing w:after="0" w:line="240" w:lineRule="auto"/>
              <w:rPr>
                <w:rFonts w:ascii="Verdana" w:hAnsi="Verdana"/>
                <w:bCs/>
                <w:sz w:val="20"/>
                <w:szCs w:val="24"/>
              </w:rPr>
            </w:pPr>
            <w:r w:rsidRPr="005F30FF">
              <w:rPr>
                <w:rFonts w:ascii="Verdana" w:hAnsi="Verdana"/>
                <w:bCs/>
                <w:sz w:val="20"/>
                <w:szCs w:val="24"/>
              </w:rPr>
              <w:t>CEL.II. Atrakcyjna i spójna funkcjonalnie przestrzeń obszaru rewitalizacji</w:t>
            </w:r>
          </w:p>
          <w:p w14:paraId="475CC565" w14:textId="77777777" w:rsidR="00FA7597" w:rsidRPr="005F30FF" w:rsidRDefault="00FA7597" w:rsidP="00037772">
            <w:pPr>
              <w:pStyle w:val="Akapitzlist"/>
              <w:numPr>
                <w:ilvl w:val="0"/>
                <w:numId w:val="5"/>
              </w:numPr>
              <w:spacing w:after="0" w:line="240" w:lineRule="auto"/>
              <w:rPr>
                <w:rFonts w:ascii="Verdana" w:hAnsi="Verdana" w:cstheme="minorHAnsi"/>
                <w:sz w:val="20"/>
              </w:rPr>
            </w:pPr>
            <w:r w:rsidRPr="005F30FF">
              <w:rPr>
                <w:rFonts w:ascii="Verdana" w:hAnsi="Verdana"/>
                <w:bCs/>
                <w:sz w:val="20"/>
                <w:szCs w:val="24"/>
              </w:rPr>
              <w:t>II.2. Infrastruktura odpowiadająca wyzwaniom społecznym w tym na potrzeby realizacji działań społecznych.</w:t>
            </w:r>
          </w:p>
          <w:p w14:paraId="4D0D99AB" w14:textId="77777777" w:rsidR="00EA4B93" w:rsidRPr="005F30FF" w:rsidRDefault="00EA4B93" w:rsidP="00CF6215">
            <w:pPr>
              <w:spacing w:after="0" w:line="240" w:lineRule="auto"/>
              <w:jc w:val="both"/>
              <w:rPr>
                <w:rFonts w:ascii="Verdana" w:hAnsi="Verdana" w:cstheme="minorHAnsi"/>
                <w:sz w:val="20"/>
              </w:rPr>
            </w:pPr>
          </w:p>
          <w:p w14:paraId="1DCD1721" w14:textId="77777777" w:rsidR="008648DB" w:rsidRPr="005F30FF" w:rsidRDefault="00EA4B93" w:rsidP="00CF6215">
            <w:pPr>
              <w:spacing w:after="0" w:line="240" w:lineRule="auto"/>
              <w:jc w:val="both"/>
              <w:rPr>
                <w:rFonts w:ascii="Verdana" w:hAnsi="Verdana" w:cstheme="minorHAnsi"/>
                <w:sz w:val="20"/>
              </w:rPr>
            </w:pPr>
            <w:r w:rsidRPr="005F30FF">
              <w:rPr>
                <w:rFonts w:ascii="Verdana" w:hAnsi="Verdana" w:cstheme="minorHAnsi"/>
                <w:sz w:val="20"/>
              </w:rPr>
              <w:t xml:space="preserve">Projekt odpowiada na problemy związane z niewystarczającym dostępem do zagospodarowanych terenów, pozwalających na aktywne spędzanie czasu wolnego na obszarze rewitalizacji. </w:t>
            </w:r>
            <w:r w:rsidRPr="005F30FF">
              <w:rPr>
                <w:rFonts w:ascii="Verdana" w:hAnsi="Verdana" w:cstheme="minorHAnsi"/>
                <w:sz w:val="20"/>
              </w:rPr>
              <w:lastRenderedPageBreak/>
              <w:t xml:space="preserve">Boisko pozwoli na zwiększenie oferty sportowo-rekreacyjnej na obszarze, kierowanej często przez instytucje gminne czy lokalne kluby sportowe do dzieci i młodzieży z rodzin uboższych. Rozgrywki sportowe na tym boisku stanowić będą także element integracji mieszkańców obszaru rewitalizacji. </w:t>
            </w:r>
          </w:p>
          <w:p w14:paraId="5FFD16F1" w14:textId="77777777" w:rsidR="00E25E20" w:rsidRPr="005F30FF" w:rsidRDefault="00E25E20" w:rsidP="00CF6215">
            <w:pPr>
              <w:spacing w:after="0" w:line="240" w:lineRule="auto"/>
              <w:jc w:val="both"/>
              <w:rPr>
                <w:rFonts w:ascii="Verdana" w:hAnsi="Verdana"/>
                <w:sz w:val="20"/>
              </w:rPr>
            </w:pPr>
            <w:r w:rsidRPr="005F30FF">
              <w:rPr>
                <w:rFonts w:ascii="Verdana" w:hAnsi="Verdana"/>
                <w:sz w:val="20"/>
              </w:rPr>
              <w:t>Inwestycja zostanie zrealizowana zgodnie z zasadami DNSH.</w:t>
            </w:r>
          </w:p>
          <w:p w14:paraId="0B66001C" w14:textId="77777777" w:rsidR="00E25E20" w:rsidRPr="005F30FF" w:rsidRDefault="00E25E20" w:rsidP="00CF6215">
            <w:pPr>
              <w:spacing w:after="0" w:line="240" w:lineRule="auto"/>
              <w:jc w:val="both"/>
              <w:rPr>
                <w:rFonts w:ascii="Verdana" w:hAnsi="Verdana" w:cstheme="minorHAnsi"/>
                <w:sz w:val="20"/>
              </w:rPr>
            </w:pPr>
            <w:r w:rsidRPr="005F30FF">
              <w:rPr>
                <w:rFonts w:ascii="Verdana" w:hAnsi="Verdana"/>
                <w:sz w:val="20"/>
              </w:rPr>
              <w:t>Infrastruktura powstała w wyniku realizacji przedsięwzięcia zostanie realizowana zgodnie z zasadami uniwersalnego projektowania, tj. uwzględni potrzeby wszystkich grup społecznych, ze szczególnym uwzględnieniem osób ze szczególnymi potrzebami.</w:t>
            </w:r>
          </w:p>
        </w:tc>
      </w:tr>
    </w:tbl>
    <w:p w14:paraId="31FE32C1" w14:textId="77777777" w:rsidR="008648DB" w:rsidRDefault="008648DB" w:rsidP="00695B35"/>
    <w:tbl>
      <w:tblPr>
        <w:tblW w:w="9084"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10"/>
        <w:gridCol w:w="6674"/>
      </w:tblGrid>
      <w:tr w:rsidR="00EA4B93" w:rsidRPr="00CF6215" w14:paraId="66A52F1A" w14:textId="77777777" w:rsidTr="00153268">
        <w:trPr>
          <w:trHeight w:val="122"/>
        </w:trPr>
        <w:tc>
          <w:tcPr>
            <w:tcW w:w="9084" w:type="dxa"/>
            <w:gridSpan w:val="2"/>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100" w:type="dxa"/>
              <w:left w:w="100" w:type="dxa"/>
              <w:bottom w:w="100" w:type="dxa"/>
              <w:right w:w="100" w:type="dxa"/>
            </w:tcMar>
            <w:vAlign w:val="center"/>
          </w:tcPr>
          <w:p w14:paraId="7FEDF38C" w14:textId="77777777" w:rsidR="00EA4B93" w:rsidRPr="00CF6215" w:rsidRDefault="00EA4B93" w:rsidP="00CF6215">
            <w:pPr>
              <w:spacing w:after="0" w:line="240" w:lineRule="auto"/>
              <w:jc w:val="center"/>
              <w:rPr>
                <w:rFonts w:ascii="Verdana" w:hAnsi="Verdana" w:cstheme="minorHAnsi"/>
                <w:b/>
                <w:sz w:val="20"/>
              </w:rPr>
            </w:pPr>
            <w:r w:rsidRPr="00CF6215">
              <w:rPr>
                <w:rFonts w:ascii="Verdana" w:hAnsi="Verdana" w:cstheme="minorHAnsi"/>
                <w:b/>
                <w:sz w:val="20"/>
              </w:rPr>
              <w:t xml:space="preserve">Projekt </w:t>
            </w:r>
            <w:r w:rsidR="00CF6215">
              <w:rPr>
                <w:rFonts w:ascii="Verdana" w:hAnsi="Verdana" w:cstheme="minorHAnsi"/>
                <w:b/>
                <w:sz w:val="20"/>
              </w:rPr>
              <w:t>U</w:t>
            </w:r>
            <w:r w:rsidR="00153268" w:rsidRPr="00CF6215">
              <w:rPr>
                <w:rFonts w:ascii="Verdana" w:hAnsi="Verdana" w:cstheme="minorHAnsi"/>
                <w:b/>
                <w:sz w:val="20"/>
              </w:rPr>
              <w:t>10</w:t>
            </w:r>
          </w:p>
        </w:tc>
      </w:tr>
      <w:tr w:rsidR="00EA4B93" w:rsidRPr="00CF6215" w14:paraId="40559665" w14:textId="77777777" w:rsidTr="00153268">
        <w:trPr>
          <w:trHeight w:val="243"/>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0CF25A" w14:textId="77777777" w:rsidR="00EA4B93" w:rsidRPr="00CF6215" w:rsidRDefault="00EA4B93" w:rsidP="00CF6215">
            <w:pPr>
              <w:spacing w:after="0" w:line="240" w:lineRule="auto"/>
              <w:rPr>
                <w:rFonts w:ascii="Verdana" w:hAnsi="Verdana" w:cstheme="minorHAnsi"/>
                <w:b/>
                <w:sz w:val="20"/>
              </w:rPr>
            </w:pPr>
            <w:r w:rsidRPr="00CF6215">
              <w:rPr>
                <w:rFonts w:ascii="Verdana" w:hAnsi="Verdana" w:cstheme="minorHAnsi"/>
                <w:b/>
                <w:sz w:val="20"/>
              </w:rPr>
              <w:t>Nazwa projektu</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tcPr>
          <w:p w14:paraId="0DBA54D8" w14:textId="77777777" w:rsidR="00EA4B93" w:rsidRPr="00CF6215" w:rsidRDefault="00EA4B93" w:rsidP="00CF6215">
            <w:pPr>
              <w:spacing w:after="0" w:line="240" w:lineRule="auto"/>
              <w:jc w:val="both"/>
              <w:rPr>
                <w:rFonts w:ascii="Verdana" w:hAnsi="Verdana" w:cstheme="minorHAnsi"/>
                <w:sz w:val="20"/>
              </w:rPr>
            </w:pPr>
            <w:r w:rsidRPr="00CF6215">
              <w:rPr>
                <w:rFonts w:ascii="Verdana" w:hAnsi="Verdana" w:cstheme="minorHAnsi"/>
                <w:b/>
                <w:bCs/>
                <w:sz w:val="20"/>
              </w:rPr>
              <w:t>Remont pomieszczeń sanitarnych w Hali Sportowej</w:t>
            </w:r>
            <w:r w:rsidR="00153268" w:rsidRPr="00CF6215">
              <w:rPr>
                <w:rFonts w:ascii="Verdana" w:hAnsi="Verdana" w:cstheme="minorHAnsi"/>
                <w:b/>
                <w:bCs/>
                <w:sz w:val="20"/>
              </w:rPr>
              <w:t xml:space="preserve"> przy Szkole Podstawowej</w:t>
            </w:r>
            <w:r w:rsidR="007B3EC3">
              <w:rPr>
                <w:rFonts w:ascii="Verdana" w:hAnsi="Verdana" w:cstheme="minorHAnsi"/>
                <w:b/>
                <w:bCs/>
                <w:sz w:val="20"/>
              </w:rPr>
              <w:t xml:space="preserve"> </w:t>
            </w:r>
            <w:r w:rsidR="00153268" w:rsidRPr="00CF6215">
              <w:rPr>
                <w:rFonts w:ascii="Verdana" w:hAnsi="Verdana" w:cstheme="minorHAnsi"/>
                <w:b/>
                <w:bCs/>
                <w:sz w:val="20"/>
              </w:rPr>
              <w:t>nr 1 w Lwówku Śląskim</w:t>
            </w:r>
          </w:p>
        </w:tc>
      </w:tr>
      <w:tr w:rsidR="00EA4B93" w:rsidRPr="00CF6215" w14:paraId="773E1A8A" w14:textId="77777777" w:rsidTr="005F30FF">
        <w:trPr>
          <w:trHeight w:val="299"/>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7775D0" w14:textId="77777777" w:rsidR="00EA4B93" w:rsidRPr="00CF6215" w:rsidRDefault="00EA4B93" w:rsidP="00CF6215">
            <w:pPr>
              <w:spacing w:after="0" w:line="240" w:lineRule="auto"/>
              <w:rPr>
                <w:rFonts w:ascii="Verdana" w:hAnsi="Verdana" w:cstheme="minorHAnsi"/>
                <w:b/>
                <w:sz w:val="20"/>
              </w:rPr>
            </w:pPr>
            <w:r w:rsidRPr="00CF6215">
              <w:rPr>
                <w:rFonts w:ascii="Verdana" w:hAnsi="Verdana" w:cstheme="minorHAnsi"/>
                <w:b/>
                <w:sz w:val="20"/>
              </w:rPr>
              <w:t>Podmioty realizujące</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7EF6D3A" w14:textId="77777777" w:rsidR="00EA4B93" w:rsidRPr="00CF6215" w:rsidRDefault="00EA4B93" w:rsidP="00CF6215">
            <w:pPr>
              <w:spacing w:after="0" w:line="240" w:lineRule="auto"/>
              <w:rPr>
                <w:rFonts w:ascii="Verdana" w:hAnsi="Verdana" w:cstheme="minorHAnsi"/>
                <w:sz w:val="20"/>
              </w:rPr>
            </w:pPr>
            <w:r w:rsidRPr="00CF6215">
              <w:rPr>
                <w:rFonts w:ascii="Verdana" w:hAnsi="Verdana" w:cstheme="minorHAnsi"/>
                <w:bCs/>
                <w:sz w:val="20"/>
              </w:rPr>
              <w:t xml:space="preserve">Szkoła Podstawowa nr </w:t>
            </w:r>
            <w:r w:rsidR="00153268" w:rsidRPr="00CF6215">
              <w:rPr>
                <w:rFonts w:ascii="Verdana" w:hAnsi="Verdana" w:cstheme="minorHAnsi"/>
                <w:bCs/>
                <w:sz w:val="20"/>
              </w:rPr>
              <w:t>1</w:t>
            </w:r>
            <w:r w:rsidRPr="00CF6215">
              <w:rPr>
                <w:rFonts w:ascii="Verdana" w:hAnsi="Verdana" w:cstheme="minorHAnsi"/>
                <w:bCs/>
                <w:sz w:val="20"/>
              </w:rPr>
              <w:t xml:space="preserve"> </w:t>
            </w:r>
            <w:r w:rsidR="00153268" w:rsidRPr="00CF6215">
              <w:rPr>
                <w:rFonts w:ascii="Verdana" w:hAnsi="Verdana" w:cstheme="minorHAnsi"/>
                <w:bCs/>
                <w:sz w:val="20"/>
              </w:rPr>
              <w:t xml:space="preserve">im. Jana Pawła II </w:t>
            </w:r>
            <w:r w:rsidRPr="00CF6215">
              <w:rPr>
                <w:rFonts w:ascii="Verdana" w:hAnsi="Verdana" w:cstheme="minorHAnsi"/>
                <w:bCs/>
                <w:sz w:val="20"/>
              </w:rPr>
              <w:t>w Lwówku Śląskim</w:t>
            </w:r>
          </w:p>
        </w:tc>
      </w:tr>
      <w:tr w:rsidR="00EA4B93" w:rsidRPr="00CF6215" w14:paraId="4E75F5D2" w14:textId="77777777" w:rsidTr="00153268">
        <w:trPr>
          <w:trHeight w:val="306"/>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8D237C" w14:textId="77777777" w:rsidR="00EA4B93" w:rsidRPr="00CF6215" w:rsidRDefault="00EA4B93" w:rsidP="00CF6215">
            <w:pPr>
              <w:spacing w:after="0" w:line="240" w:lineRule="auto"/>
              <w:rPr>
                <w:rFonts w:ascii="Verdana" w:hAnsi="Verdana" w:cstheme="minorHAnsi"/>
                <w:b/>
                <w:sz w:val="20"/>
              </w:rPr>
            </w:pPr>
            <w:r w:rsidRPr="00CF6215">
              <w:rPr>
                <w:rFonts w:ascii="Verdana" w:hAnsi="Verdana" w:cstheme="minorHAnsi"/>
                <w:b/>
                <w:sz w:val="20"/>
              </w:rPr>
              <w:t>Zakres realizowanych działań</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tcPr>
          <w:p w14:paraId="55970F8E" w14:textId="77777777" w:rsidR="00EA4B93" w:rsidRPr="005F30FF" w:rsidRDefault="00EA4B93" w:rsidP="00CF6215">
            <w:pPr>
              <w:spacing w:after="0" w:line="240" w:lineRule="auto"/>
              <w:jc w:val="both"/>
              <w:rPr>
                <w:rFonts w:ascii="Verdana" w:hAnsi="Verdana" w:cstheme="minorHAnsi"/>
                <w:sz w:val="20"/>
              </w:rPr>
            </w:pPr>
            <w:r w:rsidRPr="005F30FF">
              <w:rPr>
                <w:rFonts w:ascii="Verdana" w:hAnsi="Verdana" w:cstheme="minorHAnsi"/>
                <w:sz w:val="20"/>
              </w:rPr>
              <w:t xml:space="preserve">Projekt przyczyni się do </w:t>
            </w:r>
            <w:r w:rsidR="00153268" w:rsidRPr="005F30FF">
              <w:rPr>
                <w:rFonts w:ascii="Verdana" w:hAnsi="Verdana" w:cstheme="minorHAnsi"/>
                <w:sz w:val="20"/>
              </w:rPr>
              <w:t>poprawy warunków świadczenia usług</w:t>
            </w:r>
            <w:r w:rsidRPr="005F30FF">
              <w:rPr>
                <w:rFonts w:ascii="Verdana" w:hAnsi="Verdana" w:cstheme="minorHAnsi"/>
                <w:sz w:val="20"/>
              </w:rPr>
              <w:t xml:space="preserve"> </w:t>
            </w:r>
            <w:r w:rsidR="00337FE7" w:rsidRPr="005F30FF">
              <w:rPr>
                <w:rFonts w:ascii="Verdana" w:hAnsi="Verdana" w:cstheme="minorHAnsi"/>
                <w:sz w:val="20"/>
              </w:rPr>
              <w:t>edukacyjnych i sportowych świadczonych przez szkołę Podstawową nr 1</w:t>
            </w:r>
          </w:p>
          <w:p w14:paraId="1F3CADAE" w14:textId="77777777" w:rsidR="00EA4B93" w:rsidRPr="005F30FF" w:rsidRDefault="00EA4B93" w:rsidP="00CF6215">
            <w:pPr>
              <w:spacing w:after="0" w:line="240" w:lineRule="auto"/>
              <w:jc w:val="both"/>
              <w:rPr>
                <w:rFonts w:ascii="Verdana" w:hAnsi="Verdana" w:cstheme="minorHAnsi"/>
                <w:sz w:val="20"/>
              </w:rPr>
            </w:pPr>
          </w:p>
          <w:p w14:paraId="75DF9FAF" w14:textId="77777777" w:rsidR="00FA7597" w:rsidRPr="005F30FF" w:rsidRDefault="00FA7597" w:rsidP="00CF6215">
            <w:pPr>
              <w:spacing w:after="0" w:line="240" w:lineRule="auto"/>
              <w:jc w:val="both"/>
              <w:rPr>
                <w:rFonts w:ascii="Verdana" w:hAnsi="Verdana"/>
                <w:sz w:val="20"/>
              </w:rPr>
            </w:pPr>
            <w:r w:rsidRPr="005F30FF">
              <w:rPr>
                <w:rFonts w:ascii="Verdana" w:hAnsi="Verdana"/>
                <w:sz w:val="20"/>
              </w:rPr>
              <w:t>Projekt bezpośrednio realizuje następujące cele i kierunki działań:</w:t>
            </w:r>
          </w:p>
          <w:p w14:paraId="1EFDF49D" w14:textId="77777777" w:rsidR="00FA7597" w:rsidRPr="005F30FF" w:rsidRDefault="00FA7597" w:rsidP="00CF6215">
            <w:pPr>
              <w:spacing w:after="0" w:line="240" w:lineRule="auto"/>
              <w:rPr>
                <w:rFonts w:ascii="Verdana" w:hAnsi="Verdana"/>
                <w:bCs/>
                <w:sz w:val="20"/>
                <w:szCs w:val="24"/>
              </w:rPr>
            </w:pPr>
            <w:r w:rsidRPr="005F30FF">
              <w:rPr>
                <w:rFonts w:ascii="Verdana" w:hAnsi="Verdana"/>
                <w:bCs/>
                <w:sz w:val="20"/>
                <w:szCs w:val="24"/>
              </w:rPr>
              <w:t>CEL.I. Aktywna i spójna wewnętrznie społeczność lokalna</w:t>
            </w:r>
          </w:p>
          <w:p w14:paraId="0F9DDE37" w14:textId="77777777" w:rsidR="00FA7597" w:rsidRPr="005F30FF" w:rsidRDefault="00FA7597" w:rsidP="00037772">
            <w:pPr>
              <w:pStyle w:val="Akapitzlist"/>
              <w:numPr>
                <w:ilvl w:val="0"/>
                <w:numId w:val="13"/>
              </w:numPr>
              <w:spacing w:after="0" w:line="240" w:lineRule="auto"/>
              <w:rPr>
                <w:rFonts w:ascii="Verdana" w:hAnsi="Verdana"/>
                <w:bCs/>
                <w:sz w:val="20"/>
                <w:szCs w:val="24"/>
              </w:rPr>
            </w:pPr>
            <w:r w:rsidRPr="005F30FF">
              <w:rPr>
                <w:rFonts w:ascii="Verdana" w:hAnsi="Verdana"/>
                <w:bCs/>
                <w:sz w:val="20"/>
                <w:szCs w:val="24"/>
              </w:rPr>
              <w:t xml:space="preserve">I.1. Potencjał kulturalny i sportowy na rzecz wzmocnienia społeczności lokalnej </w:t>
            </w:r>
          </w:p>
          <w:p w14:paraId="366299C8" w14:textId="77777777" w:rsidR="00FA7597" w:rsidRPr="005F30FF" w:rsidRDefault="00FA7597" w:rsidP="00CF6215">
            <w:pPr>
              <w:spacing w:after="0" w:line="240" w:lineRule="auto"/>
              <w:rPr>
                <w:rFonts w:ascii="Verdana" w:hAnsi="Verdana"/>
                <w:bCs/>
                <w:sz w:val="20"/>
                <w:szCs w:val="24"/>
              </w:rPr>
            </w:pPr>
            <w:r w:rsidRPr="005F30FF">
              <w:rPr>
                <w:rFonts w:ascii="Verdana" w:hAnsi="Verdana"/>
                <w:bCs/>
                <w:sz w:val="20"/>
                <w:szCs w:val="24"/>
              </w:rPr>
              <w:t>CEL.II. Atrakcyjna i spójna funkcjonalnie przestrzeń obszaru rewitalizacji</w:t>
            </w:r>
          </w:p>
          <w:p w14:paraId="7FB2512A" w14:textId="77777777" w:rsidR="00FA7597" w:rsidRPr="005F30FF" w:rsidRDefault="00FA7597" w:rsidP="00037772">
            <w:pPr>
              <w:pStyle w:val="Akapitzlist"/>
              <w:numPr>
                <w:ilvl w:val="0"/>
                <w:numId w:val="5"/>
              </w:numPr>
              <w:spacing w:after="0" w:line="240" w:lineRule="auto"/>
              <w:rPr>
                <w:rFonts w:ascii="Verdana" w:hAnsi="Verdana" w:cstheme="minorHAnsi"/>
                <w:sz w:val="20"/>
              </w:rPr>
            </w:pPr>
            <w:r w:rsidRPr="005F30FF">
              <w:rPr>
                <w:rFonts w:ascii="Verdana" w:hAnsi="Verdana"/>
                <w:bCs/>
                <w:sz w:val="20"/>
                <w:szCs w:val="24"/>
              </w:rPr>
              <w:t>II.2. Infrastruktura odpowiadająca wyzwaniom społecznym w tym na potrzeby realizacji działań społecznych.</w:t>
            </w:r>
          </w:p>
          <w:p w14:paraId="76E0AB58" w14:textId="77777777" w:rsidR="00EA4B93" w:rsidRPr="005F30FF" w:rsidRDefault="00EA4B93" w:rsidP="00CF6215">
            <w:pPr>
              <w:spacing w:after="0" w:line="240" w:lineRule="auto"/>
              <w:jc w:val="both"/>
              <w:rPr>
                <w:rFonts w:ascii="Verdana" w:hAnsi="Verdana" w:cstheme="minorHAnsi"/>
                <w:sz w:val="20"/>
              </w:rPr>
            </w:pPr>
          </w:p>
          <w:p w14:paraId="241A4F2C" w14:textId="77777777" w:rsidR="00EA4B93" w:rsidRPr="005F30FF" w:rsidRDefault="00153268" w:rsidP="00CF6215">
            <w:pPr>
              <w:spacing w:after="0" w:line="240" w:lineRule="auto"/>
              <w:jc w:val="both"/>
              <w:rPr>
                <w:rFonts w:ascii="Verdana" w:hAnsi="Verdana" w:cstheme="minorHAnsi"/>
                <w:sz w:val="20"/>
              </w:rPr>
            </w:pPr>
            <w:r w:rsidRPr="005F30FF">
              <w:rPr>
                <w:rFonts w:ascii="Verdana" w:hAnsi="Verdana" w:cstheme="minorHAnsi"/>
                <w:sz w:val="20"/>
              </w:rPr>
              <w:t xml:space="preserve">Hala sportowa funkcjonuje w niezmienionym stanie od 30 lat. Niezbędne jest przeprowadzenie prac polegających na przystosowaniu infrastruktury sanitarnej do obowiązujących norm i standardów, w tym przystosowanie do osób ze </w:t>
            </w:r>
            <w:r w:rsidR="00EA4B93" w:rsidRPr="005F30FF">
              <w:rPr>
                <w:rFonts w:ascii="Verdana" w:hAnsi="Verdana" w:cstheme="minorHAnsi"/>
                <w:sz w:val="20"/>
              </w:rPr>
              <w:t xml:space="preserve"> </w:t>
            </w:r>
            <w:r w:rsidRPr="005F30FF">
              <w:rPr>
                <w:rFonts w:ascii="Verdana" w:hAnsi="Verdana" w:cstheme="minorHAnsi"/>
                <w:sz w:val="20"/>
              </w:rPr>
              <w:t>specjalnymi potrzebami.</w:t>
            </w:r>
          </w:p>
          <w:p w14:paraId="205C1CBC" w14:textId="77777777" w:rsidR="00153268" w:rsidRPr="005F30FF" w:rsidRDefault="00153268" w:rsidP="00CF6215">
            <w:pPr>
              <w:spacing w:after="0" w:line="240" w:lineRule="auto"/>
              <w:jc w:val="both"/>
              <w:rPr>
                <w:rFonts w:ascii="Verdana" w:hAnsi="Verdana" w:cstheme="minorHAnsi"/>
                <w:sz w:val="20"/>
              </w:rPr>
            </w:pPr>
            <w:r w:rsidRPr="005F30FF">
              <w:rPr>
                <w:rFonts w:ascii="Verdana" w:hAnsi="Verdana" w:cstheme="minorHAnsi"/>
                <w:sz w:val="20"/>
              </w:rPr>
              <w:t>Niezbędne jest przeprowadzenie gruntownej modernizacji szatni, toalet, sanitariatów i ciągów komunikacyjnych prowadzących do tych pomieszczeń, łącznie z wymianą instalacji, urządzeń sanitarnych, okien, drzwi.</w:t>
            </w:r>
          </w:p>
          <w:p w14:paraId="08C7124C" w14:textId="77777777" w:rsidR="00E25E20" w:rsidRPr="005F30FF" w:rsidRDefault="00E25E20" w:rsidP="00CF6215">
            <w:pPr>
              <w:spacing w:after="0" w:line="240" w:lineRule="auto"/>
              <w:jc w:val="both"/>
              <w:rPr>
                <w:rFonts w:ascii="Verdana" w:hAnsi="Verdana"/>
                <w:sz w:val="20"/>
              </w:rPr>
            </w:pPr>
            <w:r w:rsidRPr="005F30FF">
              <w:rPr>
                <w:rFonts w:ascii="Verdana" w:hAnsi="Verdana"/>
                <w:sz w:val="20"/>
              </w:rPr>
              <w:t>Inwestycja zostanie zrealizowana zgodnie z zasadami DNSH.</w:t>
            </w:r>
          </w:p>
          <w:p w14:paraId="58159159" w14:textId="77777777" w:rsidR="00E25E20" w:rsidRPr="005F30FF" w:rsidRDefault="00E25E20" w:rsidP="00CF6215">
            <w:pPr>
              <w:spacing w:after="0" w:line="240" w:lineRule="auto"/>
              <w:jc w:val="both"/>
              <w:rPr>
                <w:rFonts w:ascii="Verdana" w:hAnsi="Verdana" w:cstheme="minorHAnsi"/>
                <w:sz w:val="20"/>
              </w:rPr>
            </w:pPr>
            <w:r w:rsidRPr="005F30FF">
              <w:rPr>
                <w:rFonts w:ascii="Verdana" w:hAnsi="Verdana"/>
                <w:sz w:val="20"/>
              </w:rPr>
              <w:t>Infrastruktura powstała w wyniku realizacji przedsięwzięcia zostanie realizowana zgodnie z zasadami uniwersalnego projektowania, tj. uwzględni potrzeby wszystkich grup społecznych, ze szczególnym uwzględnieniem osób ze szczególnymi potrzebami.</w:t>
            </w:r>
          </w:p>
        </w:tc>
      </w:tr>
    </w:tbl>
    <w:p w14:paraId="1E64681C" w14:textId="77777777" w:rsidR="00EA4B93" w:rsidRDefault="00EA4B93" w:rsidP="00695B35"/>
    <w:p w14:paraId="0CFAC674" w14:textId="77777777" w:rsidR="00CF6215" w:rsidRDefault="00CF6215" w:rsidP="00695B35"/>
    <w:p w14:paraId="0B9C002C" w14:textId="77777777" w:rsidR="00CF6215" w:rsidRDefault="00CF6215" w:rsidP="00695B35"/>
    <w:tbl>
      <w:tblPr>
        <w:tblW w:w="9084"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10"/>
        <w:gridCol w:w="6674"/>
      </w:tblGrid>
      <w:tr w:rsidR="00921736" w:rsidRPr="00CF6215" w14:paraId="1A3A02F6" w14:textId="77777777" w:rsidTr="00921736">
        <w:trPr>
          <w:trHeight w:val="122"/>
        </w:trPr>
        <w:tc>
          <w:tcPr>
            <w:tcW w:w="9084" w:type="dxa"/>
            <w:gridSpan w:val="2"/>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100" w:type="dxa"/>
              <w:left w:w="100" w:type="dxa"/>
              <w:bottom w:w="100" w:type="dxa"/>
              <w:right w:w="100" w:type="dxa"/>
            </w:tcMar>
            <w:vAlign w:val="center"/>
          </w:tcPr>
          <w:p w14:paraId="7ABF5C04" w14:textId="77777777" w:rsidR="00921736" w:rsidRPr="00CF6215" w:rsidRDefault="00921736" w:rsidP="00921736">
            <w:pPr>
              <w:spacing w:after="0" w:line="240" w:lineRule="auto"/>
              <w:jc w:val="center"/>
              <w:rPr>
                <w:rFonts w:ascii="Verdana" w:hAnsi="Verdana" w:cstheme="minorHAnsi"/>
                <w:b/>
                <w:sz w:val="20"/>
              </w:rPr>
            </w:pPr>
            <w:r w:rsidRPr="00CF6215">
              <w:rPr>
                <w:rFonts w:ascii="Verdana" w:hAnsi="Verdana" w:cstheme="minorHAnsi"/>
                <w:b/>
                <w:sz w:val="20"/>
              </w:rPr>
              <w:lastRenderedPageBreak/>
              <w:t xml:space="preserve">Projekt </w:t>
            </w:r>
            <w:r w:rsidR="00CF6215">
              <w:rPr>
                <w:rFonts w:ascii="Verdana" w:hAnsi="Verdana" w:cstheme="minorHAnsi"/>
                <w:b/>
                <w:sz w:val="20"/>
              </w:rPr>
              <w:t>U</w:t>
            </w:r>
            <w:r w:rsidRPr="00CF6215">
              <w:rPr>
                <w:rFonts w:ascii="Verdana" w:hAnsi="Verdana" w:cstheme="minorHAnsi"/>
                <w:b/>
                <w:sz w:val="20"/>
              </w:rPr>
              <w:t>11</w:t>
            </w:r>
          </w:p>
        </w:tc>
      </w:tr>
      <w:tr w:rsidR="00921736" w:rsidRPr="00CF6215" w14:paraId="2EBDBA79" w14:textId="77777777" w:rsidTr="00921736">
        <w:trPr>
          <w:trHeight w:val="243"/>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90546F" w14:textId="77777777" w:rsidR="00921736" w:rsidRPr="00CF6215" w:rsidRDefault="00921736" w:rsidP="00921736">
            <w:pPr>
              <w:spacing w:after="0" w:line="240" w:lineRule="auto"/>
              <w:rPr>
                <w:rFonts w:ascii="Verdana" w:hAnsi="Verdana" w:cstheme="minorHAnsi"/>
                <w:b/>
                <w:sz w:val="20"/>
              </w:rPr>
            </w:pPr>
            <w:r w:rsidRPr="00CF6215">
              <w:rPr>
                <w:rFonts w:ascii="Verdana" w:hAnsi="Verdana" w:cstheme="minorHAnsi"/>
                <w:b/>
                <w:sz w:val="20"/>
              </w:rPr>
              <w:t>Nazwa projektu</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tcPr>
          <w:p w14:paraId="42040196" w14:textId="77777777" w:rsidR="00921736" w:rsidRPr="00CF6215" w:rsidRDefault="001645C2" w:rsidP="00337FE7">
            <w:pPr>
              <w:spacing w:after="0" w:line="240" w:lineRule="auto"/>
              <w:jc w:val="both"/>
              <w:rPr>
                <w:rFonts w:ascii="Verdana" w:hAnsi="Verdana" w:cstheme="minorHAnsi"/>
                <w:sz w:val="20"/>
              </w:rPr>
            </w:pPr>
            <w:r w:rsidRPr="00CF6215">
              <w:rPr>
                <w:rFonts w:ascii="Verdana" w:hAnsi="Verdana" w:cstheme="minorHAnsi"/>
                <w:b/>
                <w:bCs/>
                <w:sz w:val="20"/>
              </w:rPr>
              <w:t xml:space="preserve">Ocalić od zapomnienia: </w:t>
            </w:r>
            <w:r w:rsidR="00337FE7">
              <w:rPr>
                <w:rFonts w:ascii="Verdana" w:hAnsi="Verdana" w:cstheme="minorHAnsi"/>
                <w:b/>
                <w:bCs/>
                <w:sz w:val="20"/>
              </w:rPr>
              <w:t>k</w:t>
            </w:r>
            <w:r w:rsidRPr="00CF6215">
              <w:rPr>
                <w:rFonts w:ascii="Verdana" w:hAnsi="Verdana" w:cstheme="minorHAnsi"/>
                <w:b/>
                <w:bCs/>
                <w:sz w:val="20"/>
              </w:rPr>
              <w:t>ulturalna rewitalizacja Lwówka Śląskiego</w:t>
            </w:r>
          </w:p>
        </w:tc>
      </w:tr>
      <w:tr w:rsidR="00921736" w:rsidRPr="00CF6215" w14:paraId="29D95300" w14:textId="77777777" w:rsidTr="005F30FF">
        <w:trPr>
          <w:trHeight w:val="299"/>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A78BC6" w14:textId="77777777" w:rsidR="00921736" w:rsidRPr="00CF6215" w:rsidRDefault="00921736" w:rsidP="00921736">
            <w:pPr>
              <w:spacing w:after="0" w:line="240" w:lineRule="auto"/>
              <w:rPr>
                <w:rFonts w:ascii="Verdana" w:hAnsi="Verdana" w:cstheme="minorHAnsi"/>
                <w:b/>
                <w:sz w:val="20"/>
              </w:rPr>
            </w:pPr>
            <w:r w:rsidRPr="00CF6215">
              <w:rPr>
                <w:rFonts w:ascii="Verdana" w:hAnsi="Verdana" w:cstheme="minorHAnsi"/>
                <w:b/>
                <w:sz w:val="20"/>
              </w:rPr>
              <w:t>Podmioty realizujące</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9AA0047" w14:textId="77777777" w:rsidR="00921736" w:rsidRPr="00CF6215" w:rsidRDefault="00BD55C8" w:rsidP="00921736">
            <w:pPr>
              <w:spacing w:after="0" w:line="240" w:lineRule="auto"/>
              <w:rPr>
                <w:rFonts w:ascii="Verdana" w:hAnsi="Verdana" w:cstheme="minorHAnsi"/>
                <w:sz w:val="20"/>
              </w:rPr>
            </w:pPr>
            <w:r w:rsidRPr="00CF6215">
              <w:rPr>
                <w:rFonts w:ascii="Verdana" w:hAnsi="Verdana" w:cstheme="minorHAnsi"/>
                <w:sz w:val="20"/>
              </w:rPr>
              <w:t>Gmina i Miasto Lwówek Śląski, Lwówecki Ośrodek Kultury</w:t>
            </w:r>
          </w:p>
        </w:tc>
      </w:tr>
      <w:tr w:rsidR="00921736" w:rsidRPr="00CF6215" w14:paraId="3DD56245" w14:textId="77777777" w:rsidTr="00921736">
        <w:trPr>
          <w:trHeight w:val="306"/>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51EB1D" w14:textId="77777777" w:rsidR="00921736" w:rsidRPr="00CF6215" w:rsidRDefault="00921736" w:rsidP="00921736">
            <w:pPr>
              <w:spacing w:after="0" w:line="240" w:lineRule="auto"/>
              <w:rPr>
                <w:rFonts w:ascii="Verdana" w:hAnsi="Verdana" w:cstheme="minorHAnsi"/>
                <w:b/>
                <w:sz w:val="20"/>
              </w:rPr>
            </w:pPr>
            <w:r w:rsidRPr="00CF6215">
              <w:rPr>
                <w:rFonts w:ascii="Verdana" w:hAnsi="Verdana" w:cstheme="minorHAnsi"/>
                <w:b/>
                <w:sz w:val="20"/>
              </w:rPr>
              <w:t>Zakres realizowanych działań</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tcPr>
          <w:p w14:paraId="0EB56F49" w14:textId="77777777" w:rsidR="00563BC3" w:rsidRPr="00CF6215" w:rsidRDefault="00563BC3" w:rsidP="00921736">
            <w:pPr>
              <w:spacing w:after="0" w:line="240" w:lineRule="auto"/>
              <w:jc w:val="both"/>
              <w:rPr>
                <w:rFonts w:ascii="Verdana" w:hAnsi="Verdana" w:cstheme="minorHAnsi"/>
                <w:sz w:val="20"/>
              </w:rPr>
            </w:pPr>
            <w:r w:rsidRPr="00CF6215">
              <w:rPr>
                <w:rFonts w:ascii="Verdana" w:hAnsi="Verdana" w:cstheme="minorHAnsi"/>
                <w:sz w:val="20"/>
              </w:rPr>
              <w:t>Przedsięwzięcie obejmuje przygotowanie oraz prowadzenie warsztatów i spotkań kreatywnych dla wszystkich mieszkańców obszaru rewitalizacji, np. warsztaty plastyczne, rzeźbiarskie itp. Ostateczny zakres zajęć dostosowany będzie do potrzeb zgłaszanych przez mieszkańców podczas działań prowadzonych w LOK. Zajęcia prowadzone będą nieodpłatnie. Uczestnicy zapraszani będą do przynoszenia własnych materiałów, które posłużą do prac na warsztatach. Organizator warsztatów oferować będzie natomiast opiekę instruktora oraz drobny poczęstunek w postaci kawy, herbaty. Zajęcia prowadzone będą w obiekcie LOK, w tym w nowych zaadaptowanych na ten cel pomieszczeniach. Ponadto część zadań będzie realizowana w zrewitalizowanych Basztach.</w:t>
            </w:r>
          </w:p>
          <w:p w14:paraId="617AFC63" w14:textId="77777777" w:rsidR="00D447C6" w:rsidRPr="00CF6215" w:rsidRDefault="00D447C6" w:rsidP="00D447C6">
            <w:pPr>
              <w:spacing w:after="0" w:line="240" w:lineRule="auto"/>
              <w:jc w:val="both"/>
              <w:rPr>
                <w:rFonts w:ascii="Verdana" w:hAnsi="Verdana" w:cstheme="minorHAnsi"/>
                <w:sz w:val="20"/>
              </w:rPr>
            </w:pPr>
            <w:r w:rsidRPr="00CF6215">
              <w:rPr>
                <w:rFonts w:ascii="Verdana" w:hAnsi="Verdana" w:cstheme="minorHAnsi"/>
                <w:sz w:val="20"/>
              </w:rPr>
              <w:t>Przedsięwzięcie ma przyczynić się do włączenia mieszkańców obszaru rewitalizacji w aktywne uczestnictwo w życie społeczne swojej miejscowości. Jednym z najprostszych metod zaktywizowania mieszkańców jest włączenie ich w działania realizowane razem z dziećmi. Dzięki temu, nie tylko zacieśniane są więzi rodzinne, ale również sąsiedzkie. Realizowanie cyklu spotkań czy warsztatów pozwoli na zachęcenie mieszkańców do uczestnictwa nie tylko w danym spotkaniu, ale może pobudzić również potencjał do wdrażania własnych pomysłów (inicjatyw oddolnych) związanych z działalnością kulturalną na rzecz poprawy jakości życia na obszarze rewitalizacji.</w:t>
            </w:r>
          </w:p>
          <w:p w14:paraId="46315CFF" w14:textId="77777777" w:rsidR="00D447C6" w:rsidRPr="00CF6215" w:rsidRDefault="00D447C6" w:rsidP="00D447C6">
            <w:pPr>
              <w:spacing w:after="0" w:line="240" w:lineRule="auto"/>
              <w:jc w:val="both"/>
              <w:rPr>
                <w:rFonts w:ascii="Verdana" w:hAnsi="Verdana" w:cstheme="minorHAnsi"/>
                <w:sz w:val="20"/>
              </w:rPr>
            </w:pPr>
            <w:r w:rsidRPr="00CF6215">
              <w:rPr>
                <w:rFonts w:ascii="Verdana" w:hAnsi="Verdana" w:cstheme="minorHAnsi"/>
                <w:sz w:val="20"/>
              </w:rPr>
              <w:t xml:space="preserve">Kultywowanie wiedzy o dziedzictwie historycznym i kulturalnym będą stanowić ponadto doskonały bodziec dla </w:t>
            </w:r>
            <w:r w:rsidR="00C96D35">
              <w:rPr>
                <w:rFonts w:ascii="Verdana" w:hAnsi="Verdana" w:cstheme="minorHAnsi"/>
                <w:sz w:val="20"/>
              </w:rPr>
              <w:t xml:space="preserve">wzmacnianie </w:t>
            </w:r>
            <w:r w:rsidRPr="00CF6215">
              <w:rPr>
                <w:rFonts w:ascii="Verdana" w:hAnsi="Verdana" w:cstheme="minorHAnsi"/>
                <w:sz w:val="20"/>
              </w:rPr>
              <w:t>wewnętrznego potencjału mieszkańców – może zachęcić młodzież do nauki i rozwoju swojej pasji; zachęci osoby starsze do wspólnego uczestniczenia w wydarzeniach; osoby borykające się z różnymi problemami mogą podjąć próbę zmiany swojego życia. Spotkania będą otwarte dla wszystkich, w tym dla osób niepełnosprawnych, osób samotnych czy narażonych na wykluczenie społeczne. Pozwoli to na aktywne ich włączenie w życie społeczne.</w:t>
            </w:r>
          </w:p>
          <w:p w14:paraId="6EC98637" w14:textId="77777777" w:rsidR="00563BC3" w:rsidRPr="00CF6215" w:rsidRDefault="00563BC3" w:rsidP="00921736">
            <w:pPr>
              <w:spacing w:after="0" w:line="240" w:lineRule="auto"/>
              <w:jc w:val="both"/>
              <w:rPr>
                <w:rFonts w:ascii="Verdana" w:hAnsi="Verdana" w:cstheme="minorHAnsi"/>
                <w:sz w:val="20"/>
              </w:rPr>
            </w:pPr>
          </w:p>
          <w:p w14:paraId="442ED52E" w14:textId="77777777" w:rsidR="001E6C95" w:rsidRPr="00CF6215" w:rsidRDefault="001E6C95" w:rsidP="001E6C95">
            <w:pPr>
              <w:spacing w:after="0" w:line="240" w:lineRule="auto"/>
              <w:jc w:val="both"/>
              <w:rPr>
                <w:rFonts w:ascii="Verdana" w:hAnsi="Verdana"/>
                <w:sz w:val="20"/>
              </w:rPr>
            </w:pPr>
            <w:r w:rsidRPr="00CF6215">
              <w:rPr>
                <w:rFonts w:ascii="Verdana" w:hAnsi="Verdana"/>
                <w:sz w:val="20"/>
              </w:rPr>
              <w:t>Projekt bezpośrednio realizuje następujące cele i kierunki działań:</w:t>
            </w:r>
          </w:p>
          <w:p w14:paraId="53B52073" w14:textId="77777777" w:rsidR="001E6C95" w:rsidRPr="00CF6215" w:rsidRDefault="001E6C95" w:rsidP="001E6C95">
            <w:pPr>
              <w:spacing w:after="0" w:line="240" w:lineRule="auto"/>
              <w:rPr>
                <w:rFonts w:ascii="Verdana" w:hAnsi="Verdana"/>
                <w:bCs/>
                <w:sz w:val="20"/>
                <w:szCs w:val="24"/>
              </w:rPr>
            </w:pPr>
            <w:r w:rsidRPr="00CF6215">
              <w:rPr>
                <w:rFonts w:ascii="Verdana" w:hAnsi="Verdana"/>
                <w:bCs/>
                <w:sz w:val="20"/>
                <w:szCs w:val="24"/>
              </w:rPr>
              <w:t>CEL.I. Aktywna i spójna wewnętrznie społeczność lokalna</w:t>
            </w:r>
          </w:p>
          <w:p w14:paraId="66AAB457" w14:textId="77777777" w:rsidR="00E25E20" w:rsidRPr="00CF6215" w:rsidRDefault="001E6C95" w:rsidP="00037772">
            <w:pPr>
              <w:pStyle w:val="Akapitzlist"/>
              <w:numPr>
                <w:ilvl w:val="0"/>
                <w:numId w:val="13"/>
              </w:numPr>
              <w:spacing w:after="0" w:line="240" w:lineRule="auto"/>
              <w:rPr>
                <w:rFonts w:ascii="Verdana" w:hAnsi="Verdana"/>
                <w:bCs/>
                <w:sz w:val="20"/>
                <w:szCs w:val="24"/>
              </w:rPr>
            </w:pPr>
            <w:r w:rsidRPr="00CF6215">
              <w:rPr>
                <w:rFonts w:ascii="Verdana" w:hAnsi="Verdana"/>
                <w:bCs/>
                <w:sz w:val="20"/>
                <w:szCs w:val="24"/>
              </w:rPr>
              <w:t xml:space="preserve">I.1. Potencjał kulturalny i sportowy na rzecz wzmocnienia społeczności lokalnej </w:t>
            </w:r>
          </w:p>
        </w:tc>
      </w:tr>
    </w:tbl>
    <w:p w14:paraId="3E27C3CA" w14:textId="77777777" w:rsidR="00921736" w:rsidRDefault="00921736" w:rsidP="00695B35"/>
    <w:tbl>
      <w:tblPr>
        <w:tblW w:w="9084"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10"/>
        <w:gridCol w:w="6674"/>
      </w:tblGrid>
      <w:tr w:rsidR="00921736" w:rsidRPr="00CF6215" w14:paraId="02D6D96C" w14:textId="77777777" w:rsidTr="00921736">
        <w:trPr>
          <w:trHeight w:val="122"/>
        </w:trPr>
        <w:tc>
          <w:tcPr>
            <w:tcW w:w="9084" w:type="dxa"/>
            <w:gridSpan w:val="2"/>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100" w:type="dxa"/>
              <w:left w:w="100" w:type="dxa"/>
              <w:bottom w:w="100" w:type="dxa"/>
              <w:right w:w="100" w:type="dxa"/>
            </w:tcMar>
            <w:vAlign w:val="center"/>
          </w:tcPr>
          <w:p w14:paraId="168EE43E" w14:textId="77777777" w:rsidR="00921736" w:rsidRPr="00CF6215" w:rsidRDefault="00921736" w:rsidP="00921736">
            <w:pPr>
              <w:spacing w:after="0" w:line="240" w:lineRule="auto"/>
              <w:jc w:val="center"/>
              <w:rPr>
                <w:rFonts w:ascii="Verdana" w:hAnsi="Verdana" w:cstheme="minorHAnsi"/>
                <w:b/>
                <w:sz w:val="20"/>
              </w:rPr>
            </w:pPr>
            <w:r w:rsidRPr="00CF6215">
              <w:rPr>
                <w:rFonts w:ascii="Verdana" w:hAnsi="Verdana" w:cstheme="minorHAnsi"/>
                <w:b/>
                <w:sz w:val="20"/>
              </w:rPr>
              <w:t xml:space="preserve">Projekt </w:t>
            </w:r>
            <w:r w:rsidR="00CF6215">
              <w:rPr>
                <w:rFonts w:ascii="Verdana" w:hAnsi="Verdana" w:cstheme="minorHAnsi"/>
                <w:b/>
                <w:sz w:val="20"/>
              </w:rPr>
              <w:t>U</w:t>
            </w:r>
            <w:r w:rsidRPr="00CF6215">
              <w:rPr>
                <w:rFonts w:ascii="Verdana" w:hAnsi="Verdana" w:cstheme="minorHAnsi"/>
                <w:b/>
                <w:sz w:val="20"/>
              </w:rPr>
              <w:t>12</w:t>
            </w:r>
          </w:p>
        </w:tc>
      </w:tr>
      <w:tr w:rsidR="00921736" w:rsidRPr="00CF6215" w14:paraId="14F270AC" w14:textId="77777777" w:rsidTr="00921736">
        <w:trPr>
          <w:trHeight w:val="243"/>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5FAEDF" w14:textId="77777777" w:rsidR="00921736" w:rsidRPr="00CF6215" w:rsidRDefault="00921736" w:rsidP="00921736">
            <w:pPr>
              <w:spacing w:after="0" w:line="240" w:lineRule="auto"/>
              <w:rPr>
                <w:rFonts w:ascii="Verdana" w:hAnsi="Verdana" w:cstheme="minorHAnsi"/>
                <w:b/>
                <w:sz w:val="20"/>
              </w:rPr>
            </w:pPr>
            <w:r w:rsidRPr="00CF6215">
              <w:rPr>
                <w:rFonts w:ascii="Verdana" w:hAnsi="Verdana" w:cstheme="minorHAnsi"/>
                <w:b/>
                <w:sz w:val="20"/>
              </w:rPr>
              <w:t>Nazwa projektu</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tcPr>
          <w:p w14:paraId="7CC4620C" w14:textId="77777777" w:rsidR="00921736" w:rsidRPr="00CF6215" w:rsidRDefault="001645C2" w:rsidP="00921736">
            <w:pPr>
              <w:spacing w:after="0" w:line="240" w:lineRule="auto"/>
              <w:jc w:val="both"/>
              <w:rPr>
                <w:rFonts w:ascii="Verdana" w:hAnsi="Verdana" w:cstheme="minorHAnsi"/>
                <w:sz w:val="20"/>
              </w:rPr>
            </w:pPr>
            <w:r w:rsidRPr="00CF6215">
              <w:rPr>
                <w:rFonts w:ascii="Verdana" w:hAnsi="Verdana" w:cstheme="minorHAnsi"/>
                <w:b/>
                <w:bCs/>
                <w:sz w:val="20"/>
              </w:rPr>
              <w:t>Aktywny Lwówek: Międzypokoleniowa Energia</w:t>
            </w:r>
          </w:p>
        </w:tc>
      </w:tr>
      <w:tr w:rsidR="00921736" w:rsidRPr="00CF6215" w14:paraId="07C0E9D6" w14:textId="77777777" w:rsidTr="00921736">
        <w:trPr>
          <w:trHeight w:val="299"/>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D926AA" w14:textId="77777777" w:rsidR="00921736" w:rsidRPr="00CF6215" w:rsidRDefault="00921736" w:rsidP="00921736">
            <w:pPr>
              <w:spacing w:after="0" w:line="240" w:lineRule="auto"/>
              <w:rPr>
                <w:rFonts w:ascii="Verdana" w:hAnsi="Verdana" w:cstheme="minorHAnsi"/>
                <w:b/>
                <w:sz w:val="20"/>
              </w:rPr>
            </w:pPr>
            <w:r w:rsidRPr="00CF6215">
              <w:rPr>
                <w:rFonts w:ascii="Verdana" w:hAnsi="Verdana" w:cstheme="minorHAnsi"/>
                <w:b/>
                <w:sz w:val="20"/>
              </w:rPr>
              <w:t>Podmioty realizujące</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tcPr>
          <w:p w14:paraId="2CAD19BB" w14:textId="77777777" w:rsidR="00921736" w:rsidRPr="00CF6215" w:rsidRDefault="001645C2" w:rsidP="00921736">
            <w:pPr>
              <w:spacing w:after="0" w:line="240" w:lineRule="auto"/>
              <w:rPr>
                <w:rFonts w:ascii="Verdana" w:hAnsi="Verdana" w:cstheme="minorHAnsi"/>
                <w:sz w:val="20"/>
              </w:rPr>
            </w:pPr>
            <w:r w:rsidRPr="00CF6215">
              <w:rPr>
                <w:rFonts w:ascii="Verdana" w:hAnsi="Verdana" w:cstheme="minorHAnsi"/>
                <w:sz w:val="20"/>
              </w:rPr>
              <w:t>Gmina i Miasto Lwówek Śląski, Lwówecki Ośrodek Kultury, Miejsko-Gminny Ośrodek Pomocy</w:t>
            </w:r>
          </w:p>
        </w:tc>
      </w:tr>
      <w:tr w:rsidR="00921736" w:rsidRPr="00CF6215" w14:paraId="3D262D82" w14:textId="77777777" w:rsidTr="00921736">
        <w:trPr>
          <w:trHeight w:val="306"/>
        </w:trPr>
        <w:tc>
          <w:tcPr>
            <w:tcW w:w="24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D7747D" w14:textId="77777777" w:rsidR="00921736" w:rsidRPr="00CF6215" w:rsidRDefault="00921736" w:rsidP="00921736">
            <w:pPr>
              <w:spacing w:after="0" w:line="240" w:lineRule="auto"/>
              <w:rPr>
                <w:rFonts w:ascii="Verdana" w:hAnsi="Verdana" w:cstheme="minorHAnsi"/>
                <w:b/>
                <w:sz w:val="20"/>
              </w:rPr>
            </w:pPr>
            <w:r w:rsidRPr="00CF6215">
              <w:rPr>
                <w:rFonts w:ascii="Verdana" w:hAnsi="Verdana" w:cstheme="minorHAnsi"/>
                <w:b/>
                <w:sz w:val="20"/>
              </w:rPr>
              <w:lastRenderedPageBreak/>
              <w:t>Zakres realizowanych działań</w:t>
            </w:r>
          </w:p>
        </w:tc>
        <w:tc>
          <w:tcPr>
            <w:tcW w:w="6674" w:type="dxa"/>
            <w:tcBorders>
              <w:bottom w:val="single" w:sz="8" w:space="0" w:color="000000"/>
              <w:right w:val="single" w:sz="8" w:space="0" w:color="000000"/>
            </w:tcBorders>
            <w:shd w:val="clear" w:color="auto" w:fill="auto"/>
            <w:tcMar>
              <w:top w:w="100" w:type="dxa"/>
              <w:left w:w="100" w:type="dxa"/>
              <w:bottom w:w="100" w:type="dxa"/>
              <w:right w:w="100" w:type="dxa"/>
            </w:tcMar>
          </w:tcPr>
          <w:p w14:paraId="7A9C864B" w14:textId="77777777" w:rsidR="00563BC3" w:rsidRPr="005F30FF" w:rsidRDefault="00563BC3" w:rsidP="00563BC3">
            <w:pPr>
              <w:spacing w:after="0" w:line="240" w:lineRule="auto"/>
              <w:jc w:val="both"/>
              <w:rPr>
                <w:rFonts w:ascii="Verdana" w:hAnsi="Verdana" w:cstheme="minorHAnsi"/>
                <w:sz w:val="20"/>
              </w:rPr>
            </w:pPr>
            <w:r w:rsidRPr="005F30FF">
              <w:rPr>
                <w:rFonts w:ascii="Verdana" w:hAnsi="Verdana" w:cstheme="minorHAnsi"/>
                <w:sz w:val="20"/>
              </w:rPr>
              <w:t xml:space="preserve">W ramach przedsięwzięcia planuje się realizację różnych działań </w:t>
            </w:r>
            <w:r w:rsidRPr="005F30FF">
              <w:rPr>
                <w:rFonts w:ascii="Verdana" w:hAnsi="Verdana" w:cstheme="minorHAnsi"/>
                <w:sz w:val="20"/>
              </w:rPr>
              <w:br/>
              <w:t>o charakterze integracyjnym:</w:t>
            </w:r>
          </w:p>
          <w:p w14:paraId="61D8F5DD" w14:textId="77777777" w:rsidR="00563BC3" w:rsidRPr="005F30FF" w:rsidRDefault="00563BC3" w:rsidP="00563BC3">
            <w:pPr>
              <w:spacing w:after="0" w:line="240" w:lineRule="auto"/>
              <w:jc w:val="both"/>
              <w:rPr>
                <w:rFonts w:ascii="Verdana" w:hAnsi="Verdana" w:cstheme="minorHAnsi"/>
                <w:sz w:val="20"/>
              </w:rPr>
            </w:pPr>
            <w:r w:rsidRPr="005F30FF">
              <w:rPr>
                <w:rFonts w:ascii="Verdana" w:hAnsi="Verdana" w:cstheme="minorHAnsi"/>
                <w:sz w:val="20"/>
              </w:rPr>
              <w:t>1. Urodziny ulicy (</w:t>
            </w:r>
            <w:r w:rsidR="00C96D35" w:rsidRPr="005F30FF">
              <w:rPr>
                <w:rFonts w:ascii="Verdana" w:hAnsi="Verdana" w:cstheme="minorHAnsi"/>
                <w:sz w:val="20"/>
              </w:rPr>
              <w:t xml:space="preserve">np. </w:t>
            </w:r>
            <w:r w:rsidRPr="005F30FF">
              <w:rPr>
                <w:rFonts w:ascii="Verdana" w:hAnsi="Verdana" w:cstheme="minorHAnsi"/>
                <w:sz w:val="20"/>
              </w:rPr>
              <w:t>w każdym roku inna ulica z obszaru rewitalizacji). Ulica byłaby każdorazowo ozdabiana, a do wykonania aranżacji zaangażowanie będą mieszkańcy, dzieci, seniorzy, osoby zagrożone wykluczeniem społecznym. Wydarzenie może obejmować np. cykl różnorodnych wydarzeń kulturalnych, plenery czy wystawy malarskie, pokazy umiejętności mieszkańców, konkursy, sąsiedzkie gry integracyjne itp.</w:t>
            </w:r>
          </w:p>
          <w:p w14:paraId="5B5CFA9F" w14:textId="77777777" w:rsidR="00563BC3" w:rsidRPr="005F30FF" w:rsidRDefault="00563BC3" w:rsidP="00563BC3">
            <w:pPr>
              <w:spacing w:after="0" w:line="240" w:lineRule="auto"/>
              <w:jc w:val="both"/>
              <w:rPr>
                <w:rFonts w:ascii="Verdana" w:hAnsi="Verdana" w:cstheme="minorHAnsi"/>
                <w:sz w:val="20"/>
              </w:rPr>
            </w:pPr>
            <w:r w:rsidRPr="005F30FF">
              <w:rPr>
                <w:rFonts w:ascii="Verdana" w:hAnsi="Verdana" w:cstheme="minorHAnsi"/>
                <w:sz w:val="20"/>
              </w:rPr>
              <w:t>2. Kawiarnia społeczna/przestrzeń spotkań</w:t>
            </w:r>
          </w:p>
          <w:p w14:paraId="19078FB7" w14:textId="77777777" w:rsidR="00563BC3" w:rsidRPr="005F30FF" w:rsidRDefault="00563BC3" w:rsidP="00563BC3">
            <w:pPr>
              <w:spacing w:after="0" w:line="240" w:lineRule="auto"/>
              <w:jc w:val="both"/>
              <w:rPr>
                <w:rFonts w:ascii="Verdana" w:hAnsi="Verdana" w:cstheme="minorHAnsi"/>
                <w:sz w:val="20"/>
              </w:rPr>
            </w:pPr>
            <w:r w:rsidRPr="005F30FF">
              <w:rPr>
                <w:rFonts w:ascii="Verdana" w:hAnsi="Verdana" w:cstheme="minorHAnsi"/>
                <w:sz w:val="20"/>
              </w:rPr>
              <w:t>Kawiarnia – założona np. w najbliższych otoczeniu jednej</w:t>
            </w:r>
            <w:r w:rsidR="007B3EC3">
              <w:rPr>
                <w:rFonts w:ascii="Verdana" w:hAnsi="Verdana" w:cstheme="minorHAnsi"/>
                <w:sz w:val="20"/>
              </w:rPr>
              <w:t xml:space="preserve"> </w:t>
            </w:r>
            <w:r w:rsidR="00C96D35" w:rsidRPr="005F30FF">
              <w:rPr>
                <w:rFonts w:ascii="Verdana" w:hAnsi="Verdana" w:cstheme="minorHAnsi"/>
                <w:sz w:val="20"/>
              </w:rPr>
              <w:t xml:space="preserve">z </w:t>
            </w:r>
            <w:r w:rsidRPr="005F30FF">
              <w:rPr>
                <w:rFonts w:ascii="Verdana" w:hAnsi="Verdana" w:cstheme="minorHAnsi"/>
                <w:sz w:val="20"/>
              </w:rPr>
              <w:t>Baszt lub Punktu informacji turystycznej - prowadzona byłaby przez lokalnych wolontariuszy. Organizowane byłyby w niej regularne spotkania tematyczne, rozmowy o historii, kulturze i przyszłości regionu, debaty obywatelskie na temat zmian w gminie oraz zaangażowania mieszkańców w życie lokalne. Byłaby to także przestrzeń dla organizacji pozarządowych, które mogłyby organizować warsztaty, szkolenia i spotkania integracyjne.</w:t>
            </w:r>
          </w:p>
          <w:p w14:paraId="52210CD0" w14:textId="77777777" w:rsidR="00563BC3" w:rsidRPr="005F30FF" w:rsidRDefault="00563BC3" w:rsidP="00563BC3">
            <w:pPr>
              <w:spacing w:after="0" w:line="240" w:lineRule="auto"/>
              <w:jc w:val="both"/>
              <w:rPr>
                <w:rFonts w:ascii="Verdana" w:hAnsi="Verdana" w:cstheme="minorHAnsi"/>
                <w:sz w:val="20"/>
              </w:rPr>
            </w:pPr>
            <w:r w:rsidRPr="005F30FF">
              <w:rPr>
                <w:rFonts w:ascii="Verdana" w:hAnsi="Verdana" w:cstheme="minorHAnsi"/>
                <w:sz w:val="20"/>
              </w:rPr>
              <w:t>3. Pchli targ i wymiana garażowo-osiedlowa</w:t>
            </w:r>
          </w:p>
          <w:p w14:paraId="58F55D47" w14:textId="77777777" w:rsidR="00563BC3" w:rsidRPr="005F30FF" w:rsidRDefault="00563BC3" w:rsidP="00563BC3">
            <w:pPr>
              <w:spacing w:after="0" w:line="240" w:lineRule="auto"/>
              <w:jc w:val="both"/>
              <w:rPr>
                <w:rFonts w:ascii="Verdana" w:hAnsi="Verdana" w:cstheme="minorHAnsi"/>
                <w:sz w:val="20"/>
              </w:rPr>
            </w:pPr>
            <w:r w:rsidRPr="005F30FF">
              <w:rPr>
                <w:rFonts w:ascii="Verdana" w:hAnsi="Verdana" w:cstheme="minorHAnsi"/>
                <w:sz w:val="20"/>
              </w:rPr>
              <w:t>Organizowanie cyklicznych pchlich targów i wyprzedaży, na których mieszkańcy mogliby sprzedawać lub wymieniać różne przedmioty (książki, zabawki, przedmioty codziennego użytku). Część dochodów mogłaby być przeznaczana na cele charytatywne, np. wsparcie potrzebujących rodzin lub lokalnych organizacji pozarządowych działających na rzecz mieszkańców.</w:t>
            </w:r>
          </w:p>
          <w:p w14:paraId="58086534" w14:textId="77777777" w:rsidR="00563BC3" w:rsidRPr="005F30FF" w:rsidRDefault="00563BC3" w:rsidP="00563BC3">
            <w:pPr>
              <w:spacing w:after="0" w:line="240" w:lineRule="auto"/>
              <w:jc w:val="both"/>
              <w:rPr>
                <w:rFonts w:ascii="Verdana" w:hAnsi="Verdana" w:cstheme="minorHAnsi"/>
                <w:sz w:val="20"/>
              </w:rPr>
            </w:pPr>
            <w:r w:rsidRPr="005F30FF">
              <w:rPr>
                <w:rFonts w:ascii="Verdana" w:hAnsi="Verdana" w:cstheme="minorHAnsi"/>
                <w:sz w:val="20"/>
              </w:rPr>
              <w:t>Darmowa wymiana przedmiotów codziennego użytku między mieszkańcami przyczyniałaby się do integracji społecznej, uczenia dzieci operatywności i zaradności, niegromadzenia śmieci. W wyniku realizacji działań w projekcie nastąpiłoby zwiększenie świadomości, zainteresowania najbliższym otoczeniem, zrozumienia wobec działań władzy publicznej. Dzięki organizacji święta ulicy mieszkańcy nauczą si</w:t>
            </w:r>
            <w:r w:rsidR="00CF6215" w:rsidRPr="005F30FF">
              <w:rPr>
                <w:rFonts w:ascii="Verdana" w:hAnsi="Verdana" w:cstheme="minorHAnsi"/>
                <w:sz w:val="20"/>
              </w:rPr>
              <w:t xml:space="preserve">ę dbania o wspólną przestrzeń. </w:t>
            </w:r>
            <w:r w:rsidRPr="005F30FF">
              <w:rPr>
                <w:rFonts w:ascii="Verdana" w:hAnsi="Verdana" w:cstheme="minorHAnsi"/>
                <w:sz w:val="20"/>
              </w:rPr>
              <w:t>Z kolei organizacja tego wydarzenia na różnych ulicach pozwoli na pojawienie się dumy z miejsca zamieszkania wśród mieszkańców różnych części obszaru rewitalizacji.</w:t>
            </w:r>
          </w:p>
          <w:p w14:paraId="551F51C2" w14:textId="77777777" w:rsidR="00563BC3" w:rsidRPr="005F30FF" w:rsidRDefault="00563BC3" w:rsidP="00563BC3">
            <w:pPr>
              <w:spacing w:after="0" w:line="240" w:lineRule="auto"/>
              <w:jc w:val="both"/>
              <w:rPr>
                <w:rFonts w:ascii="Verdana" w:hAnsi="Verdana" w:cstheme="minorHAnsi"/>
                <w:sz w:val="20"/>
              </w:rPr>
            </w:pPr>
            <w:r w:rsidRPr="005F30FF">
              <w:rPr>
                <w:rFonts w:ascii="Verdana" w:hAnsi="Verdana" w:cstheme="minorHAnsi"/>
                <w:sz w:val="20"/>
              </w:rPr>
              <w:t>Zadanie to obejmuje również realizację ogólnodostępnych zajęć przez lokalne kluby sportowe (w formie realizacji zadań publicznych, na preferencyjnych warunkach) bądź instytucje gminne. Korzystać z nich będą mogły dzieci i młodzież z rodzin korzystających z pomocy społecznej, w których występują dysfunkcje.</w:t>
            </w:r>
          </w:p>
          <w:p w14:paraId="2D905F76" w14:textId="77777777" w:rsidR="00563BC3" w:rsidRPr="005F30FF" w:rsidRDefault="00563BC3" w:rsidP="00563BC3">
            <w:pPr>
              <w:spacing w:after="0" w:line="240" w:lineRule="auto"/>
              <w:jc w:val="both"/>
              <w:rPr>
                <w:rFonts w:ascii="Verdana" w:hAnsi="Verdana" w:cstheme="minorHAnsi"/>
                <w:sz w:val="20"/>
              </w:rPr>
            </w:pPr>
            <w:r w:rsidRPr="005F30FF">
              <w:rPr>
                <w:rFonts w:ascii="Verdana" w:hAnsi="Verdana" w:cstheme="minorHAnsi"/>
                <w:sz w:val="20"/>
              </w:rPr>
              <w:t>Ponadto planuje się warsztaty dla seniorów, mające ich aktywizować ruchowo i nauczyć podstawowych technik radzenia sobie w sytuacji zagrożenia zdrowia i życia, nabyć podstawowe umiejętności oceny zagrożeń oraz adekwatnej reakcji. Na zakończenie cyklu zajęć dla każdej grupy seniorów zorganizowany będzie pokaz umiejętności, jakie zdobyli. Udział w zajęciach będą brały także osoby dorosłe z zaburzeniami psychicznymi. Zakres zajęć będzie uwzględniał ograniczenia ruchowe uczestników.</w:t>
            </w:r>
          </w:p>
          <w:p w14:paraId="16AAFF7F" w14:textId="77777777" w:rsidR="00563BC3" w:rsidRPr="005F30FF" w:rsidRDefault="00563BC3" w:rsidP="00563BC3">
            <w:pPr>
              <w:spacing w:after="0" w:line="240" w:lineRule="auto"/>
              <w:jc w:val="both"/>
              <w:rPr>
                <w:rFonts w:ascii="Verdana" w:hAnsi="Verdana" w:cstheme="minorHAnsi"/>
                <w:sz w:val="20"/>
              </w:rPr>
            </w:pPr>
            <w:r w:rsidRPr="005F30FF">
              <w:rPr>
                <w:rFonts w:ascii="Verdana" w:hAnsi="Verdana" w:cstheme="minorHAnsi"/>
                <w:sz w:val="20"/>
              </w:rPr>
              <w:t xml:space="preserve">Planowane do realizacji projekty będą zapewniać dostępność osobom ze szczególnymi potrzebami, </w:t>
            </w:r>
          </w:p>
          <w:p w14:paraId="39186582" w14:textId="77777777" w:rsidR="00921736" w:rsidRPr="005F30FF" w:rsidRDefault="00563BC3" w:rsidP="00563BC3">
            <w:pPr>
              <w:spacing w:after="0" w:line="240" w:lineRule="auto"/>
              <w:jc w:val="both"/>
              <w:rPr>
                <w:rFonts w:ascii="Verdana" w:hAnsi="Verdana" w:cstheme="minorHAnsi"/>
                <w:sz w:val="20"/>
              </w:rPr>
            </w:pPr>
            <w:r w:rsidRPr="005F30FF">
              <w:rPr>
                <w:rFonts w:ascii="Verdana" w:hAnsi="Verdana" w:cstheme="minorHAnsi"/>
                <w:sz w:val="20"/>
              </w:rPr>
              <w:t>Organizowane zajęcia pozwolą na integrację osób wykluczonych</w:t>
            </w:r>
            <w:r w:rsidR="007B3EC3">
              <w:rPr>
                <w:rFonts w:ascii="Verdana" w:hAnsi="Verdana" w:cstheme="minorHAnsi"/>
                <w:sz w:val="20"/>
              </w:rPr>
              <w:t xml:space="preserve"> </w:t>
            </w:r>
            <w:r w:rsidRPr="005F30FF">
              <w:rPr>
                <w:rFonts w:ascii="Verdana" w:hAnsi="Verdana" w:cstheme="minorHAnsi"/>
                <w:sz w:val="20"/>
              </w:rPr>
              <w:t xml:space="preserve">bądź zagrożonych wykluczeniem społecznym ze względu na wiek oraz stan zdrowia. Będą służyły wzajemnemu poznaniu się, </w:t>
            </w:r>
            <w:r w:rsidRPr="005F30FF">
              <w:rPr>
                <w:rFonts w:ascii="Verdana" w:hAnsi="Verdana" w:cstheme="minorHAnsi"/>
                <w:sz w:val="20"/>
              </w:rPr>
              <w:lastRenderedPageBreak/>
              <w:t>zrozumieniu ograniczeń, które dotykają ludzi, a także pokażą, że niezależnie od nich każdy jest istotny dla społeczności lokalnej.</w:t>
            </w:r>
          </w:p>
          <w:p w14:paraId="77FAF2CE" w14:textId="77777777" w:rsidR="00CF6215" w:rsidRPr="005F30FF" w:rsidRDefault="00CF6215" w:rsidP="001E6C95">
            <w:pPr>
              <w:spacing w:after="0" w:line="240" w:lineRule="auto"/>
              <w:jc w:val="both"/>
              <w:rPr>
                <w:rFonts w:ascii="Verdana" w:hAnsi="Verdana" w:cstheme="minorHAnsi"/>
                <w:sz w:val="20"/>
              </w:rPr>
            </w:pPr>
          </w:p>
          <w:p w14:paraId="7141CD15" w14:textId="77777777" w:rsidR="001E6C95" w:rsidRPr="005F30FF" w:rsidRDefault="001E6C95" w:rsidP="001E6C95">
            <w:pPr>
              <w:spacing w:after="0" w:line="240" w:lineRule="auto"/>
              <w:jc w:val="both"/>
              <w:rPr>
                <w:rFonts w:ascii="Verdana" w:hAnsi="Verdana"/>
                <w:sz w:val="20"/>
              </w:rPr>
            </w:pPr>
            <w:r w:rsidRPr="005F30FF">
              <w:rPr>
                <w:rFonts w:ascii="Verdana" w:hAnsi="Verdana"/>
                <w:sz w:val="20"/>
              </w:rPr>
              <w:t>Projekt bezpośrednio realizuje następujące cele i kierunki działań:</w:t>
            </w:r>
          </w:p>
          <w:p w14:paraId="04658F66" w14:textId="77777777" w:rsidR="001E6C95" w:rsidRPr="005F30FF" w:rsidRDefault="001E6C95" w:rsidP="001E6C95">
            <w:pPr>
              <w:spacing w:after="0" w:line="240" w:lineRule="auto"/>
              <w:rPr>
                <w:rFonts w:ascii="Verdana" w:hAnsi="Verdana"/>
                <w:bCs/>
                <w:sz w:val="20"/>
                <w:szCs w:val="24"/>
              </w:rPr>
            </w:pPr>
            <w:r w:rsidRPr="005F30FF">
              <w:rPr>
                <w:rFonts w:ascii="Verdana" w:hAnsi="Verdana"/>
                <w:bCs/>
                <w:sz w:val="20"/>
                <w:szCs w:val="24"/>
              </w:rPr>
              <w:t>CEL.I. Aktywna i spójna wewnętrznie społeczność lokalna</w:t>
            </w:r>
          </w:p>
          <w:p w14:paraId="473AFDC4" w14:textId="77777777" w:rsidR="00921736" w:rsidRPr="005F30FF" w:rsidRDefault="001E6C95" w:rsidP="00037772">
            <w:pPr>
              <w:pStyle w:val="Akapitzlist"/>
              <w:numPr>
                <w:ilvl w:val="0"/>
                <w:numId w:val="13"/>
              </w:numPr>
              <w:rPr>
                <w:rFonts w:ascii="Verdana" w:hAnsi="Verdana"/>
                <w:bCs/>
                <w:sz w:val="20"/>
                <w:szCs w:val="24"/>
              </w:rPr>
            </w:pPr>
            <w:r w:rsidRPr="005F30FF">
              <w:rPr>
                <w:rFonts w:ascii="Verdana" w:hAnsi="Verdana"/>
                <w:bCs/>
                <w:sz w:val="20"/>
                <w:szCs w:val="24"/>
              </w:rPr>
              <w:t>I.2. Włączenie społeczne osób narażonych na marginalizację</w:t>
            </w:r>
          </w:p>
        </w:tc>
      </w:tr>
    </w:tbl>
    <w:p w14:paraId="7CAC9DE1" w14:textId="77777777" w:rsidR="00921736" w:rsidRPr="00695B35" w:rsidRDefault="00921736" w:rsidP="00695B35"/>
    <w:p w14:paraId="0531AFC9" w14:textId="77777777" w:rsidR="00767EBF" w:rsidRPr="00CF6215" w:rsidRDefault="00767EBF" w:rsidP="00767EBF">
      <w:pPr>
        <w:pStyle w:val="Nagwek2"/>
        <w:spacing w:after="240"/>
        <w:rPr>
          <w:rFonts w:ascii="Verdana" w:hAnsi="Verdana"/>
          <w:b/>
          <w:bCs/>
          <w:color w:val="auto"/>
        </w:rPr>
      </w:pPr>
      <w:bookmarkStart w:id="35" w:name="_Toc192669565"/>
      <w:r w:rsidRPr="00CF6215">
        <w:rPr>
          <w:rFonts w:ascii="Verdana" w:hAnsi="Verdana"/>
          <w:b/>
          <w:bCs/>
          <w:color w:val="auto"/>
        </w:rPr>
        <w:t>II.5 Mechanizmy integrowania działań oraz przedsięwzięć rewitalizacyjnych</w:t>
      </w:r>
      <w:bookmarkEnd w:id="35"/>
    </w:p>
    <w:p w14:paraId="5E316CFD" w14:textId="77777777" w:rsidR="00FC6E04" w:rsidRPr="00CF6215" w:rsidRDefault="00FC6E04" w:rsidP="00A360BD">
      <w:pPr>
        <w:spacing w:after="0" w:line="276" w:lineRule="auto"/>
        <w:ind w:firstLine="708"/>
        <w:jc w:val="both"/>
        <w:rPr>
          <w:rFonts w:ascii="Verdana" w:hAnsi="Verdana"/>
          <w:szCs w:val="24"/>
        </w:rPr>
      </w:pPr>
      <w:r w:rsidRPr="00CF6215">
        <w:rPr>
          <w:rFonts w:ascii="Verdana" w:hAnsi="Verdana"/>
          <w:szCs w:val="24"/>
        </w:rPr>
        <w:t>Komplementarność działań w zakresie rewitalizacji stanowi kluczowy element Programu Rewitalizacji. Zapewnienie właściwych powiązań i spójności pomiędzy przedsięwzięciami przyczyni się do efektywnego wdrożenia planu wyprowadzenia obszaru rewitalizacji z sytuacji kryzysowej.</w:t>
      </w:r>
    </w:p>
    <w:p w14:paraId="292EFDE1" w14:textId="77777777" w:rsidR="00FC6E04" w:rsidRPr="00CF6215" w:rsidRDefault="00FC6E04" w:rsidP="00CF6215">
      <w:pPr>
        <w:spacing w:after="0" w:line="276" w:lineRule="auto"/>
        <w:ind w:firstLine="708"/>
        <w:jc w:val="both"/>
        <w:rPr>
          <w:rFonts w:ascii="Verdana" w:hAnsi="Verdana"/>
          <w:szCs w:val="24"/>
        </w:rPr>
      </w:pPr>
      <w:r w:rsidRPr="00CF6215">
        <w:rPr>
          <w:rFonts w:ascii="Verdana" w:hAnsi="Verdana"/>
          <w:szCs w:val="24"/>
        </w:rPr>
        <w:t>Komplementarność przejawia się w różnych wymiarach: przestrzennym, problemowym, proceduralno-instytucjonalnym, międzyokresowym oraz źródeł finansowania. Poniżej scharakteryzowano mechanizmy, dzięki którym możliwe jest zapewnienie komplementarności pomiędzy przedsięwzięciami w</w:t>
      </w:r>
      <w:r w:rsidR="005F30FF">
        <w:rPr>
          <w:rFonts w:ascii="Verdana" w:hAnsi="Verdana"/>
          <w:szCs w:val="24"/>
        </w:rPr>
        <w:t xml:space="preserve"> </w:t>
      </w:r>
      <w:r w:rsidRPr="00CF6215">
        <w:rPr>
          <w:rFonts w:ascii="Verdana" w:hAnsi="Verdana"/>
          <w:szCs w:val="24"/>
        </w:rPr>
        <w:t>zakresie rewitalizacji, a także pomiędzy działaniami różnych podmiotów na obszarze objętym rewitalizacją.</w:t>
      </w:r>
    </w:p>
    <w:p w14:paraId="0ACE5DA9" w14:textId="77777777" w:rsidR="001E6076" w:rsidRPr="005F30FF" w:rsidRDefault="001E6076" w:rsidP="001E6076">
      <w:pPr>
        <w:spacing w:after="0" w:line="276" w:lineRule="auto"/>
        <w:jc w:val="both"/>
        <w:rPr>
          <w:rFonts w:ascii="Aptos" w:hAnsi="Aptos"/>
          <w:sz w:val="24"/>
          <w:szCs w:val="24"/>
        </w:rPr>
      </w:pPr>
    </w:p>
    <w:p w14:paraId="29EBC35C" w14:textId="77777777" w:rsidR="00143E22" w:rsidRPr="00CF6215" w:rsidRDefault="00143E22" w:rsidP="001E6076">
      <w:pPr>
        <w:spacing w:after="0" w:line="276" w:lineRule="auto"/>
        <w:jc w:val="both"/>
        <w:rPr>
          <w:rFonts w:ascii="Verdana" w:hAnsi="Verdana"/>
          <w:b/>
          <w:bCs/>
          <w:szCs w:val="24"/>
        </w:rPr>
      </w:pPr>
      <w:r w:rsidRPr="00CF6215">
        <w:rPr>
          <w:rFonts w:ascii="Verdana" w:hAnsi="Verdana"/>
          <w:b/>
          <w:bCs/>
          <w:szCs w:val="24"/>
        </w:rPr>
        <w:t>Zasada komplementarności przestrzennej</w:t>
      </w:r>
    </w:p>
    <w:p w14:paraId="54B26548" w14:textId="77777777" w:rsidR="00143E22" w:rsidRPr="00CF6215" w:rsidRDefault="00FC6E04" w:rsidP="00A360BD">
      <w:pPr>
        <w:spacing w:after="0" w:line="276" w:lineRule="auto"/>
        <w:ind w:firstLine="708"/>
        <w:jc w:val="both"/>
        <w:rPr>
          <w:rFonts w:ascii="Verdana" w:hAnsi="Verdana"/>
          <w:szCs w:val="24"/>
        </w:rPr>
      </w:pPr>
      <w:r w:rsidRPr="00CF6215">
        <w:rPr>
          <w:rFonts w:ascii="Verdana" w:hAnsi="Verdana"/>
          <w:szCs w:val="24"/>
        </w:rPr>
        <w:t>Przedsięwzięcia rewitalizacyjne realizowane będą głównie w granicach wyznaczon</w:t>
      </w:r>
      <w:r w:rsidR="00983C23">
        <w:rPr>
          <w:rFonts w:ascii="Verdana" w:hAnsi="Verdana"/>
          <w:szCs w:val="24"/>
        </w:rPr>
        <w:t>ego</w:t>
      </w:r>
      <w:r w:rsidRPr="00CF6215">
        <w:rPr>
          <w:rFonts w:ascii="Verdana" w:hAnsi="Verdana"/>
          <w:szCs w:val="24"/>
        </w:rPr>
        <w:t xml:space="preserve"> obszar</w:t>
      </w:r>
      <w:r w:rsidR="00983C23">
        <w:rPr>
          <w:rFonts w:ascii="Verdana" w:hAnsi="Verdana"/>
          <w:szCs w:val="24"/>
        </w:rPr>
        <w:t>u</w:t>
      </w:r>
      <w:r w:rsidRPr="00CF6215">
        <w:rPr>
          <w:rFonts w:ascii="Verdana" w:hAnsi="Verdana"/>
          <w:szCs w:val="24"/>
        </w:rPr>
        <w:t xml:space="preserve"> rewitalizacji zgodnie ze zdiagnozowanymi problemami i potrzebami rewitalizacyjnymi. Efekty osiągnięte w ramach działań oddziaływać będą pośrednio na wszystkie podobszary rewitalizacji. Zwrócono szczególną uwagę na wzajemne powiązania zaproponowanych przedsięwzięć szczególnie problematycznych sferach: społecznej, gospodarczej, przestrzenno-funkcjonalnej, technicznej.</w:t>
      </w:r>
    </w:p>
    <w:p w14:paraId="5AE45239" w14:textId="77777777" w:rsidR="00FC6E04" w:rsidRPr="00CF6215" w:rsidRDefault="00FC6E04" w:rsidP="00A360BD">
      <w:pPr>
        <w:spacing w:after="0" w:line="276" w:lineRule="auto"/>
        <w:ind w:firstLine="708"/>
        <w:jc w:val="both"/>
        <w:rPr>
          <w:rFonts w:ascii="Verdana" w:hAnsi="Verdana"/>
          <w:szCs w:val="24"/>
        </w:rPr>
      </w:pPr>
      <w:r w:rsidRPr="00CF6215">
        <w:rPr>
          <w:rFonts w:ascii="Verdana" w:hAnsi="Verdana"/>
          <w:szCs w:val="24"/>
        </w:rPr>
        <w:t>Działania infrastrukturalne realizowane stanowią bazę dla przedsięwzięć oraz inicjatyw społecznych (również tych, które zostaną wygenerowane dopiero w efekcie zapewnienia infrastruktury). Dzięki spełnieniu tego warunku zagwarantowana zostanie większa efektywność działań naprawczych. Realizacja zaplanowanych działań będzie zapobiegać dyfuzji stanu kryzysowego na inne obszary gminy. Projektując listę przedsięwzięć wzięto pod uwagę również istotny czynnik zachowania spójności społecznej – tzn., że w części przedsięwzięć będą również mogli uczestniczyć mieszkańcy spoza obszaru rewitalizacji. Niedopuszczalnym jest bowiem doprowadzenie do sytuacji przeniesienia sytuacji kryzysowej na inny obszar. Takie podejście pozwoli na minimalizację ryzyka rozprzestrzeniania się zjawiska wykluczenia społecznego i pogłębiania go przez działania rewitalizacyjne.</w:t>
      </w:r>
    </w:p>
    <w:p w14:paraId="04333119" w14:textId="77777777" w:rsidR="001E6076" w:rsidRPr="00CF6215" w:rsidRDefault="001E6076" w:rsidP="001E6076">
      <w:pPr>
        <w:spacing w:after="0" w:line="276" w:lineRule="auto"/>
        <w:jc w:val="both"/>
        <w:rPr>
          <w:rFonts w:ascii="Verdana" w:hAnsi="Verdana"/>
          <w:color w:val="0070C0"/>
          <w:szCs w:val="24"/>
        </w:rPr>
      </w:pPr>
    </w:p>
    <w:p w14:paraId="3AEF3E23" w14:textId="77777777" w:rsidR="008F59D4" w:rsidRDefault="008F59D4" w:rsidP="001E6076">
      <w:pPr>
        <w:spacing w:after="0" w:line="276" w:lineRule="auto"/>
        <w:jc w:val="both"/>
        <w:rPr>
          <w:rFonts w:ascii="Verdana" w:hAnsi="Verdana"/>
          <w:b/>
          <w:bCs/>
          <w:szCs w:val="24"/>
        </w:rPr>
      </w:pPr>
    </w:p>
    <w:p w14:paraId="072F8515" w14:textId="77777777" w:rsidR="00143E22" w:rsidRPr="00CF6215" w:rsidRDefault="00143E22" w:rsidP="001E6076">
      <w:pPr>
        <w:spacing w:after="0" w:line="276" w:lineRule="auto"/>
        <w:jc w:val="both"/>
        <w:rPr>
          <w:rFonts w:ascii="Verdana" w:hAnsi="Verdana"/>
          <w:b/>
          <w:bCs/>
          <w:szCs w:val="24"/>
        </w:rPr>
      </w:pPr>
      <w:r w:rsidRPr="00CF6215">
        <w:rPr>
          <w:rFonts w:ascii="Verdana" w:hAnsi="Verdana"/>
          <w:b/>
          <w:bCs/>
          <w:szCs w:val="24"/>
        </w:rPr>
        <w:lastRenderedPageBreak/>
        <w:t>Zasada komplementarności problemowej</w:t>
      </w:r>
    </w:p>
    <w:p w14:paraId="45112B3B" w14:textId="77777777" w:rsidR="00DF69D1" w:rsidRPr="00CF6215" w:rsidRDefault="00DF69D1" w:rsidP="00A360BD">
      <w:pPr>
        <w:spacing w:after="0" w:line="276" w:lineRule="auto"/>
        <w:ind w:firstLine="708"/>
        <w:jc w:val="both"/>
        <w:rPr>
          <w:rFonts w:ascii="Verdana" w:hAnsi="Verdana"/>
          <w:szCs w:val="24"/>
        </w:rPr>
      </w:pPr>
      <w:r w:rsidRPr="00CF6215">
        <w:rPr>
          <w:rFonts w:ascii="Verdana" w:hAnsi="Verdana"/>
          <w:szCs w:val="24"/>
        </w:rPr>
        <w:t>Zaprogramowane przedsięwzięcia rewitalizacyjne mają służyć osiągnięciu wizji obszaru rewitalizacji w 203</w:t>
      </w:r>
      <w:r w:rsidR="00983C23">
        <w:rPr>
          <w:rFonts w:ascii="Verdana" w:hAnsi="Verdana"/>
          <w:szCs w:val="24"/>
        </w:rPr>
        <w:t>1</w:t>
      </w:r>
      <w:r w:rsidRPr="00CF6215">
        <w:rPr>
          <w:rFonts w:ascii="Verdana" w:hAnsi="Verdana"/>
          <w:szCs w:val="24"/>
        </w:rPr>
        <w:t xml:space="preserve"> r., a więc także celów rewitalizacji. Powiązanie przedsięwzięć z celami rewitalizacji oraz odpowiadającymi im kierunkami działań zostało określone w opisie każdego projektu zarówno na liście podstawowej, jak i</w:t>
      </w:r>
      <w:r w:rsidR="00951D0A">
        <w:rPr>
          <w:rFonts w:ascii="Verdana" w:hAnsi="Verdana"/>
          <w:szCs w:val="24"/>
        </w:rPr>
        <w:t> </w:t>
      </w:r>
      <w:r w:rsidRPr="00CF6215">
        <w:rPr>
          <w:rFonts w:ascii="Verdana" w:hAnsi="Verdana"/>
          <w:szCs w:val="24"/>
        </w:rPr>
        <w:t>na liście uzupełniającej. Tym samym stanowią one odpowiedź na zdiagnozowane we wszystkich sferach problemy.</w:t>
      </w:r>
    </w:p>
    <w:p w14:paraId="3EB43D8A" w14:textId="77777777" w:rsidR="008309C0" w:rsidRPr="00CF6215" w:rsidRDefault="008309C0" w:rsidP="00A360BD">
      <w:pPr>
        <w:spacing w:after="0" w:line="276" w:lineRule="auto"/>
        <w:ind w:firstLine="708"/>
        <w:jc w:val="both"/>
        <w:rPr>
          <w:rFonts w:ascii="Verdana" w:hAnsi="Verdana"/>
          <w:szCs w:val="24"/>
        </w:rPr>
      </w:pPr>
      <w:r w:rsidRPr="00CF6215">
        <w:rPr>
          <w:rFonts w:ascii="Verdana" w:hAnsi="Verdana"/>
          <w:szCs w:val="24"/>
        </w:rPr>
        <w:t>Przedsięwzięcia rewitalizacyjne zostały również opracowane w taki sposób, aby się dopełniały</w:t>
      </w:r>
      <w:r w:rsidR="00983C23">
        <w:rPr>
          <w:rFonts w:ascii="Verdana" w:hAnsi="Verdana"/>
          <w:szCs w:val="24"/>
        </w:rPr>
        <w:t>.</w:t>
      </w:r>
      <w:r w:rsidRPr="00CF6215">
        <w:rPr>
          <w:rFonts w:ascii="Verdana" w:hAnsi="Verdana"/>
          <w:szCs w:val="24"/>
        </w:rPr>
        <w:t xml:space="preserve"> W rezultacie będą one stanowiły odpowiedź na występujące problemy w sferze społecznej, gospodarczej, technicznej oraz przestrzenno-funkcjonalnej. Przedsięwzięcia uzupełniające pozwolą na </w:t>
      </w:r>
      <w:r w:rsidR="00F45981" w:rsidRPr="00CF6215">
        <w:rPr>
          <w:rFonts w:ascii="Verdana" w:hAnsi="Verdana"/>
          <w:szCs w:val="24"/>
        </w:rPr>
        <w:t>wzmocnie</w:t>
      </w:r>
      <w:r w:rsidRPr="00CF6215">
        <w:rPr>
          <w:rFonts w:ascii="Verdana" w:hAnsi="Verdana"/>
          <w:szCs w:val="24"/>
        </w:rPr>
        <w:t>nie pozytywnych efektów projektów podstawowyc</w:t>
      </w:r>
      <w:r w:rsidR="00F45981" w:rsidRPr="00CF6215">
        <w:rPr>
          <w:rFonts w:ascii="Verdana" w:hAnsi="Verdana"/>
          <w:szCs w:val="24"/>
        </w:rPr>
        <w:t>h i przyczynią się do rozwoju obszaru rewitalizacji oraz osiągnięcia określonych celów rewitalizacji.</w:t>
      </w:r>
    </w:p>
    <w:p w14:paraId="23A9BF6F" w14:textId="77777777" w:rsidR="001E6076" w:rsidRPr="00951D0A" w:rsidRDefault="001E6076" w:rsidP="001E6076">
      <w:pPr>
        <w:spacing w:after="0" w:line="276" w:lineRule="auto"/>
        <w:jc w:val="both"/>
        <w:rPr>
          <w:rFonts w:ascii="Aptos" w:hAnsi="Aptos"/>
          <w:sz w:val="24"/>
          <w:szCs w:val="24"/>
        </w:rPr>
      </w:pPr>
    </w:p>
    <w:p w14:paraId="4221D92B" w14:textId="77777777" w:rsidR="00E178F1" w:rsidRPr="00254EF1" w:rsidRDefault="00254EF1" w:rsidP="00E178F1">
      <w:pPr>
        <w:pStyle w:val="Legenda"/>
        <w:keepNext/>
        <w:spacing w:after="0" w:line="276" w:lineRule="auto"/>
        <w:rPr>
          <w:rFonts w:ascii="Verdana" w:hAnsi="Verdana"/>
          <w:color w:val="auto"/>
          <w:sz w:val="20"/>
        </w:rPr>
      </w:pPr>
      <w:bookmarkStart w:id="36" w:name="_Toc192680497"/>
      <w:bookmarkStart w:id="37" w:name="_Toc192695848"/>
      <w:r>
        <w:rPr>
          <w:rFonts w:ascii="Verdana" w:hAnsi="Verdana"/>
          <w:color w:val="auto"/>
          <w:sz w:val="20"/>
        </w:rPr>
        <w:t>Tab. 3</w:t>
      </w:r>
      <w:r w:rsidR="007B3EC3">
        <w:rPr>
          <w:rFonts w:ascii="Verdana" w:hAnsi="Verdana"/>
          <w:color w:val="auto"/>
          <w:sz w:val="20"/>
        </w:rPr>
        <w:t xml:space="preserve"> </w:t>
      </w:r>
      <w:r w:rsidR="00E178F1" w:rsidRPr="00254EF1">
        <w:rPr>
          <w:rFonts w:ascii="Verdana" w:hAnsi="Verdana"/>
          <w:color w:val="auto"/>
          <w:sz w:val="20"/>
        </w:rPr>
        <w:t>Analiza spójności przedsięwzięć rewitalizacyjnych ze zidentyfikowanymi problemami z uwzględnieniem sfer problemowych.</w:t>
      </w:r>
      <w:bookmarkEnd w:id="36"/>
      <w:bookmarkEnd w:id="37"/>
      <w:r w:rsidR="00E178F1" w:rsidRPr="00254EF1">
        <w:rPr>
          <w:rFonts w:ascii="Verdana" w:hAnsi="Verdana"/>
          <w:color w:val="auto"/>
          <w:sz w:val="20"/>
        </w:rPr>
        <w:t xml:space="preserve"> </w:t>
      </w:r>
    </w:p>
    <w:tbl>
      <w:tblPr>
        <w:tblW w:w="5000" w:type="pct"/>
        <w:tblCellMar>
          <w:left w:w="70" w:type="dxa"/>
          <w:right w:w="70" w:type="dxa"/>
        </w:tblCellMar>
        <w:tblLook w:val="04A0" w:firstRow="1" w:lastRow="0" w:firstColumn="1" w:lastColumn="0" w:noHBand="0" w:noVBand="1"/>
      </w:tblPr>
      <w:tblGrid>
        <w:gridCol w:w="461"/>
        <w:gridCol w:w="2364"/>
        <w:gridCol w:w="1030"/>
        <w:gridCol w:w="1274"/>
        <w:gridCol w:w="1397"/>
        <w:gridCol w:w="1107"/>
        <w:gridCol w:w="1434"/>
      </w:tblGrid>
      <w:tr w:rsidR="001645C2" w:rsidRPr="007D5A8A" w14:paraId="76F45732" w14:textId="77777777" w:rsidTr="001645C2">
        <w:trPr>
          <w:trHeight w:val="285"/>
        </w:trPr>
        <w:tc>
          <w:tcPr>
            <w:tcW w:w="2280" w:type="pct"/>
            <w:gridSpan w:val="2"/>
            <w:vMerge w:val="restart"/>
            <w:tcBorders>
              <w:top w:val="nil"/>
              <w:left w:val="nil"/>
              <w:bottom w:val="single" w:sz="4" w:space="0" w:color="000000"/>
              <w:right w:val="single" w:sz="4" w:space="0" w:color="000000"/>
            </w:tcBorders>
            <w:shd w:val="clear" w:color="auto" w:fill="auto"/>
            <w:hideMark/>
          </w:tcPr>
          <w:p w14:paraId="27952A47" w14:textId="77777777" w:rsidR="001645C2" w:rsidRPr="007D5A8A" w:rsidRDefault="001645C2" w:rsidP="001645C2">
            <w:pPr>
              <w:spacing w:after="0" w:line="240" w:lineRule="auto"/>
              <w:jc w:val="center"/>
              <w:rPr>
                <w:rFonts w:ascii="Verdana" w:eastAsia="Times New Roman" w:hAnsi="Verdana" w:cs="Arial"/>
                <w:color w:val="0070C0"/>
                <w:kern w:val="0"/>
                <w:sz w:val="16"/>
                <w:szCs w:val="16"/>
                <w:lang w:eastAsia="pl-PL"/>
              </w:rPr>
            </w:pPr>
          </w:p>
        </w:tc>
        <w:tc>
          <w:tcPr>
            <w:tcW w:w="2720" w:type="pct"/>
            <w:gridSpan w:val="5"/>
            <w:tcBorders>
              <w:top w:val="single" w:sz="4" w:space="0" w:color="auto"/>
              <w:left w:val="nil"/>
              <w:bottom w:val="single" w:sz="4" w:space="0" w:color="auto"/>
              <w:right w:val="single" w:sz="4" w:space="0" w:color="auto"/>
            </w:tcBorders>
            <w:shd w:val="clear" w:color="auto" w:fill="auto"/>
            <w:hideMark/>
          </w:tcPr>
          <w:p w14:paraId="2083AF99" w14:textId="77777777" w:rsidR="001645C2" w:rsidRPr="007D5A8A" w:rsidRDefault="001645C2" w:rsidP="001645C2">
            <w:pPr>
              <w:spacing w:after="0" w:line="240" w:lineRule="auto"/>
              <w:jc w:val="center"/>
              <w:rPr>
                <w:rFonts w:ascii="Verdana" w:eastAsia="Times New Roman" w:hAnsi="Verdana" w:cs="Arial"/>
                <w:b/>
                <w:bCs/>
                <w:kern w:val="0"/>
                <w:sz w:val="16"/>
                <w:szCs w:val="16"/>
                <w:lang w:eastAsia="pl-PL"/>
              </w:rPr>
            </w:pPr>
            <w:r w:rsidRPr="007D5A8A">
              <w:rPr>
                <w:rFonts w:ascii="Verdana" w:eastAsia="Times New Roman" w:hAnsi="Verdana" w:cs="Arial"/>
                <w:b/>
                <w:bCs/>
                <w:kern w:val="0"/>
                <w:sz w:val="16"/>
                <w:szCs w:val="16"/>
                <w:lang w:eastAsia="pl-PL"/>
              </w:rPr>
              <w:t>sfera</w:t>
            </w:r>
          </w:p>
        </w:tc>
      </w:tr>
      <w:tr w:rsidR="001645C2" w:rsidRPr="007D5A8A" w14:paraId="32A73A7B" w14:textId="77777777" w:rsidTr="001645C2">
        <w:trPr>
          <w:trHeight w:val="480"/>
        </w:trPr>
        <w:tc>
          <w:tcPr>
            <w:tcW w:w="2280" w:type="pct"/>
            <w:gridSpan w:val="2"/>
            <w:vMerge/>
            <w:tcBorders>
              <w:top w:val="nil"/>
              <w:left w:val="nil"/>
              <w:bottom w:val="single" w:sz="4" w:space="0" w:color="000000"/>
              <w:right w:val="single" w:sz="4" w:space="0" w:color="000000"/>
            </w:tcBorders>
            <w:vAlign w:val="center"/>
            <w:hideMark/>
          </w:tcPr>
          <w:p w14:paraId="16C21878" w14:textId="77777777" w:rsidR="001645C2" w:rsidRPr="007D5A8A" w:rsidRDefault="001645C2" w:rsidP="001645C2">
            <w:pPr>
              <w:spacing w:after="0" w:line="240" w:lineRule="auto"/>
              <w:rPr>
                <w:rFonts w:ascii="Verdana" w:eastAsia="Times New Roman" w:hAnsi="Verdana" w:cs="Arial"/>
                <w:color w:val="0070C0"/>
                <w:kern w:val="0"/>
                <w:sz w:val="16"/>
                <w:szCs w:val="16"/>
                <w:lang w:eastAsia="pl-PL"/>
              </w:rPr>
            </w:pPr>
          </w:p>
        </w:tc>
        <w:tc>
          <w:tcPr>
            <w:tcW w:w="513" w:type="pct"/>
            <w:tcBorders>
              <w:top w:val="nil"/>
              <w:left w:val="nil"/>
              <w:bottom w:val="single" w:sz="4" w:space="0" w:color="auto"/>
              <w:right w:val="single" w:sz="4" w:space="0" w:color="auto"/>
            </w:tcBorders>
            <w:shd w:val="clear" w:color="auto" w:fill="auto"/>
            <w:vAlign w:val="center"/>
            <w:hideMark/>
          </w:tcPr>
          <w:p w14:paraId="2F317E73" w14:textId="77777777" w:rsidR="001645C2" w:rsidRPr="007D5A8A" w:rsidRDefault="001645C2" w:rsidP="001645C2">
            <w:pPr>
              <w:spacing w:after="0" w:line="240" w:lineRule="auto"/>
              <w:jc w:val="center"/>
              <w:rPr>
                <w:rFonts w:ascii="Verdana" w:eastAsia="Times New Roman" w:hAnsi="Verdana" w:cs="Arial"/>
                <w:b/>
                <w:bCs/>
                <w:kern w:val="0"/>
                <w:sz w:val="16"/>
                <w:szCs w:val="16"/>
                <w:lang w:eastAsia="pl-PL"/>
              </w:rPr>
            </w:pPr>
            <w:r w:rsidRPr="007D5A8A">
              <w:rPr>
                <w:rFonts w:ascii="Verdana" w:eastAsia="Times New Roman" w:hAnsi="Verdana" w:cs="Arial"/>
                <w:b/>
                <w:bCs/>
                <w:kern w:val="0"/>
                <w:sz w:val="16"/>
                <w:szCs w:val="16"/>
                <w:lang w:eastAsia="pl-PL"/>
              </w:rPr>
              <w:t>społeczna</w:t>
            </w:r>
          </w:p>
        </w:tc>
        <w:tc>
          <w:tcPr>
            <w:tcW w:w="523" w:type="pct"/>
            <w:tcBorders>
              <w:top w:val="nil"/>
              <w:left w:val="nil"/>
              <w:bottom w:val="single" w:sz="4" w:space="0" w:color="auto"/>
              <w:right w:val="single" w:sz="4" w:space="0" w:color="auto"/>
            </w:tcBorders>
            <w:shd w:val="clear" w:color="auto" w:fill="auto"/>
            <w:vAlign w:val="center"/>
            <w:hideMark/>
          </w:tcPr>
          <w:p w14:paraId="18CCC6DD" w14:textId="77777777" w:rsidR="001645C2" w:rsidRPr="007D5A8A" w:rsidRDefault="001645C2" w:rsidP="001645C2">
            <w:pPr>
              <w:spacing w:after="0" w:line="240" w:lineRule="auto"/>
              <w:jc w:val="center"/>
              <w:rPr>
                <w:rFonts w:ascii="Verdana" w:eastAsia="Times New Roman" w:hAnsi="Verdana" w:cs="Arial"/>
                <w:b/>
                <w:bCs/>
                <w:kern w:val="0"/>
                <w:sz w:val="16"/>
                <w:szCs w:val="16"/>
                <w:lang w:eastAsia="pl-PL"/>
              </w:rPr>
            </w:pPr>
            <w:r w:rsidRPr="007D5A8A">
              <w:rPr>
                <w:rFonts w:ascii="Verdana" w:eastAsia="Times New Roman" w:hAnsi="Verdana" w:cs="Arial"/>
                <w:b/>
                <w:bCs/>
                <w:kern w:val="0"/>
                <w:sz w:val="16"/>
                <w:szCs w:val="16"/>
                <w:lang w:eastAsia="pl-PL"/>
              </w:rPr>
              <w:t>gospodarcza</w:t>
            </w:r>
          </w:p>
        </w:tc>
        <w:tc>
          <w:tcPr>
            <w:tcW w:w="552" w:type="pct"/>
            <w:tcBorders>
              <w:top w:val="nil"/>
              <w:left w:val="nil"/>
              <w:bottom w:val="single" w:sz="4" w:space="0" w:color="auto"/>
              <w:right w:val="single" w:sz="4" w:space="0" w:color="auto"/>
            </w:tcBorders>
            <w:shd w:val="clear" w:color="auto" w:fill="auto"/>
            <w:vAlign w:val="center"/>
            <w:hideMark/>
          </w:tcPr>
          <w:p w14:paraId="02F5D1E6" w14:textId="77777777" w:rsidR="001645C2" w:rsidRPr="007D5A8A" w:rsidRDefault="001645C2" w:rsidP="001645C2">
            <w:pPr>
              <w:spacing w:after="0" w:line="240" w:lineRule="auto"/>
              <w:jc w:val="center"/>
              <w:rPr>
                <w:rFonts w:ascii="Verdana" w:eastAsia="Times New Roman" w:hAnsi="Verdana" w:cs="Arial"/>
                <w:b/>
                <w:bCs/>
                <w:kern w:val="0"/>
                <w:sz w:val="16"/>
                <w:szCs w:val="16"/>
                <w:lang w:eastAsia="pl-PL"/>
              </w:rPr>
            </w:pPr>
            <w:r w:rsidRPr="007D5A8A">
              <w:rPr>
                <w:rFonts w:ascii="Verdana" w:eastAsia="Times New Roman" w:hAnsi="Verdana" w:cs="Arial"/>
                <w:b/>
                <w:bCs/>
                <w:kern w:val="0"/>
                <w:sz w:val="16"/>
                <w:szCs w:val="16"/>
                <w:lang w:eastAsia="pl-PL"/>
              </w:rPr>
              <w:t>przestrzenno-funkcjonalna</w:t>
            </w:r>
          </w:p>
        </w:tc>
        <w:tc>
          <w:tcPr>
            <w:tcW w:w="515" w:type="pct"/>
            <w:tcBorders>
              <w:top w:val="nil"/>
              <w:left w:val="nil"/>
              <w:bottom w:val="single" w:sz="4" w:space="0" w:color="auto"/>
              <w:right w:val="single" w:sz="4" w:space="0" w:color="auto"/>
            </w:tcBorders>
            <w:shd w:val="clear" w:color="auto" w:fill="auto"/>
            <w:vAlign w:val="center"/>
            <w:hideMark/>
          </w:tcPr>
          <w:p w14:paraId="2B820E37" w14:textId="77777777" w:rsidR="001645C2" w:rsidRPr="007D5A8A" w:rsidRDefault="001645C2" w:rsidP="001645C2">
            <w:pPr>
              <w:spacing w:after="0" w:line="240" w:lineRule="auto"/>
              <w:jc w:val="center"/>
              <w:rPr>
                <w:rFonts w:ascii="Verdana" w:eastAsia="Times New Roman" w:hAnsi="Verdana" w:cs="Arial"/>
                <w:b/>
                <w:bCs/>
                <w:kern w:val="0"/>
                <w:sz w:val="16"/>
                <w:szCs w:val="16"/>
                <w:lang w:eastAsia="pl-PL"/>
              </w:rPr>
            </w:pPr>
            <w:r w:rsidRPr="007D5A8A">
              <w:rPr>
                <w:rFonts w:ascii="Verdana" w:eastAsia="Times New Roman" w:hAnsi="Verdana" w:cs="Arial"/>
                <w:b/>
                <w:bCs/>
                <w:kern w:val="0"/>
                <w:sz w:val="16"/>
                <w:szCs w:val="16"/>
                <w:lang w:eastAsia="pl-PL"/>
              </w:rPr>
              <w:t>techniczna</w:t>
            </w:r>
          </w:p>
        </w:tc>
        <w:tc>
          <w:tcPr>
            <w:tcW w:w="617" w:type="pct"/>
            <w:tcBorders>
              <w:top w:val="nil"/>
              <w:left w:val="nil"/>
              <w:bottom w:val="single" w:sz="4" w:space="0" w:color="auto"/>
              <w:right w:val="single" w:sz="4" w:space="0" w:color="auto"/>
            </w:tcBorders>
            <w:shd w:val="clear" w:color="auto" w:fill="auto"/>
            <w:vAlign w:val="center"/>
            <w:hideMark/>
          </w:tcPr>
          <w:p w14:paraId="37682D86" w14:textId="77777777" w:rsidR="001645C2" w:rsidRPr="007D5A8A" w:rsidRDefault="001645C2" w:rsidP="001645C2">
            <w:pPr>
              <w:spacing w:after="0" w:line="240" w:lineRule="auto"/>
              <w:jc w:val="center"/>
              <w:rPr>
                <w:rFonts w:ascii="Verdana" w:eastAsia="Times New Roman" w:hAnsi="Verdana" w:cs="Arial"/>
                <w:b/>
                <w:bCs/>
                <w:kern w:val="0"/>
                <w:sz w:val="16"/>
                <w:szCs w:val="16"/>
                <w:lang w:eastAsia="pl-PL"/>
              </w:rPr>
            </w:pPr>
            <w:r w:rsidRPr="007D5A8A">
              <w:rPr>
                <w:rFonts w:ascii="Verdana" w:eastAsia="Times New Roman" w:hAnsi="Verdana" w:cs="Arial"/>
                <w:b/>
                <w:bCs/>
                <w:kern w:val="0"/>
                <w:sz w:val="16"/>
                <w:szCs w:val="16"/>
                <w:lang w:eastAsia="pl-PL"/>
              </w:rPr>
              <w:t>środowiskowa</w:t>
            </w:r>
          </w:p>
        </w:tc>
      </w:tr>
      <w:tr w:rsidR="001645C2" w:rsidRPr="007D5A8A" w14:paraId="48428057" w14:textId="77777777" w:rsidTr="001645C2">
        <w:trPr>
          <w:trHeight w:val="765"/>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547B617D" w14:textId="77777777" w:rsidR="001645C2" w:rsidRPr="007D5A8A" w:rsidRDefault="001645C2" w:rsidP="001645C2">
            <w:pPr>
              <w:spacing w:after="0" w:line="240" w:lineRule="auto"/>
              <w:jc w:val="center"/>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P1</w:t>
            </w:r>
          </w:p>
        </w:tc>
        <w:tc>
          <w:tcPr>
            <w:tcW w:w="2063" w:type="pct"/>
            <w:tcBorders>
              <w:top w:val="nil"/>
              <w:left w:val="nil"/>
              <w:bottom w:val="single" w:sz="4" w:space="0" w:color="auto"/>
              <w:right w:val="single" w:sz="4" w:space="0" w:color="auto"/>
            </w:tcBorders>
            <w:shd w:val="clear" w:color="auto" w:fill="auto"/>
            <w:hideMark/>
          </w:tcPr>
          <w:p w14:paraId="1C57EC54" w14:textId="77777777" w:rsidR="001645C2" w:rsidRPr="007D5A8A" w:rsidRDefault="001645C2" w:rsidP="001645C2">
            <w:pPr>
              <w:spacing w:after="0" w:line="240" w:lineRule="auto"/>
              <w:rPr>
                <w:rFonts w:ascii="Verdana" w:eastAsia="Times New Roman" w:hAnsi="Verdana" w:cs="Arial"/>
                <w:kern w:val="0"/>
                <w:sz w:val="16"/>
                <w:szCs w:val="16"/>
                <w:lang w:eastAsia="pl-PL"/>
              </w:rPr>
            </w:pPr>
            <w:r w:rsidRPr="007D5A8A">
              <w:rPr>
                <w:rFonts w:ascii="Verdana" w:eastAsia="Times New Roman" w:hAnsi="Verdana" w:cs="Arial"/>
                <w:kern w:val="0"/>
                <w:sz w:val="16"/>
                <w:szCs w:val="16"/>
                <w:lang w:eastAsia="pl-PL"/>
              </w:rPr>
              <w:t xml:space="preserve">Budowa infrastruktury rekreacyjnej (sportowej) wraz z urządzeniami budowlanymi przy SP nr 1 w Lwówku Śląskim </w:t>
            </w:r>
          </w:p>
        </w:tc>
        <w:tc>
          <w:tcPr>
            <w:tcW w:w="513" w:type="pct"/>
            <w:tcBorders>
              <w:top w:val="nil"/>
              <w:left w:val="nil"/>
              <w:bottom w:val="single" w:sz="4" w:space="0" w:color="auto"/>
              <w:right w:val="single" w:sz="4" w:space="0" w:color="auto"/>
            </w:tcBorders>
            <w:shd w:val="clear" w:color="000000" w:fill="D7E4BC"/>
            <w:hideMark/>
          </w:tcPr>
          <w:p w14:paraId="741205EA"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23" w:type="pct"/>
            <w:tcBorders>
              <w:top w:val="nil"/>
              <w:left w:val="nil"/>
              <w:bottom w:val="single" w:sz="4" w:space="0" w:color="auto"/>
              <w:right w:val="single" w:sz="4" w:space="0" w:color="auto"/>
            </w:tcBorders>
            <w:shd w:val="clear" w:color="auto" w:fill="auto"/>
            <w:hideMark/>
          </w:tcPr>
          <w:p w14:paraId="7279D312"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52" w:type="pct"/>
            <w:tcBorders>
              <w:top w:val="nil"/>
              <w:left w:val="nil"/>
              <w:bottom w:val="single" w:sz="4" w:space="0" w:color="auto"/>
              <w:right w:val="single" w:sz="4" w:space="0" w:color="auto"/>
            </w:tcBorders>
            <w:shd w:val="clear" w:color="000000" w:fill="D7E4BC"/>
            <w:hideMark/>
          </w:tcPr>
          <w:p w14:paraId="46A35D7D"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15" w:type="pct"/>
            <w:tcBorders>
              <w:top w:val="nil"/>
              <w:left w:val="nil"/>
              <w:bottom w:val="single" w:sz="4" w:space="0" w:color="auto"/>
              <w:right w:val="single" w:sz="4" w:space="0" w:color="auto"/>
            </w:tcBorders>
            <w:shd w:val="clear" w:color="auto" w:fill="auto"/>
            <w:hideMark/>
          </w:tcPr>
          <w:p w14:paraId="0446594F"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617" w:type="pct"/>
            <w:tcBorders>
              <w:top w:val="nil"/>
              <w:left w:val="nil"/>
              <w:bottom w:val="single" w:sz="4" w:space="0" w:color="auto"/>
              <w:right w:val="single" w:sz="4" w:space="0" w:color="auto"/>
            </w:tcBorders>
            <w:shd w:val="clear" w:color="000000" w:fill="D7E4BC"/>
            <w:hideMark/>
          </w:tcPr>
          <w:p w14:paraId="19DCD776"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r>
      <w:tr w:rsidR="001645C2" w:rsidRPr="007D5A8A" w14:paraId="60497455" w14:textId="77777777" w:rsidTr="001645C2">
        <w:trPr>
          <w:trHeight w:val="51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3A426578" w14:textId="77777777" w:rsidR="001645C2" w:rsidRPr="007D5A8A" w:rsidRDefault="001645C2" w:rsidP="001645C2">
            <w:pPr>
              <w:spacing w:after="0" w:line="240" w:lineRule="auto"/>
              <w:jc w:val="center"/>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P2</w:t>
            </w:r>
          </w:p>
        </w:tc>
        <w:tc>
          <w:tcPr>
            <w:tcW w:w="2063" w:type="pct"/>
            <w:tcBorders>
              <w:top w:val="nil"/>
              <w:left w:val="nil"/>
              <w:bottom w:val="single" w:sz="4" w:space="0" w:color="auto"/>
              <w:right w:val="single" w:sz="4" w:space="0" w:color="auto"/>
            </w:tcBorders>
            <w:shd w:val="clear" w:color="auto" w:fill="auto"/>
            <w:hideMark/>
          </w:tcPr>
          <w:p w14:paraId="203B7A99" w14:textId="77777777" w:rsidR="001645C2" w:rsidRPr="007D5A8A" w:rsidRDefault="001645C2" w:rsidP="001645C2">
            <w:pPr>
              <w:spacing w:after="0" w:line="240" w:lineRule="auto"/>
              <w:rPr>
                <w:rFonts w:ascii="Verdana" w:eastAsia="Times New Roman" w:hAnsi="Verdana" w:cs="Arial"/>
                <w:kern w:val="0"/>
                <w:sz w:val="16"/>
                <w:szCs w:val="16"/>
                <w:lang w:eastAsia="pl-PL"/>
              </w:rPr>
            </w:pPr>
            <w:r w:rsidRPr="007D5A8A">
              <w:rPr>
                <w:rFonts w:ascii="Verdana" w:eastAsia="Times New Roman" w:hAnsi="Verdana" w:cs="Arial"/>
                <w:kern w:val="0"/>
                <w:sz w:val="16"/>
                <w:szCs w:val="16"/>
                <w:lang w:eastAsia="pl-PL"/>
              </w:rPr>
              <w:t>Modernizacja Parku Miejskiego wraz z fosą w mieście Lwówek Śląski</w:t>
            </w:r>
          </w:p>
        </w:tc>
        <w:tc>
          <w:tcPr>
            <w:tcW w:w="513" w:type="pct"/>
            <w:tcBorders>
              <w:top w:val="nil"/>
              <w:left w:val="nil"/>
              <w:bottom w:val="single" w:sz="4" w:space="0" w:color="auto"/>
              <w:right w:val="single" w:sz="4" w:space="0" w:color="auto"/>
            </w:tcBorders>
            <w:shd w:val="clear" w:color="000000" w:fill="D7E4BC"/>
            <w:hideMark/>
          </w:tcPr>
          <w:p w14:paraId="24DAF66E"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23" w:type="pct"/>
            <w:tcBorders>
              <w:top w:val="nil"/>
              <w:left w:val="nil"/>
              <w:bottom w:val="single" w:sz="4" w:space="0" w:color="auto"/>
              <w:right w:val="single" w:sz="4" w:space="0" w:color="auto"/>
            </w:tcBorders>
            <w:shd w:val="clear" w:color="auto" w:fill="auto"/>
            <w:hideMark/>
          </w:tcPr>
          <w:p w14:paraId="7F2CB24C"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52" w:type="pct"/>
            <w:tcBorders>
              <w:top w:val="nil"/>
              <w:left w:val="nil"/>
              <w:bottom w:val="single" w:sz="4" w:space="0" w:color="auto"/>
              <w:right w:val="single" w:sz="4" w:space="0" w:color="auto"/>
            </w:tcBorders>
            <w:shd w:val="clear" w:color="000000" w:fill="D7E4BC"/>
            <w:hideMark/>
          </w:tcPr>
          <w:p w14:paraId="70C113BA"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15" w:type="pct"/>
            <w:tcBorders>
              <w:top w:val="nil"/>
              <w:left w:val="nil"/>
              <w:bottom w:val="single" w:sz="4" w:space="0" w:color="auto"/>
              <w:right w:val="single" w:sz="4" w:space="0" w:color="auto"/>
            </w:tcBorders>
            <w:shd w:val="clear" w:color="auto" w:fill="auto"/>
            <w:hideMark/>
          </w:tcPr>
          <w:p w14:paraId="3A1ECC2B"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617" w:type="pct"/>
            <w:tcBorders>
              <w:top w:val="nil"/>
              <w:left w:val="nil"/>
              <w:bottom w:val="single" w:sz="4" w:space="0" w:color="auto"/>
              <w:right w:val="single" w:sz="4" w:space="0" w:color="auto"/>
            </w:tcBorders>
            <w:shd w:val="clear" w:color="000000" w:fill="D7E4BC"/>
            <w:hideMark/>
          </w:tcPr>
          <w:p w14:paraId="4A8B625D"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r>
      <w:tr w:rsidR="001645C2" w:rsidRPr="007D5A8A" w14:paraId="23CD98F8" w14:textId="77777777" w:rsidTr="001645C2">
        <w:trPr>
          <w:trHeight w:val="51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7D00C5F4" w14:textId="77777777" w:rsidR="001645C2" w:rsidRPr="007D5A8A" w:rsidRDefault="001645C2" w:rsidP="001645C2">
            <w:pPr>
              <w:spacing w:after="0" w:line="240" w:lineRule="auto"/>
              <w:jc w:val="center"/>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P3</w:t>
            </w:r>
          </w:p>
        </w:tc>
        <w:tc>
          <w:tcPr>
            <w:tcW w:w="2063" w:type="pct"/>
            <w:tcBorders>
              <w:top w:val="nil"/>
              <w:left w:val="nil"/>
              <w:bottom w:val="single" w:sz="4" w:space="0" w:color="auto"/>
              <w:right w:val="single" w:sz="4" w:space="0" w:color="auto"/>
            </w:tcBorders>
            <w:shd w:val="clear" w:color="auto" w:fill="auto"/>
            <w:hideMark/>
          </w:tcPr>
          <w:p w14:paraId="21B7231E" w14:textId="77777777" w:rsidR="001645C2" w:rsidRPr="007D5A8A" w:rsidRDefault="001645C2" w:rsidP="001645C2">
            <w:pPr>
              <w:spacing w:after="0" w:line="240" w:lineRule="auto"/>
              <w:rPr>
                <w:rFonts w:ascii="Verdana" w:eastAsia="Times New Roman" w:hAnsi="Verdana" w:cs="Arial"/>
                <w:kern w:val="0"/>
                <w:sz w:val="16"/>
                <w:szCs w:val="16"/>
                <w:lang w:eastAsia="pl-PL"/>
              </w:rPr>
            </w:pPr>
            <w:r w:rsidRPr="007D5A8A">
              <w:rPr>
                <w:rFonts w:ascii="Verdana" w:eastAsia="Times New Roman" w:hAnsi="Verdana" w:cs="Arial"/>
                <w:kern w:val="0"/>
                <w:sz w:val="16"/>
                <w:szCs w:val="16"/>
                <w:lang w:eastAsia="pl-PL"/>
              </w:rPr>
              <w:t xml:space="preserve">Budowa publicznego przedszkola przy Szkole Podstawowej nr 1 w Lwówku Śląskim </w:t>
            </w:r>
          </w:p>
        </w:tc>
        <w:tc>
          <w:tcPr>
            <w:tcW w:w="513" w:type="pct"/>
            <w:tcBorders>
              <w:top w:val="nil"/>
              <w:left w:val="nil"/>
              <w:bottom w:val="single" w:sz="4" w:space="0" w:color="auto"/>
              <w:right w:val="single" w:sz="4" w:space="0" w:color="auto"/>
            </w:tcBorders>
            <w:shd w:val="clear" w:color="000000" w:fill="D7E4BC"/>
            <w:hideMark/>
          </w:tcPr>
          <w:p w14:paraId="09CB0AF2"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23" w:type="pct"/>
            <w:tcBorders>
              <w:top w:val="nil"/>
              <w:left w:val="nil"/>
              <w:bottom w:val="single" w:sz="4" w:space="0" w:color="auto"/>
              <w:right w:val="single" w:sz="4" w:space="0" w:color="auto"/>
            </w:tcBorders>
            <w:shd w:val="clear" w:color="auto" w:fill="auto"/>
            <w:hideMark/>
          </w:tcPr>
          <w:p w14:paraId="4D6F9F9C"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52" w:type="pct"/>
            <w:tcBorders>
              <w:top w:val="nil"/>
              <w:left w:val="nil"/>
              <w:bottom w:val="single" w:sz="4" w:space="0" w:color="auto"/>
              <w:right w:val="single" w:sz="4" w:space="0" w:color="auto"/>
            </w:tcBorders>
            <w:shd w:val="clear" w:color="000000" w:fill="D7E4BC"/>
            <w:hideMark/>
          </w:tcPr>
          <w:p w14:paraId="4E4AF844"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15" w:type="pct"/>
            <w:tcBorders>
              <w:top w:val="nil"/>
              <w:left w:val="nil"/>
              <w:bottom w:val="single" w:sz="4" w:space="0" w:color="auto"/>
              <w:right w:val="single" w:sz="4" w:space="0" w:color="auto"/>
            </w:tcBorders>
            <w:shd w:val="clear" w:color="000000" w:fill="D7E4BC"/>
            <w:hideMark/>
          </w:tcPr>
          <w:p w14:paraId="2D232551"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617" w:type="pct"/>
            <w:tcBorders>
              <w:top w:val="nil"/>
              <w:left w:val="nil"/>
              <w:bottom w:val="single" w:sz="4" w:space="0" w:color="auto"/>
              <w:right w:val="single" w:sz="4" w:space="0" w:color="auto"/>
            </w:tcBorders>
            <w:shd w:val="clear" w:color="auto" w:fill="auto"/>
            <w:hideMark/>
          </w:tcPr>
          <w:p w14:paraId="385B5B62"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r>
      <w:tr w:rsidR="001645C2" w:rsidRPr="007D5A8A" w14:paraId="43CA4413" w14:textId="77777777" w:rsidTr="001645C2">
        <w:trPr>
          <w:trHeight w:val="51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217217D2" w14:textId="77777777" w:rsidR="001645C2" w:rsidRPr="007D5A8A" w:rsidRDefault="001645C2" w:rsidP="001645C2">
            <w:pPr>
              <w:spacing w:after="0" w:line="240" w:lineRule="auto"/>
              <w:jc w:val="center"/>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U1</w:t>
            </w:r>
          </w:p>
        </w:tc>
        <w:tc>
          <w:tcPr>
            <w:tcW w:w="2063" w:type="pct"/>
            <w:tcBorders>
              <w:top w:val="nil"/>
              <w:left w:val="nil"/>
              <w:bottom w:val="single" w:sz="4" w:space="0" w:color="auto"/>
              <w:right w:val="single" w:sz="4" w:space="0" w:color="auto"/>
            </w:tcBorders>
            <w:shd w:val="clear" w:color="auto" w:fill="auto"/>
            <w:hideMark/>
          </w:tcPr>
          <w:p w14:paraId="31088FD5" w14:textId="77777777" w:rsidR="001645C2" w:rsidRPr="007D5A8A" w:rsidRDefault="001645C2" w:rsidP="001645C2">
            <w:pPr>
              <w:spacing w:after="0" w:line="240" w:lineRule="auto"/>
              <w:rPr>
                <w:rFonts w:ascii="Verdana" w:eastAsia="Times New Roman" w:hAnsi="Verdana" w:cs="Arial"/>
                <w:kern w:val="0"/>
                <w:sz w:val="16"/>
                <w:szCs w:val="16"/>
                <w:lang w:eastAsia="pl-PL"/>
              </w:rPr>
            </w:pPr>
            <w:r w:rsidRPr="007D5A8A">
              <w:rPr>
                <w:rFonts w:ascii="Verdana" w:eastAsia="Times New Roman" w:hAnsi="Verdana" w:cs="Arial"/>
                <w:kern w:val="0"/>
                <w:sz w:val="16"/>
                <w:szCs w:val="16"/>
                <w:lang w:eastAsia="pl-PL"/>
              </w:rPr>
              <w:t xml:space="preserve">Przebudowa obiektów: Baszty Lubańskiej, Baszty Bolesławieckiej i wieży ratuszowej </w:t>
            </w:r>
          </w:p>
        </w:tc>
        <w:tc>
          <w:tcPr>
            <w:tcW w:w="513" w:type="pct"/>
            <w:tcBorders>
              <w:top w:val="nil"/>
              <w:left w:val="nil"/>
              <w:bottom w:val="single" w:sz="4" w:space="0" w:color="auto"/>
              <w:right w:val="single" w:sz="4" w:space="0" w:color="auto"/>
            </w:tcBorders>
            <w:shd w:val="clear" w:color="000000" w:fill="D7E4BC"/>
            <w:hideMark/>
          </w:tcPr>
          <w:p w14:paraId="3082AF3A"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23" w:type="pct"/>
            <w:tcBorders>
              <w:top w:val="nil"/>
              <w:left w:val="nil"/>
              <w:bottom w:val="single" w:sz="4" w:space="0" w:color="auto"/>
              <w:right w:val="single" w:sz="4" w:space="0" w:color="auto"/>
            </w:tcBorders>
            <w:shd w:val="clear" w:color="000000" w:fill="D7E4BC"/>
            <w:hideMark/>
          </w:tcPr>
          <w:p w14:paraId="20891D89"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52" w:type="pct"/>
            <w:tcBorders>
              <w:top w:val="nil"/>
              <w:left w:val="nil"/>
              <w:bottom w:val="single" w:sz="4" w:space="0" w:color="auto"/>
              <w:right w:val="single" w:sz="4" w:space="0" w:color="auto"/>
            </w:tcBorders>
            <w:shd w:val="clear" w:color="000000" w:fill="D7E4BC"/>
            <w:hideMark/>
          </w:tcPr>
          <w:p w14:paraId="473EE5F6"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15" w:type="pct"/>
            <w:tcBorders>
              <w:top w:val="nil"/>
              <w:left w:val="nil"/>
              <w:bottom w:val="single" w:sz="4" w:space="0" w:color="auto"/>
              <w:right w:val="single" w:sz="4" w:space="0" w:color="auto"/>
            </w:tcBorders>
            <w:shd w:val="clear" w:color="auto" w:fill="auto"/>
            <w:hideMark/>
          </w:tcPr>
          <w:p w14:paraId="5308FC5C"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617" w:type="pct"/>
            <w:tcBorders>
              <w:top w:val="nil"/>
              <w:left w:val="nil"/>
              <w:bottom w:val="single" w:sz="4" w:space="0" w:color="auto"/>
              <w:right w:val="single" w:sz="4" w:space="0" w:color="auto"/>
            </w:tcBorders>
            <w:shd w:val="clear" w:color="auto" w:fill="auto"/>
            <w:hideMark/>
          </w:tcPr>
          <w:p w14:paraId="1AC64824"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r>
      <w:tr w:rsidR="001645C2" w:rsidRPr="007D5A8A" w14:paraId="53215E3A" w14:textId="77777777" w:rsidTr="001645C2">
        <w:trPr>
          <w:trHeight w:val="51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41A2732E" w14:textId="77777777" w:rsidR="001645C2" w:rsidRPr="007D5A8A" w:rsidRDefault="001645C2" w:rsidP="001645C2">
            <w:pPr>
              <w:spacing w:after="0" w:line="240" w:lineRule="auto"/>
              <w:jc w:val="center"/>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U2</w:t>
            </w:r>
          </w:p>
        </w:tc>
        <w:tc>
          <w:tcPr>
            <w:tcW w:w="2063" w:type="pct"/>
            <w:tcBorders>
              <w:top w:val="nil"/>
              <w:left w:val="nil"/>
              <w:bottom w:val="single" w:sz="4" w:space="0" w:color="auto"/>
              <w:right w:val="single" w:sz="4" w:space="0" w:color="auto"/>
            </w:tcBorders>
            <w:shd w:val="clear" w:color="auto" w:fill="auto"/>
            <w:hideMark/>
          </w:tcPr>
          <w:p w14:paraId="1029833B" w14:textId="77777777" w:rsidR="001645C2" w:rsidRPr="007D5A8A" w:rsidRDefault="001645C2" w:rsidP="001645C2">
            <w:pPr>
              <w:spacing w:after="0" w:line="240" w:lineRule="auto"/>
              <w:rPr>
                <w:rFonts w:ascii="Verdana" w:eastAsia="Times New Roman" w:hAnsi="Verdana" w:cs="Arial"/>
                <w:kern w:val="0"/>
                <w:sz w:val="16"/>
                <w:szCs w:val="16"/>
                <w:lang w:eastAsia="pl-PL"/>
              </w:rPr>
            </w:pPr>
            <w:r w:rsidRPr="007D5A8A">
              <w:rPr>
                <w:rFonts w:ascii="Verdana" w:eastAsia="Times New Roman" w:hAnsi="Verdana" w:cs="Arial"/>
                <w:kern w:val="0"/>
                <w:sz w:val="16"/>
                <w:szCs w:val="16"/>
                <w:lang w:eastAsia="pl-PL"/>
              </w:rPr>
              <w:t>Przebudowa sali wielofunkcyjnej znajdującej się w Lwóweckim Ośrodku Kultury</w:t>
            </w:r>
          </w:p>
        </w:tc>
        <w:tc>
          <w:tcPr>
            <w:tcW w:w="513" w:type="pct"/>
            <w:tcBorders>
              <w:top w:val="nil"/>
              <w:left w:val="nil"/>
              <w:bottom w:val="single" w:sz="4" w:space="0" w:color="auto"/>
              <w:right w:val="single" w:sz="4" w:space="0" w:color="auto"/>
            </w:tcBorders>
            <w:shd w:val="clear" w:color="000000" w:fill="D7E4BC"/>
            <w:hideMark/>
          </w:tcPr>
          <w:p w14:paraId="239C27E8"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23" w:type="pct"/>
            <w:tcBorders>
              <w:top w:val="nil"/>
              <w:left w:val="nil"/>
              <w:bottom w:val="single" w:sz="4" w:space="0" w:color="auto"/>
              <w:right w:val="single" w:sz="4" w:space="0" w:color="auto"/>
            </w:tcBorders>
            <w:shd w:val="clear" w:color="auto" w:fill="auto"/>
            <w:hideMark/>
          </w:tcPr>
          <w:p w14:paraId="38B3AEF9"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52" w:type="pct"/>
            <w:tcBorders>
              <w:top w:val="nil"/>
              <w:left w:val="nil"/>
              <w:bottom w:val="single" w:sz="4" w:space="0" w:color="auto"/>
              <w:right w:val="single" w:sz="4" w:space="0" w:color="auto"/>
            </w:tcBorders>
            <w:shd w:val="clear" w:color="000000" w:fill="D7E4BC"/>
            <w:hideMark/>
          </w:tcPr>
          <w:p w14:paraId="604C4911"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15" w:type="pct"/>
            <w:tcBorders>
              <w:top w:val="nil"/>
              <w:left w:val="nil"/>
              <w:bottom w:val="single" w:sz="4" w:space="0" w:color="auto"/>
              <w:right w:val="single" w:sz="4" w:space="0" w:color="auto"/>
            </w:tcBorders>
            <w:shd w:val="clear" w:color="auto" w:fill="auto"/>
            <w:hideMark/>
          </w:tcPr>
          <w:p w14:paraId="699BFD5F"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617" w:type="pct"/>
            <w:tcBorders>
              <w:top w:val="nil"/>
              <w:left w:val="nil"/>
              <w:bottom w:val="single" w:sz="4" w:space="0" w:color="auto"/>
              <w:right w:val="single" w:sz="4" w:space="0" w:color="auto"/>
            </w:tcBorders>
            <w:shd w:val="clear" w:color="auto" w:fill="auto"/>
            <w:hideMark/>
          </w:tcPr>
          <w:p w14:paraId="20540A71"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r>
      <w:tr w:rsidR="001645C2" w:rsidRPr="007D5A8A" w14:paraId="182FA9FC" w14:textId="77777777" w:rsidTr="00493724">
        <w:trPr>
          <w:trHeight w:val="663"/>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4228B45B" w14:textId="77777777" w:rsidR="001645C2" w:rsidRPr="007D5A8A" w:rsidRDefault="001645C2" w:rsidP="001645C2">
            <w:pPr>
              <w:spacing w:after="0" w:line="240" w:lineRule="auto"/>
              <w:jc w:val="center"/>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U3</w:t>
            </w:r>
          </w:p>
        </w:tc>
        <w:tc>
          <w:tcPr>
            <w:tcW w:w="2063" w:type="pct"/>
            <w:tcBorders>
              <w:top w:val="nil"/>
              <w:left w:val="nil"/>
              <w:bottom w:val="single" w:sz="4" w:space="0" w:color="auto"/>
              <w:right w:val="single" w:sz="4" w:space="0" w:color="auto"/>
            </w:tcBorders>
            <w:shd w:val="clear" w:color="auto" w:fill="auto"/>
            <w:hideMark/>
          </w:tcPr>
          <w:p w14:paraId="2E9BE65E" w14:textId="39EF5834" w:rsidR="001645C2" w:rsidRPr="007D5A8A" w:rsidRDefault="00493724" w:rsidP="001645C2">
            <w:pPr>
              <w:spacing w:after="0" w:line="240" w:lineRule="auto"/>
              <w:rPr>
                <w:rFonts w:ascii="Verdana" w:eastAsia="Times New Roman" w:hAnsi="Verdana" w:cs="Arial"/>
                <w:kern w:val="0"/>
                <w:sz w:val="16"/>
                <w:szCs w:val="16"/>
                <w:lang w:eastAsia="pl-PL"/>
              </w:rPr>
            </w:pPr>
            <w:r w:rsidRPr="00493724">
              <w:rPr>
                <w:rFonts w:ascii="Verdana" w:eastAsia="Times New Roman" w:hAnsi="Verdana" w:cs="Arial"/>
                <w:kern w:val="0"/>
                <w:sz w:val="16"/>
                <w:szCs w:val="16"/>
                <w:lang w:eastAsia="pl-PL"/>
              </w:rPr>
              <w:t>Modernizacja budynku przy ul. Kościelnej 31</w:t>
            </w:r>
          </w:p>
        </w:tc>
        <w:tc>
          <w:tcPr>
            <w:tcW w:w="513" w:type="pct"/>
            <w:tcBorders>
              <w:top w:val="nil"/>
              <w:left w:val="nil"/>
              <w:bottom w:val="single" w:sz="4" w:space="0" w:color="auto"/>
              <w:right w:val="single" w:sz="4" w:space="0" w:color="auto"/>
            </w:tcBorders>
            <w:shd w:val="clear" w:color="000000" w:fill="D7E4BC"/>
            <w:hideMark/>
          </w:tcPr>
          <w:p w14:paraId="2DE17FCA"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23" w:type="pct"/>
            <w:tcBorders>
              <w:top w:val="nil"/>
              <w:left w:val="nil"/>
              <w:bottom w:val="single" w:sz="4" w:space="0" w:color="auto"/>
              <w:right w:val="single" w:sz="4" w:space="0" w:color="auto"/>
            </w:tcBorders>
            <w:shd w:val="clear" w:color="000000" w:fill="D7E4BC"/>
            <w:hideMark/>
          </w:tcPr>
          <w:p w14:paraId="3EF0217B"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52" w:type="pct"/>
            <w:tcBorders>
              <w:top w:val="nil"/>
              <w:left w:val="nil"/>
              <w:bottom w:val="single" w:sz="4" w:space="0" w:color="auto"/>
              <w:right w:val="single" w:sz="4" w:space="0" w:color="auto"/>
            </w:tcBorders>
            <w:shd w:val="clear" w:color="000000" w:fill="D7E4BC"/>
            <w:hideMark/>
          </w:tcPr>
          <w:p w14:paraId="1D412EE6"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15" w:type="pct"/>
            <w:tcBorders>
              <w:top w:val="nil"/>
              <w:left w:val="nil"/>
              <w:bottom w:val="single" w:sz="4" w:space="0" w:color="auto"/>
              <w:right w:val="single" w:sz="4" w:space="0" w:color="auto"/>
            </w:tcBorders>
            <w:shd w:val="clear" w:color="000000" w:fill="D7E4BC"/>
            <w:hideMark/>
          </w:tcPr>
          <w:p w14:paraId="68B0DE68"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617" w:type="pct"/>
            <w:tcBorders>
              <w:top w:val="nil"/>
              <w:left w:val="nil"/>
              <w:bottom w:val="single" w:sz="4" w:space="0" w:color="auto"/>
              <w:right w:val="single" w:sz="4" w:space="0" w:color="auto"/>
            </w:tcBorders>
            <w:shd w:val="clear" w:color="auto" w:fill="auto"/>
            <w:hideMark/>
          </w:tcPr>
          <w:p w14:paraId="6451261A"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r>
      <w:tr w:rsidR="001645C2" w:rsidRPr="007D5A8A" w14:paraId="2B8503E8" w14:textId="77777777" w:rsidTr="001645C2">
        <w:trPr>
          <w:trHeight w:val="51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7798E9A8" w14:textId="77777777" w:rsidR="001645C2" w:rsidRPr="007D5A8A" w:rsidRDefault="001645C2" w:rsidP="001645C2">
            <w:pPr>
              <w:spacing w:after="0" w:line="240" w:lineRule="auto"/>
              <w:jc w:val="center"/>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U4</w:t>
            </w:r>
          </w:p>
        </w:tc>
        <w:tc>
          <w:tcPr>
            <w:tcW w:w="2063" w:type="pct"/>
            <w:tcBorders>
              <w:top w:val="nil"/>
              <w:left w:val="nil"/>
              <w:bottom w:val="single" w:sz="4" w:space="0" w:color="auto"/>
              <w:right w:val="single" w:sz="4" w:space="0" w:color="auto"/>
            </w:tcBorders>
            <w:shd w:val="clear" w:color="auto" w:fill="auto"/>
            <w:hideMark/>
          </w:tcPr>
          <w:p w14:paraId="4048CC51" w14:textId="77777777" w:rsidR="001645C2" w:rsidRPr="007D5A8A" w:rsidRDefault="001645C2" w:rsidP="001645C2">
            <w:pPr>
              <w:spacing w:after="0" w:line="240" w:lineRule="auto"/>
              <w:rPr>
                <w:rFonts w:ascii="Verdana" w:eastAsia="Times New Roman" w:hAnsi="Verdana" w:cs="Arial"/>
                <w:kern w:val="0"/>
                <w:sz w:val="16"/>
                <w:szCs w:val="16"/>
                <w:lang w:eastAsia="pl-PL"/>
              </w:rPr>
            </w:pPr>
            <w:r w:rsidRPr="007D5A8A">
              <w:rPr>
                <w:rFonts w:ascii="Verdana" w:eastAsia="Times New Roman" w:hAnsi="Verdana" w:cs="Arial"/>
                <w:kern w:val="0"/>
                <w:sz w:val="16"/>
                <w:szCs w:val="16"/>
                <w:lang w:eastAsia="pl-PL"/>
              </w:rPr>
              <w:t>Prace konserwatorskie w ratuszu miejskim w Lwówku Śląskim</w:t>
            </w:r>
          </w:p>
        </w:tc>
        <w:tc>
          <w:tcPr>
            <w:tcW w:w="513" w:type="pct"/>
            <w:tcBorders>
              <w:top w:val="nil"/>
              <w:left w:val="nil"/>
              <w:bottom w:val="single" w:sz="4" w:space="0" w:color="auto"/>
              <w:right w:val="single" w:sz="4" w:space="0" w:color="auto"/>
            </w:tcBorders>
            <w:shd w:val="clear" w:color="auto" w:fill="auto"/>
            <w:hideMark/>
          </w:tcPr>
          <w:p w14:paraId="43D303B0"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23" w:type="pct"/>
            <w:tcBorders>
              <w:top w:val="nil"/>
              <w:left w:val="nil"/>
              <w:bottom w:val="single" w:sz="4" w:space="0" w:color="auto"/>
              <w:right w:val="single" w:sz="4" w:space="0" w:color="auto"/>
            </w:tcBorders>
            <w:shd w:val="clear" w:color="auto" w:fill="auto"/>
            <w:hideMark/>
          </w:tcPr>
          <w:p w14:paraId="11413CA0"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52" w:type="pct"/>
            <w:tcBorders>
              <w:top w:val="nil"/>
              <w:left w:val="nil"/>
              <w:bottom w:val="single" w:sz="4" w:space="0" w:color="auto"/>
              <w:right w:val="single" w:sz="4" w:space="0" w:color="auto"/>
            </w:tcBorders>
            <w:shd w:val="clear" w:color="000000" w:fill="D7E4BC"/>
            <w:hideMark/>
          </w:tcPr>
          <w:p w14:paraId="0EBF76C2"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15" w:type="pct"/>
            <w:tcBorders>
              <w:top w:val="nil"/>
              <w:left w:val="nil"/>
              <w:bottom w:val="single" w:sz="4" w:space="0" w:color="auto"/>
              <w:right w:val="single" w:sz="4" w:space="0" w:color="auto"/>
            </w:tcBorders>
            <w:shd w:val="clear" w:color="auto" w:fill="auto"/>
            <w:hideMark/>
          </w:tcPr>
          <w:p w14:paraId="623B9F88"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617" w:type="pct"/>
            <w:tcBorders>
              <w:top w:val="nil"/>
              <w:left w:val="nil"/>
              <w:bottom w:val="single" w:sz="4" w:space="0" w:color="auto"/>
              <w:right w:val="single" w:sz="4" w:space="0" w:color="auto"/>
            </w:tcBorders>
            <w:shd w:val="clear" w:color="auto" w:fill="auto"/>
            <w:hideMark/>
          </w:tcPr>
          <w:p w14:paraId="246400F2"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r>
      <w:tr w:rsidR="001645C2" w:rsidRPr="007D5A8A" w14:paraId="6E0B0C71" w14:textId="77777777" w:rsidTr="001645C2">
        <w:trPr>
          <w:trHeight w:val="285"/>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28F39367" w14:textId="77777777" w:rsidR="001645C2" w:rsidRPr="007D5A8A" w:rsidRDefault="001645C2" w:rsidP="001645C2">
            <w:pPr>
              <w:spacing w:after="0" w:line="240" w:lineRule="auto"/>
              <w:jc w:val="center"/>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U5</w:t>
            </w:r>
          </w:p>
        </w:tc>
        <w:tc>
          <w:tcPr>
            <w:tcW w:w="2063" w:type="pct"/>
            <w:tcBorders>
              <w:top w:val="nil"/>
              <w:left w:val="nil"/>
              <w:bottom w:val="single" w:sz="4" w:space="0" w:color="auto"/>
              <w:right w:val="single" w:sz="4" w:space="0" w:color="auto"/>
            </w:tcBorders>
            <w:shd w:val="clear" w:color="auto" w:fill="auto"/>
            <w:hideMark/>
          </w:tcPr>
          <w:p w14:paraId="236AB222" w14:textId="77777777" w:rsidR="001645C2" w:rsidRPr="007D5A8A" w:rsidRDefault="001645C2" w:rsidP="001645C2">
            <w:pPr>
              <w:spacing w:after="0" w:line="240" w:lineRule="auto"/>
              <w:jc w:val="both"/>
              <w:rPr>
                <w:rFonts w:ascii="Verdana" w:eastAsia="Times New Roman" w:hAnsi="Verdana" w:cs="Arial"/>
                <w:kern w:val="0"/>
                <w:sz w:val="16"/>
                <w:szCs w:val="16"/>
                <w:lang w:eastAsia="pl-PL"/>
              </w:rPr>
            </w:pPr>
            <w:r w:rsidRPr="007D5A8A">
              <w:rPr>
                <w:rFonts w:ascii="Verdana" w:eastAsia="Times New Roman" w:hAnsi="Verdana" w:cs="Arial"/>
                <w:kern w:val="0"/>
                <w:sz w:val="16"/>
                <w:szCs w:val="16"/>
                <w:lang w:eastAsia="pl-PL"/>
              </w:rPr>
              <w:t>Pod strzechą kultury</w:t>
            </w:r>
          </w:p>
        </w:tc>
        <w:tc>
          <w:tcPr>
            <w:tcW w:w="513" w:type="pct"/>
            <w:tcBorders>
              <w:top w:val="nil"/>
              <w:left w:val="nil"/>
              <w:bottom w:val="single" w:sz="4" w:space="0" w:color="auto"/>
              <w:right w:val="single" w:sz="4" w:space="0" w:color="auto"/>
            </w:tcBorders>
            <w:shd w:val="clear" w:color="000000" w:fill="D7E4BC"/>
            <w:hideMark/>
          </w:tcPr>
          <w:p w14:paraId="4F40826A"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23" w:type="pct"/>
            <w:tcBorders>
              <w:top w:val="nil"/>
              <w:left w:val="nil"/>
              <w:bottom w:val="single" w:sz="4" w:space="0" w:color="auto"/>
              <w:right w:val="single" w:sz="4" w:space="0" w:color="auto"/>
            </w:tcBorders>
            <w:shd w:val="clear" w:color="auto" w:fill="auto"/>
            <w:hideMark/>
          </w:tcPr>
          <w:p w14:paraId="78D801F5"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52" w:type="pct"/>
            <w:tcBorders>
              <w:top w:val="nil"/>
              <w:left w:val="nil"/>
              <w:bottom w:val="single" w:sz="4" w:space="0" w:color="auto"/>
              <w:right w:val="single" w:sz="4" w:space="0" w:color="auto"/>
            </w:tcBorders>
            <w:shd w:val="clear" w:color="000000" w:fill="D7E4BC"/>
            <w:hideMark/>
          </w:tcPr>
          <w:p w14:paraId="11D011F6"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15" w:type="pct"/>
            <w:tcBorders>
              <w:top w:val="nil"/>
              <w:left w:val="nil"/>
              <w:bottom w:val="single" w:sz="4" w:space="0" w:color="auto"/>
              <w:right w:val="single" w:sz="4" w:space="0" w:color="auto"/>
            </w:tcBorders>
            <w:shd w:val="clear" w:color="000000" w:fill="D7E4BC"/>
            <w:hideMark/>
          </w:tcPr>
          <w:p w14:paraId="764DCAE1"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617" w:type="pct"/>
            <w:tcBorders>
              <w:top w:val="nil"/>
              <w:left w:val="nil"/>
              <w:bottom w:val="single" w:sz="4" w:space="0" w:color="auto"/>
              <w:right w:val="single" w:sz="4" w:space="0" w:color="auto"/>
            </w:tcBorders>
            <w:shd w:val="clear" w:color="auto" w:fill="auto"/>
            <w:hideMark/>
          </w:tcPr>
          <w:p w14:paraId="216D02A4"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r>
      <w:tr w:rsidR="001645C2" w:rsidRPr="007D5A8A" w14:paraId="690A2FCE" w14:textId="77777777" w:rsidTr="001645C2">
        <w:trPr>
          <w:trHeight w:val="51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38E9341A" w14:textId="77777777" w:rsidR="001645C2" w:rsidRPr="007D5A8A" w:rsidRDefault="001645C2" w:rsidP="001645C2">
            <w:pPr>
              <w:spacing w:after="0" w:line="240" w:lineRule="auto"/>
              <w:jc w:val="center"/>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U6</w:t>
            </w:r>
          </w:p>
        </w:tc>
        <w:tc>
          <w:tcPr>
            <w:tcW w:w="2063" w:type="pct"/>
            <w:tcBorders>
              <w:top w:val="nil"/>
              <w:left w:val="nil"/>
              <w:bottom w:val="single" w:sz="4" w:space="0" w:color="auto"/>
              <w:right w:val="single" w:sz="4" w:space="0" w:color="auto"/>
            </w:tcBorders>
            <w:shd w:val="clear" w:color="auto" w:fill="auto"/>
            <w:hideMark/>
          </w:tcPr>
          <w:p w14:paraId="65809665" w14:textId="77777777" w:rsidR="001645C2" w:rsidRPr="007D5A8A" w:rsidRDefault="001645C2" w:rsidP="001645C2">
            <w:pPr>
              <w:spacing w:after="0" w:line="240" w:lineRule="auto"/>
              <w:rPr>
                <w:rFonts w:ascii="Verdana" w:eastAsia="Times New Roman" w:hAnsi="Verdana" w:cs="Arial"/>
                <w:kern w:val="0"/>
                <w:sz w:val="16"/>
                <w:szCs w:val="16"/>
                <w:lang w:eastAsia="pl-PL"/>
              </w:rPr>
            </w:pPr>
            <w:r w:rsidRPr="007D5A8A">
              <w:rPr>
                <w:rFonts w:ascii="Verdana" w:eastAsia="Times New Roman" w:hAnsi="Verdana" w:cs="Arial"/>
                <w:kern w:val="0"/>
                <w:sz w:val="16"/>
                <w:szCs w:val="16"/>
                <w:lang w:eastAsia="pl-PL"/>
              </w:rPr>
              <w:t>Remont kapitalny budynku będącego siedzibą Miejsko-Gminnego Ośrodka Pomocy Społecznej</w:t>
            </w:r>
          </w:p>
        </w:tc>
        <w:tc>
          <w:tcPr>
            <w:tcW w:w="513" w:type="pct"/>
            <w:tcBorders>
              <w:top w:val="nil"/>
              <w:left w:val="nil"/>
              <w:bottom w:val="single" w:sz="4" w:space="0" w:color="auto"/>
              <w:right w:val="single" w:sz="4" w:space="0" w:color="auto"/>
            </w:tcBorders>
            <w:shd w:val="clear" w:color="000000" w:fill="D7E4BC"/>
            <w:hideMark/>
          </w:tcPr>
          <w:p w14:paraId="11168F70"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23" w:type="pct"/>
            <w:tcBorders>
              <w:top w:val="nil"/>
              <w:left w:val="nil"/>
              <w:bottom w:val="single" w:sz="4" w:space="0" w:color="auto"/>
              <w:right w:val="single" w:sz="4" w:space="0" w:color="auto"/>
            </w:tcBorders>
            <w:shd w:val="clear" w:color="auto" w:fill="auto"/>
            <w:hideMark/>
          </w:tcPr>
          <w:p w14:paraId="298980FF"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52" w:type="pct"/>
            <w:tcBorders>
              <w:top w:val="nil"/>
              <w:left w:val="nil"/>
              <w:bottom w:val="single" w:sz="4" w:space="0" w:color="auto"/>
              <w:right w:val="single" w:sz="4" w:space="0" w:color="auto"/>
            </w:tcBorders>
            <w:shd w:val="clear" w:color="auto" w:fill="auto"/>
            <w:hideMark/>
          </w:tcPr>
          <w:p w14:paraId="1B269127"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15" w:type="pct"/>
            <w:tcBorders>
              <w:top w:val="nil"/>
              <w:left w:val="nil"/>
              <w:bottom w:val="single" w:sz="4" w:space="0" w:color="auto"/>
              <w:right w:val="single" w:sz="4" w:space="0" w:color="auto"/>
            </w:tcBorders>
            <w:shd w:val="clear" w:color="000000" w:fill="D7E4BC"/>
            <w:hideMark/>
          </w:tcPr>
          <w:p w14:paraId="319B48D4"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617" w:type="pct"/>
            <w:tcBorders>
              <w:top w:val="nil"/>
              <w:left w:val="nil"/>
              <w:bottom w:val="single" w:sz="4" w:space="0" w:color="auto"/>
              <w:right w:val="single" w:sz="4" w:space="0" w:color="auto"/>
            </w:tcBorders>
            <w:shd w:val="clear" w:color="auto" w:fill="auto"/>
            <w:hideMark/>
          </w:tcPr>
          <w:p w14:paraId="2D45C7AE"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r>
      <w:tr w:rsidR="001645C2" w:rsidRPr="007D5A8A" w14:paraId="345D3ED7" w14:textId="77777777" w:rsidTr="001645C2">
        <w:trPr>
          <w:trHeight w:val="285"/>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46D8EA9F" w14:textId="77777777" w:rsidR="001645C2" w:rsidRPr="007D5A8A" w:rsidRDefault="001645C2" w:rsidP="001645C2">
            <w:pPr>
              <w:spacing w:after="0" w:line="240" w:lineRule="auto"/>
              <w:jc w:val="center"/>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U7</w:t>
            </w:r>
          </w:p>
        </w:tc>
        <w:tc>
          <w:tcPr>
            <w:tcW w:w="2063" w:type="pct"/>
            <w:tcBorders>
              <w:top w:val="nil"/>
              <w:left w:val="nil"/>
              <w:bottom w:val="single" w:sz="4" w:space="0" w:color="auto"/>
              <w:right w:val="single" w:sz="4" w:space="0" w:color="auto"/>
            </w:tcBorders>
            <w:shd w:val="clear" w:color="auto" w:fill="auto"/>
            <w:hideMark/>
          </w:tcPr>
          <w:p w14:paraId="0AADA81D" w14:textId="77777777" w:rsidR="001645C2" w:rsidRPr="007D5A8A" w:rsidRDefault="001645C2" w:rsidP="001645C2">
            <w:pPr>
              <w:spacing w:after="0" w:line="240" w:lineRule="auto"/>
              <w:rPr>
                <w:rFonts w:ascii="Verdana" w:eastAsia="Times New Roman" w:hAnsi="Verdana" w:cs="Arial"/>
                <w:kern w:val="0"/>
                <w:sz w:val="16"/>
                <w:szCs w:val="16"/>
                <w:lang w:eastAsia="pl-PL"/>
              </w:rPr>
            </w:pPr>
            <w:r w:rsidRPr="007D5A8A">
              <w:rPr>
                <w:rFonts w:ascii="Verdana" w:eastAsia="Times New Roman" w:hAnsi="Verdana" w:cs="Arial"/>
                <w:kern w:val="0"/>
                <w:sz w:val="16"/>
                <w:szCs w:val="16"/>
                <w:lang w:eastAsia="pl-PL"/>
              </w:rPr>
              <w:t>Sala Terapeutyczno-Gimnastyczna</w:t>
            </w:r>
          </w:p>
        </w:tc>
        <w:tc>
          <w:tcPr>
            <w:tcW w:w="513" w:type="pct"/>
            <w:tcBorders>
              <w:top w:val="nil"/>
              <w:left w:val="nil"/>
              <w:bottom w:val="single" w:sz="4" w:space="0" w:color="auto"/>
              <w:right w:val="single" w:sz="4" w:space="0" w:color="auto"/>
            </w:tcBorders>
            <w:shd w:val="clear" w:color="000000" w:fill="D7E4BC"/>
            <w:hideMark/>
          </w:tcPr>
          <w:p w14:paraId="4317058D"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23" w:type="pct"/>
            <w:tcBorders>
              <w:top w:val="nil"/>
              <w:left w:val="nil"/>
              <w:bottom w:val="single" w:sz="4" w:space="0" w:color="auto"/>
              <w:right w:val="single" w:sz="4" w:space="0" w:color="auto"/>
            </w:tcBorders>
            <w:shd w:val="clear" w:color="auto" w:fill="auto"/>
            <w:hideMark/>
          </w:tcPr>
          <w:p w14:paraId="653CC1B8"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52" w:type="pct"/>
            <w:tcBorders>
              <w:top w:val="nil"/>
              <w:left w:val="nil"/>
              <w:bottom w:val="single" w:sz="4" w:space="0" w:color="auto"/>
              <w:right w:val="single" w:sz="4" w:space="0" w:color="auto"/>
            </w:tcBorders>
            <w:shd w:val="clear" w:color="auto" w:fill="auto"/>
            <w:hideMark/>
          </w:tcPr>
          <w:p w14:paraId="66E0A554"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15" w:type="pct"/>
            <w:tcBorders>
              <w:top w:val="nil"/>
              <w:left w:val="nil"/>
              <w:bottom w:val="single" w:sz="4" w:space="0" w:color="auto"/>
              <w:right w:val="single" w:sz="4" w:space="0" w:color="auto"/>
            </w:tcBorders>
            <w:shd w:val="clear" w:color="auto" w:fill="auto"/>
            <w:hideMark/>
          </w:tcPr>
          <w:p w14:paraId="53338086"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617" w:type="pct"/>
            <w:tcBorders>
              <w:top w:val="nil"/>
              <w:left w:val="nil"/>
              <w:bottom w:val="single" w:sz="4" w:space="0" w:color="auto"/>
              <w:right w:val="single" w:sz="4" w:space="0" w:color="auto"/>
            </w:tcBorders>
            <w:shd w:val="clear" w:color="auto" w:fill="auto"/>
            <w:hideMark/>
          </w:tcPr>
          <w:p w14:paraId="79D67BED"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r>
      <w:tr w:rsidR="001645C2" w:rsidRPr="007D5A8A" w14:paraId="22408A0C" w14:textId="77777777" w:rsidTr="001645C2">
        <w:trPr>
          <w:trHeight w:val="51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78408ECD" w14:textId="77777777" w:rsidR="001645C2" w:rsidRPr="007D5A8A" w:rsidRDefault="001645C2" w:rsidP="001645C2">
            <w:pPr>
              <w:spacing w:after="0" w:line="240" w:lineRule="auto"/>
              <w:jc w:val="center"/>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U8</w:t>
            </w:r>
          </w:p>
        </w:tc>
        <w:tc>
          <w:tcPr>
            <w:tcW w:w="2063" w:type="pct"/>
            <w:tcBorders>
              <w:top w:val="nil"/>
              <w:left w:val="nil"/>
              <w:bottom w:val="single" w:sz="4" w:space="0" w:color="auto"/>
              <w:right w:val="single" w:sz="4" w:space="0" w:color="auto"/>
            </w:tcBorders>
            <w:shd w:val="clear" w:color="auto" w:fill="auto"/>
            <w:hideMark/>
          </w:tcPr>
          <w:p w14:paraId="5FB3405D" w14:textId="77777777" w:rsidR="001645C2" w:rsidRPr="007D5A8A" w:rsidRDefault="001645C2" w:rsidP="001645C2">
            <w:pPr>
              <w:spacing w:after="0" w:line="240" w:lineRule="auto"/>
              <w:rPr>
                <w:rFonts w:ascii="Verdana" w:eastAsia="Times New Roman" w:hAnsi="Verdana" w:cs="Arial"/>
                <w:kern w:val="0"/>
                <w:sz w:val="16"/>
                <w:szCs w:val="16"/>
                <w:lang w:eastAsia="pl-PL"/>
              </w:rPr>
            </w:pPr>
            <w:r w:rsidRPr="007D5A8A">
              <w:rPr>
                <w:rFonts w:ascii="Verdana" w:eastAsia="Times New Roman" w:hAnsi="Verdana" w:cs="Arial"/>
                <w:kern w:val="0"/>
                <w:sz w:val="16"/>
                <w:szCs w:val="16"/>
                <w:lang w:eastAsia="pl-PL"/>
              </w:rPr>
              <w:t>Budowa parkingu przy Szkole Podstawowej nr 1 im. Jana Pawła II w Lwówku Śląskim</w:t>
            </w:r>
          </w:p>
        </w:tc>
        <w:tc>
          <w:tcPr>
            <w:tcW w:w="513" w:type="pct"/>
            <w:tcBorders>
              <w:top w:val="nil"/>
              <w:left w:val="nil"/>
              <w:bottom w:val="single" w:sz="4" w:space="0" w:color="auto"/>
              <w:right w:val="single" w:sz="4" w:space="0" w:color="auto"/>
            </w:tcBorders>
            <w:shd w:val="clear" w:color="auto" w:fill="auto"/>
            <w:hideMark/>
          </w:tcPr>
          <w:p w14:paraId="7AB90D38"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23" w:type="pct"/>
            <w:tcBorders>
              <w:top w:val="nil"/>
              <w:left w:val="nil"/>
              <w:bottom w:val="single" w:sz="4" w:space="0" w:color="auto"/>
              <w:right w:val="single" w:sz="4" w:space="0" w:color="auto"/>
            </w:tcBorders>
            <w:shd w:val="clear" w:color="auto" w:fill="auto"/>
            <w:hideMark/>
          </w:tcPr>
          <w:p w14:paraId="283D0A97"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52" w:type="pct"/>
            <w:tcBorders>
              <w:top w:val="nil"/>
              <w:left w:val="nil"/>
              <w:bottom w:val="single" w:sz="4" w:space="0" w:color="auto"/>
              <w:right w:val="single" w:sz="4" w:space="0" w:color="auto"/>
            </w:tcBorders>
            <w:shd w:val="clear" w:color="auto" w:fill="auto"/>
            <w:hideMark/>
          </w:tcPr>
          <w:p w14:paraId="48CC1666"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15" w:type="pct"/>
            <w:tcBorders>
              <w:top w:val="nil"/>
              <w:left w:val="nil"/>
              <w:bottom w:val="single" w:sz="4" w:space="0" w:color="auto"/>
              <w:right w:val="single" w:sz="4" w:space="0" w:color="auto"/>
            </w:tcBorders>
            <w:shd w:val="clear" w:color="000000" w:fill="D7E4BC"/>
            <w:hideMark/>
          </w:tcPr>
          <w:p w14:paraId="58843533"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617" w:type="pct"/>
            <w:tcBorders>
              <w:top w:val="nil"/>
              <w:left w:val="nil"/>
              <w:bottom w:val="single" w:sz="4" w:space="0" w:color="auto"/>
              <w:right w:val="single" w:sz="4" w:space="0" w:color="auto"/>
            </w:tcBorders>
            <w:shd w:val="clear" w:color="auto" w:fill="auto"/>
            <w:hideMark/>
          </w:tcPr>
          <w:p w14:paraId="62F9BFD0"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r>
      <w:tr w:rsidR="001645C2" w:rsidRPr="007D5A8A" w14:paraId="5067202B" w14:textId="77777777" w:rsidTr="001645C2">
        <w:trPr>
          <w:trHeight w:val="285"/>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20FCAF06" w14:textId="77777777" w:rsidR="001645C2" w:rsidRPr="007D5A8A" w:rsidRDefault="001645C2" w:rsidP="001645C2">
            <w:pPr>
              <w:spacing w:after="0" w:line="240" w:lineRule="auto"/>
              <w:jc w:val="center"/>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U9</w:t>
            </w:r>
          </w:p>
        </w:tc>
        <w:tc>
          <w:tcPr>
            <w:tcW w:w="2063" w:type="pct"/>
            <w:tcBorders>
              <w:top w:val="nil"/>
              <w:left w:val="nil"/>
              <w:bottom w:val="single" w:sz="4" w:space="0" w:color="auto"/>
              <w:right w:val="single" w:sz="4" w:space="0" w:color="auto"/>
            </w:tcBorders>
            <w:shd w:val="clear" w:color="auto" w:fill="auto"/>
            <w:hideMark/>
          </w:tcPr>
          <w:p w14:paraId="18D349A8" w14:textId="77777777" w:rsidR="001645C2" w:rsidRPr="007D5A8A" w:rsidRDefault="001645C2" w:rsidP="001645C2">
            <w:pPr>
              <w:spacing w:after="0" w:line="240" w:lineRule="auto"/>
              <w:rPr>
                <w:rFonts w:ascii="Verdana" w:eastAsia="Times New Roman" w:hAnsi="Verdana" w:cs="Arial"/>
                <w:kern w:val="0"/>
                <w:sz w:val="16"/>
                <w:szCs w:val="16"/>
                <w:lang w:eastAsia="pl-PL"/>
              </w:rPr>
            </w:pPr>
            <w:r w:rsidRPr="007D5A8A">
              <w:rPr>
                <w:rFonts w:ascii="Verdana" w:eastAsia="Times New Roman" w:hAnsi="Verdana" w:cs="Arial"/>
                <w:kern w:val="0"/>
                <w:sz w:val="16"/>
                <w:szCs w:val="16"/>
                <w:lang w:eastAsia="pl-PL"/>
              </w:rPr>
              <w:t>Remont infrastruktury boiska Orlik 2012</w:t>
            </w:r>
          </w:p>
        </w:tc>
        <w:tc>
          <w:tcPr>
            <w:tcW w:w="513" w:type="pct"/>
            <w:tcBorders>
              <w:top w:val="nil"/>
              <w:left w:val="nil"/>
              <w:bottom w:val="single" w:sz="4" w:space="0" w:color="auto"/>
              <w:right w:val="single" w:sz="4" w:space="0" w:color="auto"/>
            </w:tcBorders>
            <w:shd w:val="clear" w:color="auto" w:fill="auto"/>
            <w:hideMark/>
          </w:tcPr>
          <w:p w14:paraId="7CBD68A7"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23" w:type="pct"/>
            <w:tcBorders>
              <w:top w:val="nil"/>
              <w:left w:val="nil"/>
              <w:bottom w:val="single" w:sz="4" w:space="0" w:color="auto"/>
              <w:right w:val="single" w:sz="4" w:space="0" w:color="auto"/>
            </w:tcBorders>
            <w:shd w:val="clear" w:color="auto" w:fill="auto"/>
            <w:hideMark/>
          </w:tcPr>
          <w:p w14:paraId="0964B878"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52" w:type="pct"/>
            <w:tcBorders>
              <w:top w:val="nil"/>
              <w:left w:val="nil"/>
              <w:bottom w:val="single" w:sz="4" w:space="0" w:color="auto"/>
              <w:right w:val="single" w:sz="4" w:space="0" w:color="auto"/>
            </w:tcBorders>
            <w:shd w:val="clear" w:color="000000" w:fill="D7E4BC"/>
            <w:hideMark/>
          </w:tcPr>
          <w:p w14:paraId="78059959"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15" w:type="pct"/>
            <w:tcBorders>
              <w:top w:val="nil"/>
              <w:left w:val="nil"/>
              <w:bottom w:val="single" w:sz="4" w:space="0" w:color="auto"/>
              <w:right w:val="single" w:sz="4" w:space="0" w:color="auto"/>
            </w:tcBorders>
            <w:shd w:val="clear" w:color="auto" w:fill="auto"/>
            <w:hideMark/>
          </w:tcPr>
          <w:p w14:paraId="09D8EFA9"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617" w:type="pct"/>
            <w:tcBorders>
              <w:top w:val="nil"/>
              <w:left w:val="nil"/>
              <w:bottom w:val="single" w:sz="4" w:space="0" w:color="auto"/>
              <w:right w:val="single" w:sz="4" w:space="0" w:color="auto"/>
            </w:tcBorders>
            <w:shd w:val="clear" w:color="auto" w:fill="auto"/>
            <w:hideMark/>
          </w:tcPr>
          <w:p w14:paraId="626ED17A"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r>
      <w:tr w:rsidR="001645C2" w:rsidRPr="007D5A8A" w14:paraId="2D745478" w14:textId="77777777" w:rsidTr="001645C2">
        <w:trPr>
          <w:trHeight w:val="51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1F49EC36" w14:textId="77777777" w:rsidR="001645C2" w:rsidRPr="007D5A8A" w:rsidRDefault="001645C2" w:rsidP="001645C2">
            <w:pPr>
              <w:spacing w:after="0" w:line="240" w:lineRule="auto"/>
              <w:jc w:val="center"/>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lastRenderedPageBreak/>
              <w:t>U10</w:t>
            </w:r>
          </w:p>
        </w:tc>
        <w:tc>
          <w:tcPr>
            <w:tcW w:w="2063" w:type="pct"/>
            <w:tcBorders>
              <w:top w:val="nil"/>
              <w:left w:val="nil"/>
              <w:bottom w:val="single" w:sz="4" w:space="0" w:color="auto"/>
              <w:right w:val="single" w:sz="4" w:space="0" w:color="auto"/>
            </w:tcBorders>
            <w:shd w:val="clear" w:color="auto" w:fill="auto"/>
            <w:hideMark/>
          </w:tcPr>
          <w:p w14:paraId="71F79E3E" w14:textId="77777777" w:rsidR="001645C2" w:rsidRPr="007D5A8A" w:rsidRDefault="001645C2" w:rsidP="001645C2">
            <w:pPr>
              <w:spacing w:after="0" w:line="240" w:lineRule="auto"/>
              <w:rPr>
                <w:rFonts w:ascii="Verdana" w:eastAsia="Times New Roman" w:hAnsi="Verdana" w:cs="Arial"/>
                <w:kern w:val="0"/>
                <w:sz w:val="16"/>
                <w:szCs w:val="16"/>
                <w:lang w:eastAsia="pl-PL"/>
              </w:rPr>
            </w:pPr>
            <w:r w:rsidRPr="007D5A8A">
              <w:rPr>
                <w:rFonts w:ascii="Verdana" w:eastAsia="Times New Roman" w:hAnsi="Verdana" w:cs="Arial"/>
                <w:kern w:val="0"/>
                <w:sz w:val="16"/>
                <w:szCs w:val="16"/>
                <w:lang w:eastAsia="pl-PL"/>
              </w:rPr>
              <w:t>Remont pomieszczeń sanitarnych w Hali Sportowej przy Szkole Podstawowej</w:t>
            </w:r>
            <w:r w:rsidR="007B3EC3">
              <w:rPr>
                <w:rFonts w:ascii="Verdana" w:eastAsia="Times New Roman" w:hAnsi="Verdana" w:cs="Arial"/>
                <w:kern w:val="0"/>
                <w:sz w:val="16"/>
                <w:szCs w:val="16"/>
                <w:lang w:eastAsia="pl-PL"/>
              </w:rPr>
              <w:t xml:space="preserve"> </w:t>
            </w:r>
            <w:r w:rsidRPr="007D5A8A">
              <w:rPr>
                <w:rFonts w:ascii="Verdana" w:eastAsia="Times New Roman" w:hAnsi="Verdana" w:cs="Arial"/>
                <w:kern w:val="0"/>
                <w:sz w:val="16"/>
                <w:szCs w:val="16"/>
                <w:lang w:eastAsia="pl-PL"/>
              </w:rPr>
              <w:t>nr 1 w Lwówku Śląskim</w:t>
            </w:r>
          </w:p>
        </w:tc>
        <w:tc>
          <w:tcPr>
            <w:tcW w:w="513" w:type="pct"/>
            <w:tcBorders>
              <w:top w:val="nil"/>
              <w:left w:val="nil"/>
              <w:bottom w:val="single" w:sz="4" w:space="0" w:color="auto"/>
              <w:right w:val="single" w:sz="4" w:space="0" w:color="auto"/>
            </w:tcBorders>
            <w:shd w:val="clear" w:color="000000" w:fill="D7E4BC"/>
            <w:hideMark/>
          </w:tcPr>
          <w:p w14:paraId="437EAD6E"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23" w:type="pct"/>
            <w:tcBorders>
              <w:top w:val="nil"/>
              <w:left w:val="nil"/>
              <w:bottom w:val="single" w:sz="4" w:space="0" w:color="auto"/>
              <w:right w:val="single" w:sz="4" w:space="0" w:color="auto"/>
            </w:tcBorders>
            <w:shd w:val="clear" w:color="auto" w:fill="auto"/>
            <w:hideMark/>
          </w:tcPr>
          <w:p w14:paraId="6DD02701"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52" w:type="pct"/>
            <w:tcBorders>
              <w:top w:val="nil"/>
              <w:left w:val="nil"/>
              <w:bottom w:val="single" w:sz="4" w:space="0" w:color="auto"/>
              <w:right w:val="single" w:sz="4" w:space="0" w:color="auto"/>
            </w:tcBorders>
            <w:shd w:val="clear" w:color="000000" w:fill="D7E4BC"/>
            <w:hideMark/>
          </w:tcPr>
          <w:p w14:paraId="65754D98"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15" w:type="pct"/>
            <w:tcBorders>
              <w:top w:val="nil"/>
              <w:left w:val="nil"/>
              <w:bottom w:val="single" w:sz="4" w:space="0" w:color="auto"/>
              <w:right w:val="single" w:sz="4" w:space="0" w:color="auto"/>
            </w:tcBorders>
            <w:shd w:val="clear" w:color="000000" w:fill="D7E4BC"/>
            <w:hideMark/>
          </w:tcPr>
          <w:p w14:paraId="602EA05A"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617" w:type="pct"/>
            <w:tcBorders>
              <w:top w:val="nil"/>
              <w:left w:val="nil"/>
              <w:bottom w:val="single" w:sz="4" w:space="0" w:color="auto"/>
              <w:right w:val="single" w:sz="4" w:space="0" w:color="auto"/>
            </w:tcBorders>
            <w:shd w:val="clear" w:color="auto" w:fill="auto"/>
            <w:hideMark/>
          </w:tcPr>
          <w:p w14:paraId="77CA7841"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r>
      <w:tr w:rsidR="001645C2" w:rsidRPr="007D5A8A" w14:paraId="65CD996D" w14:textId="77777777" w:rsidTr="001645C2">
        <w:trPr>
          <w:trHeight w:val="51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62D94700" w14:textId="77777777" w:rsidR="001645C2" w:rsidRPr="007D5A8A" w:rsidRDefault="001645C2" w:rsidP="001645C2">
            <w:pPr>
              <w:spacing w:after="0" w:line="240" w:lineRule="auto"/>
              <w:jc w:val="center"/>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U11</w:t>
            </w:r>
          </w:p>
        </w:tc>
        <w:tc>
          <w:tcPr>
            <w:tcW w:w="2063" w:type="pct"/>
            <w:tcBorders>
              <w:top w:val="nil"/>
              <w:left w:val="nil"/>
              <w:bottom w:val="single" w:sz="4" w:space="0" w:color="auto"/>
              <w:right w:val="single" w:sz="4" w:space="0" w:color="auto"/>
            </w:tcBorders>
            <w:shd w:val="clear" w:color="auto" w:fill="auto"/>
            <w:hideMark/>
          </w:tcPr>
          <w:p w14:paraId="4485A8CF" w14:textId="77777777" w:rsidR="001645C2" w:rsidRPr="007D5A8A" w:rsidRDefault="001645C2" w:rsidP="001645C2">
            <w:pPr>
              <w:spacing w:after="0" w:line="240" w:lineRule="auto"/>
              <w:rPr>
                <w:rFonts w:ascii="Verdana" w:eastAsia="Times New Roman" w:hAnsi="Verdana" w:cs="Arial"/>
                <w:kern w:val="0"/>
                <w:sz w:val="16"/>
                <w:szCs w:val="16"/>
                <w:lang w:eastAsia="pl-PL"/>
              </w:rPr>
            </w:pPr>
            <w:r w:rsidRPr="007D5A8A">
              <w:rPr>
                <w:rFonts w:ascii="Verdana" w:eastAsia="Times New Roman" w:hAnsi="Verdana" w:cs="Arial"/>
                <w:kern w:val="0"/>
                <w:sz w:val="16"/>
                <w:szCs w:val="16"/>
                <w:lang w:eastAsia="pl-PL"/>
              </w:rPr>
              <w:t>Ocalić od zapomnienia: Kulturalna rewitalizacja Lwówka Śląskiego</w:t>
            </w:r>
          </w:p>
        </w:tc>
        <w:tc>
          <w:tcPr>
            <w:tcW w:w="513" w:type="pct"/>
            <w:tcBorders>
              <w:top w:val="nil"/>
              <w:left w:val="nil"/>
              <w:bottom w:val="single" w:sz="4" w:space="0" w:color="auto"/>
              <w:right w:val="single" w:sz="4" w:space="0" w:color="auto"/>
            </w:tcBorders>
            <w:shd w:val="clear" w:color="000000" w:fill="D7E4BC"/>
            <w:hideMark/>
          </w:tcPr>
          <w:p w14:paraId="56A9F6EC"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23" w:type="pct"/>
            <w:tcBorders>
              <w:top w:val="nil"/>
              <w:left w:val="nil"/>
              <w:bottom w:val="single" w:sz="4" w:space="0" w:color="auto"/>
              <w:right w:val="single" w:sz="4" w:space="0" w:color="auto"/>
            </w:tcBorders>
            <w:shd w:val="clear" w:color="auto" w:fill="auto"/>
            <w:hideMark/>
          </w:tcPr>
          <w:p w14:paraId="5172A0E3"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52" w:type="pct"/>
            <w:tcBorders>
              <w:top w:val="nil"/>
              <w:left w:val="nil"/>
              <w:bottom w:val="single" w:sz="4" w:space="0" w:color="auto"/>
              <w:right w:val="single" w:sz="4" w:space="0" w:color="auto"/>
            </w:tcBorders>
            <w:shd w:val="clear" w:color="auto" w:fill="auto"/>
            <w:hideMark/>
          </w:tcPr>
          <w:p w14:paraId="3593068C"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15" w:type="pct"/>
            <w:tcBorders>
              <w:top w:val="nil"/>
              <w:left w:val="nil"/>
              <w:bottom w:val="single" w:sz="4" w:space="0" w:color="auto"/>
              <w:right w:val="single" w:sz="4" w:space="0" w:color="auto"/>
            </w:tcBorders>
            <w:shd w:val="clear" w:color="auto" w:fill="auto"/>
            <w:hideMark/>
          </w:tcPr>
          <w:p w14:paraId="646EF9C8"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617" w:type="pct"/>
            <w:tcBorders>
              <w:top w:val="nil"/>
              <w:left w:val="nil"/>
              <w:bottom w:val="single" w:sz="4" w:space="0" w:color="auto"/>
              <w:right w:val="single" w:sz="4" w:space="0" w:color="auto"/>
            </w:tcBorders>
            <w:shd w:val="clear" w:color="auto" w:fill="auto"/>
            <w:hideMark/>
          </w:tcPr>
          <w:p w14:paraId="10714E18"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r>
      <w:tr w:rsidR="001645C2" w:rsidRPr="007D5A8A" w14:paraId="4C783C03" w14:textId="77777777" w:rsidTr="001645C2">
        <w:trPr>
          <w:trHeight w:val="285"/>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1B83D8F8" w14:textId="77777777" w:rsidR="001645C2" w:rsidRPr="007D5A8A" w:rsidRDefault="001645C2" w:rsidP="001645C2">
            <w:pPr>
              <w:spacing w:after="0" w:line="240" w:lineRule="auto"/>
              <w:jc w:val="center"/>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U12</w:t>
            </w:r>
          </w:p>
        </w:tc>
        <w:tc>
          <w:tcPr>
            <w:tcW w:w="2063" w:type="pct"/>
            <w:tcBorders>
              <w:top w:val="nil"/>
              <w:left w:val="nil"/>
              <w:bottom w:val="single" w:sz="4" w:space="0" w:color="auto"/>
              <w:right w:val="single" w:sz="4" w:space="0" w:color="auto"/>
            </w:tcBorders>
            <w:shd w:val="clear" w:color="auto" w:fill="auto"/>
            <w:hideMark/>
          </w:tcPr>
          <w:p w14:paraId="2C276AED" w14:textId="77777777" w:rsidR="001645C2" w:rsidRPr="007D5A8A" w:rsidRDefault="001645C2" w:rsidP="001645C2">
            <w:pPr>
              <w:spacing w:after="0" w:line="240" w:lineRule="auto"/>
              <w:rPr>
                <w:rFonts w:ascii="Verdana" w:eastAsia="Times New Roman" w:hAnsi="Verdana" w:cs="Arial"/>
                <w:kern w:val="0"/>
                <w:sz w:val="16"/>
                <w:szCs w:val="16"/>
                <w:lang w:eastAsia="pl-PL"/>
              </w:rPr>
            </w:pPr>
            <w:r w:rsidRPr="007D5A8A">
              <w:rPr>
                <w:rFonts w:ascii="Verdana" w:eastAsia="Times New Roman" w:hAnsi="Verdana" w:cs="Arial"/>
                <w:kern w:val="0"/>
                <w:sz w:val="16"/>
                <w:szCs w:val="16"/>
                <w:lang w:eastAsia="pl-PL"/>
              </w:rPr>
              <w:t>Aktywny Lwówek: Międzypokoleniowa Energia</w:t>
            </w:r>
          </w:p>
        </w:tc>
        <w:tc>
          <w:tcPr>
            <w:tcW w:w="513" w:type="pct"/>
            <w:tcBorders>
              <w:top w:val="nil"/>
              <w:left w:val="nil"/>
              <w:bottom w:val="single" w:sz="4" w:space="0" w:color="auto"/>
              <w:right w:val="single" w:sz="4" w:space="0" w:color="auto"/>
            </w:tcBorders>
            <w:shd w:val="clear" w:color="000000" w:fill="D7E4BC"/>
            <w:hideMark/>
          </w:tcPr>
          <w:p w14:paraId="7F3DCED9"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23" w:type="pct"/>
            <w:tcBorders>
              <w:top w:val="nil"/>
              <w:left w:val="nil"/>
              <w:bottom w:val="single" w:sz="4" w:space="0" w:color="auto"/>
              <w:right w:val="single" w:sz="4" w:space="0" w:color="auto"/>
            </w:tcBorders>
            <w:shd w:val="clear" w:color="auto" w:fill="auto"/>
            <w:hideMark/>
          </w:tcPr>
          <w:p w14:paraId="0135695A"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52" w:type="pct"/>
            <w:tcBorders>
              <w:top w:val="nil"/>
              <w:left w:val="nil"/>
              <w:bottom w:val="single" w:sz="4" w:space="0" w:color="auto"/>
              <w:right w:val="single" w:sz="4" w:space="0" w:color="auto"/>
            </w:tcBorders>
            <w:shd w:val="clear" w:color="auto" w:fill="auto"/>
            <w:hideMark/>
          </w:tcPr>
          <w:p w14:paraId="79174163"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515" w:type="pct"/>
            <w:tcBorders>
              <w:top w:val="nil"/>
              <w:left w:val="nil"/>
              <w:bottom w:val="single" w:sz="4" w:space="0" w:color="auto"/>
              <w:right w:val="single" w:sz="4" w:space="0" w:color="auto"/>
            </w:tcBorders>
            <w:shd w:val="clear" w:color="auto" w:fill="auto"/>
            <w:hideMark/>
          </w:tcPr>
          <w:p w14:paraId="0C346CCE"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c>
          <w:tcPr>
            <w:tcW w:w="617" w:type="pct"/>
            <w:tcBorders>
              <w:top w:val="nil"/>
              <w:left w:val="nil"/>
              <w:bottom w:val="single" w:sz="4" w:space="0" w:color="auto"/>
              <w:right w:val="single" w:sz="4" w:space="0" w:color="auto"/>
            </w:tcBorders>
            <w:shd w:val="clear" w:color="auto" w:fill="auto"/>
            <w:hideMark/>
          </w:tcPr>
          <w:p w14:paraId="523EC0D3" w14:textId="77777777" w:rsidR="001645C2" w:rsidRPr="00951D0A" w:rsidRDefault="001645C2" w:rsidP="001645C2">
            <w:pPr>
              <w:spacing w:after="0" w:line="240" w:lineRule="auto"/>
              <w:jc w:val="both"/>
              <w:rPr>
                <w:rFonts w:ascii="Verdana" w:eastAsia="Times New Roman" w:hAnsi="Verdana" w:cs="Arial"/>
                <w:kern w:val="0"/>
                <w:sz w:val="16"/>
                <w:szCs w:val="16"/>
                <w:lang w:eastAsia="pl-PL"/>
              </w:rPr>
            </w:pPr>
            <w:r w:rsidRPr="00951D0A">
              <w:rPr>
                <w:rFonts w:ascii="Verdana" w:eastAsia="Times New Roman" w:hAnsi="Verdana" w:cs="Arial"/>
                <w:kern w:val="0"/>
                <w:sz w:val="16"/>
                <w:szCs w:val="16"/>
                <w:lang w:eastAsia="pl-PL"/>
              </w:rPr>
              <w:t> </w:t>
            </w:r>
          </w:p>
        </w:tc>
      </w:tr>
    </w:tbl>
    <w:p w14:paraId="3BA3255E" w14:textId="77777777" w:rsidR="00DF69D1" w:rsidRPr="007D5A8A" w:rsidRDefault="004608B5" w:rsidP="001B67ED">
      <w:pPr>
        <w:spacing w:line="276" w:lineRule="auto"/>
        <w:jc w:val="both"/>
        <w:rPr>
          <w:rFonts w:ascii="Verdana" w:hAnsi="Verdana"/>
          <w:sz w:val="18"/>
          <w:szCs w:val="18"/>
        </w:rPr>
      </w:pPr>
      <w:r w:rsidRPr="007D5A8A">
        <w:rPr>
          <w:rFonts w:ascii="Verdana" w:hAnsi="Verdana"/>
          <w:sz w:val="18"/>
          <w:szCs w:val="18"/>
        </w:rPr>
        <w:t>Źródło: opracowanie własne.</w:t>
      </w:r>
    </w:p>
    <w:p w14:paraId="7CDD5EA9" w14:textId="77777777" w:rsidR="00143E22" w:rsidRPr="007D5A8A" w:rsidRDefault="00DF69D1" w:rsidP="00A360BD">
      <w:pPr>
        <w:spacing w:after="0" w:line="276" w:lineRule="auto"/>
        <w:ind w:firstLine="708"/>
        <w:jc w:val="both"/>
        <w:rPr>
          <w:rFonts w:ascii="Verdana" w:hAnsi="Verdana"/>
          <w:szCs w:val="24"/>
        </w:rPr>
      </w:pPr>
      <w:r w:rsidRPr="008968A1">
        <w:rPr>
          <w:rFonts w:ascii="Verdana" w:hAnsi="Verdana"/>
          <w:szCs w:val="24"/>
        </w:rPr>
        <w:t>W rozdz. IV</w:t>
      </w:r>
      <w:r w:rsidRPr="007D5A8A">
        <w:rPr>
          <w:rFonts w:ascii="Verdana" w:hAnsi="Verdana"/>
          <w:szCs w:val="24"/>
        </w:rPr>
        <w:t xml:space="preserve"> wykazano ponadto spójność zapisów GPR z dokumentami strategicznymi i programowymi </w:t>
      </w:r>
      <w:r w:rsidR="00673658" w:rsidRPr="007D5A8A">
        <w:rPr>
          <w:rFonts w:ascii="Verdana" w:hAnsi="Verdana"/>
          <w:szCs w:val="24"/>
        </w:rPr>
        <w:t>szczebla lokalnego i regionalnego</w:t>
      </w:r>
      <w:r w:rsidRPr="007D5A8A">
        <w:rPr>
          <w:rFonts w:ascii="Verdana" w:hAnsi="Verdana"/>
          <w:szCs w:val="24"/>
        </w:rPr>
        <w:t>. Dzięki tej spójności GPR staje się jednym z dokumentów wykonawczych dla strategii rozwoju gminy, programującym rozwój społeczny w powiązaniu z rozwojem przestrzennym, podporządkowanym mieszkańcom. Jednocześnie wpisuje się w</w:t>
      </w:r>
      <w:r w:rsidR="00951D0A">
        <w:rPr>
          <w:rFonts w:ascii="Verdana" w:hAnsi="Verdana"/>
          <w:szCs w:val="24"/>
        </w:rPr>
        <w:t> </w:t>
      </w:r>
      <w:r w:rsidRPr="007D5A8A">
        <w:rPr>
          <w:rFonts w:ascii="Verdana" w:hAnsi="Verdana"/>
          <w:szCs w:val="24"/>
        </w:rPr>
        <w:t xml:space="preserve">założenia rozwojowe gminy, przez co zwiększa się prawdopodobieństwo osiągnięcia celów strategicznych rozwoju </w:t>
      </w:r>
      <w:r w:rsidR="00673658" w:rsidRPr="007D5A8A">
        <w:rPr>
          <w:rFonts w:ascii="Verdana" w:hAnsi="Verdana"/>
          <w:szCs w:val="24"/>
        </w:rPr>
        <w:t>Gminy i Miasta Lwówek Śląski</w:t>
      </w:r>
      <w:r w:rsidRPr="007D5A8A">
        <w:rPr>
          <w:rFonts w:ascii="Verdana" w:hAnsi="Verdana"/>
          <w:szCs w:val="24"/>
        </w:rPr>
        <w:t xml:space="preserve">. </w:t>
      </w:r>
    </w:p>
    <w:p w14:paraId="53857F97" w14:textId="77777777" w:rsidR="001E6076" w:rsidRPr="00951D0A" w:rsidRDefault="001E6076" w:rsidP="001E6076">
      <w:pPr>
        <w:spacing w:after="0" w:line="276" w:lineRule="auto"/>
        <w:jc w:val="both"/>
        <w:rPr>
          <w:rFonts w:ascii="Aptos" w:hAnsi="Aptos"/>
          <w:sz w:val="24"/>
          <w:szCs w:val="24"/>
        </w:rPr>
      </w:pPr>
    </w:p>
    <w:p w14:paraId="437CA9FC" w14:textId="77777777" w:rsidR="00202064" w:rsidRPr="007D5A8A" w:rsidRDefault="00202064" w:rsidP="001E6076">
      <w:pPr>
        <w:spacing w:after="0" w:line="276" w:lineRule="auto"/>
        <w:jc w:val="both"/>
        <w:rPr>
          <w:rFonts w:ascii="Verdana" w:hAnsi="Verdana"/>
          <w:b/>
          <w:bCs/>
          <w:szCs w:val="24"/>
        </w:rPr>
      </w:pPr>
      <w:r w:rsidRPr="007D5A8A">
        <w:rPr>
          <w:rFonts w:ascii="Verdana" w:hAnsi="Verdana"/>
          <w:b/>
          <w:bCs/>
          <w:szCs w:val="24"/>
        </w:rPr>
        <w:t xml:space="preserve">Zasada komplementarności </w:t>
      </w:r>
      <w:r w:rsidR="00411F29" w:rsidRPr="007D5A8A">
        <w:rPr>
          <w:rFonts w:ascii="Verdana" w:hAnsi="Verdana"/>
          <w:b/>
          <w:bCs/>
          <w:szCs w:val="24"/>
        </w:rPr>
        <w:t>proceduralno-instytucjonalnej</w:t>
      </w:r>
    </w:p>
    <w:p w14:paraId="2091F221" w14:textId="77777777" w:rsidR="00411F29" w:rsidRPr="007D5A8A" w:rsidRDefault="00411F29" w:rsidP="00A360BD">
      <w:pPr>
        <w:spacing w:after="0" w:line="276" w:lineRule="auto"/>
        <w:ind w:firstLine="708"/>
        <w:jc w:val="both"/>
        <w:rPr>
          <w:rFonts w:ascii="Verdana" w:hAnsi="Verdana"/>
          <w:szCs w:val="24"/>
        </w:rPr>
      </w:pPr>
      <w:r w:rsidRPr="007D5A8A">
        <w:rPr>
          <w:rFonts w:ascii="Verdana" w:hAnsi="Verdana"/>
          <w:szCs w:val="24"/>
        </w:rPr>
        <w:t>Spełnienie tej zasady możliwe jest dzięki spójnemu systemowi zarządzania wdrażaniem procesu rewitalizacji poprzez GPR. Opiera się on na istniejącej strukturze hierarchicznej, która stanowi cechę charakterystyczną funkcjonowania administracji publicznej. Jednocześnie pozwala to na egzekwowanie realizacji zamierzeń rewitalizacyjnych i dokonywanie efektywnego monitoringu całego procesu. Szeroki proces uspołecznienia procesu przygotowania programu, działania promocyjne i informacyjne przyczyni</w:t>
      </w:r>
      <w:r w:rsidR="00416506" w:rsidRPr="007D5A8A">
        <w:rPr>
          <w:rFonts w:ascii="Verdana" w:hAnsi="Verdana"/>
          <w:szCs w:val="24"/>
        </w:rPr>
        <w:t>ą</w:t>
      </w:r>
      <w:r w:rsidRPr="007D5A8A">
        <w:rPr>
          <w:rFonts w:ascii="Verdana" w:hAnsi="Verdana"/>
          <w:szCs w:val="24"/>
        </w:rPr>
        <w:t xml:space="preserve"> się do osiągnięcia wysokiego stopnia akceptacji procesu rewitalizacji, a przez to także wysokiego poziomu współpracy międzysektorowej w realizacji przedsięwzięć. </w:t>
      </w:r>
      <w:r w:rsidR="00A661CD" w:rsidRPr="007D5A8A">
        <w:rPr>
          <w:rFonts w:ascii="Verdana" w:hAnsi="Verdana"/>
          <w:szCs w:val="24"/>
        </w:rPr>
        <w:t>System wdrażania GPR został opisano w rozdz. III.</w:t>
      </w:r>
    </w:p>
    <w:p w14:paraId="1A029DB4" w14:textId="77777777" w:rsidR="00416506" w:rsidRPr="007D5A8A" w:rsidRDefault="00A661CD" w:rsidP="00A360BD">
      <w:pPr>
        <w:spacing w:after="0" w:line="276" w:lineRule="auto"/>
        <w:ind w:firstLine="708"/>
        <w:jc w:val="both"/>
        <w:rPr>
          <w:rFonts w:ascii="Verdana" w:hAnsi="Verdana"/>
          <w:szCs w:val="24"/>
        </w:rPr>
      </w:pPr>
      <w:r w:rsidRPr="007D5A8A">
        <w:rPr>
          <w:rFonts w:ascii="Verdana" w:hAnsi="Verdana"/>
          <w:szCs w:val="24"/>
        </w:rPr>
        <w:t xml:space="preserve">Poza wymienionymi w rozdz. III instytucjami i podmiotami, w nieco inny sposób we wdrażanie będą angażowane podmioty niefunkcjonujące w ramach systemu samorządu gminy. </w:t>
      </w:r>
    </w:p>
    <w:p w14:paraId="7168C154" w14:textId="77777777" w:rsidR="001E6076" w:rsidRPr="007D5A8A" w:rsidRDefault="00A661CD" w:rsidP="00A360BD">
      <w:pPr>
        <w:spacing w:after="0" w:line="276" w:lineRule="auto"/>
        <w:ind w:firstLine="708"/>
        <w:jc w:val="both"/>
        <w:rPr>
          <w:rFonts w:ascii="Verdana" w:hAnsi="Verdana"/>
          <w:szCs w:val="24"/>
        </w:rPr>
      </w:pPr>
      <w:r w:rsidRPr="007D5A8A">
        <w:rPr>
          <w:rFonts w:ascii="Verdana" w:hAnsi="Verdana"/>
          <w:szCs w:val="24"/>
        </w:rPr>
        <w:t xml:space="preserve">W przypadku obiektów uznanych za zabytkowe (oraz układów przestrzennych) przeprowadzane będą uzgodnienia z Wojewódzkim Konserwatorem Zabytków, aby eksponować i podkreślać role walorów kulturowych obszaru rewitalizacji. </w:t>
      </w:r>
    </w:p>
    <w:p w14:paraId="5ACDA388" w14:textId="77777777" w:rsidR="00416506" w:rsidRPr="007D5A8A" w:rsidRDefault="00416506" w:rsidP="001E6076">
      <w:pPr>
        <w:spacing w:after="0" w:line="276" w:lineRule="auto"/>
        <w:jc w:val="both"/>
        <w:rPr>
          <w:rFonts w:ascii="Verdana" w:hAnsi="Verdana"/>
          <w:szCs w:val="24"/>
        </w:rPr>
      </w:pPr>
    </w:p>
    <w:p w14:paraId="1E078787" w14:textId="77777777" w:rsidR="00A661CD" w:rsidRPr="007D5A8A" w:rsidRDefault="00A661CD" w:rsidP="004C2F44">
      <w:pPr>
        <w:spacing w:after="0" w:line="276" w:lineRule="auto"/>
        <w:jc w:val="both"/>
        <w:rPr>
          <w:rFonts w:ascii="Verdana" w:hAnsi="Verdana"/>
          <w:b/>
          <w:bCs/>
          <w:szCs w:val="24"/>
        </w:rPr>
      </w:pPr>
      <w:r w:rsidRPr="007D5A8A">
        <w:rPr>
          <w:rFonts w:ascii="Verdana" w:hAnsi="Verdana"/>
          <w:b/>
          <w:bCs/>
          <w:szCs w:val="24"/>
        </w:rPr>
        <w:t>Zasada komplementarności międzyokresowej</w:t>
      </w:r>
    </w:p>
    <w:p w14:paraId="21E707D5" w14:textId="77777777" w:rsidR="003D6E24" w:rsidRPr="007D5A8A" w:rsidRDefault="001D48D6" w:rsidP="00A360BD">
      <w:pPr>
        <w:spacing w:after="0" w:line="276" w:lineRule="auto"/>
        <w:ind w:firstLine="708"/>
        <w:jc w:val="both"/>
        <w:rPr>
          <w:rFonts w:ascii="Verdana" w:hAnsi="Verdana"/>
          <w:szCs w:val="24"/>
        </w:rPr>
      </w:pPr>
      <w:r w:rsidRPr="007D5A8A">
        <w:rPr>
          <w:rFonts w:ascii="Verdana" w:hAnsi="Verdana"/>
          <w:szCs w:val="24"/>
        </w:rPr>
        <w:t xml:space="preserve">GPR stanowi kontynuację procesu rewitalizacji zainicjowanego w </w:t>
      </w:r>
      <w:r w:rsidR="003D6E24" w:rsidRPr="007D5A8A">
        <w:rPr>
          <w:rFonts w:ascii="Verdana" w:hAnsi="Verdana"/>
          <w:szCs w:val="24"/>
        </w:rPr>
        <w:t>Gminie i</w:t>
      </w:r>
      <w:r w:rsidR="00951D0A">
        <w:rPr>
          <w:rFonts w:ascii="Verdana" w:hAnsi="Verdana"/>
          <w:szCs w:val="24"/>
        </w:rPr>
        <w:t> </w:t>
      </w:r>
      <w:r w:rsidR="003D6E24" w:rsidRPr="007D5A8A">
        <w:rPr>
          <w:rFonts w:ascii="Verdana" w:hAnsi="Verdana"/>
          <w:szCs w:val="24"/>
        </w:rPr>
        <w:t>Mieście Lwówek Śląski przyjęciem do realizacji</w:t>
      </w:r>
      <w:r w:rsidRPr="007D5A8A">
        <w:rPr>
          <w:rFonts w:ascii="Verdana" w:hAnsi="Verdana"/>
          <w:szCs w:val="24"/>
        </w:rPr>
        <w:t xml:space="preserve"> Lokaln</w:t>
      </w:r>
      <w:r w:rsidR="003D6E24" w:rsidRPr="007D5A8A">
        <w:rPr>
          <w:rFonts w:ascii="Verdana" w:hAnsi="Verdana"/>
          <w:szCs w:val="24"/>
        </w:rPr>
        <w:t>ego</w:t>
      </w:r>
      <w:r w:rsidRPr="007D5A8A">
        <w:rPr>
          <w:rFonts w:ascii="Verdana" w:hAnsi="Verdana"/>
          <w:szCs w:val="24"/>
        </w:rPr>
        <w:t xml:space="preserve"> Program</w:t>
      </w:r>
      <w:r w:rsidR="003D6E24" w:rsidRPr="007D5A8A">
        <w:rPr>
          <w:rFonts w:ascii="Verdana" w:hAnsi="Verdana"/>
          <w:szCs w:val="24"/>
        </w:rPr>
        <w:t>u</w:t>
      </w:r>
      <w:r w:rsidRPr="007D5A8A">
        <w:rPr>
          <w:rFonts w:ascii="Verdana" w:hAnsi="Verdana"/>
          <w:szCs w:val="24"/>
        </w:rPr>
        <w:t xml:space="preserve"> Rewitalizacji </w:t>
      </w:r>
      <w:r w:rsidR="003D6E24" w:rsidRPr="007D5A8A">
        <w:rPr>
          <w:rFonts w:ascii="Verdana" w:hAnsi="Verdana"/>
          <w:szCs w:val="24"/>
        </w:rPr>
        <w:t>Gminy i Miasta Lwówek Śląski na lata 2016-2023</w:t>
      </w:r>
      <w:r w:rsidRPr="00983C23">
        <w:rPr>
          <w:rFonts w:ascii="Verdana" w:hAnsi="Verdana"/>
          <w:szCs w:val="24"/>
        </w:rPr>
        <w:t>.</w:t>
      </w:r>
      <w:r w:rsidRPr="007D5A8A">
        <w:rPr>
          <w:rFonts w:ascii="Verdana" w:hAnsi="Verdana"/>
          <w:color w:val="FF0000"/>
          <w:szCs w:val="24"/>
        </w:rPr>
        <w:t xml:space="preserve"> </w:t>
      </w:r>
      <w:r w:rsidRPr="007D5A8A">
        <w:rPr>
          <w:rFonts w:ascii="Verdana" w:hAnsi="Verdana"/>
          <w:szCs w:val="24"/>
        </w:rPr>
        <w:t xml:space="preserve">Zaprojektowane obecnie przedsięwzięcia w dużej mierze </w:t>
      </w:r>
      <w:r w:rsidR="003D6E24" w:rsidRPr="007D5A8A">
        <w:rPr>
          <w:rFonts w:ascii="Verdana" w:hAnsi="Verdana"/>
          <w:szCs w:val="24"/>
        </w:rPr>
        <w:t>pośrednio oraz bezpośrednio uzupełniają</w:t>
      </w:r>
      <w:r w:rsidRPr="007D5A8A">
        <w:rPr>
          <w:rFonts w:ascii="Verdana" w:hAnsi="Verdana"/>
          <w:szCs w:val="24"/>
        </w:rPr>
        <w:t xml:space="preserve"> zaplanowan</w:t>
      </w:r>
      <w:r w:rsidR="003D6E24" w:rsidRPr="007D5A8A">
        <w:rPr>
          <w:rFonts w:ascii="Verdana" w:hAnsi="Verdana"/>
          <w:szCs w:val="24"/>
        </w:rPr>
        <w:t>e</w:t>
      </w:r>
      <w:r w:rsidRPr="007D5A8A">
        <w:rPr>
          <w:rFonts w:ascii="Verdana" w:hAnsi="Verdana"/>
          <w:szCs w:val="24"/>
        </w:rPr>
        <w:t xml:space="preserve"> projekt</w:t>
      </w:r>
      <w:r w:rsidR="003D6E24" w:rsidRPr="007D5A8A">
        <w:rPr>
          <w:rFonts w:ascii="Verdana" w:hAnsi="Verdana"/>
          <w:szCs w:val="24"/>
        </w:rPr>
        <w:t>y i stanowią ich kontynuację.</w:t>
      </w:r>
      <w:r w:rsidR="00ED4299" w:rsidRPr="007D5A8A">
        <w:rPr>
          <w:rFonts w:ascii="Verdana" w:hAnsi="Verdana"/>
          <w:szCs w:val="24"/>
        </w:rPr>
        <w:t xml:space="preserve"> Diagnoza sytuacji problemowych przygotowana na potrzeby LPR wskazała konieczności wdrożenia działań zmierzających przede wszystkim do poprawy stanu infrastruktury mieszkaniowej (kamienice zarządzane przez wspólnot mieszkaniowych) oraz publicznej (</w:t>
      </w:r>
      <w:r w:rsidR="00C00FAA" w:rsidRPr="007D5A8A">
        <w:rPr>
          <w:rFonts w:ascii="Verdana" w:hAnsi="Verdana"/>
          <w:szCs w:val="24"/>
        </w:rPr>
        <w:t xml:space="preserve">m.in. </w:t>
      </w:r>
      <w:r w:rsidR="00ED4299" w:rsidRPr="007D5A8A">
        <w:rPr>
          <w:rFonts w:ascii="Verdana" w:hAnsi="Verdana"/>
          <w:szCs w:val="24"/>
        </w:rPr>
        <w:t>rewitalizacja murów obronnych</w:t>
      </w:r>
      <w:r w:rsidR="00C00FAA" w:rsidRPr="007D5A8A">
        <w:rPr>
          <w:rFonts w:ascii="Verdana" w:hAnsi="Verdana"/>
          <w:szCs w:val="24"/>
        </w:rPr>
        <w:t xml:space="preserve">, zapewnienie warunków dla rozwoju działalności </w:t>
      </w:r>
      <w:r w:rsidR="00C00FAA" w:rsidRPr="007D5A8A">
        <w:rPr>
          <w:rFonts w:ascii="Verdana" w:hAnsi="Verdana"/>
          <w:szCs w:val="24"/>
        </w:rPr>
        <w:lastRenderedPageBreak/>
        <w:t>kulturalnej</w:t>
      </w:r>
      <w:r w:rsidR="00533E7E" w:rsidRPr="007D5A8A">
        <w:rPr>
          <w:rFonts w:ascii="Verdana" w:hAnsi="Verdana"/>
          <w:szCs w:val="24"/>
        </w:rPr>
        <w:t>, rewitalizacja przestrzeni publicznej</w:t>
      </w:r>
      <w:r w:rsidR="00ED4299" w:rsidRPr="007D5A8A">
        <w:rPr>
          <w:rFonts w:ascii="Verdana" w:hAnsi="Verdana"/>
          <w:szCs w:val="24"/>
        </w:rPr>
        <w:t>).</w:t>
      </w:r>
      <w:r w:rsidR="00533E7E" w:rsidRPr="007D5A8A">
        <w:rPr>
          <w:rFonts w:ascii="Verdana" w:hAnsi="Verdana"/>
          <w:szCs w:val="24"/>
        </w:rPr>
        <w:t xml:space="preserve"> Zapewnienie technicznych warunków było szczególnie istotne w kontekście </w:t>
      </w:r>
      <w:r w:rsidR="00A360BD" w:rsidRPr="007D5A8A">
        <w:rPr>
          <w:rFonts w:ascii="Verdana" w:hAnsi="Verdana"/>
          <w:szCs w:val="24"/>
        </w:rPr>
        <w:t>odpowiedzi mieszkańcom na zgłaszane przez nich potrzeby. Aspekt stricte społeczny został uwzględniony natomiast przez katalog zadań obejmującym m.in. z</w:t>
      </w:r>
      <w:r w:rsidR="001959E7" w:rsidRPr="007D5A8A">
        <w:rPr>
          <w:rFonts w:ascii="Verdana" w:hAnsi="Verdana" w:cs="TTCEo00"/>
          <w:kern w:val="0"/>
          <w:szCs w:val="24"/>
        </w:rPr>
        <w:t xml:space="preserve">ajęcia z profilaktyki uzależnień i stresu, </w:t>
      </w:r>
      <w:r w:rsidR="00A360BD" w:rsidRPr="007D5A8A">
        <w:rPr>
          <w:rFonts w:ascii="Verdana" w:hAnsi="Verdana" w:cs="TTCEo00"/>
          <w:kern w:val="0"/>
          <w:szCs w:val="24"/>
        </w:rPr>
        <w:t>w</w:t>
      </w:r>
      <w:r w:rsidR="001959E7" w:rsidRPr="007D5A8A">
        <w:rPr>
          <w:rFonts w:ascii="Verdana" w:hAnsi="Verdana" w:cs="TTCEo00"/>
          <w:kern w:val="0"/>
          <w:szCs w:val="24"/>
        </w:rPr>
        <w:t>arsztaty dotyczące zakładania własne</w:t>
      </w:r>
      <w:r w:rsidR="00A360BD" w:rsidRPr="007D5A8A">
        <w:rPr>
          <w:rFonts w:ascii="Verdana" w:hAnsi="Verdana" w:cs="TTCEo00"/>
          <w:kern w:val="0"/>
          <w:szCs w:val="24"/>
        </w:rPr>
        <w:t>j</w:t>
      </w:r>
      <w:r w:rsidR="001959E7" w:rsidRPr="007D5A8A">
        <w:rPr>
          <w:rFonts w:ascii="Verdana" w:hAnsi="Verdana" w:cs="TTCEo00"/>
          <w:kern w:val="0"/>
          <w:szCs w:val="24"/>
        </w:rPr>
        <w:t xml:space="preserve"> działalności gospodarczej, </w:t>
      </w:r>
      <w:r w:rsidR="00A360BD" w:rsidRPr="007D5A8A">
        <w:rPr>
          <w:rFonts w:ascii="Verdana" w:hAnsi="Verdana" w:cs="TTCEo00"/>
          <w:kern w:val="0"/>
          <w:szCs w:val="24"/>
        </w:rPr>
        <w:t>w</w:t>
      </w:r>
      <w:r w:rsidR="001959E7" w:rsidRPr="007D5A8A">
        <w:rPr>
          <w:rFonts w:ascii="Verdana" w:hAnsi="Verdana" w:cs="TTCEo00"/>
          <w:kern w:val="0"/>
          <w:szCs w:val="24"/>
        </w:rPr>
        <w:t xml:space="preserve">arsztaty plastyczne i taneczne dla dzieci, </w:t>
      </w:r>
      <w:r w:rsidR="00A360BD" w:rsidRPr="007D5A8A">
        <w:rPr>
          <w:rFonts w:ascii="Verdana" w:hAnsi="Verdana" w:cs="TTCEo00"/>
          <w:kern w:val="0"/>
          <w:szCs w:val="24"/>
        </w:rPr>
        <w:t>f</w:t>
      </w:r>
      <w:r w:rsidR="001959E7" w:rsidRPr="007D5A8A">
        <w:rPr>
          <w:rFonts w:ascii="Verdana" w:hAnsi="Verdana" w:cs="TTCEo00"/>
          <w:kern w:val="0"/>
          <w:szCs w:val="24"/>
        </w:rPr>
        <w:t xml:space="preserve">estyny na terenie rewitalizacji, </w:t>
      </w:r>
      <w:r w:rsidR="00A360BD" w:rsidRPr="007D5A8A">
        <w:rPr>
          <w:rFonts w:ascii="Verdana" w:hAnsi="Verdana" w:cs="TTCEo00"/>
          <w:kern w:val="0"/>
          <w:szCs w:val="24"/>
        </w:rPr>
        <w:t>s</w:t>
      </w:r>
      <w:r w:rsidR="001959E7" w:rsidRPr="007D5A8A">
        <w:rPr>
          <w:rFonts w:ascii="Verdana" w:hAnsi="Verdana" w:cs="TTCEo00"/>
          <w:kern w:val="0"/>
          <w:szCs w:val="24"/>
        </w:rPr>
        <w:t xml:space="preserve">zkolenia dla osób bezrobotnych, </w:t>
      </w:r>
      <w:r w:rsidR="00A360BD" w:rsidRPr="007D5A8A">
        <w:rPr>
          <w:rFonts w:ascii="Verdana" w:hAnsi="Verdana" w:cs="TTCEo00"/>
          <w:kern w:val="0"/>
          <w:szCs w:val="24"/>
        </w:rPr>
        <w:t>p</w:t>
      </w:r>
      <w:r w:rsidR="001959E7" w:rsidRPr="007D5A8A">
        <w:rPr>
          <w:rFonts w:ascii="Verdana" w:hAnsi="Verdana" w:cs="TTCEo00"/>
          <w:kern w:val="0"/>
          <w:szCs w:val="24"/>
        </w:rPr>
        <w:t>ikniki sąsiedzkie</w:t>
      </w:r>
      <w:r w:rsidR="00A360BD" w:rsidRPr="007D5A8A">
        <w:rPr>
          <w:rFonts w:ascii="Verdana" w:hAnsi="Verdana" w:cs="TTCEo00"/>
          <w:kern w:val="0"/>
          <w:szCs w:val="24"/>
        </w:rPr>
        <w:t>.</w:t>
      </w:r>
    </w:p>
    <w:p w14:paraId="37243C4A" w14:textId="77777777" w:rsidR="00C268A5" w:rsidRPr="007D5A8A" w:rsidRDefault="00C268A5" w:rsidP="00A360BD">
      <w:pPr>
        <w:spacing w:after="0" w:line="276" w:lineRule="auto"/>
        <w:ind w:firstLine="708"/>
        <w:jc w:val="both"/>
        <w:rPr>
          <w:rFonts w:ascii="Verdana" w:hAnsi="Verdana"/>
          <w:szCs w:val="24"/>
        </w:rPr>
      </w:pPr>
      <w:r w:rsidRPr="007D5A8A">
        <w:rPr>
          <w:rFonts w:ascii="Verdana" w:hAnsi="Verdana"/>
          <w:szCs w:val="24"/>
        </w:rPr>
        <w:t>Gmina i Miasto Lwówek Śląski</w:t>
      </w:r>
      <w:r w:rsidR="001D48D6" w:rsidRPr="007D5A8A">
        <w:rPr>
          <w:rFonts w:ascii="Verdana" w:hAnsi="Verdana"/>
          <w:szCs w:val="24"/>
        </w:rPr>
        <w:t xml:space="preserve"> </w:t>
      </w:r>
      <w:r w:rsidRPr="007D5A8A">
        <w:rPr>
          <w:rFonts w:ascii="Verdana" w:hAnsi="Verdana"/>
          <w:szCs w:val="24"/>
        </w:rPr>
        <w:t>realizuje ponadto szereg inwestycji i</w:t>
      </w:r>
      <w:r w:rsidR="00951D0A">
        <w:rPr>
          <w:rFonts w:ascii="Verdana" w:hAnsi="Verdana"/>
          <w:szCs w:val="24"/>
        </w:rPr>
        <w:t> </w:t>
      </w:r>
      <w:r w:rsidRPr="007D5A8A">
        <w:rPr>
          <w:rFonts w:ascii="Verdana" w:hAnsi="Verdana"/>
          <w:szCs w:val="24"/>
        </w:rPr>
        <w:t>inicjatyw w oparciu o</w:t>
      </w:r>
      <w:r w:rsidR="001D48D6" w:rsidRPr="007D5A8A">
        <w:rPr>
          <w:rFonts w:ascii="Verdana" w:hAnsi="Verdana"/>
          <w:szCs w:val="24"/>
        </w:rPr>
        <w:t xml:space="preserve"> środki</w:t>
      </w:r>
      <w:r w:rsidRPr="007D5A8A">
        <w:rPr>
          <w:rFonts w:ascii="Verdana" w:hAnsi="Verdana"/>
          <w:szCs w:val="24"/>
        </w:rPr>
        <w:t xml:space="preserve"> własne</w:t>
      </w:r>
      <w:r w:rsidR="001D48D6" w:rsidRPr="007D5A8A">
        <w:rPr>
          <w:rFonts w:ascii="Verdana" w:hAnsi="Verdana"/>
          <w:szCs w:val="24"/>
        </w:rPr>
        <w:t xml:space="preserve"> </w:t>
      </w:r>
      <w:r w:rsidRPr="007D5A8A">
        <w:rPr>
          <w:rFonts w:ascii="Verdana" w:hAnsi="Verdana"/>
          <w:szCs w:val="24"/>
        </w:rPr>
        <w:t>oraz pozyskane</w:t>
      </w:r>
      <w:r w:rsidR="001D48D6" w:rsidRPr="007D5A8A">
        <w:rPr>
          <w:rFonts w:ascii="Verdana" w:hAnsi="Verdana"/>
          <w:szCs w:val="24"/>
        </w:rPr>
        <w:t xml:space="preserve"> z różnych źródeł – zarówno krajowych, jak i zagranicznych, co pozwala jej na dynamiczny rozwój.</w:t>
      </w:r>
      <w:r w:rsidR="001D48D6" w:rsidRPr="007D5A8A">
        <w:rPr>
          <w:rFonts w:ascii="Verdana" w:hAnsi="Verdana"/>
          <w:color w:val="0070C0"/>
          <w:szCs w:val="24"/>
        </w:rPr>
        <w:t xml:space="preserve"> </w:t>
      </w:r>
      <w:r w:rsidRPr="007D5A8A">
        <w:rPr>
          <w:rFonts w:ascii="Verdana" w:hAnsi="Verdana"/>
          <w:szCs w:val="24"/>
        </w:rPr>
        <w:t>Zadania te stanowią ważną podstawę działań zmierzających do poprawy warunków życia mieszkańców, wpisujących się również w założenia rewitalizacyjne. Jest to szeroki wachlarz obejmujący:</w:t>
      </w:r>
    </w:p>
    <w:p w14:paraId="0429A86C" w14:textId="77777777" w:rsidR="00C268A5" w:rsidRPr="007D5A8A" w:rsidRDefault="00983C23" w:rsidP="00037772">
      <w:pPr>
        <w:pStyle w:val="Akapitzlist"/>
        <w:numPr>
          <w:ilvl w:val="0"/>
          <w:numId w:val="5"/>
        </w:numPr>
        <w:spacing w:after="0" w:line="276" w:lineRule="auto"/>
        <w:jc w:val="both"/>
        <w:rPr>
          <w:rFonts w:ascii="Verdana" w:hAnsi="Verdana"/>
          <w:szCs w:val="24"/>
        </w:rPr>
      </w:pPr>
      <w:r>
        <w:rPr>
          <w:rFonts w:ascii="Verdana" w:hAnsi="Verdana"/>
          <w:szCs w:val="24"/>
        </w:rPr>
        <w:t>p</w:t>
      </w:r>
      <w:r w:rsidR="00C268A5" w:rsidRPr="007D5A8A">
        <w:rPr>
          <w:rFonts w:ascii="Verdana" w:hAnsi="Verdana"/>
          <w:szCs w:val="24"/>
        </w:rPr>
        <w:t>rzebudowa i modernizacja infrastruktury drogowej</w:t>
      </w:r>
      <w:r>
        <w:rPr>
          <w:rFonts w:ascii="Verdana" w:hAnsi="Verdana"/>
          <w:szCs w:val="24"/>
        </w:rPr>
        <w:t>,</w:t>
      </w:r>
    </w:p>
    <w:p w14:paraId="4D2ED9ED" w14:textId="77777777" w:rsidR="00C268A5" w:rsidRPr="007D5A8A" w:rsidRDefault="00983C23" w:rsidP="00037772">
      <w:pPr>
        <w:pStyle w:val="Akapitzlist"/>
        <w:numPr>
          <w:ilvl w:val="0"/>
          <w:numId w:val="5"/>
        </w:numPr>
        <w:spacing w:after="0" w:line="276" w:lineRule="auto"/>
        <w:jc w:val="both"/>
        <w:rPr>
          <w:rFonts w:ascii="Verdana" w:hAnsi="Verdana"/>
          <w:szCs w:val="24"/>
        </w:rPr>
      </w:pPr>
      <w:r>
        <w:rPr>
          <w:rFonts w:ascii="Verdana" w:hAnsi="Verdana"/>
          <w:szCs w:val="24"/>
        </w:rPr>
        <w:t>t</w:t>
      </w:r>
      <w:r w:rsidR="00C268A5" w:rsidRPr="007D5A8A">
        <w:rPr>
          <w:rFonts w:ascii="Verdana" w:hAnsi="Verdana"/>
          <w:szCs w:val="24"/>
        </w:rPr>
        <w:t>ermomodernizacja energetyczna budynków użyteczności publicznej</w:t>
      </w:r>
      <w:r>
        <w:rPr>
          <w:rFonts w:ascii="Verdana" w:hAnsi="Verdana"/>
          <w:szCs w:val="24"/>
        </w:rPr>
        <w:t>,</w:t>
      </w:r>
    </w:p>
    <w:p w14:paraId="196B36C3" w14:textId="77777777" w:rsidR="00C268A5" w:rsidRPr="007D5A8A" w:rsidRDefault="00983C23" w:rsidP="00037772">
      <w:pPr>
        <w:pStyle w:val="Akapitzlist"/>
        <w:numPr>
          <w:ilvl w:val="0"/>
          <w:numId w:val="5"/>
        </w:numPr>
        <w:spacing w:after="0" w:line="276" w:lineRule="auto"/>
        <w:jc w:val="both"/>
        <w:rPr>
          <w:rFonts w:ascii="Verdana" w:hAnsi="Verdana"/>
          <w:szCs w:val="24"/>
        </w:rPr>
      </w:pPr>
      <w:r>
        <w:rPr>
          <w:rFonts w:ascii="Verdana" w:hAnsi="Verdana"/>
          <w:szCs w:val="24"/>
        </w:rPr>
        <w:t>b</w:t>
      </w:r>
      <w:r w:rsidR="00C268A5" w:rsidRPr="007D5A8A">
        <w:rPr>
          <w:rFonts w:ascii="Verdana" w:hAnsi="Verdana"/>
          <w:szCs w:val="24"/>
        </w:rPr>
        <w:t>udowa tężni solankowej wraz z zagospodarowaniem terenu w Lwówku Śląskim</w:t>
      </w:r>
      <w:r>
        <w:rPr>
          <w:rFonts w:ascii="Verdana" w:hAnsi="Verdana"/>
          <w:szCs w:val="24"/>
        </w:rPr>
        <w:t>,</w:t>
      </w:r>
    </w:p>
    <w:p w14:paraId="41208C44" w14:textId="77777777" w:rsidR="00C268A5" w:rsidRPr="007D5A8A" w:rsidRDefault="00983C23" w:rsidP="00037772">
      <w:pPr>
        <w:pStyle w:val="Akapitzlist"/>
        <w:numPr>
          <w:ilvl w:val="0"/>
          <w:numId w:val="5"/>
        </w:numPr>
        <w:spacing w:after="0" w:line="276" w:lineRule="auto"/>
        <w:jc w:val="both"/>
        <w:rPr>
          <w:rFonts w:ascii="Verdana" w:hAnsi="Verdana"/>
          <w:szCs w:val="24"/>
        </w:rPr>
      </w:pPr>
      <w:r>
        <w:rPr>
          <w:rFonts w:ascii="Verdana" w:hAnsi="Verdana"/>
          <w:szCs w:val="24"/>
        </w:rPr>
        <w:t>z</w:t>
      </w:r>
      <w:r w:rsidR="00C268A5" w:rsidRPr="007D5A8A">
        <w:rPr>
          <w:rFonts w:ascii="Verdana" w:hAnsi="Verdana"/>
          <w:szCs w:val="24"/>
        </w:rPr>
        <w:t>apewnienie wysokiej jakości usług publicznych</w:t>
      </w:r>
      <w:r w:rsidR="00831FE5" w:rsidRPr="007D5A8A">
        <w:rPr>
          <w:rFonts w:ascii="Verdana" w:hAnsi="Verdana"/>
          <w:szCs w:val="24"/>
        </w:rPr>
        <w:t xml:space="preserve"> przez budowę oraz rozbudowę infrastruktury (przedszkole, boisko itp.)</w:t>
      </w:r>
      <w:r>
        <w:rPr>
          <w:rFonts w:ascii="Verdana" w:hAnsi="Verdana"/>
          <w:szCs w:val="24"/>
        </w:rPr>
        <w:t>,</w:t>
      </w:r>
    </w:p>
    <w:p w14:paraId="18B1D3BD" w14:textId="77777777" w:rsidR="00C268A5" w:rsidRPr="007D5A8A" w:rsidRDefault="00983C23" w:rsidP="00037772">
      <w:pPr>
        <w:pStyle w:val="Akapitzlist"/>
        <w:numPr>
          <w:ilvl w:val="0"/>
          <w:numId w:val="5"/>
        </w:numPr>
        <w:spacing w:after="0" w:line="276" w:lineRule="auto"/>
        <w:jc w:val="both"/>
        <w:rPr>
          <w:rFonts w:ascii="Verdana" w:hAnsi="Verdana"/>
          <w:szCs w:val="24"/>
        </w:rPr>
      </w:pPr>
      <w:r>
        <w:rPr>
          <w:rFonts w:ascii="Verdana" w:hAnsi="Verdana"/>
          <w:szCs w:val="24"/>
        </w:rPr>
        <w:t>p</w:t>
      </w:r>
      <w:r w:rsidR="00831FE5" w:rsidRPr="007D5A8A">
        <w:rPr>
          <w:rFonts w:ascii="Verdana" w:hAnsi="Verdana"/>
          <w:szCs w:val="24"/>
        </w:rPr>
        <w:t>race konserwatorskie w obiektach zabytkowych</w:t>
      </w:r>
      <w:r>
        <w:rPr>
          <w:rFonts w:ascii="Verdana" w:hAnsi="Verdana"/>
          <w:szCs w:val="24"/>
        </w:rPr>
        <w:t>,</w:t>
      </w:r>
    </w:p>
    <w:p w14:paraId="7914B4A0" w14:textId="77777777" w:rsidR="00C268A5" w:rsidRPr="007D5A8A" w:rsidRDefault="00983C23" w:rsidP="00037772">
      <w:pPr>
        <w:pStyle w:val="Akapitzlist"/>
        <w:numPr>
          <w:ilvl w:val="0"/>
          <w:numId w:val="5"/>
        </w:numPr>
        <w:spacing w:after="0" w:line="276" w:lineRule="auto"/>
        <w:jc w:val="both"/>
        <w:rPr>
          <w:rFonts w:ascii="Verdana" w:hAnsi="Verdana"/>
          <w:szCs w:val="24"/>
        </w:rPr>
      </w:pPr>
      <w:r>
        <w:rPr>
          <w:rFonts w:ascii="Verdana" w:hAnsi="Verdana"/>
          <w:szCs w:val="24"/>
        </w:rPr>
        <w:t>r</w:t>
      </w:r>
      <w:r w:rsidR="00831FE5" w:rsidRPr="007D5A8A">
        <w:rPr>
          <w:rFonts w:ascii="Verdana" w:hAnsi="Verdana"/>
          <w:szCs w:val="24"/>
        </w:rPr>
        <w:t>ozbudowa i modernizacja systemu monitoringu miasta</w:t>
      </w:r>
      <w:r>
        <w:rPr>
          <w:rFonts w:ascii="Verdana" w:hAnsi="Verdana"/>
          <w:szCs w:val="24"/>
        </w:rPr>
        <w:t>.</w:t>
      </w:r>
    </w:p>
    <w:p w14:paraId="2A625C75" w14:textId="77777777" w:rsidR="00515BB2" w:rsidRPr="007D5A8A" w:rsidRDefault="00515BB2" w:rsidP="00A360BD">
      <w:pPr>
        <w:spacing w:after="0" w:line="276" w:lineRule="auto"/>
        <w:ind w:firstLine="708"/>
        <w:jc w:val="both"/>
        <w:rPr>
          <w:rFonts w:ascii="Verdana" w:hAnsi="Verdana"/>
          <w:szCs w:val="24"/>
        </w:rPr>
      </w:pPr>
      <w:r w:rsidRPr="007D5A8A">
        <w:rPr>
          <w:rFonts w:ascii="Verdana" w:hAnsi="Verdana"/>
          <w:szCs w:val="24"/>
        </w:rPr>
        <w:t>Dotychczasowe sukcesy w pozyskiwaniu i rozliczaniu projektów z</w:t>
      </w:r>
      <w:r w:rsidR="00951D0A">
        <w:rPr>
          <w:rFonts w:ascii="Verdana" w:hAnsi="Verdana"/>
          <w:szCs w:val="24"/>
        </w:rPr>
        <w:t> </w:t>
      </w:r>
      <w:r w:rsidRPr="007D5A8A">
        <w:rPr>
          <w:rFonts w:ascii="Verdana" w:hAnsi="Verdana"/>
          <w:szCs w:val="24"/>
        </w:rPr>
        <w:t xml:space="preserve">dofinansowaniem zewnętrznym pozwalają sądzić, że również przy realizacji GPR </w:t>
      </w:r>
      <w:r w:rsidR="00A360BD" w:rsidRPr="007D5A8A">
        <w:rPr>
          <w:rFonts w:ascii="Verdana" w:hAnsi="Verdana"/>
          <w:szCs w:val="24"/>
        </w:rPr>
        <w:t>G</w:t>
      </w:r>
      <w:r w:rsidRPr="007D5A8A">
        <w:rPr>
          <w:rFonts w:ascii="Verdana" w:hAnsi="Verdana"/>
          <w:szCs w:val="24"/>
        </w:rPr>
        <w:t>mina będzie się efektywnie posiłkować wsparciem finansowym.</w:t>
      </w:r>
    </w:p>
    <w:p w14:paraId="1A81B193" w14:textId="77777777" w:rsidR="001E6076" w:rsidRPr="00951D0A" w:rsidRDefault="001E6076" w:rsidP="001E6076">
      <w:pPr>
        <w:spacing w:after="0" w:line="276" w:lineRule="auto"/>
        <w:jc w:val="both"/>
        <w:rPr>
          <w:rFonts w:ascii="Verdana" w:hAnsi="Verdana"/>
          <w:szCs w:val="24"/>
        </w:rPr>
      </w:pPr>
    </w:p>
    <w:p w14:paraId="7C86094C" w14:textId="77777777" w:rsidR="00BC26F1" w:rsidRPr="00951D0A" w:rsidRDefault="00BC26F1" w:rsidP="001E6076">
      <w:pPr>
        <w:spacing w:after="0" w:line="276" w:lineRule="auto"/>
        <w:jc w:val="both"/>
        <w:rPr>
          <w:rFonts w:ascii="Verdana" w:hAnsi="Verdana"/>
          <w:b/>
          <w:bCs/>
          <w:szCs w:val="24"/>
        </w:rPr>
      </w:pPr>
      <w:r w:rsidRPr="00951D0A">
        <w:rPr>
          <w:rFonts w:ascii="Verdana" w:hAnsi="Verdana"/>
          <w:b/>
          <w:bCs/>
          <w:szCs w:val="24"/>
        </w:rPr>
        <w:t>Zasada komplementarności źródeł finansowania</w:t>
      </w:r>
    </w:p>
    <w:p w14:paraId="3D1FB1F4" w14:textId="77777777" w:rsidR="00BC26F1" w:rsidRPr="00951D0A" w:rsidRDefault="00BC26F1" w:rsidP="00BC26F1">
      <w:pPr>
        <w:spacing w:after="0" w:line="276" w:lineRule="auto"/>
        <w:ind w:firstLine="708"/>
        <w:jc w:val="both"/>
        <w:rPr>
          <w:rFonts w:ascii="Verdana" w:hAnsi="Verdana"/>
          <w:szCs w:val="24"/>
        </w:rPr>
      </w:pPr>
      <w:r w:rsidRPr="00951D0A">
        <w:rPr>
          <w:rFonts w:ascii="Verdana" w:hAnsi="Verdana"/>
          <w:szCs w:val="24"/>
        </w:rPr>
        <w:t>Zapewnienie komplementarności problemowej w ramach rewitalizacji w Gminie i Mieście Lwówek Śląski związane jest komplementarnością źródeł finansowania. Wśród przedsięwzięć rewitalizacyjnych uwzględniono różną strukturę finansowania. Przedsięwzięcia rewitalizacyjne finansowane będą ze środków publicznych (wkład własny Gminy, programy krajowe) oraz w ramach możliwego wsparcia z</w:t>
      </w:r>
      <w:r w:rsidR="00951D0A">
        <w:rPr>
          <w:rFonts w:ascii="Verdana" w:hAnsi="Verdana"/>
          <w:szCs w:val="24"/>
        </w:rPr>
        <w:t xml:space="preserve"> </w:t>
      </w:r>
      <w:r w:rsidRPr="00951D0A">
        <w:rPr>
          <w:rFonts w:ascii="Verdana" w:hAnsi="Verdana"/>
          <w:szCs w:val="24"/>
        </w:rPr>
        <w:t>regionalnych, krajowych oraz unijnych programów (</w:t>
      </w:r>
      <w:r w:rsidR="00302B85" w:rsidRPr="00951D0A">
        <w:rPr>
          <w:rFonts w:ascii="Verdana" w:hAnsi="Verdana"/>
          <w:szCs w:val="24"/>
        </w:rPr>
        <w:t>np.</w:t>
      </w:r>
      <w:r w:rsidR="00951D0A" w:rsidRPr="00951D0A">
        <w:rPr>
          <w:rFonts w:ascii="Verdana" w:hAnsi="Verdana"/>
          <w:szCs w:val="24"/>
        </w:rPr>
        <w:t> </w:t>
      </w:r>
      <w:r w:rsidRPr="00951D0A">
        <w:rPr>
          <w:rFonts w:ascii="Verdana" w:hAnsi="Verdana"/>
          <w:szCs w:val="24"/>
        </w:rPr>
        <w:t>Fundusze Europejskie dla Dolnego Śląska 2021-2027). Komplementarność źródeł finansowania obejmie również synergię pomiędzy projektami społecznymi (finansowanymi w ramach Europejskiego Funduszu Społecznego czy programów ministerialnych) oraz infrastrukturalnymi (finansowanymi w ramach Europejskiego Funduszu Rozwoju Regionalnego lub środków krajowych).</w:t>
      </w:r>
    </w:p>
    <w:p w14:paraId="03FAB589" w14:textId="77777777" w:rsidR="00BC26F1" w:rsidRPr="00951D0A" w:rsidRDefault="00BC26F1" w:rsidP="001E6076">
      <w:pPr>
        <w:spacing w:after="0" w:line="276" w:lineRule="auto"/>
        <w:jc w:val="both"/>
        <w:rPr>
          <w:rFonts w:ascii="Aptos" w:hAnsi="Aptos"/>
          <w:sz w:val="24"/>
          <w:szCs w:val="24"/>
        </w:rPr>
      </w:pPr>
    </w:p>
    <w:p w14:paraId="4412FEB8" w14:textId="77777777" w:rsidR="00BC26F1" w:rsidRDefault="00BC26F1" w:rsidP="001E6076">
      <w:pPr>
        <w:spacing w:after="0" w:line="276" w:lineRule="auto"/>
        <w:jc w:val="both"/>
        <w:rPr>
          <w:rFonts w:ascii="Aptos" w:hAnsi="Aptos"/>
          <w:sz w:val="24"/>
          <w:szCs w:val="24"/>
        </w:rPr>
      </w:pPr>
    </w:p>
    <w:p w14:paraId="54A1717D" w14:textId="77777777" w:rsidR="00B2552E" w:rsidRDefault="00B2552E" w:rsidP="001E6076">
      <w:pPr>
        <w:spacing w:after="0" w:line="276" w:lineRule="auto"/>
        <w:jc w:val="both"/>
        <w:rPr>
          <w:rFonts w:ascii="Aptos" w:hAnsi="Aptos"/>
          <w:sz w:val="24"/>
          <w:szCs w:val="24"/>
        </w:rPr>
      </w:pPr>
    </w:p>
    <w:p w14:paraId="18EA76C5" w14:textId="77777777" w:rsidR="00B2552E" w:rsidRDefault="00B2552E" w:rsidP="001E6076">
      <w:pPr>
        <w:spacing w:after="0" w:line="276" w:lineRule="auto"/>
        <w:jc w:val="both"/>
        <w:rPr>
          <w:rFonts w:ascii="Aptos" w:hAnsi="Aptos"/>
          <w:sz w:val="24"/>
          <w:szCs w:val="24"/>
        </w:rPr>
      </w:pPr>
    </w:p>
    <w:p w14:paraId="56B822AA" w14:textId="77777777" w:rsidR="00B2552E" w:rsidRDefault="00B2552E" w:rsidP="001E6076">
      <w:pPr>
        <w:spacing w:after="0" w:line="276" w:lineRule="auto"/>
        <w:jc w:val="both"/>
        <w:rPr>
          <w:rFonts w:ascii="Aptos" w:hAnsi="Aptos"/>
          <w:sz w:val="24"/>
          <w:szCs w:val="24"/>
        </w:rPr>
      </w:pPr>
    </w:p>
    <w:p w14:paraId="419F7C6D" w14:textId="77777777" w:rsidR="00B2552E" w:rsidRDefault="00B2552E" w:rsidP="001E6076">
      <w:pPr>
        <w:spacing w:after="0" w:line="276" w:lineRule="auto"/>
        <w:jc w:val="both"/>
        <w:rPr>
          <w:rFonts w:ascii="Aptos" w:hAnsi="Aptos"/>
          <w:sz w:val="24"/>
          <w:szCs w:val="24"/>
        </w:rPr>
      </w:pPr>
    </w:p>
    <w:p w14:paraId="310E2177" w14:textId="77777777" w:rsidR="00B2552E" w:rsidRDefault="00B2552E" w:rsidP="001E6076">
      <w:pPr>
        <w:spacing w:after="0" w:line="276" w:lineRule="auto"/>
        <w:jc w:val="both"/>
        <w:rPr>
          <w:rFonts w:ascii="Aptos" w:hAnsi="Aptos"/>
          <w:sz w:val="24"/>
          <w:szCs w:val="24"/>
        </w:rPr>
      </w:pPr>
    </w:p>
    <w:p w14:paraId="74F2DAC5" w14:textId="77777777" w:rsidR="00B2552E" w:rsidRPr="00951D0A" w:rsidRDefault="00B2552E" w:rsidP="001E6076">
      <w:pPr>
        <w:spacing w:after="0" w:line="276" w:lineRule="auto"/>
        <w:jc w:val="both"/>
        <w:rPr>
          <w:rFonts w:ascii="Aptos" w:hAnsi="Aptos"/>
          <w:sz w:val="24"/>
          <w:szCs w:val="24"/>
        </w:rPr>
      </w:pPr>
    </w:p>
    <w:p w14:paraId="27C2AA4B" w14:textId="77777777" w:rsidR="003812EF" w:rsidRDefault="003812EF" w:rsidP="003812EF">
      <w:pPr>
        <w:pStyle w:val="Nagwek2"/>
        <w:spacing w:after="240"/>
        <w:rPr>
          <w:rFonts w:ascii="Verdana" w:hAnsi="Verdana"/>
          <w:b/>
          <w:bCs/>
          <w:color w:val="auto"/>
        </w:rPr>
      </w:pPr>
      <w:bookmarkStart w:id="38" w:name="_Toc192669566"/>
      <w:r w:rsidRPr="007D5A8A">
        <w:rPr>
          <w:rFonts w:ascii="Verdana" w:hAnsi="Verdana"/>
          <w:b/>
          <w:bCs/>
          <w:color w:val="auto"/>
        </w:rPr>
        <w:t>II. 6 Ramy finansowe</w:t>
      </w:r>
      <w:bookmarkEnd w:id="38"/>
    </w:p>
    <w:p w14:paraId="720BC3BA" w14:textId="77777777" w:rsidR="00254EF1" w:rsidRPr="00254EF1" w:rsidRDefault="00254EF1" w:rsidP="00254EF1">
      <w:pPr>
        <w:pStyle w:val="Legenda"/>
        <w:keepNext/>
        <w:spacing w:after="0" w:line="276" w:lineRule="auto"/>
        <w:rPr>
          <w:rFonts w:ascii="Verdana" w:hAnsi="Verdana"/>
          <w:color w:val="auto"/>
          <w:sz w:val="20"/>
        </w:rPr>
      </w:pPr>
      <w:bookmarkStart w:id="39" w:name="_Toc192680498"/>
      <w:bookmarkStart w:id="40" w:name="_Toc192695849"/>
      <w:r>
        <w:rPr>
          <w:rFonts w:ascii="Verdana" w:hAnsi="Verdana"/>
          <w:color w:val="auto"/>
          <w:sz w:val="20"/>
        </w:rPr>
        <w:t>Tab. 4 Szacunkowe ramy finansowe</w:t>
      </w:r>
      <w:bookmarkEnd w:id="39"/>
      <w:bookmarkEnd w:id="40"/>
    </w:p>
    <w:tbl>
      <w:tblPr>
        <w:tblW w:w="5000" w:type="pct"/>
        <w:tblCellMar>
          <w:left w:w="70" w:type="dxa"/>
          <w:right w:w="70" w:type="dxa"/>
        </w:tblCellMar>
        <w:tblLook w:val="04A0" w:firstRow="1" w:lastRow="0" w:firstColumn="1" w:lastColumn="0" w:noHBand="0" w:noVBand="1"/>
      </w:tblPr>
      <w:tblGrid>
        <w:gridCol w:w="867"/>
        <w:gridCol w:w="3387"/>
        <w:gridCol w:w="1533"/>
        <w:gridCol w:w="3275"/>
      </w:tblGrid>
      <w:tr w:rsidR="00D0160F" w:rsidRPr="007D5A8A" w14:paraId="4B4F0963" w14:textId="77777777" w:rsidTr="007D5A8A">
        <w:trPr>
          <w:trHeight w:val="480"/>
        </w:trPr>
        <w:tc>
          <w:tcPr>
            <w:tcW w:w="234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860B786" w14:textId="77777777" w:rsidR="00D0160F" w:rsidRPr="007D5A8A" w:rsidRDefault="00D0160F" w:rsidP="007D5A8A">
            <w:pPr>
              <w:spacing w:after="0" w:line="240" w:lineRule="auto"/>
              <w:jc w:val="center"/>
              <w:rPr>
                <w:rFonts w:ascii="Verdana" w:eastAsia="Times New Roman" w:hAnsi="Verdana" w:cs="Arial"/>
                <w:b/>
                <w:bCs/>
                <w:kern w:val="0"/>
                <w:sz w:val="18"/>
                <w:szCs w:val="18"/>
                <w:lang w:eastAsia="pl-PL"/>
              </w:rPr>
            </w:pPr>
            <w:r w:rsidRPr="007D5A8A">
              <w:rPr>
                <w:rFonts w:ascii="Verdana" w:eastAsia="Times New Roman" w:hAnsi="Verdana" w:cs="Arial"/>
                <w:b/>
                <w:bCs/>
                <w:kern w:val="0"/>
                <w:sz w:val="18"/>
                <w:szCs w:val="18"/>
                <w:lang w:eastAsia="pl-PL"/>
              </w:rPr>
              <w:t>Przedsięwzięcie</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416D5A62" w14:textId="77777777" w:rsidR="00D0160F" w:rsidRPr="007D5A8A" w:rsidRDefault="007D5A8A" w:rsidP="007D5A8A">
            <w:pPr>
              <w:spacing w:after="0" w:line="240" w:lineRule="auto"/>
              <w:jc w:val="center"/>
              <w:rPr>
                <w:rFonts w:ascii="Verdana" w:eastAsia="Times New Roman" w:hAnsi="Verdana" w:cs="Arial"/>
                <w:b/>
                <w:bCs/>
                <w:kern w:val="0"/>
                <w:sz w:val="18"/>
                <w:szCs w:val="18"/>
                <w:lang w:eastAsia="pl-PL"/>
              </w:rPr>
            </w:pPr>
            <w:r w:rsidRPr="007D5A8A">
              <w:rPr>
                <w:rFonts w:ascii="Verdana" w:eastAsia="Times New Roman" w:hAnsi="Verdana" w:cs="Arial"/>
                <w:b/>
                <w:bCs/>
                <w:kern w:val="0"/>
                <w:sz w:val="18"/>
                <w:szCs w:val="18"/>
                <w:lang w:eastAsia="pl-PL"/>
              </w:rPr>
              <w:t>Wartość</w:t>
            </w:r>
            <w:r w:rsidR="00D0160F" w:rsidRPr="007D5A8A">
              <w:rPr>
                <w:rFonts w:ascii="Verdana" w:eastAsia="Times New Roman" w:hAnsi="Verdana" w:cs="Arial"/>
                <w:b/>
                <w:bCs/>
                <w:kern w:val="0"/>
                <w:sz w:val="18"/>
                <w:szCs w:val="18"/>
                <w:lang w:eastAsia="pl-PL"/>
              </w:rPr>
              <w:t xml:space="preserve"> zadania</w:t>
            </w:r>
          </w:p>
        </w:tc>
        <w:tc>
          <w:tcPr>
            <w:tcW w:w="1807" w:type="pct"/>
            <w:tcBorders>
              <w:top w:val="single" w:sz="4" w:space="0" w:color="auto"/>
              <w:left w:val="nil"/>
              <w:bottom w:val="single" w:sz="4" w:space="0" w:color="auto"/>
              <w:right w:val="single" w:sz="4" w:space="0" w:color="auto"/>
            </w:tcBorders>
            <w:shd w:val="clear" w:color="auto" w:fill="auto"/>
            <w:vAlign w:val="center"/>
            <w:hideMark/>
          </w:tcPr>
          <w:p w14:paraId="1B313F1D" w14:textId="77777777" w:rsidR="00D0160F" w:rsidRPr="007D5A8A" w:rsidRDefault="00D0160F" w:rsidP="007D5A8A">
            <w:pPr>
              <w:spacing w:after="0" w:line="240" w:lineRule="auto"/>
              <w:jc w:val="center"/>
              <w:rPr>
                <w:rFonts w:ascii="Verdana" w:eastAsia="Times New Roman" w:hAnsi="Verdana" w:cs="Arial"/>
                <w:b/>
                <w:bCs/>
                <w:kern w:val="0"/>
                <w:sz w:val="18"/>
                <w:szCs w:val="18"/>
                <w:lang w:eastAsia="pl-PL"/>
              </w:rPr>
            </w:pPr>
            <w:r w:rsidRPr="007D5A8A">
              <w:rPr>
                <w:rFonts w:ascii="Verdana" w:eastAsia="Times New Roman" w:hAnsi="Verdana" w:cs="Arial"/>
                <w:b/>
                <w:bCs/>
                <w:kern w:val="0"/>
                <w:sz w:val="18"/>
                <w:szCs w:val="18"/>
                <w:lang w:eastAsia="pl-PL"/>
              </w:rPr>
              <w:t>możliwe źródła finansowania</w:t>
            </w:r>
          </w:p>
        </w:tc>
      </w:tr>
      <w:tr w:rsidR="00D0160F" w:rsidRPr="007D5A8A" w14:paraId="509B6DD9" w14:textId="77777777" w:rsidTr="007D5A8A">
        <w:trPr>
          <w:trHeight w:val="765"/>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3227EA3D" w14:textId="77777777" w:rsidR="00D0160F" w:rsidRPr="007D5A8A" w:rsidRDefault="00D0160F" w:rsidP="007D5A8A">
            <w:pPr>
              <w:spacing w:after="0" w:line="240" w:lineRule="auto"/>
              <w:jc w:val="center"/>
              <w:rPr>
                <w:rFonts w:ascii="Verdana" w:eastAsia="Times New Roman" w:hAnsi="Verdana" w:cs="Times New Roman"/>
                <w:color w:val="000000"/>
                <w:kern w:val="0"/>
                <w:sz w:val="18"/>
                <w:szCs w:val="18"/>
                <w:lang w:eastAsia="pl-PL"/>
              </w:rPr>
            </w:pPr>
            <w:r w:rsidRPr="007D5A8A">
              <w:rPr>
                <w:rFonts w:ascii="Verdana" w:eastAsia="Times New Roman" w:hAnsi="Verdana" w:cs="Times New Roman"/>
                <w:color w:val="000000"/>
                <w:kern w:val="0"/>
                <w:sz w:val="18"/>
                <w:szCs w:val="18"/>
                <w:lang w:eastAsia="pl-PL"/>
              </w:rPr>
              <w:t>P1</w:t>
            </w:r>
          </w:p>
        </w:tc>
        <w:tc>
          <w:tcPr>
            <w:tcW w:w="1868" w:type="pct"/>
            <w:tcBorders>
              <w:top w:val="nil"/>
              <w:left w:val="nil"/>
              <w:bottom w:val="single" w:sz="4" w:space="0" w:color="auto"/>
              <w:right w:val="single" w:sz="4" w:space="0" w:color="auto"/>
            </w:tcBorders>
            <w:shd w:val="clear" w:color="auto" w:fill="auto"/>
            <w:hideMark/>
          </w:tcPr>
          <w:p w14:paraId="405206BE" w14:textId="77777777" w:rsidR="00D0160F" w:rsidRPr="007D5A8A" w:rsidRDefault="00D0160F" w:rsidP="007D5A8A">
            <w:pPr>
              <w:spacing w:after="0" w:line="240" w:lineRule="auto"/>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 xml:space="preserve">Budowa infrastruktury rekreacyjnej (sportowej) wraz z urządzeniami budowlanymi przy SP nr 1 w Lwówku Śląskim </w:t>
            </w:r>
          </w:p>
        </w:tc>
        <w:tc>
          <w:tcPr>
            <w:tcW w:w="846" w:type="pct"/>
            <w:tcBorders>
              <w:top w:val="nil"/>
              <w:left w:val="nil"/>
              <w:bottom w:val="single" w:sz="4" w:space="0" w:color="auto"/>
              <w:right w:val="single" w:sz="4" w:space="0" w:color="auto"/>
            </w:tcBorders>
            <w:shd w:val="clear" w:color="auto" w:fill="auto"/>
            <w:hideMark/>
          </w:tcPr>
          <w:p w14:paraId="25D98609" w14:textId="77777777" w:rsidR="00D0160F" w:rsidRPr="007D5A8A" w:rsidRDefault="00D0160F" w:rsidP="007D5A8A">
            <w:pPr>
              <w:spacing w:after="0" w:line="240" w:lineRule="auto"/>
              <w:jc w:val="right"/>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9 024 675,00</w:t>
            </w:r>
          </w:p>
        </w:tc>
        <w:tc>
          <w:tcPr>
            <w:tcW w:w="1807" w:type="pct"/>
            <w:tcBorders>
              <w:top w:val="nil"/>
              <w:left w:val="nil"/>
              <w:bottom w:val="single" w:sz="4" w:space="0" w:color="auto"/>
              <w:right w:val="single" w:sz="4" w:space="0" w:color="auto"/>
            </w:tcBorders>
            <w:shd w:val="clear" w:color="auto" w:fill="auto"/>
            <w:hideMark/>
          </w:tcPr>
          <w:p w14:paraId="24F7C709" w14:textId="77777777" w:rsidR="00D0160F" w:rsidRPr="007D5A8A" w:rsidRDefault="00D0160F" w:rsidP="007D5A8A">
            <w:pPr>
              <w:spacing w:after="0" w:line="240" w:lineRule="auto"/>
              <w:jc w:val="both"/>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Środki zewnętrzne (m.in.: fundusze europejskie, dotacje krajowe), budżet Gminy i Miasta Lwówek Śląski</w:t>
            </w:r>
          </w:p>
        </w:tc>
      </w:tr>
      <w:tr w:rsidR="00D0160F" w:rsidRPr="007D5A8A" w14:paraId="22458E3B" w14:textId="77777777" w:rsidTr="007D5A8A">
        <w:trPr>
          <w:trHeight w:val="510"/>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75D205E8" w14:textId="77777777" w:rsidR="00D0160F" w:rsidRPr="007D5A8A" w:rsidRDefault="00D0160F" w:rsidP="007D5A8A">
            <w:pPr>
              <w:spacing w:after="0" w:line="240" w:lineRule="auto"/>
              <w:jc w:val="center"/>
              <w:rPr>
                <w:rFonts w:ascii="Verdana" w:eastAsia="Times New Roman" w:hAnsi="Verdana" w:cs="Times New Roman"/>
                <w:color w:val="000000"/>
                <w:kern w:val="0"/>
                <w:sz w:val="18"/>
                <w:szCs w:val="18"/>
                <w:lang w:eastAsia="pl-PL"/>
              </w:rPr>
            </w:pPr>
            <w:r w:rsidRPr="007D5A8A">
              <w:rPr>
                <w:rFonts w:ascii="Verdana" w:eastAsia="Times New Roman" w:hAnsi="Verdana" w:cs="Times New Roman"/>
                <w:color w:val="000000"/>
                <w:kern w:val="0"/>
                <w:sz w:val="18"/>
                <w:szCs w:val="18"/>
                <w:lang w:eastAsia="pl-PL"/>
              </w:rPr>
              <w:t>P2</w:t>
            </w:r>
          </w:p>
        </w:tc>
        <w:tc>
          <w:tcPr>
            <w:tcW w:w="1868" w:type="pct"/>
            <w:tcBorders>
              <w:top w:val="nil"/>
              <w:left w:val="nil"/>
              <w:bottom w:val="single" w:sz="4" w:space="0" w:color="auto"/>
              <w:right w:val="single" w:sz="4" w:space="0" w:color="auto"/>
            </w:tcBorders>
            <w:shd w:val="clear" w:color="auto" w:fill="auto"/>
            <w:hideMark/>
          </w:tcPr>
          <w:p w14:paraId="15397A96" w14:textId="77777777" w:rsidR="00D0160F" w:rsidRPr="007D5A8A" w:rsidRDefault="00D0160F" w:rsidP="007D5A8A">
            <w:pPr>
              <w:spacing w:after="0" w:line="240" w:lineRule="auto"/>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Modernizacja Parku Miejskiego wraz z fosą w mieście Lwówek Śląski</w:t>
            </w:r>
          </w:p>
        </w:tc>
        <w:tc>
          <w:tcPr>
            <w:tcW w:w="846" w:type="pct"/>
            <w:tcBorders>
              <w:top w:val="nil"/>
              <w:left w:val="nil"/>
              <w:bottom w:val="single" w:sz="4" w:space="0" w:color="auto"/>
              <w:right w:val="single" w:sz="4" w:space="0" w:color="auto"/>
            </w:tcBorders>
            <w:shd w:val="clear" w:color="auto" w:fill="auto"/>
            <w:hideMark/>
          </w:tcPr>
          <w:p w14:paraId="59209625" w14:textId="77777777" w:rsidR="00D0160F" w:rsidRPr="007D5A8A" w:rsidRDefault="00D0160F" w:rsidP="007D5A8A">
            <w:pPr>
              <w:spacing w:after="0" w:line="240" w:lineRule="auto"/>
              <w:jc w:val="right"/>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2 850 000,00</w:t>
            </w:r>
          </w:p>
        </w:tc>
        <w:tc>
          <w:tcPr>
            <w:tcW w:w="1807" w:type="pct"/>
            <w:tcBorders>
              <w:top w:val="nil"/>
              <w:left w:val="nil"/>
              <w:bottom w:val="single" w:sz="4" w:space="0" w:color="auto"/>
              <w:right w:val="single" w:sz="4" w:space="0" w:color="auto"/>
            </w:tcBorders>
            <w:shd w:val="clear" w:color="auto" w:fill="auto"/>
            <w:hideMark/>
          </w:tcPr>
          <w:p w14:paraId="522CF87C" w14:textId="77777777" w:rsidR="00D0160F" w:rsidRPr="007D5A8A" w:rsidRDefault="00D0160F" w:rsidP="007D5A8A">
            <w:pPr>
              <w:spacing w:after="0" w:line="240" w:lineRule="auto"/>
              <w:jc w:val="both"/>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FEDS 2021-2027, budżet Gminy i Miasta Lwówek Śląski</w:t>
            </w:r>
          </w:p>
        </w:tc>
      </w:tr>
      <w:tr w:rsidR="00D0160F" w:rsidRPr="007D5A8A" w14:paraId="2F3825FD" w14:textId="77777777" w:rsidTr="007D5A8A">
        <w:trPr>
          <w:trHeight w:val="765"/>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616E3776" w14:textId="77777777" w:rsidR="00D0160F" w:rsidRPr="007D5A8A" w:rsidRDefault="00D0160F" w:rsidP="007D5A8A">
            <w:pPr>
              <w:spacing w:after="0" w:line="240" w:lineRule="auto"/>
              <w:jc w:val="center"/>
              <w:rPr>
                <w:rFonts w:ascii="Verdana" w:eastAsia="Times New Roman" w:hAnsi="Verdana" w:cs="Times New Roman"/>
                <w:color w:val="000000"/>
                <w:kern w:val="0"/>
                <w:sz w:val="18"/>
                <w:szCs w:val="18"/>
                <w:lang w:eastAsia="pl-PL"/>
              </w:rPr>
            </w:pPr>
            <w:r w:rsidRPr="007D5A8A">
              <w:rPr>
                <w:rFonts w:ascii="Verdana" w:eastAsia="Times New Roman" w:hAnsi="Verdana" w:cs="Times New Roman"/>
                <w:color w:val="000000"/>
                <w:kern w:val="0"/>
                <w:sz w:val="18"/>
                <w:szCs w:val="18"/>
                <w:lang w:eastAsia="pl-PL"/>
              </w:rPr>
              <w:t>P3</w:t>
            </w:r>
          </w:p>
        </w:tc>
        <w:tc>
          <w:tcPr>
            <w:tcW w:w="1868" w:type="pct"/>
            <w:tcBorders>
              <w:top w:val="nil"/>
              <w:left w:val="nil"/>
              <w:bottom w:val="single" w:sz="4" w:space="0" w:color="auto"/>
              <w:right w:val="single" w:sz="4" w:space="0" w:color="auto"/>
            </w:tcBorders>
            <w:shd w:val="clear" w:color="auto" w:fill="auto"/>
            <w:hideMark/>
          </w:tcPr>
          <w:p w14:paraId="5C529563" w14:textId="25DF7C6C" w:rsidR="00D0160F" w:rsidRPr="007D5A8A" w:rsidRDefault="00D0160F" w:rsidP="007D5A8A">
            <w:pPr>
              <w:spacing w:after="0" w:line="240" w:lineRule="auto"/>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Budowa publicznego przedszkola przy Szkole Podstawowej nr 1 w Lwówku Śląskim</w:t>
            </w:r>
          </w:p>
        </w:tc>
        <w:tc>
          <w:tcPr>
            <w:tcW w:w="846" w:type="pct"/>
            <w:tcBorders>
              <w:top w:val="nil"/>
              <w:left w:val="nil"/>
              <w:bottom w:val="single" w:sz="4" w:space="0" w:color="auto"/>
              <w:right w:val="single" w:sz="4" w:space="0" w:color="auto"/>
            </w:tcBorders>
            <w:shd w:val="clear" w:color="auto" w:fill="auto"/>
            <w:hideMark/>
          </w:tcPr>
          <w:p w14:paraId="6739E9E7" w14:textId="77777777" w:rsidR="00D0160F" w:rsidRPr="007D5A8A" w:rsidRDefault="00D0160F" w:rsidP="007D5A8A">
            <w:pPr>
              <w:spacing w:after="0" w:line="240" w:lineRule="auto"/>
              <w:jc w:val="right"/>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19 764 137,00</w:t>
            </w:r>
          </w:p>
        </w:tc>
        <w:tc>
          <w:tcPr>
            <w:tcW w:w="1807" w:type="pct"/>
            <w:tcBorders>
              <w:top w:val="nil"/>
              <w:left w:val="nil"/>
              <w:bottom w:val="single" w:sz="4" w:space="0" w:color="auto"/>
              <w:right w:val="single" w:sz="4" w:space="0" w:color="auto"/>
            </w:tcBorders>
            <w:shd w:val="clear" w:color="auto" w:fill="auto"/>
            <w:hideMark/>
          </w:tcPr>
          <w:p w14:paraId="33CF352F" w14:textId="77777777" w:rsidR="00D0160F" w:rsidRPr="007D5A8A" w:rsidRDefault="00D0160F" w:rsidP="007D5A8A">
            <w:pPr>
              <w:spacing w:after="0" w:line="240" w:lineRule="auto"/>
              <w:jc w:val="both"/>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Rządowy Funduszu Polski Ład: Program Inwestycji Strategicznych, środki własne</w:t>
            </w:r>
          </w:p>
        </w:tc>
      </w:tr>
      <w:tr w:rsidR="00D0160F" w:rsidRPr="007D5A8A" w14:paraId="47A1298B" w14:textId="77777777" w:rsidTr="007D5A8A">
        <w:trPr>
          <w:trHeight w:val="765"/>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1816338E" w14:textId="77777777" w:rsidR="00D0160F" w:rsidRPr="007D5A8A" w:rsidRDefault="00D0160F" w:rsidP="007D5A8A">
            <w:pPr>
              <w:spacing w:after="0" w:line="240" w:lineRule="auto"/>
              <w:jc w:val="center"/>
              <w:rPr>
                <w:rFonts w:ascii="Verdana" w:eastAsia="Times New Roman" w:hAnsi="Verdana" w:cs="Times New Roman"/>
                <w:color w:val="000000"/>
                <w:kern w:val="0"/>
                <w:sz w:val="18"/>
                <w:szCs w:val="18"/>
                <w:lang w:eastAsia="pl-PL"/>
              </w:rPr>
            </w:pPr>
            <w:r w:rsidRPr="007D5A8A">
              <w:rPr>
                <w:rFonts w:ascii="Verdana" w:eastAsia="Times New Roman" w:hAnsi="Verdana" w:cs="Times New Roman"/>
                <w:color w:val="000000"/>
                <w:kern w:val="0"/>
                <w:sz w:val="18"/>
                <w:szCs w:val="18"/>
                <w:lang w:eastAsia="pl-PL"/>
              </w:rPr>
              <w:t>U1</w:t>
            </w:r>
          </w:p>
        </w:tc>
        <w:tc>
          <w:tcPr>
            <w:tcW w:w="1868" w:type="pct"/>
            <w:tcBorders>
              <w:top w:val="nil"/>
              <w:left w:val="nil"/>
              <w:bottom w:val="single" w:sz="4" w:space="0" w:color="auto"/>
              <w:right w:val="single" w:sz="4" w:space="0" w:color="auto"/>
            </w:tcBorders>
            <w:shd w:val="clear" w:color="auto" w:fill="auto"/>
            <w:hideMark/>
          </w:tcPr>
          <w:p w14:paraId="26C47D7E" w14:textId="77777777" w:rsidR="00D0160F" w:rsidRPr="007D5A8A" w:rsidRDefault="00D0160F" w:rsidP="007D5A8A">
            <w:pPr>
              <w:spacing w:after="0" w:line="240" w:lineRule="auto"/>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 xml:space="preserve">Przebudowa obiektów: Baszty Lubańskiej, Baszty Bolesławieckiej i wieży ratuszowej </w:t>
            </w:r>
          </w:p>
        </w:tc>
        <w:tc>
          <w:tcPr>
            <w:tcW w:w="846" w:type="pct"/>
            <w:tcBorders>
              <w:top w:val="nil"/>
              <w:left w:val="nil"/>
              <w:bottom w:val="single" w:sz="4" w:space="0" w:color="auto"/>
              <w:right w:val="single" w:sz="4" w:space="0" w:color="auto"/>
            </w:tcBorders>
            <w:shd w:val="clear" w:color="auto" w:fill="auto"/>
            <w:hideMark/>
          </w:tcPr>
          <w:p w14:paraId="5B0F195F" w14:textId="77777777" w:rsidR="00D0160F" w:rsidRPr="007D5A8A" w:rsidRDefault="00D0160F" w:rsidP="007D5A8A">
            <w:pPr>
              <w:spacing w:after="0" w:line="240" w:lineRule="auto"/>
              <w:jc w:val="right"/>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300 000,00</w:t>
            </w:r>
          </w:p>
        </w:tc>
        <w:tc>
          <w:tcPr>
            <w:tcW w:w="1807" w:type="pct"/>
            <w:tcBorders>
              <w:top w:val="nil"/>
              <w:left w:val="nil"/>
              <w:bottom w:val="single" w:sz="4" w:space="0" w:color="auto"/>
              <w:right w:val="single" w:sz="4" w:space="0" w:color="auto"/>
            </w:tcBorders>
            <w:shd w:val="clear" w:color="auto" w:fill="auto"/>
            <w:hideMark/>
          </w:tcPr>
          <w:p w14:paraId="6D4D401A" w14:textId="77777777" w:rsidR="00D0160F" w:rsidRPr="007D5A8A" w:rsidRDefault="00D0160F" w:rsidP="007D5A8A">
            <w:pPr>
              <w:spacing w:after="0" w:line="240" w:lineRule="auto"/>
              <w:jc w:val="both"/>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Środki zewnętrzne (m.in.: fundusze europejskie, dotacje krajowe), budżet Gminy i Miasta Lwówek Śląski</w:t>
            </w:r>
          </w:p>
        </w:tc>
      </w:tr>
      <w:tr w:rsidR="00D0160F" w:rsidRPr="007D5A8A" w14:paraId="7D6C262F" w14:textId="77777777" w:rsidTr="007D5A8A">
        <w:trPr>
          <w:trHeight w:val="765"/>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0CC39C54" w14:textId="77777777" w:rsidR="00D0160F" w:rsidRPr="007D5A8A" w:rsidRDefault="00D0160F" w:rsidP="007D5A8A">
            <w:pPr>
              <w:spacing w:after="0" w:line="240" w:lineRule="auto"/>
              <w:jc w:val="center"/>
              <w:rPr>
                <w:rFonts w:ascii="Verdana" w:eastAsia="Times New Roman" w:hAnsi="Verdana" w:cs="Times New Roman"/>
                <w:color w:val="000000"/>
                <w:kern w:val="0"/>
                <w:sz w:val="18"/>
                <w:szCs w:val="18"/>
                <w:lang w:eastAsia="pl-PL"/>
              </w:rPr>
            </w:pPr>
            <w:r w:rsidRPr="007D5A8A">
              <w:rPr>
                <w:rFonts w:ascii="Verdana" w:eastAsia="Times New Roman" w:hAnsi="Verdana" w:cs="Times New Roman"/>
                <w:color w:val="000000"/>
                <w:kern w:val="0"/>
                <w:sz w:val="18"/>
                <w:szCs w:val="18"/>
                <w:lang w:eastAsia="pl-PL"/>
              </w:rPr>
              <w:t>U2</w:t>
            </w:r>
          </w:p>
        </w:tc>
        <w:tc>
          <w:tcPr>
            <w:tcW w:w="1868" w:type="pct"/>
            <w:tcBorders>
              <w:top w:val="nil"/>
              <w:left w:val="nil"/>
              <w:bottom w:val="single" w:sz="4" w:space="0" w:color="auto"/>
              <w:right w:val="single" w:sz="4" w:space="0" w:color="auto"/>
            </w:tcBorders>
            <w:shd w:val="clear" w:color="auto" w:fill="auto"/>
            <w:hideMark/>
          </w:tcPr>
          <w:p w14:paraId="47510C65" w14:textId="77777777" w:rsidR="00D0160F" w:rsidRPr="007D5A8A" w:rsidRDefault="00D0160F" w:rsidP="007D5A8A">
            <w:pPr>
              <w:spacing w:after="0" w:line="240" w:lineRule="auto"/>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Przebudowa sali wielofunkcyjnej znajdującej się w Lwóweckim Ośrodku Kultury</w:t>
            </w:r>
          </w:p>
        </w:tc>
        <w:tc>
          <w:tcPr>
            <w:tcW w:w="846" w:type="pct"/>
            <w:tcBorders>
              <w:top w:val="nil"/>
              <w:left w:val="nil"/>
              <w:bottom w:val="single" w:sz="4" w:space="0" w:color="auto"/>
              <w:right w:val="single" w:sz="4" w:space="0" w:color="auto"/>
            </w:tcBorders>
            <w:shd w:val="clear" w:color="auto" w:fill="auto"/>
            <w:hideMark/>
          </w:tcPr>
          <w:p w14:paraId="0B555C48" w14:textId="77777777" w:rsidR="00D0160F" w:rsidRPr="007D5A8A" w:rsidRDefault="00D0160F" w:rsidP="007D5A8A">
            <w:pPr>
              <w:spacing w:after="0" w:line="240" w:lineRule="auto"/>
              <w:jc w:val="right"/>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500 000,00</w:t>
            </w:r>
          </w:p>
        </w:tc>
        <w:tc>
          <w:tcPr>
            <w:tcW w:w="1807" w:type="pct"/>
            <w:tcBorders>
              <w:top w:val="nil"/>
              <w:left w:val="nil"/>
              <w:bottom w:val="single" w:sz="4" w:space="0" w:color="auto"/>
              <w:right w:val="single" w:sz="4" w:space="0" w:color="auto"/>
            </w:tcBorders>
            <w:shd w:val="clear" w:color="auto" w:fill="auto"/>
            <w:hideMark/>
          </w:tcPr>
          <w:p w14:paraId="64C1E49C" w14:textId="77777777" w:rsidR="00D0160F" w:rsidRPr="007D5A8A" w:rsidRDefault="00D0160F" w:rsidP="007D5A8A">
            <w:pPr>
              <w:spacing w:after="0" w:line="240" w:lineRule="auto"/>
              <w:jc w:val="both"/>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Środki zewnętrzne (m.in.: fundusze europejskie, dotacje krajowe), budżet Gminy i Miasta Lwówek Śląski</w:t>
            </w:r>
          </w:p>
        </w:tc>
      </w:tr>
      <w:tr w:rsidR="00D0160F" w:rsidRPr="007D5A8A" w14:paraId="59EACF1F" w14:textId="77777777" w:rsidTr="007D5A8A">
        <w:trPr>
          <w:trHeight w:val="1020"/>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3901E065" w14:textId="77777777" w:rsidR="00D0160F" w:rsidRPr="007D5A8A" w:rsidRDefault="00D0160F" w:rsidP="007D5A8A">
            <w:pPr>
              <w:spacing w:after="0" w:line="240" w:lineRule="auto"/>
              <w:jc w:val="center"/>
              <w:rPr>
                <w:rFonts w:ascii="Verdana" w:eastAsia="Times New Roman" w:hAnsi="Verdana" w:cs="Times New Roman"/>
                <w:color w:val="000000"/>
                <w:kern w:val="0"/>
                <w:sz w:val="18"/>
                <w:szCs w:val="18"/>
                <w:lang w:eastAsia="pl-PL"/>
              </w:rPr>
            </w:pPr>
            <w:r w:rsidRPr="007D5A8A">
              <w:rPr>
                <w:rFonts w:ascii="Verdana" w:eastAsia="Times New Roman" w:hAnsi="Verdana" w:cs="Times New Roman"/>
                <w:color w:val="000000"/>
                <w:kern w:val="0"/>
                <w:sz w:val="18"/>
                <w:szCs w:val="18"/>
                <w:lang w:eastAsia="pl-PL"/>
              </w:rPr>
              <w:t>U3</w:t>
            </w:r>
          </w:p>
        </w:tc>
        <w:tc>
          <w:tcPr>
            <w:tcW w:w="1868" w:type="pct"/>
            <w:tcBorders>
              <w:top w:val="nil"/>
              <w:left w:val="nil"/>
              <w:bottom w:val="single" w:sz="4" w:space="0" w:color="auto"/>
              <w:right w:val="single" w:sz="4" w:space="0" w:color="auto"/>
            </w:tcBorders>
            <w:shd w:val="clear" w:color="auto" w:fill="auto"/>
            <w:hideMark/>
          </w:tcPr>
          <w:p w14:paraId="180A5E55" w14:textId="458424A8" w:rsidR="00D0160F" w:rsidRPr="007D5A8A" w:rsidRDefault="006234F3" w:rsidP="007D5A8A">
            <w:pPr>
              <w:spacing w:after="0" w:line="240" w:lineRule="auto"/>
              <w:rPr>
                <w:rFonts w:ascii="Verdana" w:eastAsia="Times New Roman" w:hAnsi="Verdana" w:cs="Arial"/>
                <w:kern w:val="0"/>
                <w:sz w:val="18"/>
                <w:szCs w:val="18"/>
                <w:lang w:eastAsia="pl-PL"/>
              </w:rPr>
            </w:pPr>
            <w:r w:rsidRPr="00493724">
              <w:rPr>
                <w:rFonts w:ascii="Verdana" w:eastAsia="Times New Roman" w:hAnsi="Verdana" w:cs="Arial"/>
                <w:kern w:val="0"/>
                <w:sz w:val="16"/>
                <w:szCs w:val="16"/>
                <w:lang w:eastAsia="pl-PL"/>
              </w:rPr>
              <w:t>Modernizacja budynku przy ul. Kościelnej 31</w:t>
            </w:r>
          </w:p>
        </w:tc>
        <w:tc>
          <w:tcPr>
            <w:tcW w:w="846" w:type="pct"/>
            <w:tcBorders>
              <w:top w:val="nil"/>
              <w:left w:val="nil"/>
              <w:bottom w:val="single" w:sz="4" w:space="0" w:color="auto"/>
              <w:right w:val="single" w:sz="4" w:space="0" w:color="auto"/>
            </w:tcBorders>
            <w:shd w:val="clear" w:color="auto" w:fill="auto"/>
            <w:hideMark/>
          </w:tcPr>
          <w:p w14:paraId="60D19BF9" w14:textId="77777777" w:rsidR="00D0160F" w:rsidRPr="007D5A8A" w:rsidRDefault="00D0160F" w:rsidP="007D5A8A">
            <w:pPr>
              <w:spacing w:after="0" w:line="240" w:lineRule="auto"/>
              <w:jc w:val="right"/>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558 420,00</w:t>
            </w:r>
          </w:p>
        </w:tc>
        <w:tc>
          <w:tcPr>
            <w:tcW w:w="1807" w:type="pct"/>
            <w:tcBorders>
              <w:top w:val="nil"/>
              <w:left w:val="nil"/>
              <w:bottom w:val="single" w:sz="4" w:space="0" w:color="auto"/>
              <w:right w:val="single" w:sz="4" w:space="0" w:color="auto"/>
            </w:tcBorders>
            <w:shd w:val="clear" w:color="auto" w:fill="auto"/>
            <w:hideMark/>
          </w:tcPr>
          <w:p w14:paraId="64598907" w14:textId="77777777" w:rsidR="00D0160F" w:rsidRPr="007D5A8A" w:rsidRDefault="00D0160F" w:rsidP="007D5A8A">
            <w:pPr>
              <w:spacing w:after="0" w:line="240" w:lineRule="auto"/>
              <w:jc w:val="both"/>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Środki zewnętrzne (m.in.: fundusze europejskie, dotacje krajowe), budżet Gminy i Miasta Lwówek Śląski</w:t>
            </w:r>
          </w:p>
        </w:tc>
      </w:tr>
      <w:tr w:rsidR="00D0160F" w:rsidRPr="007D5A8A" w14:paraId="36A2210D" w14:textId="77777777" w:rsidTr="007D5A8A">
        <w:trPr>
          <w:trHeight w:val="765"/>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2018C296" w14:textId="77777777" w:rsidR="00D0160F" w:rsidRPr="007D5A8A" w:rsidRDefault="00D0160F" w:rsidP="007D5A8A">
            <w:pPr>
              <w:spacing w:after="0" w:line="240" w:lineRule="auto"/>
              <w:jc w:val="center"/>
              <w:rPr>
                <w:rFonts w:ascii="Verdana" w:eastAsia="Times New Roman" w:hAnsi="Verdana" w:cs="Times New Roman"/>
                <w:color w:val="000000"/>
                <w:kern w:val="0"/>
                <w:sz w:val="18"/>
                <w:szCs w:val="18"/>
                <w:lang w:eastAsia="pl-PL"/>
              </w:rPr>
            </w:pPr>
            <w:r w:rsidRPr="007D5A8A">
              <w:rPr>
                <w:rFonts w:ascii="Verdana" w:eastAsia="Times New Roman" w:hAnsi="Verdana" w:cs="Times New Roman"/>
                <w:color w:val="000000"/>
                <w:kern w:val="0"/>
                <w:sz w:val="18"/>
                <w:szCs w:val="18"/>
                <w:lang w:eastAsia="pl-PL"/>
              </w:rPr>
              <w:t>U4</w:t>
            </w:r>
          </w:p>
        </w:tc>
        <w:tc>
          <w:tcPr>
            <w:tcW w:w="1868" w:type="pct"/>
            <w:tcBorders>
              <w:top w:val="nil"/>
              <w:left w:val="nil"/>
              <w:bottom w:val="single" w:sz="4" w:space="0" w:color="auto"/>
              <w:right w:val="single" w:sz="4" w:space="0" w:color="auto"/>
            </w:tcBorders>
            <w:shd w:val="clear" w:color="auto" w:fill="auto"/>
            <w:hideMark/>
          </w:tcPr>
          <w:p w14:paraId="70EDC4AA" w14:textId="77777777" w:rsidR="00D0160F" w:rsidRPr="007D5A8A" w:rsidRDefault="00D0160F" w:rsidP="007D5A8A">
            <w:pPr>
              <w:spacing w:after="0" w:line="240" w:lineRule="auto"/>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Prace konserwatorskie w ratuszu miejskim w Lwówku Śląskim</w:t>
            </w:r>
          </w:p>
        </w:tc>
        <w:tc>
          <w:tcPr>
            <w:tcW w:w="846" w:type="pct"/>
            <w:tcBorders>
              <w:top w:val="nil"/>
              <w:left w:val="nil"/>
              <w:bottom w:val="single" w:sz="4" w:space="0" w:color="auto"/>
              <w:right w:val="single" w:sz="4" w:space="0" w:color="auto"/>
            </w:tcBorders>
            <w:shd w:val="clear" w:color="auto" w:fill="auto"/>
            <w:hideMark/>
          </w:tcPr>
          <w:p w14:paraId="6C9E953B" w14:textId="77777777" w:rsidR="00D0160F" w:rsidRPr="007D5A8A" w:rsidRDefault="00D0160F" w:rsidP="007D5A8A">
            <w:pPr>
              <w:spacing w:after="0" w:line="240" w:lineRule="auto"/>
              <w:jc w:val="right"/>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410 510,69</w:t>
            </w:r>
          </w:p>
        </w:tc>
        <w:tc>
          <w:tcPr>
            <w:tcW w:w="1807" w:type="pct"/>
            <w:tcBorders>
              <w:top w:val="nil"/>
              <w:left w:val="nil"/>
              <w:bottom w:val="single" w:sz="4" w:space="0" w:color="auto"/>
              <w:right w:val="single" w:sz="4" w:space="0" w:color="auto"/>
            </w:tcBorders>
            <w:shd w:val="clear" w:color="auto" w:fill="auto"/>
            <w:hideMark/>
          </w:tcPr>
          <w:p w14:paraId="1ACFF2CB" w14:textId="77777777" w:rsidR="00D0160F" w:rsidRPr="007D5A8A" w:rsidRDefault="00D0160F" w:rsidP="007D5A8A">
            <w:pPr>
              <w:spacing w:after="0" w:line="240" w:lineRule="auto"/>
              <w:jc w:val="both"/>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Środki zewnętrzne (m.in.: fundusze europejskie, dotacje krajowe), budżet Gminy i Miasta Lwówek Śląski</w:t>
            </w:r>
          </w:p>
        </w:tc>
      </w:tr>
      <w:tr w:rsidR="00D0160F" w:rsidRPr="007D5A8A" w14:paraId="1CE97706" w14:textId="77777777" w:rsidTr="007D5A8A">
        <w:trPr>
          <w:trHeight w:val="765"/>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04DAB842" w14:textId="77777777" w:rsidR="00D0160F" w:rsidRPr="007D5A8A" w:rsidRDefault="00D0160F" w:rsidP="007D5A8A">
            <w:pPr>
              <w:spacing w:after="0" w:line="240" w:lineRule="auto"/>
              <w:jc w:val="center"/>
              <w:rPr>
                <w:rFonts w:ascii="Verdana" w:eastAsia="Times New Roman" w:hAnsi="Verdana" w:cs="Times New Roman"/>
                <w:color w:val="000000"/>
                <w:kern w:val="0"/>
                <w:sz w:val="18"/>
                <w:szCs w:val="18"/>
                <w:lang w:eastAsia="pl-PL"/>
              </w:rPr>
            </w:pPr>
            <w:r w:rsidRPr="007D5A8A">
              <w:rPr>
                <w:rFonts w:ascii="Verdana" w:eastAsia="Times New Roman" w:hAnsi="Verdana" w:cs="Times New Roman"/>
                <w:color w:val="000000"/>
                <w:kern w:val="0"/>
                <w:sz w:val="18"/>
                <w:szCs w:val="18"/>
                <w:lang w:eastAsia="pl-PL"/>
              </w:rPr>
              <w:t>U5</w:t>
            </w:r>
          </w:p>
        </w:tc>
        <w:tc>
          <w:tcPr>
            <w:tcW w:w="1868" w:type="pct"/>
            <w:tcBorders>
              <w:top w:val="nil"/>
              <w:left w:val="nil"/>
              <w:bottom w:val="single" w:sz="4" w:space="0" w:color="auto"/>
              <w:right w:val="single" w:sz="4" w:space="0" w:color="auto"/>
            </w:tcBorders>
            <w:shd w:val="clear" w:color="auto" w:fill="auto"/>
            <w:hideMark/>
          </w:tcPr>
          <w:p w14:paraId="55DB68DC" w14:textId="77777777" w:rsidR="00D0160F" w:rsidRPr="007D5A8A" w:rsidRDefault="00D0160F" w:rsidP="007D5A8A">
            <w:pPr>
              <w:spacing w:after="0" w:line="240" w:lineRule="auto"/>
              <w:jc w:val="both"/>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Pod strzechą kultury</w:t>
            </w:r>
          </w:p>
        </w:tc>
        <w:tc>
          <w:tcPr>
            <w:tcW w:w="846" w:type="pct"/>
            <w:tcBorders>
              <w:top w:val="nil"/>
              <w:left w:val="nil"/>
              <w:bottom w:val="single" w:sz="4" w:space="0" w:color="auto"/>
              <w:right w:val="single" w:sz="4" w:space="0" w:color="auto"/>
            </w:tcBorders>
            <w:shd w:val="clear" w:color="auto" w:fill="auto"/>
            <w:hideMark/>
          </w:tcPr>
          <w:p w14:paraId="5D529231" w14:textId="77777777" w:rsidR="00D0160F" w:rsidRPr="007D5A8A" w:rsidRDefault="00D0160F" w:rsidP="007D5A8A">
            <w:pPr>
              <w:spacing w:after="0" w:line="240" w:lineRule="auto"/>
              <w:jc w:val="right"/>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2 000 000,00</w:t>
            </w:r>
          </w:p>
        </w:tc>
        <w:tc>
          <w:tcPr>
            <w:tcW w:w="1807" w:type="pct"/>
            <w:tcBorders>
              <w:top w:val="nil"/>
              <w:left w:val="nil"/>
              <w:bottom w:val="single" w:sz="4" w:space="0" w:color="auto"/>
              <w:right w:val="single" w:sz="4" w:space="0" w:color="auto"/>
            </w:tcBorders>
            <w:shd w:val="clear" w:color="auto" w:fill="auto"/>
            <w:hideMark/>
          </w:tcPr>
          <w:p w14:paraId="43BF4C93" w14:textId="77777777" w:rsidR="00D0160F" w:rsidRPr="007D5A8A" w:rsidRDefault="00D0160F" w:rsidP="007D5A8A">
            <w:pPr>
              <w:spacing w:after="0" w:line="240" w:lineRule="auto"/>
              <w:jc w:val="both"/>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Środki zewnętrzne (m.in.: fundusze europejskie, dotacje krajowe), budżet Gminy i Miasta Lwówek Śląski</w:t>
            </w:r>
          </w:p>
        </w:tc>
      </w:tr>
      <w:tr w:rsidR="00D0160F" w:rsidRPr="007D5A8A" w14:paraId="7E7ABE2A" w14:textId="77777777" w:rsidTr="007D5A8A">
        <w:trPr>
          <w:trHeight w:val="765"/>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4387EFEE" w14:textId="77777777" w:rsidR="00D0160F" w:rsidRPr="007D5A8A" w:rsidRDefault="00D0160F" w:rsidP="007D5A8A">
            <w:pPr>
              <w:spacing w:after="0" w:line="240" w:lineRule="auto"/>
              <w:jc w:val="center"/>
              <w:rPr>
                <w:rFonts w:ascii="Verdana" w:eastAsia="Times New Roman" w:hAnsi="Verdana" w:cs="Times New Roman"/>
                <w:color w:val="000000"/>
                <w:kern w:val="0"/>
                <w:sz w:val="18"/>
                <w:szCs w:val="18"/>
                <w:lang w:eastAsia="pl-PL"/>
              </w:rPr>
            </w:pPr>
            <w:r w:rsidRPr="007D5A8A">
              <w:rPr>
                <w:rFonts w:ascii="Verdana" w:eastAsia="Times New Roman" w:hAnsi="Verdana" w:cs="Times New Roman"/>
                <w:color w:val="000000"/>
                <w:kern w:val="0"/>
                <w:sz w:val="18"/>
                <w:szCs w:val="18"/>
                <w:lang w:eastAsia="pl-PL"/>
              </w:rPr>
              <w:t>U6</w:t>
            </w:r>
          </w:p>
        </w:tc>
        <w:tc>
          <w:tcPr>
            <w:tcW w:w="1868" w:type="pct"/>
            <w:tcBorders>
              <w:top w:val="nil"/>
              <w:left w:val="nil"/>
              <w:bottom w:val="single" w:sz="4" w:space="0" w:color="auto"/>
              <w:right w:val="single" w:sz="4" w:space="0" w:color="auto"/>
            </w:tcBorders>
            <w:shd w:val="clear" w:color="auto" w:fill="auto"/>
            <w:hideMark/>
          </w:tcPr>
          <w:p w14:paraId="510C53A1" w14:textId="77777777" w:rsidR="00D0160F" w:rsidRPr="007D5A8A" w:rsidRDefault="00D0160F" w:rsidP="007D5A8A">
            <w:pPr>
              <w:spacing w:after="0" w:line="240" w:lineRule="auto"/>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Remont kapitalny budynku będącego siedzibą Miejsko-Gminnego Ośrodka Pomocy Społecznej</w:t>
            </w:r>
          </w:p>
        </w:tc>
        <w:tc>
          <w:tcPr>
            <w:tcW w:w="846" w:type="pct"/>
            <w:tcBorders>
              <w:top w:val="nil"/>
              <w:left w:val="nil"/>
              <w:bottom w:val="single" w:sz="4" w:space="0" w:color="auto"/>
              <w:right w:val="single" w:sz="4" w:space="0" w:color="auto"/>
            </w:tcBorders>
            <w:shd w:val="clear" w:color="auto" w:fill="auto"/>
            <w:hideMark/>
          </w:tcPr>
          <w:p w14:paraId="60F11CFB" w14:textId="77777777" w:rsidR="00D0160F" w:rsidRPr="007D5A8A" w:rsidRDefault="00D0160F" w:rsidP="007D5A8A">
            <w:pPr>
              <w:spacing w:after="0" w:line="240" w:lineRule="auto"/>
              <w:jc w:val="right"/>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1 000 000,00</w:t>
            </w:r>
          </w:p>
        </w:tc>
        <w:tc>
          <w:tcPr>
            <w:tcW w:w="1807" w:type="pct"/>
            <w:tcBorders>
              <w:top w:val="nil"/>
              <w:left w:val="nil"/>
              <w:bottom w:val="single" w:sz="4" w:space="0" w:color="auto"/>
              <w:right w:val="single" w:sz="4" w:space="0" w:color="auto"/>
            </w:tcBorders>
            <w:shd w:val="clear" w:color="auto" w:fill="auto"/>
            <w:hideMark/>
          </w:tcPr>
          <w:p w14:paraId="1CF1ACB1" w14:textId="77777777" w:rsidR="00D0160F" w:rsidRPr="007D5A8A" w:rsidRDefault="00D0160F" w:rsidP="007D5A8A">
            <w:pPr>
              <w:spacing w:after="0" w:line="240" w:lineRule="auto"/>
              <w:jc w:val="both"/>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Środki zewnętrzne (m.in.: fundusze europejskie, dotacje krajowe), budżet Gminy i Miasta Lwówek Śląski</w:t>
            </w:r>
          </w:p>
        </w:tc>
      </w:tr>
      <w:tr w:rsidR="00D0160F" w:rsidRPr="007D5A8A" w14:paraId="5A1207E7" w14:textId="77777777" w:rsidTr="007D5A8A">
        <w:trPr>
          <w:trHeight w:val="765"/>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45DE567B" w14:textId="77777777" w:rsidR="00D0160F" w:rsidRPr="007D5A8A" w:rsidRDefault="00D0160F" w:rsidP="007D5A8A">
            <w:pPr>
              <w:spacing w:after="0" w:line="240" w:lineRule="auto"/>
              <w:jc w:val="center"/>
              <w:rPr>
                <w:rFonts w:ascii="Verdana" w:eastAsia="Times New Roman" w:hAnsi="Verdana" w:cs="Times New Roman"/>
                <w:color w:val="000000"/>
                <w:kern w:val="0"/>
                <w:sz w:val="18"/>
                <w:szCs w:val="18"/>
                <w:lang w:eastAsia="pl-PL"/>
              </w:rPr>
            </w:pPr>
            <w:r w:rsidRPr="007D5A8A">
              <w:rPr>
                <w:rFonts w:ascii="Verdana" w:eastAsia="Times New Roman" w:hAnsi="Verdana" w:cs="Times New Roman"/>
                <w:color w:val="000000"/>
                <w:kern w:val="0"/>
                <w:sz w:val="18"/>
                <w:szCs w:val="18"/>
                <w:lang w:eastAsia="pl-PL"/>
              </w:rPr>
              <w:t>U7</w:t>
            </w:r>
          </w:p>
        </w:tc>
        <w:tc>
          <w:tcPr>
            <w:tcW w:w="1868" w:type="pct"/>
            <w:tcBorders>
              <w:top w:val="nil"/>
              <w:left w:val="nil"/>
              <w:bottom w:val="single" w:sz="4" w:space="0" w:color="auto"/>
              <w:right w:val="single" w:sz="4" w:space="0" w:color="auto"/>
            </w:tcBorders>
            <w:shd w:val="clear" w:color="auto" w:fill="auto"/>
            <w:hideMark/>
          </w:tcPr>
          <w:p w14:paraId="7DA88505" w14:textId="77777777" w:rsidR="00D0160F" w:rsidRPr="007D5A8A" w:rsidRDefault="00D0160F" w:rsidP="007D5A8A">
            <w:pPr>
              <w:spacing w:after="0" w:line="240" w:lineRule="auto"/>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Sala Terapeutyczno-Gimnastyczna</w:t>
            </w:r>
          </w:p>
        </w:tc>
        <w:tc>
          <w:tcPr>
            <w:tcW w:w="846" w:type="pct"/>
            <w:tcBorders>
              <w:top w:val="nil"/>
              <w:left w:val="nil"/>
              <w:bottom w:val="single" w:sz="4" w:space="0" w:color="auto"/>
              <w:right w:val="single" w:sz="4" w:space="0" w:color="auto"/>
            </w:tcBorders>
            <w:shd w:val="clear" w:color="auto" w:fill="auto"/>
            <w:hideMark/>
          </w:tcPr>
          <w:p w14:paraId="450416F0" w14:textId="77777777" w:rsidR="00D0160F" w:rsidRPr="007D5A8A" w:rsidRDefault="00D0160F" w:rsidP="007D5A8A">
            <w:pPr>
              <w:spacing w:after="0" w:line="240" w:lineRule="auto"/>
              <w:jc w:val="right"/>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500 000,00</w:t>
            </w:r>
          </w:p>
        </w:tc>
        <w:tc>
          <w:tcPr>
            <w:tcW w:w="1807" w:type="pct"/>
            <w:tcBorders>
              <w:top w:val="nil"/>
              <w:left w:val="nil"/>
              <w:bottom w:val="single" w:sz="4" w:space="0" w:color="auto"/>
              <w:right w:val="single" w:sz="4" w:space="0" w:color="auto"/>
            </w:tcBorders>
            <w:shd w:val="clear" w:color="auto" w:fill="auto"/>
            <w:hideMark/>
          </w:tcPr>
          <w:p w14:paraId="48F0D46C" w14:textId="77777777" w:rsidR="00D0160F" w:rsidRPr="007D5A8A" w:rsidRDefault="00D0160F" w:rsidP="007D5A8A">
            <w:pPr>
              <w:spacing w:after="0" w:line="240" w:lineRule="auto"/>
              <w:jc w:val="both"/>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Środki zewnętrzne (m.in.: fundusze europejskie, dotacje krajowe), budżet Gminy i Miasta Lwówek Śląski</w:t>
            </w:r>
          </w:p>
        </w:tc>
      </w:tr>
      <w:tr w:rsidR="00D0160F" w:rsidRPr="007D5A8A" w14:paraId="35BDC757" w14:textId="77777777" w:rsidTr="007D5A8A">
        <w:trPr>
          <w:trHeight w:val="765"/>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00C60C80" w14:textId="77777777" w:rsidR="00D0160F" w:rsidRPr="007D5A8A" w:rsidRDefault="00D0160F" w:rsidP="007D5A8A">
            <w:pPr>
              <w:spacing w:after="0" w:line="240" w:lineRule="auto"/>
              <w:jc w:val="center"/>
              <w:rPr>
                <w:rFonts w:ascii="Verdana" w:eastAsia="Times New Roman" w:hAnsi="Verdana" w:cs="Times New Roman"/>
                <w:color w:val="000000"/>
                <w:kern w:val="0"/>
                <w:sz w:val="18"/>
                <w:szCs w:val="18"/>
                <w:lang w:eastAsia="pl-PL"/>
              </w:rPr>
            </w:pPr>
            <w:r w:rsidRPr="007D5A8A">
              <w:rPr>
                <w:rFonts w:ascii="Verdana" w:eastAsia="Times New Roman" w:hAnsi="Verdana" w:cs="Times New Roman"/>
                <w:color w:val="000000"/>
                <w:kern w:val="0"/>
                <w:sz w:val="18"/>
                <w:szCs w:val="18"/>
                <w:lang w:eastAsia="pl-PL"/>
              </w:rPr>
              <w:t>U8</w:t>
            </w:r>
          </w:p>
        </w:tc>
        <w:tc>
          <w:tcPr>
            <w:tcW w:w="1868" w:type="pct"/>
            <w:tcBorders>
              <w:top w:val="nil"/>
              <w:left w:val="nil"/>
              <w:bottom w:val="single" w:sz="4" w:space="0" w:color="auto"/>
              <w:right w:val="single" w:sz="4" w:space="0" w:color="auto"/>
            </w:tcBorders>
            <w:shd w:val="clear" w:color="auto" w:fill="auto"/>
            <w:hideMark/>
          </w:tcPr>
          <w:p w14:paraId="48DA4D56" w14:textId="77777777" w:rsidR="00D0160F" w:rsidRPr="007D5A8A" w:rsidRDefault="00D0160F" w:rsidP="007D5A8A">
            <w:pPr>
              <w:spacing w:after="0" w:line="240" w:lineRule="auto"/>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Budowa parkingu przy Szkole Podstawowej nr 1 im. Jana Pawła II w Lwówku Śląskim</w:t>
            </w:r>
          </w:p>
        </w:tc>
        <w:tc>
          <w:tcPr>
            <w:tcW w:w="846" w:type="pct"/>
            <w:tcBorders>
              <w:top w:val="nil"/>
              <w:left w:val="nil"/>
              <w:bottom w:val="single" w:sz="4" w:space="0" w:color="auto"/>
              <w:right w:val="single" w:sz="4" w:space="0" w:color="auto"/>
            </w:tcBorders>
            <w:shd w:val="clear" w:color="auto" w:fill="auto"/>
            <w:hideMark/>
          </w:tcPr>
          <w:p w14:paraId="79D5B6FA" w14:textId="77777777" w:rsidR="00D0160F" w:rsidRPr="007D5A8A" w:rsidRDefault="00D0160F" w:rsidP="007D5A8A">
            <w:pPr>
              <w:spacing w:after="0" w:line="240" w:lineRule="auto"/>
              <w:jc w:val="right"/>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100 000,00</w:t>
            </w:r>
          </w:p>
        </w:tc>
        <w:tc>
          <w:tcPr>
            <w:tcW w:w="1807" w:type="pct"/>
            <w:tcBorders>
              <w:top w:val="nil"/>
              <w:left w:val="nil"/>
              <w:bottom w:val="single" w:sz="4" w:space="0" w:color="auto"/>
              <w:right w:val="single" w:sz="4" w:space="0" w:color="auto"/>
            </w:tcBorders>
            <w:shd w:val="clear" w:color="auto" w:fill="auto"/>
            <w:hideMark/>
          </w:tcPr>
          <w:p w14:paraId="16D99F37" w14:textId="77777777" w:rsidR="00D0160F" w:rsidRPr="007D5A8A" w:rsidRDefault="00D0160F" w:rsidP="007D5A8A">
            <w:pPr>
              <w:spacing w:after="0" w:line="240" w:lineRule="auto"/>
              <w:jc w:val="both"/>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Środki zewnętrzne (m.in.: fundusze europejskie, dotacje krajowe), budżet Gminy i Miasta Lwówek Śląski</w:t>
            </w:r>
          </w:p>
        </w:tc>
      </w:tr>
      <w:tr w:rsidR="00D0160F" w:rsidRPr="007D5A8A" w14:paraId="0FB1CDBF" w14:textId="77777777" w:rsidTr="007D5A8A">
        <w:trPr>
          <w:trHeight w:val="765"/>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4C951D96" w14:textId="77777777" w:rsidR="00D0160F" w:rsidRPr="007D5A8A" w:rsidRDefault="00D0160F" w:rsidP="007D5A8A">
            <w:pPr>
              <w:spacing w:after="0" w:line="240" w:lineRule="auto"/>
              <w:jc w:val="center"/>
              <w:rPr>
                <w:rFonts w:ascii="Verdana" w:eastAsia="Times New Roman" w:hAnsi="Verdana" w:cs="Times New Roman"/>
                <w:color w:val="000000"/>
                <w:kern w:val="0"/>
                <w:sz w:val="18"/>
                <w:szCs w:val="18"/>
                <w:lang w:eastAsia="pl-PL"/>
              </w:rPr>
            </w:pPr>
            <w:r w:rsidRPr="007D5A8A">
              <w:rPr>
                <w:rFonts w:ascii="Verdana" w:eastAsia="Times New Roman" w:hAnsi="Verdana" w:cs="Times New Roman"/>
                <w:color w:val="000000"/>
                <w:kern w:val="0"/>
                <w:sz w:val="18"/>
                <w:szCs w:val="18"/>
                <w:lang w:eastAsia="pl-PL"/>
              </w:rPr>
              <w:t>U9</w:t>
            </w:r>
          </w:p>
        </w:tc>
        <w:tc>
          <w:tcPr>
            <w:tcW w:w="1868" w:type="pct"/>
            <w:tcBorders>
              <w:top w:val="nil"/>
              <w:left w:val="nil"/>
              <w:bottom w:val="single" w:sz="4" w:space="0" w:color="auto"/>
              <w:right w:val="single" w:sz="4" w:space="0" w:color="auto"/>
            </w:tcBorders>
            <w:shd w:val="clear" w:color="auto" w:fill="auto"/>
            <w:hideMark/>
          </w:tcPr>
          <w:p w14:paraId="0F9CDA30" w14:textId="77777777" w:rsidR="00D0160F" w:rsidRPr="007D5A8A" w:rsidRDefault="00D0160F" w:rsidP="007D5A8A">
            <w:pPr>
              <w:spacing w:after="0" w:line="240" w:lineRule="auto"/>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Remont infrastruktury boiska Orlik 2012</w:t>
            </w:r>
          </w:p>
        </w:tc>
        <w:tc>
          <w:tcPr>
            <w:tcW w:w="846" w:type="pct"/>
            <w:tcBorders>
              <w:top w:val="nil"/>
              <w:left w:val="nil"/>
              <w:bottom w:val="single" w:sz="4" w:space="0" w:color="auto"/>
              <w:right w:val="single" w:sz="4" w:space="0" w:color="auto"/>
            </w:tcBorders>
            <w:shd w:val="clear" w:color="auto" w:fill="auto"/>
            <w:hideMark/>
          </w:tcPr>
          <w:p w14:paraId="0F6B1CFC" w14:textId="77777777" w:rsidR="00D0160F" w:rsidRPr="007D5A8A" w:rsidRDefault="00D0160F" w:rsidP="007D5A8A">
            <w:pPr>
              <w:spacing w:after="0" w:line="240" w:lineRule="auto"/>
              <w:jc w:val="right"/>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554 500,00</w:t>
            </w:r>
          </w:p>
        </w:tc>
        <w:tc>
          <w:tcPr>
            <w:tcW w:w="1807" w:type="pct"/>
            <w:tcBorders>
              <w:top w:val="nil"/>
              <w:left w:val="nil"/>
              <w:bottom w:val="single" w:sz="4" w:space="0" w:color="auto"/>
              <w:right w:val="single" w:sz="4" w:space="0" w:color="auto"/>
            </w:tcBorders>
            <w:shd w:val="clear" w:color="auto" w:fill="auto"/>
            <w:hideMark/>
          </w:tcPr>
          <w:p w14:paraId="1B43B635" w14:textId="77777777" w:rsidR="00D0160F" w:rsidRPr="007D5A8A" w:rsidRDefault="00D0160F" w:rsidP="007D5A8A">
            <w:pPr>
              <w:spacing w:after="0" w:line="240" w:lineRule="auto"/>
              <w:jc w:val="both"/>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Środki zewnętrzne (m.in.: fundusze europejskie, dotacje krajowe), budżet Gminy i Miasta Lwówek Śląski</w:t>
            </w:r>
          </w:p>
        </w:tc>
      </w:tr>
      <w:tr w:rsidR="00D0160F" w:rsidRPr="007D5A8A" w14:paraId="58C0FB5F" w14:textId="77777777" w:rsidTr="007D5A8A">
        <w:trPr>
          <w:trHeight w:val="765"/>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332EDE98" w14:textId="77777777" w:rsidR="00D0160F" w:rsidRPr="007D5A8A" w:rsidRDefault="00D0160F" w:rsidP="007D5A8A">
            <w:pPr>
              <w:spacing w:after="0" w:line="240" w:lineRule="auto"/>
              <w:jc w:val="center"/>
              <w:rPr>
                <w:rFonts w:ascii="Verdana" w:eastAsia="Times New Roman" w:hAnsi="Verdana" w:cs="Times New Roman"/>
                <w:color w:val="000000"/>
                <w:kern w:val="0"/>
                <w:sz w:val="18"/>
                <w:szCs w:val="18"/>
                <w:lang w:eastAsia="pl-PL"/>
              </w:rPr>
            </w:pPr>
            <w:r w:rsidRPr="007D5A8A">
              <w:rPr>
                <w:rFonts w:ascii="Verdana" w:eastAsia="Times New Roman" w:hAnsi="Verdana" w:cs="Times New Roman"/>
                <w:color w:val="000000"/>
                <w:kern w:val="0"/>
                <w:sz w:val="18"/>
                <w:szCs w:val="18"/>
                <w:lang w:eastAsia="pl-PL"/>
              </w:rPr>
              <w:t>U10</w:t>
            </w:r>
          </w:p>
        </w:tc>
        <w:tc>
          <w:tcPr>
            <w:tcW w:w="1868" w:type="pct"/>
            <w:tcBorders>
              <w:top w:val="nil"/>
              <w:left w:val="nil"/>
              <w:bottom w:val="single" w:sz="4" w:space="0" w:color="auto"/>
              <w:right w:val="single" w:sz="4" w:space="0" w:color="auto"/>
            </w:tcBorders>
            <w:shd w:val="clear" w:color="auto" w:fill="auto"/>
            <w:hideMark/>
          </w:tcPr>
          <w:p w14:paraId="281E4EA1" w14:textId="77777777" w:rsidR="00D0160F" w:rsidRPr="007D5A8A" w:rsidRDefault="00D0160F" w:rsidP="007D5A8A">
            <w:pPr>
              <w:spacing w:after="0" w:line="240" w:lineRule="auto"/>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Remont pomieszczeń sanitarnych w Hali Sportowej przy Szkole Podstawowej</w:t>
            </w:r>
            <w:r w:rsidR="007B3EC3">
              <w:rPr>
                <w:rFonts w:ascii="Verdana" w:eastAsia="Times New Roman" w:hAnsi="Verdana" w:cs="Arial"/>
                <w:kern w:val="0"/>
                <w:sz w:val="18"/>
                <w:szCs w:val="18"/>
                <w:lang w:eastAsia="pl-PL"/>
              </w:rPr>
              <w:t xml:space="preserve"> </w:t>
            </w:r>
            <w:r w:rsidRPr="007D5A8A">
              <w:rPr>
                <w:rFonts w:ascii="Verdana" w:eastAsia="Times New Roman" w:hAnsi="Verdana" w:cs="Arial"/>
                <w:kern w:val="0"/>
                <w:sz w:val="18"/>
                <w:szCs w:val="18"/>
                <w:lang w:eastAsia="pl-PL"/>
              </w:rPr>
              <w:t>nr 1 w Lwówku Śląskim</w:t>
            </w:r>
          </w:p>
        </w:tc>
        <w:tc>
          <w:tcPr>
            <w:tcW w:w="846" w:type="pct"/>
            <w:tcBorders>
              <w:top w:val="nil"/>
              <w:left w:val="nil"/>
              <w:bottom w:val="single" w:sz="4" w:space="0" w:color="auto"/>
              <w:right w:val="single" w:sz="4" w:space="0" w:color="auto"/>
            </w:tcBorders>
            <w:shd w:val="clear" w:color="auto" w:fill="auto"/>
            <w:hideMark/>
          </w:tcPr>
          <w:p w14:paraId="2DBB2F10" w14:textId="77777777" w:rsidR="00D0160F" w:rsidRPr="007D5A8A" w:rsidRDefault="00D0160F" w:rsidP="007D5A8A">
            <w:pPr>
              <w:spacing w:after="0" w:line="240" w:lineRule="auto"/>
              <w:jc w:val="right"/>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250 000,00</w:t>
            </w:r>
          </w:p>
        </w:tc>
        <w:tc>
          <w:tcPr>
            <w:tcW w:w="1807" w:type="pct"/>
            <w:tcBorders>
              <w:top w:val="nil"/>
              <w:left w:val="nil"/>
              <w:bottom w:val="single" w:sz="4" w:space="0" w:color="auto"/>
              <w:right w:val="single" w:sz="4" w:space="0" w:color="auto"/>
            </w:tcBorders>
            <w:shd w:val="clear" w:color="auto" w:fill="auto"/>
            <w:hideMark/>
          </w:tcPr>
          <w:p w14:paraId="0109319D" w14:textId="77777777" w:rsidR="00D0160F" w:rsidRPr="007D5A8A" w:rsidRDefault="00D0160F" w:rsidP="007D5A8A">
            <w:pPr>
              <w:spacing w:after="0" w:line="240" w:lineRule="auto"/>
              <w:jc w:val="both"/>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Środki zewnętrzne (m.in.: fundusze europejskie, dotacje krajowe), budżet Gminy i Miasta Lwówek Śląski</w:t>
            </w:r>
          </w:p>
        </w:tc>
      </w:tr>
      <w:tr w:rsidR="00D0160F" w:rsidRPr="007D5A8A" w14:paraId="4F83B576" w14:textId="77777777" w:rsidTr="007D5A8A">
        <w:trPr>
          <w:trHeight w:val="1785"/>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7E785336" w14:textId="77777777" w:rsidR="00D0160F" w:rsidRPr="007D5A8A" w:rsidRDefault="00D0160F" w:rsidP="007D5A8A">
            <w:pPr>
              <w:spacing w:after="0" w:line="240" w:lineRule="auto"/>
              <w:jc w:val="center"/>
              <w:rPr>
                <w:rFonts w:ascii="Verdana" w:eastAsia="Times New Roman" w:hAnsi="Verdana" w:cs="Times New Roman"/>
                <w:color w:val="000000"/>
                <w:kern w:val="0"/>
                <w:sz w:val="18"/>
                <w:szCs w:val="18"/>
                <w:lang w:eastAsia="pl-PL"/>
              </w:rPr>
            </w:pPr>
            <w:r w:rsidRPr="007D5A8A">
              <w:rPr>
                <w:rFonts w:ascii="Verdana" w:eastAsia="Times New Roman" w:hAnsi="Verdana" w:cs="Times New Roman"/>
                <w:color w:val="000000"/>
                <w:kern w:val="0"/>
                <w:sz w:val="18"/>
                <w:szCs w:val="18"/>
                <w:lang w:eastAsia="pl-PL"/>
              </w:rPr>
              <w:lastRenderedPageBreak/>
              <w:t>U11</w:t>
            </w:r>
          </w:p>
        </w:tc>
        <w:tc>
          <w:tcPr>
            <w:tcW w:w="1868" w:type="pct"/>
            <w:tcBorders>
              <w:top w:val="nil"/>
              <w:left w:val="nil"/>
              <w:bottom w:val="single" w:sz="4" w:space="0" w:color="auto"/>
              <w:right w:val="single" w:sz="4" w:space="0" w:color="auto"/>
            </w:tcBorders>
            <w:shd w:val="clear" w:color="auto" w:fill="auto"/>
            <w:hideMark/>
          </w:tcPr>
          <w:p w14:paraId="691D32E7" w14:textId="77777777" w:rsidR="00D0160F" w:rsidRPr="007D5A8A" w:rsidRDefault="00D0160F" w:rsidP="007D5A8A">
            <w:pPr>
              <w:spacing w:after="0" w:line="240" w:lineRule="auto"/>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Ocalić od zapomnienia: Kulturalna rewitalizacja Lwówka Śląskiego</w:t>
            </w:r>
          </w:p>
        </w:tc>
        <w:tc>
          <w:tcPr>
            <w:tcW w:w="846" w:type="pct"/>
            <w:tcBorders>
              <w:top w:val="nil"/>
              <w:left w:val="nil"/>
              <w:bottom w:val="single" w:sz="4" w:space="0" w:color="auto"/>
              <w:right w:val="single" w:sz="4" w:space="0" w:color="auto"/>
            </w:tcBorders>
            <w:shd w:val="clear" w:color="auto" w:fill="auto"/>
            <w:hideMark/>
          </w:tcPr>
          <w:p w14:paraId="2036C487" w14:textId="77777777" w:rsidR="00D0160F" w:rsidRPr="007D5A8A" w:rsidRDefault="00D0160F" w:rsidP="007D5A8A">
            <w:pPr>
              <w:spacing w:after="0" w:line="240" w:lineRule="auto"/>
              <w:jc w:val="right"/>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1 600 000,00</w:t>
            </w:r>
          </w:p>
        </w:tc>
        <w:tc>
          <w:tcPr>
            <w:tcW w:w="1807" w:type="pct"/>
            <w:tcBorders>
              <w:top w:val="nil"/>
              <w:left w:val="nil"/>
              <w:bottom w:val="single" w:sz="4" w:space="0" w:color="auto"/>
              <w:right w:val="single" w:sz="4" w:space="0" w:color="auto"/>
            </w:tcBorders>
            <w:shd w:val="clear" w:color="auto" w:fill="auto"/>
            <w:hideMark/>
          </w:tcPr>
          <w:p w14:paraId="701E2523" w14:textId="77777777" w:rsidR="00D0160F" w:rsidRPr="007D5A8A" w:rsidRDefault="00D0160F" w:rsidP="007D5A8A">
            <w:pPr>
              <w:spacing w:after="0" w:line="240" w:lineRule="auto"/>
              <w:jc w:val="both"/>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środki własne gminy, środki Ministerstwa Rodziny, Pracy i Polityki Społecznej, środki Ministerstwa Kultury i Dziedzictwa Narodowego, Fundusze Wyszehradzkie, środki pozyskiwane przez organizacje pozarządowe</w:t>
            </w:r>
          </w:p>
        </w:tc>
      </w:tr>
      <w:tr w:rsidR="00D0160F" w:rsidRPr="007D5A8A" w14:paraId="60609402" w14:textId="77777777" w:rsidTr="007D5A8A">
        <w:trPr>
          <w:trHeight w:val="1785"/>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0AD5528D" w14:textId="77777777" w:rsidR="00D0160F" w:rsidRPr="007D5A8A" w:rsidRDefault="00D0160F" w:rsidP="007D5A8A">
            <w:pPr>
              <w:spacing w:after="0" w:line="240" w:lineRule="auto"/>
              <w:jc w:val="center"/>
              <w:rPr>
                <w:rFonts w:ascii="Verdana" w:eastAsia="Times New Roman" w:hAnsi="Verdana" w:cs="Times New Roman"/>
                <w:color w:val="000000"/>
                <w:kern w:val="0"/>
                <w:sz w:val="18"/>
                <w:szCs w:val="18"/>
                <w:lang w:eastAsia="pl-PL"/>
              </w:rPr>
            </w:pPr>
            <w:r w:rsidRPr="007D5A8A">
              <w:rPr>
                <w:rFonts w:ascii="Verdana" w:eastAsia="Times New Roman" w:hAnsi="Verdana" w:cs="Times New Roman"/>
                <w:color w:val="000000"/>
                <w:kern w:val="0"/>
                <w:sz w:val="18"/>
                <w:szCs w:val="18"/>
                <w:lang w:eastAsia="pl-PL"/>
              </w:rPr>
              <w:t>U12</w:t>
            </w:r>
          </w:p>
        </w:tc>
        <w:tc>
          <w:tcPr>
            <w:tcW w:w="1868" w:type="pct"/>
            <w:tcBorders>
              <w:top w:val="nil"/>
              <w:left w:val="nil"/>
              <w:bottom w:val="single" w:sz="4" w:space="0" w:color="auto"/>
              <w:right w:val="single" w:sz="4" w:space="0" w:color="auto"/>
            </w:tcBorders>
            <w:shd w:val="clear" w:color="auto" w:fill="auto"/>
            <w:hideMark/>
          </w:tcPr>
          <w:p w14:paraId="34CCA72B" w14:textId="77777777" w:rsidR="00D0160F" w:rsidRPr="007D5A8A" w:rsidRDefault="00D0160F" w:rsidP="007D5A8A">
            <w:pPr>
              <w:spacing w:after="0" w:line="240" w:lineRule="auto"/>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Aktywny Lwówek: Międzypokoleniowa Energia</w:t>
            </w:r>
          </w:p>
        </w:tc>
        <w:tc>
          <w:tcPr>
            <w:tcW w:w="846" w:type="pct"/>
            <w:tcBorders>
              <w:top w:val="nil"/>
              <w:left w:val="nil"/>
              <w:bottom w:val="single" w:sz="4" w:space="0" w:color="auto"/>
              <w:right w:val="single" w:sz="4" w:space="0" w:color="auto"/>
            </w:tcBorders>
            <w:shd w:val="clear" w:color="auto" w:fill="auto"/>
            <w:hideMark/>
          </w:tcPr>
          <w:p w14:paraId="2A35DC16" w14:textId="77777777" w:rsidR="00D0160F" w:rsidRPr="007D5A8A" w:rsidRDefault="00D0160F" w:rsidP="007D5A8A">
            <w:pPr>
              <w:spacing w:after="0" w:line="240" w:lineRule="auto"/>
              <w:jc w:val="right"/>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1 600 000,00</w:t>
            </w:r>
          </w:p>
        </w:tc>
        <w:tc>
          <w:tcPr>
            <w:tcW w:w="1807" w:type="pct"/>
            <w:tcBorders>
              <w:top w:val="nil"/>
              <w:left w:val="nil"/>
              <w:bottom w:val="single" w:sz="4" w:space="0" w:color="auto"/>
              <w:right w:val="single" w:sz="4" w:space="0" w:color="auto"/>
            </w:tcBorders>
            <w:shd w:val="clear" w:color="auto" w:fill="auto"/>
            <w:hideMark/>
          </w:tcPr>
          <w:p w14:paraId="6F490C0F" w14:textId="77777777" w:rsidR="00D0160F" w:rsidRPr="007D5A8A" w:rsidRDefault="00D0160F" w:rsidP="007D5A8A">
            <w:pPr>
              <w:spacing w:after="0" w:line="240" w:lineRule="auto"/>
              <w:jc w:val="both"/>
              <w:rPr>
                <w:rFonts w:ascii="Verdana" w:eastAsia="Times New Roman" w:hAnsi="Verdana" w:cs="Arial"/>
                <w:kern w:val="0"/>
                <w:sz w:val="18"/>
                <w:szCs w:val="18"/>
                <w:lang w:eastAsia="pl-PL"/>
              </w:rPr>
            </w:pPr>
            <w:r w:rsidRPr="007D5A8A">
              <w:rPr>
                <w:rFonts w:ascii="Verdana" w:eastAsia="Times New Roman" w:hAnsi="Verdana" w:cs="Arial"/>
                <w:kern w:val="0"/>
                <w:sz w:val="18"/>
                <w:szCs w:val="18"/>
                <w:lang w:eastAsia="pl-PL"/>
              </w:rPr>
              <w:t>środki własne gminy, środki Ministerstwa Rodziny, Pracy i Polityki Społecznej, środki Ministerstwa Kultury i Dziedzictwa Narodowego, Fundusze Wyszehradzkie, środki pozyskiwane przez organizacje pozarządowe</w:t>
            </w:r>
          </w:p>
        </w:tc>
      </w:tr>
    </w:tbl>
    <w:p w14:paraId="741AF49A" w14:textId="77777777" w:rsidR="003812EF" w:rsidRPr="00302B85" w:rsidRDefault="00302B85" w:rsidP="003812EF">
      <w:pPr>
        <w:rPr>
          <w:rFonts w:ascii="Verdana" w:hAnsi="Verdana"/>
          <w:i/>
          <w:sz w:val="20"/>
        </w:rPr>
      </w:pPr>
      <w:r w:rsidRPr="00302B85">
        <w:rPr>
          <w:rFonts w:ascii="Verdana" w:hAnsi="Verdana"/>
          <w:i/>
          <w:sz w:val="20"/>
        </w:rPr>
        <w:t>Źródło: opracowanie własne na podstawie informacji otrzymanych z Urzędu Gminy i Miasta Lwówek Śląski</w:t>
      </w:r>
    </w:p>
    <w:p w14:paraId="4926BD05" w14:textId="77777777" w:rsidR="00FF57AF" w:rsidRPr="00F20379" w:rsidRDefault="00FF57AF" w:rsidP="00A47C59">
      <w:pPr>
        <w:spacing w:line="276" w:lineRule="auto"/>
        <w:ind w:firstLine="708"/>
        <w:jc w:val="both"/>
        <w:rPr>
          <w:rFonts w:ascii="Cambria" w:hAnsi="Cambria"/>
          <w:color w:val="0070C0"/>
          <w:sz w:val="24"/>
          <w:szCs w:val="24"/>
        </w:rPr>
      </w:pPr>
      <w:r w:rsidRPr="00F20379">
        <w:rPr>
          <w:rFonts w:ascii="Cambria" w:hAnsi="Cambria"/>
          <w:color w:val="0070C0"/>
          <w:sz w:val="24"/>
          <w:szCs w:val="24"/>
        </w:rPr>
        <w:br w:type="page"/>
      </w:r>
    </w:p>
    <w:p w14:paraId="6E2E3311" w14:textId="77777777" w:rsidR="00E121E3" w:rsidRPr="00523BFF" w:rsidRDefault="00FF57AF" w:rsidP="00CE35F7">
      <w:pPr>
        <w:pStyle w:val="Nagwek1"/>
        <w:spacing w:after="240"/>
        <w:rPr>
          <w:rFonts w:ascii="Verdana" w:hAnsi="Verdana"/>
          <w:b/>
          <w:bCs/>
          <w:color w:val="auto"/>
        </w:rPr>
      </w:pPr>
      <w:bookmarkStart w:id="41" w:name="_Toc192669567"/>
      <w:r w:rsidRPr="00523BFF">
        <w:rPr>
          <w:rFonts w:ascii="Verdana" w:hAnsi="Verdana"/>
          <w:b/>
          <w:bCs/>
          <w:color w:val="auto"/>
        </w:rPr>
        <w:lastRenderedPageBreak/>
        <w:t>III. SYSTEM WDRAŻANIA</w:t>
      </w:r>
      <w:bookmarkEnd w:id="41"/>
    </w:p>
    <w:p w14:paraId="7D6A1399" w14:textId="77777777" w:rsidR="00FF57AF" w:rsidRPr="00523BFF" w:rsidRDefault="00FF57AF" w:rsidP="00CE35F7">
      <w:pPr>
        <w:pStyle w:val="Nagwek2"/>
        <w:spacing w:after="240"/>
        <w:rPr>
          <w:rFonts w:ascii="Verdana" w:hAnsi="Verdana"/>
          <w:b/>
          <w:bCs/>
          <w:color w:val="auto"/>
        </w:rPr>
      </w:pPr>
      <w:bookmarkStart w:id="42" w:name="_Toc192669568"/>
      <w:r w:rsidRPr="00523BFF">
        <w:rPr>
          <w:rFonts w:ascii="Verdana" w:hAnsi="Verdana"/>
          <w:b/>
          <w:bCs/>
          <w:color w:val="auto"/>
        </w:rPr>
        <w:t xml:space="preserve">III.1 </w:t>
      </w:r>
      <w:r w:rsidR="00CE35F7" w:rsidRPr="00523BFF">
        <w:rPr>
          <w:rFonts w:ascii="Verdana" w:hAnsi="Verdana"/>
          <w:b/>
          <w:bCs/>
          <w:color w:val="auto"/>
        </w:rPr>
        <w:t>Struktura zarządzania</w:t>
      </w:r>
      <w:bookmarkEnd w:id="42"/>
    </w:p>
    <w:p w14:paraId="697EE1AB" w14:textId="77777777" w:rsidR="00F20379" w:rsidRPr="006945E1" w:rsidRDefault="000027B1" w:rsidP="006945E1">
      <w:pPr>
        <w:spacing w:after="0" w:line="276" w:lineRule="auto"/>
        <w:ind w:firstLine="708"/>
        <w:jc w:val="both"/>
        <w:rPr>
          <w:rFonts w:ascii="Verdana" w:hAnsi="Verdana"/>
          <w:szCs w:val="24"/>
        </w:rPr>
      </w:pPr>
      <w:r w:rsidRPr="00F20379">
        <w:rPr>
          <w:rFonts w:ascii="Verdana" w:hAnsi="Verdana"/>
          <w:szCs w:val="24"/>
        </w:rPr>
        <w:t xml:space="preserve">Zgodnie z ustawą o rewitalizacji, </w:t>
      </w:r>
      <w:r w:rsidRPr="00302B85">
        <w:rPr>
          <w:rFonts w:ascii="Verdana" w:hAnsi="Verdana"/>
          <w:iCs/>
          <w:szCs w:val="24"/>
        </w:rPr>
        <w:t>przygotowanie, koordynowanie i</w:t>
      </w:r>
      <w:r w:rsidR="00951D0A">
        <w:rPr>
          <w:rFonts w:ascii="Verdana" w:hAnsi="Verdana"/>
          <w:iCs/>
          <w:szCs w:val="24"/>
        </w:rPr>
        <w:t> </w:t>
      </w:r>
      <w:r w:rsidRPr="00302B85">
        <w:rPr>
          <w:rFonts w:ascii="Verdana" w:hAnsi="Verdana"/>
          <w:iCs/>
          <w:szCs w:val="24"/>
        </w:rPr>
        <w:t>tworzenie warunków do prowadzenia rewitalizacji, a także jej prowadzenie w</w:t>
      </w:r>
      <w:r w:rsidR="00951D0A">
        <w:rPr>
          <w:rFonts w:ascii="Verdana" w:hAnsi="Verdana"/>
          <w:iCs/>
          <w:szCs w:val="24"/>
        </w:rPr>
        <w:t> </w:t>
      </w:r>
      <w:r w:rsidRPr="00302B85">
        <w:rPr>
          <w:rFonts w:ascii="Verdana" w:hAnsi="Verdana"/>
          <w:iCs/>
          <w:szCs w:val="24"/>
        </w:rPr>
        <w:t>zakresie właściwości gminy, stanowią jej zadania własne</w:t>
      </w:r>
      <w:r w:rsidRPr="00F20379">
        <w:rPr>
          <w:rFonts w:ascii="Verdana" w:hAnsi="Verdana"/>
          <w:i/>
          <w:iCs/>
          <w:szCs w:val="24"/>
        </w:rPr>
        <w:t xml:space="preserve"> </w:t>
      </w:r>
      <w:r w:rsidRPr="00F20379">
        <w:rPr>
          <w:rFonts w:ascii="Verdana" w:hAnsi="Verdana"/>
          <w:szCs w:val="24"/>
        </w:rPr>
        <w:t xml:space="preserve">(art. 3 ust. 1). Oznacza to, iż to </w:t>
      </w:r>
      <w:r w:rsidR="00302B85">
        <w:rPr>
          <w:rFonts w:ascii="Verdana" w:hAnsi="Verdana"/>
          <w:szCs w:val="24"/>
        </w:rPr>
        <w:t>G</w:t>
      </w:r>
      <w:r w:rsidRPr="00F20379">
        <w:rPr>
          <w:rFonts w:ascii="Verdana" w:hAnsi="Verdana"/>
          <w:szCs w:val="24"/>
        </w:rPr>
        <w:t xml:space="preserve">mina inicjuje proces rewitalizacji poprzez wyznaczenie obszaru zdegradowanego i obszaru rewitalizacji, a także przystąpienie do prac nad </w:t>
      </w:r>
      <w:r w:rsidR="00302B85">
        <w:rPr>
          <w:rFonts w:ascii="Verdana" w:hAnsi="Verdana"/>
          <w:szCs w:val="24"/>
        </w:rPr>
        <w:t>G</w:t>
      </w:r>
      <w:r w:rsidRPr="00F20379">
        <w:rPr>
          <w:rFonts w:ascii="Verdana" w:hAnsi="Verdana"/>
          <w:szCs w:val="24"/>
        </w:rPr>
        <w:t xml:space="preserve">minnym </w:t>
      </w:r>
      <w:r w:rsidR="00302B85">
        <w:rPr>
          <w:rFonts w:ascii="Verdana" w:hAnsi="Verdana"/>
          <w:szCs w:val="24"/>
        </w:rPr>
        <w:t>P</w:t>
      </w:r>
      <w:r w:rsidRPr="00F20379">
        <w:rPr>
          <w:rFonts w:ascii="Verdana" w:hAnsi="Verdana"/>
          <w:szCs w:val="24"/>
        </w:rPr>
        <w:t xml:space="preserve">rogramem </w:t>
      </w:r>
      <w:r w:rsidR="00302B85">
        <w:rPr>
          <w:rFonts w:ascii="Verdana" w:hAnsi="Verdana"/>
          <w:szCs w:val="24"/>
        </w:rPr>
        <w:t>R</w:t>
      </w:r>
      <w:r w:rsidRPr="00F20379">
        <w:rPr>
          <w:rFonts w:ascii="Verdana" w:hAnsi="Verdana"/>
          <w:szCs w:val="24"/>
        </w:rPr>
        <w:t xml:space="preserve">ewitalizacji, koordynuje wdrażanie przedsięwzięć rewitalizacyjnych, a także – poprzez podejmowane uchwały </w:t>
      </w:r>
      <w:r w:rsidR="00A85131" w:rsidRPr="00F20379">
        <w:rPr>
          <w:rFonts w:ascii="Verdana" w:hAnsi="Verdana"/>
          <w:szCs w:val="24"/>
        </w:rPr>
        <w:t>–</w:t>
      </w:r>
      <w:r w:rsidRPr="00F20379">
        <w:rPr>
          <w:rFonts w:ascii="Verdana" w:hAnsi="Verdana"/>
          <w:szCs w:val="24"/>
        </w:rPr>
        <w:t xml:space="preserve"> </w:t>
      </w:r>
      <w:r w:rsidR="00A85131" w:rsidRPr="00F20379">
        <w:rPr>
          <w:rFonts w:ascii="Verdana" w:hAnsi="Verdana"/>
          <w:szCs w:val="24"/>
        </w:rPr>
        <w:t>kreuje otoczenie dla procesu rewitalizacji. Jednocześnie – mimo że gmina stanowi „oś” całego procesu – niemożliwe jest realizowanie programu rewitalizacji bez zbudowania wsparcia społecznego oraz szerokiej koalicji podmiotów realizujących i</w:t>
      </w:r>
      <w:r w:rsidR="00951D0A">
        <w:rPr>
          <w:rFonts w:ascii="Verdana" w:hAnsi="Verdana"/>
          <w:szCs w:val="24"/>
        </w:rPr>
        <w:t> </w:t>
      </w:r>
      <w:r w:rsidR="00A85131" w:rsidRPr="00F20379">
        <w:rPr>
          <w:rFonts w:ascii="Verdana" w:hAnsi="Verdana"/>
          <w:szCs w:val="24"/>
        </w:rPr>
        <w:t>współpracujących przy wdrażaniu przedsięwzięć rewitalizacyjnych</w:t>
      </w:r>
      <w:r w:rsidR="00AB3ED6" w:rsidRPr="00F20379">
        <w:rPr>
          <w:rFonts w:ascii="Verdana" w:hAnsi="Verdana"/>
          <w:szCs w:val="24"/>
        </w:rPr>
        <w:t>, w tym w</w:t>
      </w:r>
      <w:r w:rsidR="00951D0A">
        <w:rPr>
          <w:rFonts w:ascii="Verdana" w:hAnsi="Verdana"/>
          <w:szCs w:val="24"/>
        </w:rPr>
        <w:t> </w:t>
      </w:r>
      <w:r w:rsidR="00AB3ED6" w:rsidRPr="00F20379">
        <w:rPr>
          <w:rFonts w:ascii="Verdana" w:hAnsi="Verdana"/>
          <w:szCs w:val="24"/>
        </w:rPr>
        <w:t xml:space="preserve">szczególności organizacjami społecznymi, przedsiębiorcami, administracją powiatową i rządową, podmiotami realizującymi uprawnienia Skarbu Państwa. </w:t>
      </w:r>
    </w:p>
    <w:p w14:paraId="43A45E86" w14:textId="77777777" w:rsidR="006945E1" w:rsidRPr="006945E1" w:rsidRDefault="006945E1" w:rsidP="006945E1">
      <w:pPr>
        <w:spacing w:after="0" w:line="276" w:lineRule="auto"/>
        <w:ind w:firstLine="708"/>
        <w:jc w:val="both"/>
        <w:rPr>
          <w:rFonts w:ascii="Verdana" w:hAnsi="Verdana"/>
          <w:szCs w:val="24"/>
        </w:rPr>
      </w:pPr>
      <w:r w:rsidRPr="006945E1">
        <w:rPr>
          <w:rFonts w:ascii="Verdana" w:hAnsi="Verdana"/>
          <w:szCs w:val="24"/>
        </w:rPr>
        <w:t>Zarządzanie Programem Rewitalizacji realizowane będzie zgodnie z zasadą partnerstwa i partycypacji. W proces wdrażania dokumentu zaangażowani zostaną:</w:t>
      </w:r>
    </w:p>
    <w:p w14:paraId="13CB08C2" w14:textId="77777777" w:rsidR="006945E1" w:rsidRDefault="006945E1" w:rsidP="001E6076">
      <w:pPr>
        <w:spacing w:after="0" w:line="276" w:lineRule="auto"/>
        <w:jc w:val="both"/>
        <w:rPr>
          <w:rFonts w:ascii="Aptos" w:hAnsi="Aptos"/>
          <w:color w:val="0070C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6002"/>
      </w:tblGrid>
      <w:tr w:rsidR="006945E1" w:rsidRPr="007D5A8A" w14:paraId="00FE5A5E" w14:textId="77777777" w:rsidTr="009759FB">
        <w:tc>
          <w:tcPr>
            <w:tcW w:w="3085" w:type="dxa"/>
          </w:tcPr>
          <w:p w14:paraId="6F1BB84A" w14:textId="77777777" w:rsidR="006945E1" w:rsidRPr="007D5A8A" w:rsidRDefault="006945E1" w:rsidP="009759FB">
            <w:pPr>
              <w:pStyle w:val="PODSTAWOWY"/>
              <w:spacing w:line="276" w:lineRule="auto"/>
              <w:ind w:firstLine="0"/>
              <w:jc w:val="center"/>
              <w:rPr>
                <w:rFonts w:ascii="Verdana" w:hAnsi="Verdana"/>
                <w:b/>
                <w:color w:val="auto"/>
                <w:sz w:val="20"/>
              </w:rPr>
            </w:pPr>
            <w:r w:rsidRPr="007D5A8A">
              <w:rPr>
                <w:rFonts w:ascii="Verdana" w:hAnsi="Verdana"/>
                <w:b/>
                <w:color w:val="auto"/>
                <w:sz w:val="20"/>
              </w:rPr>
              <w:t>Podmiot/jednostka</w:t>
            </w:r>
          </w:p>
        </w:tc>
        <w:tc>
          <w:tcPr>
            <w:tcW w:w="6127" w:type="dxa"/>
          </w:tcPr>
          <w:p w14:paraId="1579E978" w14:textId="77777777" w:rsidR="006945E1" w:rsidRPr="007D5A8A" w:rsidRDefault="006945E1" w:rsidP="009759FB">
            <w:pPr>
              <w:pStyle w:val="PODSTAWOWY"/>
              <w:spacing w:line="276" w:lineRule="auto"/>
              <w:ind w:firstLine="0"/>
              <w:jc w:val="center"/>
              <w:rPr>
                <w:rFonts w:ascii="Verdana" w:hAnsi="Verdana"/>
                <w:b/>
                <w:color w:val="auto"/>
                <w:sz w:val="20"/>
              </w:rPr>
            </w:pPr>
            <w:r w:rsidRPr="007D5A8A">
              <w:rPr>
                <w:rFonts w:ascii="Verdana" w:hAnsi="Verdana"/>
                <w:b/>
                <w:color w:val="auto"/>
                <w:sz w:val="20"/>
              </w:rPr>
              <w:t>Zakres działań</w:t>
            </w:r>
          </w:p>
        </w:tc>
      </w:tr>
      <w:tr w:rsidR="006945E1" w:rsidRPr="007D5A8A" w14:paraId="44B34C73" w14:textId="77777777" w:rsidTr="009759FB">
        <w:tc>
          <w:tcPr>
            <w:tcW w:w="3085" w:type="dxa"/>
          </w:tcPr>
          <w:p w14:paraId="38DD7D59" w14:textId="77777777" w:rsidR="006945E1" w:rsidRPr="007D5A8A" w:rsidRDefault="006945E1" w:rsidP="009759FB">
            <w:pPr>
              <w:pStyle w:val="PODSTAWOWY"/>
              <w:spacing w:line="240" w:lineRule="auto"/>
              <w:ind w:firstLine="0"/>
              <w:rPr>
                <w:rFonts w:ascii="Verdana" w:hAnsi="Verdana"/>
                <w:color w:val="auto"/>
                <w:sz w:val="20"/>
              </w:rPr>
            </w:pPr>
            <w:r w:rsidRPr="007D5A8A">
              <w:rPr>
                <w:rFonts w:ascii="Verdana" w:hAnsi="Verdana"/>
                <w:color w:val="auto"/>
                <w:sz w:val="20"/>
              </w:rPr>
              <w:t>Burmistrza Gminy i Miasta Lwówek Śląski</w:t>
            </w:r>
          </w:p>
        </w:tc>
        <w:tc>
          <w:tcPr>
            <w:tcW w:w="6127" w:type="dxa"/>
          </w:tcPr>
          <w:p w14:paraId="241E97D3" w14:textId="77777777" w:rsidR="006945E1" w:rsidRPr="007D5A8A" w:rsidRDefault="006945E1" w:rsidP="009759FB">
            <w:pPr>
              <w:pStyle w:val="PODSTAWOWY"/>
              <w:spacing w:line="240" w:lineRule="auto"/>
              <w:ind w:firstLine="0"/>
              <w:rPr>
                <w:rFonts w:ascii="Verdana" w:hAnsi="Verdana"/>
                <w:color w:val="auto"/>
                <w:sz w:val="20"/>
              </w:rPr>
            </w:pPr>
            <w:r w:rsidRPr="007D5A8A">
              <w:rPr>
                <w:rFonts w:ascii="Verdana" w:hAnsi="Verdana"/>
                <w:color w:val="auto"/>
                <w:sz w:val="20"/>
              </w:rPr>
              <w:t>zatwierdzenie Programu Rewitalizacji oraz raportów ze stopnia realizacji</w:t>
            </w:r>
          </w:p>
        </w:tc>
      </w:tr>
      <w:tr w:rsidR="006945E1" w:rsidRPr="007D5A8A" w14:paraId="49BCDA00" w14:textId="77777777" w:rsidTr="009759FB">
        <w:tc>
          <w:tcPr>
            <w:tcW w:w="3085" w:type="dxa"/>
          </w:tcPr>
          <w:p w14:paraId="2D88A69A" w14:textId="77777777" w:rsidR="006945E1" w:rsidRPr="007D5A8A" w:rsidRDefault="006945E1" w:rsidP="006945E1">
            <w:pPr>
              <w:pStyle w:val="PODSTAWOWY"/>
              <w:spacing w:line="240" w:lineRule="auto"/>
              <w:ind w:firstLine="0"/>
              <w:rPr>
                <w:rFonts w:ascii="Verdana" w:hAnsi="Verdana"/>
                <w:color w:val="auto"/>
                <w:sz w:val="20"/>
              </w:rPr>
            </w:pPr>
            <w:r w:rsidRPr="007D5A8A">
              <w:rPr>
                <w:rFonts w:ascii="Verdana" w:hAnsi="Verdana"/>
                <w:color w:val="auto"/>
                <w:sz w:val="20"/>
              </w:rPr>
              <w:t>Rada Miejska w Lwówku Śląskim</w:t>
            </w:r>
          </w:p>
        </w:tc>
        <w:tc>
          <w:tcPr>
            <w:tcW w:w="6127" w:type="dxa"/>
          </w:tcPr>
          <w:p w14:paraId="6E6C3F14" w14:textId="77777777" w:rsidR="006945E1" w:rsidRPr="007D5A8A" w:rsidRDefault="006945E1" w:rsidP="002A4DA3">
            <w:pPr>
              <w:pStyle w:val="PODSTAWOWY"/>
              <w:spacing w:line="240" w:lineRule="auto"/>
              <w:ind w:firstLine="0"/>
              <w:rPr>
                <w:rFonts w:ascii="Verdana" w:hAnsi="Verdana"/>
                <w:color w:val="auto"/>
                <w:sz w:val="20"/>
              </w:rPr>
            </w:pPr>
            <w:r w:rsidRPr="007D5A8A">
              <w:rPr>
                <w:rFonts w:ascii="Verdana" w:hAnsi="Verdana"/>
                <w:color w:val="auto"/>
                <w:sz w:val="20"/>
              </w:rPr>
              <w:t xml:space="preserve">uchwalenie </w:t>
            </w:r>
            <w:r w:rsidR="002A4DA3">
              <w:rPr>
                <w:rFonts w:ascii="Verdana" w:hAnsi="Verdana"/>
                <w:color w:val="auto"/>
                <w:sz w:val="20"/>
              </w:rPr>
              <w:t>Gminnego</w:t>
            </w:r>
            <w:r w:rsidRPr="007D5A8A">
              <w:rPr>
                <w:rFonts w:ascii="Verdana" w:hAnsi="Verdana"/>
                <w:color w:val="auto"/>
                <w:sz w:val="20"/>
              </w:rPr>
              <w:t xml:space="preserve"> Programu Rewitalizacji dla Gminy </w:t>
            </w:r>
            <w:r w:rsidR="002A4DA3">
              <w:rPr>
                <w:rFonts w:ascii="Verdana" w:hAnsi="Verdana"/>
                <w:color w:val="auto"/>
                <w:sz w:val="20"/>
              </w:rPr>
              <w:t>Lwówek Śląski</w:t>
            </w:r>
            <w:r w:rsidRPr="007D5A8A">
              <w:rPr>
                <w:rFonts w:ascii="Verdana" w:hAnsi="Verdana"/>
                <w:color w:val="auto"/>
                <w:sz w:val="20"/>
              </w:rPr>
              <w:t xml:space="preserve"> oraz jego ewentualnych aktualizacji</w:t>
            </w:r>
          </w:p>
        </w:tc>
      </w:tr>
      <w:tr w:rsidR="006945E1" w:rsidRPr="007D5A8A" w14:paraId="27324F74" w14:textId="77777777" w:rsidTr="009759FB">
        <w:tc>
          <w:tcPr>
            <w:tcW w:w="3085" w:type="dxa"/>
          </w:tcPr>
          <w:p w14:paraId="6D041607" w14:textId="77777777" w:rsidR="006945E1" w:rsidRPr="007D5A8A" w:rsidRDefault="006945E1" w:rsidP="009759FB">
            <w:pPr>
              <w:pStyle w:val="PODSTAWOWY"/>
              <w:spacing w:line="240" w:lineRule="auto"/>
              <w:ind w:firstLine="0"/>
              <w:rPr>
                <w:rFonts w:ascii="Verdana" w:hAnsi="Verdana"/>
                <w:color w:val="auto"/>
                <w:sz w:val="20"/>
              </w:rPr>
            </w:pPr>
            <w:r w:rsidRPr="007D5A8A">
              <w:rPr>
                <w:rFonts w:ascii="Verdana" w:hAnsi="Verdana"/>
                <w:color w:val="auto"/>
                <w:sz w:val="20"/>
              </w:rPr>
              <w:t>Komitet Rewitalizacji</w:t>
            </w:r>
          </w:p>
        </w:tc>
        <w:tc>
          <w:tcPr>
            <w:tcW w:w="6127" w:type="dxa"/>
          </w:tcPr>
          <w:p w14:paraId="50CDF730" w14:textId="77777777" w:rsidR="006945E1" w:rsidRPr="007D5A8A" w:rsidRDefault="006945E1" w:rsidP="009759FB">
            <w:pPr>
              <w:pStyle w:val="PODSTAWOWY"/>
              <w:spacing w:line="240" w:lineRule="auto"/>
              <w:ind w:firstLine="0"/>
              <w:rPr>
                <w:rFonts w:ascii="Verdana" w:hAnsi="Verdana"/>
                <w:color w:val="auto"/>
                <w:sz w:val="20"/>
              </w:rPr>
            </w:pPr>
            <w:r w:rsidRPr="007D5A8A">
              <w:rPr>
                <w:rFonts w:ascii="Verdana" w:hAnsi="Verdana"/>
                <w:color w:val="auto"/>
                <w:sz w:val="20"/>
              </w:rPr>
              <w:t xml:space="preserve">Zespół, którego głównym celem jest monitorowanie i opiniowanie działań związanych z realizacją Gminnego Programu Rewitalizacji. Pełni funkcję forum dialogu między interesariuszami a władzami samorządowymi, wspierając podejmowanie decyzji dotyczących kierunków rozwoju miasta. </w:t>
            </w:r>
          </w:p>
          <w:p w14:paraId="0890D4F7" w14:textId="77777777" w:rsidR="006945E1" w:rsidRPr="007D5A8A" w:rsidRDefault="006945E1" w:rsidP="006945E1">
            <w:pPr>
              <w:pStyle w:val="PODSTAWOWY"/>
              <w:spacing w:line="240" w:lineRule="auto"/>
              <w:ind w:firstLine="0"/>
              <w:rPr>
                <w:rFonts w:ascii="Verdana" w:hAnsi="Verdana"/>
                <w:color w:val="auto"/>
                <w:sz w:val="20"/>
              </w:rPr>
            </w:pPr>
            <w:r w:rsidRPr="007D5A8A">
              <w:rPr>
                <w:rFonts w:ascii="Verdana" w:hAnsi="Verdana"/>
                <w:color w:val="auto"/>
                <w:sz w:val="20"/>
              </w:rPr>
              <w:t>Komitet będzie liczył maksymalnie 9 członków, a w jego skład wejdą przedstawiciele różnych grup społecznych, w tym:</w:t>
            </w:r>
          </w:p>
          <w:p w14:paraId="3746CA1E" w14:textId="77777777" w:rsidR="006945E1" w:rsidRPr="007D5A8A" w:rsidRDefault="006945E1" w:rsidP="00037772">
            <w:pPr>
              <w:pStyle w:val="PODSTAWOWY"/>
              <w:numPr>
                <w:ilvl w:val="0"/>
                <w:numId w:val="7"/>
              </w:numPr>
              <w:spacing w:line="240" w:lineRule="auto"/>
              <w:ind w:left="714" w:hanging="357"/>
              <w:rPr>
                <w:rFonts w:ascii="Verdana" w:hAnsi="Verdana"/>
                <w:color w:val="auto"/>
                <w:sz w:val="20"/>
              </w:rPr>
            </w:pPr>
            <w:r w:rsidRPr="007D5A8A">
              <w:rPr>
                <w:rFonts w:ascii="Verdana" w:hAnsi="Verdana"/>
                <w:color w:val="auto"/>
                <w:sz w:val="20"/>
              </w:rPr>
              <w:t>mieszkańcy obszaru rewitalizacji,</w:t>
            </w:r>
          </w:p>
          <w:p w14:paraId="31C4B831" w14:textId="77777777" w:rsidR="006945E1" w:rsidRPr="007D5A8A" w:rsidRDefault="006945E1" w:rsidP="00037772">
            <w:pPr>
              <w:pStyle w:val="PODSTAWOWY"/>
              <w:numPr>
                <w:ilvl w:val="0"/>
                <w:numId w:val="7"/>
              </w:numPr>
              <w:spacing w:line="240" w:lineRule="auto"/>
              <w:ind w:left="714" w:hanging="357"/>
              <w:rPr>
                <w:rFonts w:ascii="Verdana" w:hAnsi="Verdana"/>
                <w:color w:val="auto"/>
                <w:sz w:val="20"/>
              </w:rPr>
            </w:pPr>
            <w:r w:rsidRPr="007D5A8A">
              <w:rPr>
                <w:rFonts w:ascii="Verdana" w:hAnsi="Verdana"/>
                <w:color w:val="auto"/>
                <w:sz w:val="20"/>
              </w:rPr>
              <w:t>przedstawiciele lokalnych przedsiębiorców,</w:t>
            </w:r>
          </w:p>
          <w:p w14:paraId="62DAFABA" w14:textId="77777777" w:rsidR="006945E1" w:rsidRPr="007D5A8A" w:rsidRDefault="006945E1" w:rsidP="00037772">
            <w:pPr>
              <w:pStyle w:val="PODSTAWOWY"/>
              <w:numPr>
                <w:ilvl w:val="0"/>
                <w:numId w:val="7"/>
              </w:numPr>
              <w:spacing w:line="240" w:lineRule="auto"/>
              <w:ind w:left="714" w:hanging="357"/>
              <w:rPr>
                <w:rFonts w:ascii="Verdana" w:hAnsi="Verdana"/>
                <w:color w:val="auto"/>
                <w:sz w:val="20"/>
              </w:rPr>
            </w:pPr>
            <w:r w:rsidRPr="007D5A8A">
              <w:rPr>
                <w:rFonts w:ascii="Verdana" w:hAnsi="Verdana"/>
                <w:color w:val="auto"/>
                <w:sz w:val="20"/>
              </w:rPr>
              <w:t>reprezentanci organizacji społecznych i nieformalnych grup działających na terenie gminy,</w:t>
            </w:r>
          </w:p>
          <w:p w14:paraId="05D1A3FD" w14:textId="77777777" w:rsidR="006945E1" w:rsidRPr="007D5A8A" w:rsidRDefault="006945E1" w:rsidP="00037772">
            <w:pPr>
              <w:pStyle w:val="PODSTAWOWY"/>
              <w:numPr>
                <w:ilvl w:val="0"/>
                <w:numId w:val="7"/>
              </w:numPr>
              <w:spacing w:line="240" w:lineRule="auto"/>
              <w:ind w:left="714" w:hanging="357"/>
              <w:rPr>
                <w:rFonts w:ascii="Verdana" w:hAnsi="Verdana"/>
                <w:color w:val="auto"/>
                <w:sz w:val="20"/>
              </w:rPr>
            </w:pPr>
            <w:r w:rsidRPr="007D5A8A">
              <w:rPr>
                <w:rFonts w:ascii="Verdana" w:hAnsi="Verdana"/>
                <w:color w:val="auto"/>
                <w:sz w:val="20"/>
              </w:rPr>
              <w:t>właściciele i zarządcy nieruchomości objętych programem rewitalizacji,</w:t>
            </w:r>
          </w:p>
          <w:p w14:paraId="568CE265" w14:textId="77777777" w:rsidR="006945E1" w:rsidRPr="007D5A8A" w:rsidRDefault="006945E1" w:rsidP="00037772">
            <w:pPr>
              <w:pStyle w:val="PODSTAWOWY"/>
              <w:numPr>
                <w:ilvl w:val="0"/>
                <w:numId w:val="7"/>
              </w:numPr>
              <w:spacing w:line="240" w:lineRule="auto"/>
              <w:ind w:left="714" w:hanging="357"/>
              <w:rPr>
                <w:rFonts w:ascii="Verdana" w:hAnsi="Verdana"/>
                <w:color w:val="auto"/>
                <w:sz w:val="20"/>
              </w:rPr>
            </w:pPr>
            <w:r w:rsidRPr="007D5A8A">
              <w:rPr>
                <w:rFonts w:ascii="Verdana" w:hAnsi="Verdana"/>
                <w:color w:val="auto"/>
                <w:sz w:val="20"/>
              </w:rPr>
              <w:t>przedstawiciele Urzędu Gminy i Miasta.</w:t>
            </w:r>
          </w:p>
          <w:p w14:paraId="75D63373" w14:textId="77777777" w:rsidR="006945E1" w:rsidRPr="007D5A8A" w:rsidRDefault="006945E1" w:rsidP="006945E1">
            <w:pPr>
              <w:pStyle w:val="PODSTAWOWY"/>
              <w:spacing w:line="240" w:lineRule="auto"/>
              <w:ind w:firstLine="0"/>
              <w:rPr>
                <w:rFonts w:ascii="Verdana" w:hAnsi="Verdana"/>
                <w:color w:val="auto"/>
                <w:sz w:val="20"/>
              </w:rPr>
            </w:pPr>
            <w:r w:rsidRPr="007D5A8A">
              <w:rPr>
                <w:rFonts w:ascii="Verdana" w:hAnsi="Verdana"/>
                <w:color w:val="auto"/>
                <w:sz w:val="20"/>
              </w:rPr>
              <w:t>Komitet będzie spotykać się regularnie, minimum raz do roku, a jego członkowie będą mieli możliwość opiniowania dokumentów oraz proponowania inicjatyw poprawiających jakość życia mieszkańców. Jego głównym zadaniem będzie również ocena skuteczności podejmowanych działań rewitalizacyjnych</w:t>
            </w:r>
          </w:p>
          <w:p w14:paraId="3580BF29" w14:textId="77777777" w:rsidR="006945E1" w:rsidRPr="007D5A8A" w:rsidRDefault="006945E1" w:rsidP="006945E1">
            <w:pPr>
              <w:pStyle w:val="PODSTAWOWY"/>
              <w:spacing w:line="240" w:lineRule="auto"/>
              <w:ind w:firstLine="0"/>
              <w:rPr>
                <w:rFonts w:ascii="Verdana" w:hAnsi="Verdana"/>
                <w:color w:val="auto"/>
                <w:sz w:val="20"/>
              </w:rPr>
            </w:pPr>
            <w:r w:rsidRPr="007D5A8A">
              <w:rPr>
                <w:rFonts w:ascii="Verdana" w:hAnsi="Verdana"/>
                <w:color w:val="auto"/>
                <w:sz w:val="20"/>
              </w:rPr>
              <w:t xml:space="preserve">Funkcjonowanie Zespołu zapewni skuteczne zarządzanie wdrażaniem GPR oraz przyczyni się do właściwego prowadzenia procesu wdrażania, monitorowania i </w:t>
            </w:r>
            <w:r w:rsidRPr="007D5A8A">
              <w:rPr>
                <w:rFonts w:ascii="Verdana" w:hAnsi="Verdana"/>
                <w:color w:val="auto"/>
                <w:sz w:val="20"/>
              </w:rPr>
              <w:lastRenderedPageBreak/>
              <w:t xml:space="preserve">ewaluacji. Pozwoli również na możliwie szybkie reagowanie na zmiany oraz bariery w procesie wdrażania zapisów GPR. </w:t>
            </w:r>
          </w:p>
        </w:tc>
      </w:tr>
      <w:tr w:rsidR="006945E1" w:rsidRPr="007D5A8A" w14:paraId="2FBB92CC" w14:textId="77777777" w:rsidTr="009759FB">
        <w:tc>
          <w:tcPr>
            <w:tcW w:w="3085" w:type="dxa"/>
          </w:tcPr>
          <w:p w14:paraId="501EDA86" w14:textId="77777777" w:rsidR="006945E1" w:rsidRPr="007D5A8A" w:rsidRDefault="006945E1" w:rsidP="009759FB">
            <w:pPr>
              <w:pStyle w:val="PODSTAWOWY"/>
              <w:spacing w:line="240" w:lineRule="auto"/>
              <w:ind w:firstLine="0"/>
              <w:rPr>
                <w:rFonts w:ascii="Verdana" w:hAnsi="Verdana"/>
                <w:color w:val="auto"/>
                <w:sz w:val="20"/>
              </w:rPr>
            </w:pPr>
            <w:r w:rsidRPr="007D5A8A">
              <w:rPr>
                <w:rFonts w:ascii="Verdana" w:hAnsi="Verdana"/>
                <w:color w:val="auto"/>
                <w:sz w:val="20"/>
              </w:rPr>
              <w:lastRenderedPageBreak/>
              <w:t>Realizatorzy przedsięwzięć</w:t>
            </w:r>
          </w:p>
        </w:tc>
        <w:tc>
          <w:tcPr>
            <w:tcW w:w="6127" w:type="dxa"/>
          </w:tcPr>
          <w:p w14:paraId="4AB22829" w14:textId="77777777" w:rsidR="006945E1" w:rsidRPr="007D5A8A" w:rsidRDefault="006945E1" w:rsidP="009759FB">
            <w:pPr>
              <w:pStyle w:val="PODSTAWOWY"/>
              <w:spacing w:line="240" w:lineRule="auto"/>
              <w:ind w:firstLine="0"/>
              <w:rPr>
                <w:rFonts w:ascii="Verdana" w:hAnsi="Verdana"/>
                <w:color w:val="auto"/>
                <w:sz w:val="20"/>
              </w:rPr>
            </w:pPr>
            <w:r w:rsidRPr="007D5A8A">
              <w:rPr>
                <w:rFonts w:ascii="Verdana" w:hAnsi="Verdana"/>
                <w:color w:val="auto"/>
                <w:sz w:val="20"/>
              </w:rPr>
              <w:t>Realizowanie przedsięwzięć rewitalizacyjnych, informowanie o postępie w zakresie rzeczowym i finansowym, informowanie o ewentualnych zmianach w projektach.</w:t>
            </w:r>
          </w:p>
        </w:tc>
      </w:tr>
    </w:tbl>
    <w:p w14:paraId="49FB7726" w14:textId="77777777" w:rsidR="006945E1" w:rsidRDefault="006945E1" w:rsidP="001E6076">
      <w:pPr>
        <w:spacing w:after="0" w:line="276" w:lineRule="auto"/>
        <w:jc w:val="both"/>
        <w:rPr>
          <w:rFonts w:ascii="Aptos" w:hAnsi="Aptos"/>
          <w:color w:val="0070C0"/>
          <w:sz w:val="24"/>
          <w:szCs w:val="24"/>
        </w:rPr>
      </w:pPr>
    </w:p>
    <w:p w14:paraId="4F16BAE1" w14:textId="3A3CAFB9" w:rsidR="00AB3ED6" w:rsidRPr="006945E1" w:rsidRDefault="00AB3ED6" w:rsidP="006945E1">
      <w:pPr>
        <w:spacing w:after="0" w:line="276" w:lineRule="auto"/>
        <w:ind w:firstLine="708"/>
        <w:jc w:val="both"/>
        <w:rPr>
          <w:rFonts w:ascii="Verdana" w:hAnsi="Verdana"/>
          <w:szCs w:val="24"/>
        </w:rPr>
      </w:pPr>
      <w:r w:rsidRPr="007B52B8">
        <w:rPr>
          <w:rFonts w:ascii="Verdana" w:hAnsi="Verdana"/>
          <w:szCs w:val="24"/>
        </w:rPr>
        <w:t xml:space="preserve">Realizacja konkretnych przedsięwzięć rewitalizacyjnych złożonych przez </w:t>
      </w:r>
      <w:r w:rsidRPr="00B2552E">
        <w:rPr>
          <w:rFonts w:ascii="Verdana" w:hAnsi="Verdana"/>
          <w:szCs w:val="24"/>
        </w:rPr>
        <w:t xml:space="preserve">gminę oraz jednostki organizacyjne, zależeć będzie od podjęcia uchwał przede wszystkim dotyczących budżetu gminy przez Radę </w:t>
      </w:r>
      <w:r w:rsidR="005B23BA" w:rsidRPr="00B2552E">
        <w:rPr>
          <w:rFonts w:ascii="Verdana" w:hAnsi="Verdana"/>
          <w:szCs w:val="24"/>
        </w:rPr>
        <w:t>Miejską w</w:t>
      </w:r>
      <w:r w:rsidR="00C9694C" w:rsidRPr="00B2552E">
        <w:rPr>
          <w:rFonts w:ascii="Verdana" w:hAnsi="Verdana"/>
          <w:szCs w:val="24"/>
        </w:rPr>
        <w:t xml:space="preserve"> </w:t>
      </w:r>
      <w:r w:rsidR="007B52B8" w:rsidRPr="00B2552E">
        <w:rPr>
          <w:rFonts w:ascii="Verdana" w:hAnsi="Verdana"/>
          <w:szCs w:val="24"/>
        </w:rPr>
        <w:t>Lwówku Śląskim</w:t>
      </w:r>
      <w:r w:rsidR="005B23BA" w:rsidRPr="00B2552E">
        <w:rPr>
          <w:rFonts w:ascii="Verdana" w:hAnsi="Verdana"/>
          <w:szCs w:val="24"/>
        </w:rPr>
        <w:t xml:space="preserve">. </w:t>
      </w:r>
      <w:r w:rsidRPr="00B2552E">
        <w:rPr>
          <w:rFonts w:ascii="Verdana" w:hAnsi="Verdana"/>
          <w:szCs w:val="24"/>
        </w:rPr>
        <w:t xml:space="preserve">Wykonanie tych uchwał leży w gestii organu wykonawczego, czyli Burmistrza </w:t>
      </w:r>
      <w:r w:rsidR="007B52B8" w:rsidRPr="00B2552E">
        <w:rPr>
          <w:rFonts w:ascii="Verdana" w:hAnsi="Verdana"/>
          <w:szCs w:val="24"/>
        </w:rPr>
        <w:t>Gminy i Miasta Lwówek Śląski</w:t>
      </w:r>
      <w:r w:rsidRPr="00B2552E">
        <w:rPr>
          <w:rFonts w:ascii="Verdana" w:hAnsi="Verdana"/>
          <w:szCs w:val="24"/>
        </w:rPr>
        <w:t xml:space="preserve">, który w tym przypadku będzie działał poprzez osobę kierującą </w:t>
      </w:r>
      <w:r w:rsidR="006945E1" w:rsidRPr="00B2552E">
        <w:rPr>
          <w:rFonts w:ascii="Verdana" w:hAnsi="Verdana"/>
          <w:szCs w:val="24"/>
        </w:rPr>
        <w:t>Wydział</w:t>
      </w:r>
      <w:r w:rsidR="00135361" w:rsidRPr="00B2552E">
        <w:rPr>
          <w:rFonts w:ascii="Verdana" w:hAnsi="Verdana"/>
          <w:szCs w:val="24"/>
        </w:rPr>
        <w:t>em</w:t>
      </w:r>
      <w:r w:rsidR="006945E1" w:rsidRPr="00B2552E">
        <w:rPr>
          <w:rFonts w:ascii="Verdana" w:hAnsi="Verdana"/>
          <w:szCs w:val="24"/>
        </w:rPr>
        <w:t xml:space="preserve"> Infrastruktury i Zamówień Publicznych</w:t>
      </w:r>
      <w:r w:rsidRPr="00B2552E">
        <w:rPr>
          <w:rFonts w:ascii="Verdana" w:hAnsi="Verdana"/>
          <w:szCs w:val="24"/>
        </w:rPr>
        <w:t xml:space="preserve"> (lub innym właściwym do spraw pozyskiwania środków poza budżetowych, komunikacji społecznej oraz współpracy). Zapewni to stabilność i wysoką jakość realizacji przedsięwzięć rewitalizacyjnych w związku z szerokim doświadczeniem pracowników merytorycznych komórki organizacyjnej Urzędu w zakresie rewitalizacji. Ponadto wydział ten odpowiada za poszukiwanie</w:t>
      </w:r>
      <w:r w:rsidRPr="006945E1">
        <w:rPr>
          <w:rFonts w:ascii="Verdana" w:hAnsi="Verdana"/>
          <w:szCs w:val="24"/>
        </w:rPr>
        <w:t xml:space="preserve"> dodatkowych możliwości finansowania przedsięwzięć, co jest istotne ze względu na ograniczone możliwości finansowe budżetu gminy. </w:t>
      </w:r>
      <w:r w:rsidR="003276FD" w:rsidRPr="006945E1">
        <w:rPr>
          <w:rFonts w:ascii="Verdana" w:hAnsi="Verdana"/>
          <w:szCs w:val="24"/>
        </w:rPr>
        <w:t>Do obowiązków tego Wydziału w</w:t>
      </w:r>
      <w:r w:rsidR="00951D0A">
        <w:rPr>
          <w:rFonts w:ascii="Verdana" w:hAnsi="Verdana"/>
          <w:szCs w:val="24"/>
        </w:rPr>
        <w:t> </w:t>
      </w:r>
      <w:r w:rsidR="003276FD" w:rsidRPr="006945E1">
        <w:rPr>
          <w:rFonts w:ascii="Verdana" w:hAnsi="Verdana"/>
          <w:szCs w:val="24"/>
        </w:rPr>
        <w:t>kontekście wdrażania Gminnego Programu Rewitalizacji należeć będzie zatem:</w:t>
      </w:r>
    </w:p>
    <w:p w14:paraId="360C2DEB" w14:textId="77777777" w:rsidR="003276FD" w:rsidRPr="006945E1" w:rsidRDefault="003276FD" w:rsidP="00037772">
      <w:pPr>
        <w:pStyle w:val="Akapitzlist"/>
        <w:numPr>
          <w:ilvl w:val="0"/>
          <w:numId w:val="6"/>
        </w:numPr>
        <w:spacing w:after="0" w:line="276" w:lineRule="auto"/>
        <w:jc w:val="both"/>
        <w:rPr>
          <w:rFonts w:ascii="Verdana" w:hAnsi="Verdana"/>
          <w:szCs w:val="24"/>
        </w:rPr>
      </w:pPr>
      <w:r w:rsidRPr="006945E1">
        <w:rPr>
          <w:rFonts w:ascii="Verdana" w:hAnsi="Verdana"/>
          <w:szCs w:val="24"/>
        </w:rPr>
        <w:t>koordynowanie i monitorowanie projektów realizowanych w ramach przedsięwzięć rewitalizacyjnych,</w:t>
      </w:r>
    </w:p>
    <w:p w14:paraId="0C4A6498" w14:textId="77777777" w:rsidR="003276FD" w:rsidRPr="006945E1" w:rsidRDefault="003276FD" w:rsidP="00037772">
      <w:pPr>
        <w:pStyle w:val="Akapitzlist"/>
        <w:numPr>
          <w:ilvl w:val="0"/>
          <w:numId w:val="6"/>
        </w:numPr>
        <w:spacing w:after="0" w:line="276" w:lineRule="auto"/>
        <w:jc w:val="both"/>
        <w:rPr>
          <w:rFonts w:ascii="Verdana" w:hAnsi="Verdana"/>
          <w:szCs w:val="24"/>
        </w:rPr>
      </w:pPr>
      <w:r w:rsidRPr="006945E1">
        <w:rPr>
          <w:rFonts w:ascii="Verdana" w:hAnsi="Verdana"/>
          <w:szCs w:val="24"/>
        </w:rPr>
        <w:t>nadzorowanie, promowanie i nawiązywanie współpracy z partnerami społecznymi, gospodarczymi i innymi, które prowadzą lub chcą prowadzić działalność na obszarze rewitalizacji,</w:t>
      </w:r>
    </w:p>
    <w:p w14:paraId="1D01D4FE" w14:textId="77777777" w:rsidR="003276FD" w:rsidRPr="006945E1" w:rsidRDefault="003276FD" w:rsidP="00037772">
      <w:pPr>
        <w:pStyle w:val="Akapitzlist"/>
        <w:numPr>
          <w:ilvl w:val="0"/>
          <w:numId w:val="6"/>
        </w:numPr>
        <w:spacing w:after="0" w:line="276" w:lineRule="auto"/>
        <w:jc w:val="both"/>
        <w:rPr>
          <w:rFonts w:ascii="Verdana" w:hAnsi="Verdana"/>
          <w:szCs w:val="24"/>
        </w:rPr>
      </w:pPr>
      <w:r w:rsidRPr="006945E1">
        <w:rPr>
          <w:rFonts w:ascii="Verdana" w:hAnsi="Verdana"/>
          <w:szCs w:val="24"/>
        </w:rPr>
        <w:t>rekomendowanie Komitetowi Rewitalizacji zmian w GPR,</w:t>
      </w:r>
    </w:p>
    <w:p w14:paraId="6A54C978" w14:textId="77777777" w:rsidR="003276FD" w:rsidRPr="006945E1" w:rsidRDefault="003276FD" w:rsidP="00037772">
      <w:pPr>
        <w:pStyle w:val="Akapitzlist"/>
        <w:numPr>
          <w:ilvl w:val="0"/>
          <w:numId w:val="6"/>
        </w:numPr>
        <w:spacing w:after="0" w:line="276" w:lineRule="auto"/>
        <w:jc w:val="both"/>
        <w:rPr>
          <w:rFonts w:ascii="Verdana" w:hAnsi="Verdana"/>
          <w:szCs w:val="24"/>
        </w:rPr>
      </w:pPr>
      <w:r w:rsidRPr="006945E1">
        <w:rPr>
          <w:rFonts w:ascii="Verdana" w:hAnsi="Verdana"/>
          <w:szCs w:val="24"/>
        </w:rPr>
        <w:t>inicjowanie i organizacja procesu monitorowania i ewaluacji GPR,</w:t>
      </w:r>
    </w:p>
    <w:p w14:paraId="51C1FF72" w14:textId="77777777" w:rsidR="003276FD" w:rsidRPr="006945E1" w:rsidRDefault="003276FD" w:rsidP="00037772">
      <w:pPr>
        <w:pStyle w:val="Akapitzlist"/>
        <w:numPr>
          <w:ilvl w:val="0"/>
          <w:numId w:val="6"/>
        </w:numPr>
        <w:spacing w:after="0" w:line="276" w:lineRule="auto"/>
        <w:jc w:val="both"/>
        <w:rPr>
          <w:rFonts w:ascii="Verdana" w:hAnsi="Verdana"/>
          <w:szCs w:val="24"/>
        </w:rPr>
      </w:pPr>
      <w:r w:rsidRPr="006945E1">
        <w:rPr>
          <w:rFonts w:ascii="Verdana" w:hAnsi="Verdana"/>
          <w:szCs w:val="24"/>
        </w:rPr>
        <w:t>inicjowanie przeglądu polityk publicznych/sektorowych w aspekcie działań planowanych i prowadzonych na obszarze rewitalizacji,</w:t>
      </w:r>
    </w:p>
    <w:p w14:paraId="1A71A61D" w14:textId="77777777" w:rsidR="003276FD" w:rsidRPr="006945E1" w:rsidRDefault="003276FD" w:rsidP="00037772">
      <w:pPr>
        <w:pStyle w:val="Akapitzlist"/>
        <w:numPr>
          <w:ilvl w:val="0"/>
          <w:numId w:val="6"/>
        </w:numPr>
        <w:spacing w:after="0" w:line="276" w:lineRule="auto"/>
        <w:jc w:val="both"/>
        <w:rPr>
          <w:rFonts w:ascii="Verdana" w:hAnsi="Verdana"/>
          <w:szCs w:val="24"/>
        </w:rPr>
      </w:pPr>
      <w:r w:rsidRPr="006945E1">
        <w:rPr>
          <w:rFonts w:ascii="Verdana" w:hAnsi="Verdana"/>
          <w:szCs w:val="24"/>
        </w:rPr>
        <w:t xml:space="preserve">pozyskiwanie informacji o realizowanych i planowanych do realizacji programach </w:t>
      </w:r>
      <w:r w:rsidR="003D38F1" w:rsidRPr="006945E1">
        <w:rPr>
          <w:rFonts w:ascii="Verdana" w:hAnsi="Verdana"/>
          <w:szCs w:val="24"/>
        </w:rPr>
        <w:br/>
      </w:r>
      <w:r w:rsidRPr="006945E1">
        <w:rPr>
          <w:rFonts w:ascii="Verdana" w:hAnsi="Verdana"/>
          <w:szCs w:val="24"/>
        </w:rPr>
        <w:t>i projektach miejskich w obszarze rewitalizacji,</w:t>
      </w:r>
    </w:p>
    <w:p w14:paraId="14FE5704" w14:textId="77777777" w:rsidR="003276FD" w:rsidRPr="006945E1" w:rsidRDefault="003276FD" w:rsidP="00037772">
      <w:pPr>
        <w:pStyle w:val="Akapitzlist"/>
        <w:numPr>
          <w:ilvl w:val="0"/>
          <w:numId w:val="6"/>
        </w:numPr>
        <w:spacing w:after="0" w:line="276" w:lineRule="auto"/>
        <w:jc w:val="both"/>
        <w:rPr>
          <w:rFonts w:ascii="Verdana" w:hAnsi="Verdana"/>
          <w:szCs w:val="24"/>
        </w:rPr>
      </w:pPr>
      <w:r w:rsidRPr="006945E1">
        <w:rPr>
          <w:rFonts w:ascii="Verdana" w:hAnsi="Verdana"/>
          <w:szCs w:val="24"/>
        </w:rPr>
        <w:t>przygotowanie projektów aktualizacji GPR i nadzorowanie procedur z tym związanych (w tym konsultacje społeczne),</w:t>
      </w:r>
    </w:p>
    <w:p w14:paraId="7C5CFBEE" w14:textId="77777777" w:rsidR="006945E1" w:rsidRDefault="003276FD" w:rsidP="001E6076">
      <w:pPr>
        <w:pStyle w:val="Akapitzlist"/>
        <w:numPr>
          <w:ilvl w:val="0"/>
          <w:numId w:val="6"/>
        </w:numPr>
        <w:spacing w:after="0" w:line="276" w:lineRule="auto"/>
        <w:jc w:val="both"/>
        <w:rPr>
          <w:rFonts w:ascii="Verdana" w:hAnsi="Verdana"/>
          <w:szCs w:val="24"/>
        </w:rPr>
      </w:pPr>
      <w:r w:rsidRPr="006945E1">
        <w:rPr>
          <w:rFonts w:ascii="Verdana" w:hAnsi="Verdana"/>
          <w:szCs w:val="24"/>
        </w:rPr>
        <w:t>nadzorowanie polityki informacyjnej gminy w zakresie rewitalizacji.</w:t>
      </w:r>
    </w:p>
    <w:p w14:paraId="1639E49B" w14:textId="77777777" w:rsidR="005347B6" w:rsidRPr="005347B6" w:rsidRDefault="005347B6" w:rsidP="005347B6">
      <w:pPr>
        <w:pStyle w:val="Akapitzlist"/>
        <w:spacing w:after="0" w:line="276" w:lineRule="auto"/>
        <w:jc w:val="both"/>
        <w:rPr>
          <w:rFonts w:ascii="Verdana" w:hAnsi="Verdana"/>
          <w:szCs w:val="24"/>
        </w:rPr>
      </w:pPr>
    </w:p>
    <w:p w14:paraId="4603CD9F" w14:textId="77777777" w:rsidR="003276FD" w:rsidRPr="006945E1" w:rsidRDefault="00CA0A20" w:rsidP="006945E1">
      <w:pPr>
        <w:spacing w:after="0" w:line="276" w:lineRule="auto"/>
        <w:ind w:firstLine="708"/>
        <w:jc w:val="both"/>
        <w:rPr>
          <w:rFonts w:ascii="Verdana" w:hAnsi="Verdana"/>
          <w:szCs w:val="24"/>
        </w:rPr>
      </w:pPr>
      <w:r w:rsidRPr="006945E1">
        <w:rPr>
          <w:rFonts w:ascii="Verdana" w:hAnsi="Verdana"/>
          <w:szCs w:val="24"/>
        </w:rPr>
        <w:t>Gminny Program Rewitalizacji to jeden z dokumentów programowych, pełniących rolę wykonawczą względem m.in. dokumentu wyższego rzędu, jakim jest strategia rozwoju gminy. Opracowanie dokumentów strategicznych i</w:t>
      </w:r>
      <w:r w:rsidR="00951D0A">
        <w:rPr>
          <w:rFonts w:ascii="Verdana" w:hAnsi="Verdana"/>
          <w:szCs w:val="24"/>
        </w:rPr>
        <w:t> </w:t>
      </w:r>
      <w:r w:rsidRPr="006945E1">
        <w:rPr>
          <w:rFonts w:ascii="Verdana" w:hAnsi="Verdana"/>
          <w:szCs w:val="24"/>
        </w:rPr>
        <w:t>dokumentów wykonawczych to podstawowe zadanie (a w niektórych przypadkach także obowiązek) jednostek samorządu terytorialnego. Z tego względu realizacja prac przygotowawczych (opracowanie dokumentu) oraz wdrożeniowych to zadanie pracowników samorządowych. W przypadku Gminne</w:t>
      </w:r>
      <w:r w:rsidR="005B2B5B" w:rsidRPr="006945E1">
        <w:rPr>
          <w:rFonts w:ascii="Verdana" w:hAnsi="Verdana"/>
          <w:szCs w:val="24"/>
        </w:rPr>
        <w:t>go</w:t>
      </w:r>
      <w:r w:rsidRPr="006945E1">
        <w:rPr>
          <w:rFonts w:ascii="Verdana" w:hAnsi="Verdana"/>
          <w:szCs w:val="24"/>
        </w:rPr>
        <w:t xml:space="preserve"> P</w:t>
      </w:r>
      <w:r w:rsidR="005B2B5B" w:rsidRPr="006945E1">
        <w:rPr>
          <w:rFonts w:ascii="Verdana" w:hAnsi="Verdana"/>
          <w:szCs w:val="24"/>
        </w:rPr>
        <w:t>rog</w:t>
      </w:r>
      <w:r w:rsidRPr="006945E1">
        <w:rPr>
          <w:rFonts w:ascii="Verdana" w:hAnsi="Verdana"/>
          <w:szCs w:val="24"/>
        </w:rPr>
        <w:t xml:space="preserve">ramu Rewitalizacji Gminy </w:t>
      </w:r>
      <w:r w:rsidR="006945E1">
        <w:rPr>
          <w:rFonts w:ascii="Verdana" w:hAnsi="Verdana"/>
          <w:szCs w:val="24"/>
        </w:rPr>
        <w:t>i Miasta Lwówek Śląski</w:t>
      </w:r>
      <w:r w:rsidRPr="006945E1">
        <w:rPr>
          <w:rFonts w:ascii="Verdana" w:hAnsi="Verdana"/>
          <w:szCs w:val="24"/>
        </w:rPr>
        <w:t xml:space="preserve"> </w:t>
      </w:r>
      <w:r w:rsidR="005B2B5B" w:rsidRPr="006945E1">
        <w:rPr>
          <w:rFonts w:ascii="Verdana" w:hAnsi="Verdana"/>
          <w:szCs w:val="24"/>
        </w:rPr>
        <w:t xml:space="preserve">opracowanie dokumentu zlecono ekspertom, </w:t>
      </w:r>
      <w:r w:rsidR="005B2B5B" w:rsidRPr="006945E1">
        <w:rPr>
          <w:rFonts w:ascii="Verdana" w:hAnsi="Verdana"/>
          <w:szCs w:val="24"/>
        </w:rPr>
        <w:lastRenderedPageBreak/>
        <w:t xml:space="preserve">natomiast wdrażanie będzie realizowane własnymi zasobami pracowników i nie będzie w związku z tym pociągało za sobą dodatkowych kosztów do budżetu gminy. Funkcjonowanie Komitetu Rewitalizacji również nie generuje dodatkowych kosztów, ewentualne mogą wynikać z zapraszania do udziału w jego pracach ekspertów zewnętrznych, jednak zakłada się, że będzie to rzadka sytuacja, uzależniona od możliwości finansowych gminy. </w:t>
      </w:r>
    </w:p>
    <w:p w14:paraId="1AF43943" w14:textId="77777777" w:rsidR="00C20827" w:rsidRPr="006945E1" w:rsidRDefault="00C20827" w:rsidP="006945E1">
      <w:pPr>
        <w:spacing w:after="0" w:line="276" w:lineRule="auto"/>
        <w:ind w:firstLine="708"/>
        <w:jc w:val="both"/>
        <w:rPr>
          <w:rFonts w:ascii="Verdana" w:hAnsi="Verdana"/>
          <w:szCs w:val="24"/>
        </w:rPr>
      </w:pPr>
    </w:p>
    <w:p w14:paraId="2645736B" w14:textId="77777777" w:rsidR="005B2B5B" w:rsidRPr="006945E1" w:rsidRDefault="005B2B5B" w:rsidP="006945E1">
      <w:pPr>
        <w:spacing w:after="0" w:line="276" w:lineRule="auto"/>
        <w:ind w:firstLine="708"/>
        <w:jc w:val="both"/>
        <w:rPr>
          <w:rFonts w:ascii="Verdana" w:hAnsi="Verdana"/>
          <w:szCs w:val="24"/>
        </w:rPr>
      </w:pPr>
      <w:r w:rsidRPr="006945E1">
        <w:rPr>
          <w:rFonts w:ascii="Verdana" w:hAnsi="Verdana"/>
          <w:szCs w:val="24"/>
        </w:rPr>
        <w:t>Wdrażanie GPR będzie zgodne z poniższym harmonogramem:</w:t>
      </w:r>
    </w:p>
    <w:p w14:paraId="51698C90" w14:textId="77777777" w:rsidR="001E6076" w:rsidRPr="00F20379" w:rsidRDefault="001E6076" w:rsidP="001E6076">
      <w:pPr>
        <w:spacing w:after="0" w:line="276" w:lineRule="auto"/>
        <w:jc w:val="both"/>
        <w:rPr>
          <w:rFonts w:ascii="Aptos" w:hAnsi="Aptos"/>
          <w:color w:val="0070C0"/>
          <w:sz w:val="18"/>
          <w:szCs w:val="18"/>
        </w:rPr>
      </w:pPr>
    </w:p>
    <w:p w14:paraId="59424F18" w14:textId="77777777" w:rsidR="005B2B5B" w:rsidRPr="00254EF1" w:rsidRDefault="005B2B5B" w:rsidP="005B2B5B">
      <w:pPr>
        <w:pStyle w:val="Legenda"/>
        <w:keepNext/>
        <w:spacing w:after="0" w:line="276" w:lineRule="auto"/>
        <w:rPr>
          <w:rFonts w:ascii="Verdana" w:hAnsi="Verdana"/>
          <w:color w:val="auto"/>
          <w:sz w:val="20"/>
        </w:rPr>
      </w:pPr>
      <w:bookmarkStart w:id="43" w:name="_Toc192680499"/>
      <w:bookmarkStart w:id="44" w:name="_Toc192695850"/>
      <w:r w:rsidRPr="00254EF1">
        <w:rPr>
          <w:rFonts w:ascii="Verdana" w:hAnsi="Verdana"/>
          <w:color w:val="auto"/>
          <w:sz w:val="20"/>
        </w:rPr>
        <w:t>Tab</w:t>
      </w:r>
      <w:r w:rsidR="00254EF1">
        <w:rPr>
          <w:rFonts w:ascii="Verdana" w:hAnsi="Verdana"/>
          <w:color w:val="auto"/>
          <w:sz w:val="20"/>
        </w:rPr>
        <w:t xml:space="preserve">. 5 </w:t>
      </w:r>
      <w:r w:rsidRPr="00254EF1">
        <w:rPr>
          <w:rFonts w:ascii="Verdana" w:hAnsi="Verdana"/>
          <w:color w:val="auto"/>
          <w:sz w:val="20"/>
        </w:rPr>
        <w:t xml:space="preserve">Ramowy harmonogram wdrażania Gminnego Programu Rewitalizacji </w:t>
      </w:r>
      <w:r w:rsidR="002A4DA3" w:rsidRPr="00254EF1">
        <w:rPr>
          <w:rFonts w:ascii="Verdana" w:hAnsi="Verdana"/>
          <w:color w:val="auto"/>
          <w:sz w:val="20"/>
        </w:rPr>
        <w:t>Gminy i Miasta Lwówek Śląski</w:t>
      </w:r>
      <w:r w:rsidR="007B3EC3">
        <w:rPr>
          <w:rFonts w:ascii="Verdana" w:hAnsi="Verdana"/>
          <w:color w:val="auto"/>
          <w:sz w:val="20"/>
        </w:rPr>
        <w:t xml:space="preserve"> </w:t>
      </w:r>
      <w:r w:rsidRPr="00254EF1">
        <w:rPr>
          <w:rFonts w:ascii="Verdana" w:hAnsi="Verdana"/>
          <w:color w:val="auto"/>
          <w:sz w:val="20"/>
        </w:rPr>
        <w:t>do 203</w:t>
      </w:r>
      <w:r w:rsidR="002A4DA3" w:rsidRPr="00254EF1">
        <w:rPr>
          <w:rFonts w:ascii="Verdana" w:hAnsi="Verdana"/>
          <w:color w:val="auto"/>
          <w:sz w:val="20"/>
        </w:rPr>
        <w:t>1</w:t>
      </w:r>
      <w:r w:rsidRPr="00254EF1">
        <w:rPr>
          <w:rFonts w:ascii="Verdana" w:hAnsi="Verdana"/>
          <w:color w:val="auto"/>
          <w:sz w:val="20"/>
        </w:rPr>
        <w:t>roku.</w:t>
      </w:r>
      <w:bookmarkEnd w:id="43"/>
      <w:bookmarkEnd w:id="44"/>
    </w:p>
    <w:tbl>
      <w:tblPr>
        <w:tblW w:w="5000" w:type="pct"/>
        <w:tblCellMar>
          <w:left w:w="70" w:type="dxa"/>
          <w:right w:w="70" w:type="dxa"/>
        </w:tblCellMar>
        <w:tblLook w:val="04A0" w:firstRow="1" w:lastRow="0" w:firstColumn="1" w:lastColumn="0" w:noHBand="0" w:noVBand="1"/>
      </w:tblPr>
      <w:tblGrid>
        <w:gridCol w:w="461"/>
        <w:gridCol w:w="4436"/>
        <w:gridCol w:w="595"/>
        <w:gridCol w:w="595"/>
        <w:gridCol w:w="595"/>
        <w:gridCol w:w="595"/>
        <w:gridCol w:w="595"/>
        <w:gridCol w:w="595"/>
        <w:gridCol w:w="595"/>
      </w:tblGrid>
      <w:tr w:rsidR="007D5A8A" w:rsidRPr="00702ED8" w14:paraId="5A1B6918" w14:textId="77777777" w:rsidTr="00702ED8">
        <w:trPr>
          <w:trHeight w:val="437"/>
        </w:trPr>
        <w:tc>
          <w:tcPr>
            <w:tcW w:w="27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E1434D" w14:textId="77777777" w:rsidR="007D5A8A" w:rsidRPr="00702ED8" w:rsidRDefault="007D5A8A" w:rsidP="007D5A8A">
            <w:pPr>
              <w:spacing w:after="0" w:line="240" w:lineRule="auto"/>
              <w:jc w:val="center"/>
              <w:rPr>
                <w:rFonts w:ascii="Verdana" w:eastAsia="Times New Roman" w:hAnsi="Verdana" w:cs="Arial"/>
                <w:b/>
                <w:bCs/>
                <w:kern w:val="0"/>
                <w:sz w:val="16"/>
                <w:szCs w:val="16"/>
                <w:lang w:eastAsia="pl-PL"/>
              </w:rPr>
            </w:pPr>
            <w:r w:rsidRPr="00702ED8">
              <w:rPr>
                <w:rFonts w:ascii="Verdana" w:eastAsia="Times New Roman" w:hAnsi="Verdana" w:cs="Arial"/>
                <w:b/>
                <w:bCs/>
                <w:kern w:val="0"/>
                <w:sz w:val="16"/>
                <w:szCs w:val="16"/>
                <w:lang w:eastAsia="pl-PL"/>
              </w:rPr>
              <w:t>Przedsięwzięcie</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5FDFDD47" w14:textId="77777777" w:rsidR="007D5A8A" w:rsidRPr="00702ED8" w:rsidRDefault="007D5A8A" w:rsidP="007D5A8A">
            <w:pPr>
              <w:spacing w:after="0" w:line="240" w:lineRule="auto"/>
              <w:jc w:val="center"/>
              <w:rPr>
                <w:rFonts w:ascii="Verdana" w:eastAsia="Times New Roman" w:hAnsi="Verdana" w:cs="Arial"/>
                <w:b/>
                <w:bCs/>
                <w:kern w:val="0"/>
                <w:sz w:val="16"/>
                <w:szCs w:val="16"/>
                <w:lang w:eastAsia="pl-PL"/>
              </w:rPr>
            </w:pPr>
            <w:r w:rsidRPr="00702ED8">
              <w:rPr>
                <w:rFonts w:ascii="Verdana" w:eastAsia="Times New Roman" w:hAnsi="Verdana" w:cs="Arial"/>
                <w:b/>
                <w:bCs/>
                <w:kern w:val="0"/>
                <w:sz w:val="16"/>
                <w:szCs w:val="16"/>
                <w:lang w:eastAsia="pl-PL"/>
              </w:rPr>
              <w:t>2025</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2A38D3BF" w14:textId="77777777" w:rsidR="007D5A8A" w:rsidRPr="00702ED8" w:rsidRDefault="007D5A8A" w:rsidP="007D5A8A">
            <w:pPr>
              <w:spacing w:after="0" w:line="240" w:lineRule="auto"/>
              <w:jc w:val="center"/>
              <w:rPr>
                <w:rFonts w:ascii="Verdana" w:eastAsia="Times New Roman" w:hAnsi="Verdana" w:cs="Arial"/>
                <w:b/>
                <w:bCs/>
                <w:kern w:val="0"/>
                <w:sz w:val="16"/>
                <w:szCs w:val="16"/>
                <w:lang w:eastAsia="pl-PL"/>
              </w:rPr>
            </w:pPr>
            <w:r w:rsidRPr="00702ED8">
              <w:rPr>
                <w:rFonts w:ascii="Verdana" w:eastAsia="Times New Roman" w:hAnsi="Verdana" w:cs="Arial"/>
                <w:b/>
                <w:bCs/>
                <w:kern w:val="0"/>
                <w:sz w:val="16"/>
                <w:szCs w:val="16"/>
                <w:lang w:eastAsia="pl-PL"/>
              </w:rPr>
              <w:t>2026</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61200FE4" w14:textId="77777777" w:rsidR="007D5A8A" w:rsidRPr="00702ED8" w:rsidRDefault="007D5A8A" w:rsidP="007D5A8A">
            <w:pPr>
              <w:spacing w:after="0" w:line="240" w:lineRule="auto"/>
              <w:jc w:val="center"/>
              <w:rPr>
                <w:rFonts w:ascii="Verdana" w:eastAsia="Times New Roman" w:hAnsi="Verdana" w:cs="Arial"/>
                <w:b/>
                <w:bCs/>
                <w:kern w:val="0"/>
                <w:sz w:val="16"/>
                <w:szCs w:val="16"/>
                <w:lang w:eastAsia="pl-PL"/>
              </w:rPr>
            </w:pPr>
            <w:r w:rsidRPr="00702ED8">
              <w:rPr>
                <w:rFonts w:ascii="Verdana" w:eastAsia="Times New Roman" w:hAnsi="Verdana" w:cs="Arial"/>
                <w:b/>
                <w:bCs/>
                <w:kern w:val="0"/>
                <w:sz w:val="16"/>
                <w:szCs w:val="16"/>
                <w:lang w:eastAsia="pl-PL"/>
              </w:rPr>
              <w:t>2027</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260E7EF0" w14:textId="77777777" w:rsidR="007D5A8A" w:rsidRPr="00702ED8" w:rsidRDefault="007D5A8A" w:rsidP="007D5A8A">
            <w:pPr>
              <w:spacing w:after="0" w:line="240" w:lineRule="auto"/>
              <w:jc w:val="center"/>
              <w:rPr>
                <w:rFonts w:ascii="Verdana" w:eastAsia="Times New Roman" w:hAnsi="Verdana" w:cs="Arial"/>
                <w:b/>
                <w:bCs/>
                <w:kern w:val="0"/>
                <w:sz w:val="16"/>
                <w:szCs w:val="16"/>
                <w:lang w:eastAsia="pl-PL"/>
              </w:rPr>
            </w:pPr>
            <w:r w:rsidRPr="00702ED8">
              <w:rPr>
                <w:rFonts w:ascii="Verdana" w:eastAsia="Times New Roman" w:hAnsi="Verdana" w:cs="Arial"/>
                <w:b/>
                <w:bCs/>
                <w:kern w:val="0"/>
                <w:sz w:val="16"/>
                <w:szCs w:val="16"/>
                <w:lang w:eastAsia="pl-PL"/>
              </w:rPr>
              <w:t>2028</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15288040" w14:textId="77777777" w:rsidR="007D5A8A" w:rsidRPr="00702ED8" w:rsidRDefault="007D5A8A" w:rsidP="007D5A8A">
            <w:pPr>
              <w:spacing w:after="0" w:line="240" w:lineRule="auto"/>
              <w:jc w:val="center"/>
              <w:rPr>
                <w:rFonts w:ascii="Verdana" w:eastAsia="Times New Roman" w:hAnsi="Verdana" w:cs="Arial"/>
                <w:b/>
                <w:bCs/>
                <w:kern w:val="0"/>
                <w:sz w:val="16"/>
                <w:szCs w:val="16"/>
                <w:lang w:eastAsia="pl-PL"/>
              </w:rPr>
            </w:pPr>
            <w:r w:rsidRPr="00702ED8">
              <w:rPr>
                <w:rFonts w:ascii="Verdana" w:eastAsia="Times New Roman" w:hAnsi="Verdana" w:cs="Arial"/>
                <w:b/>
                <w:bCs/>
                <w:kern w:val="0"/>
                <w:sz w:val="16"/>
                <w:szCs w:val="16"/>
                <w:lang w:eastAsia="pl-PL"/>
              </w:rPr>
              <w:t>2029</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4DCCE088" w14:textId="77777777" w:rsidR="007D5A8A" w:rsidRPr="00702ED8" w:rsidRDefault="007D5A8A" w:rsidP="007D5A8A">
            <w:pPr>
              <w:spacing w:after="0" w:line="240" w:lineRule="auto"/>
              <w:jc w:val="center"/>
              <w:rPr>
                <w:rFonts w:ascii="Verdana" w:eastAsia="Times New Roman" w:hAnsi="Verdana" w:cs="Arial"/>
                <w:b/>
                <w:bCs/>
                <w:kern w:val="0"/>
                <w:sz w:val="16"/>
                <w:szCs w:val="16"/>
                <w:lang w:eastAsia="pl-PL"/>
              </w:rPr>
            </w:pPr>
            <w:r w:rsidRPr="00702ED8">
              <w:rPr>
                <w:rFonts w:ascii="Verdana" w:eastAsia="Times New Roman" w:hAnsi="Verdana" w:cs="Arial"/>
                <w:b/>
                <w:bCs/>
                <w:kern w:val="0"/>
                <w:sz w:val="16"/>
                <w:szCs w:val="16"/>
                <w:lang w:eastAsia="pl-PL"/>
              </w:rPr>
              <w:t>2030</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47CE8D9C" w14:textId="77777777" w:rsidR="007D5A8A" w:rsidRPr="00702ED8" w:rsidRDefault="007D5A8A" w:rsidP="007D5A8A">
            <w:pPr>
              <w:spacing w:after="0" w:line="240" w:lineRule="auto"/>
              <w:jc w:val="center"/>
              <w:rPr>
                <w:rFonts w:ascii="Verdana" w:eastAsia="Times New Roman" w:hAnsi="Verdana" w:cs="Arial"/>
                <w:b/>
                <w:bCs/>
                <w:kern w:val="0"/>
                <w:sz w:val="16"/>
                <w:szCs w:val="16"/>
                <w:lang w:eastAsia="pl-PL"/>
              </w:rPr>
            </w:pPr>
            <w:r w:rsidRPr="00702ED8">
              <w:rPr>
                <w:rFonts w:ascii="Verdana" w:eastAsia="Times New Roman" w:hAnsi="Verdana" w:cs="Arial"/>
                <w:b/>
                <w:bCs/>
                <w:kern w:val="0"/>
                <w:sz w:val="16"/>
                <w:szCs w:val="16"/>
                <w:lang w:eastAsia="pl-PL"/>
              </w:rPr>
              <w:t>2031</w:t>
            </w:r>
          </w:p>
        </w:tc>
      </w:tr>
      <w:tr w:rsidR="007D5A8A" w:rsidRPr="007D5A8A" w14:paraId="5271B0B6" w14:textId="77777777" w:rsidTr="007D5A8A">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689BAC3C" w14:textId="77777777" w:rsidR="007D5A8A" w:rsidRPr="007D5A8A" w:rsidRDefault="007D5A8A" w:rsidP="007D5A8A">
            <w:pPr>
              <w:spacing w:after="0" w:line="240" w:lineRule="auto"/>
              <w:jc w:val="center"/>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P1</w:t>
            </w:r>
          </w:p>
        </w:tc>
        <w:tc>
          <w:tcPr>
            <w:tcW w:w="2481" w:type="pct"/>
            <w:tcBorders>
              <w:top w:val="nil"/>
              <w:left w:val="nil"/>
              <w:bottom w:val="single" w:sz="4" w:space="0" w:color="auto"/>
              <w:right w:val="single" w:sz="4" w:space="0" w:color="auto"/>
            </w:tcBorders>
            <w:shd w:val="clear" w:color="auto" w:fill="auto"/>
            <w:hideMark/>
          </w:tcPr>
          <w:p w14:paraId="372B76EE" w14:textId="77777777" w:rsidR="007D5A8A" w:rsidRPr="007D5A8A" w:rsidRDefault="007D5A8A" w:rsidP="007D5A8A">
            <w:pPr>
              <w:spacing w:after="0" w:line="240" w:lineRule="auto"/>
              <w:rPr>
                <w:rFonts w:ascii="Verdana" w:eastAsia="Times New Roman" w:hAnsi="Verdana" w:cs="Arial"/>
                <w:kern w:val="0"/>
                <w:sz w:val="16"/>
                <w:szCs w:val="16"/>
                <w:lang w:eastAsia="pl-PL"/>
              </w:rPr>
            </w:pPr>
            <w:r w:rsidRPr="007D5A8A">
              <w:rPr>
                <w:rFonts w:ascii="Verdana" w:eastAsia="Times New Roman" w:hAnsi="Verdana" w:cs="Arial"/>
                <w:kern w:val="0"/>
                <w:sz w:val="16"/>
                <w:szCs w:val="16"/>
                <w:lang w:eastAsia="pl-PL"/>
              </w:rPr>
              <w:t xml:space="preserve">Budowa infrastruktury rekreacyjnej (sportowej) wraz z urządzeniami budowlanymi przy SP nr 1 w Lwówku Śląskim </w:t>
            </w:r>
          </w:p>
        </w:tc>
        <w:tc>
          <w:tcPr>
            <w:tcW w:w="331" w:type="pct"/>
            <w:tcBorders>
              <w:top w:val="nil"/>
              <w:left w:val="nil"/>
              <w:bottom w:val="single" w:sz="4" w:space="0" w:color="auto"/>
              <w:right w:val="single" w:sz="4" w:space="0" w:color="auto"/>
            </w:tcBorders>
            <w:shd w:val="clear" w:color="000000" w:fill="FCD5B4"/>
            <w:noWrap/>
            <w:vAlign w:val="bottom"/>
            <w:hideMark/>
          </w:tcPr>
          <w:p w14:paraId="197E48FA"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1CC2615C"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681DC549"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59266A91"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31D32FD7"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0DDF2BEB"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45A47D8F"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r>
      <w:tr w:rsidR="007D5A8A" w:rsidRPr="007D5A8A" w14:paraId="124C35BF" w14:textId="77777777" w:rsidTr="007D5A8A">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6E95272E" w14:textId="77777777" w:rsidR="007D5A8A" w:rsidRPr="007D5A8A" w:rsidRDefault="007D5A8A" w:rsidP="007D5A8A">
            <w:pPr>
              <w:spacing w:after="0" w:line="240" w:lineRule="auto"/>
              <w:jc w:val="center"/>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P2</w:t>
            </w:r>
          </w:p>
        </w:tc>
        <w:tc>
          <w:tcPr>
            <w:tcW w:w="2481" w:type="pct"/>
            <w:tcBorders>
              <w:top w:val="nil"/>
              <w:left w:val="nil"/>
              <w:bottom w:val="single" w:sz="4" w:space="0" w:color="auto"/>
              <w:right w:val="single" w:sz="4" w:space="0" w:color="auto"/>
            </w:tcBorders>
            <w:shd w:val="clear" w:color="auto" w:fill="auto"/>
            <w:hideMark/>
          </w:tcPr>
          <w:p w14:paraId="6B0D1395" w14:textId="77777777" w:rsidR="007D5A8A" w:rsidRPr="007D5A8A" w:rsidRDefault="007D5A8A" w:rsidP="007D5A8A">
            <w:pPr>
              <w:spacing w:after="0" w:line="240" w:lineRule="auto"/>
              <w:rPr>
                <w:rFonts w:ascii="Verdana" w:eastAsia="Times New Roman" w:hAnsi="Verdana" w:cs="Arial"/>
                <w:kern w:val="0"/>
                <w:sz w:val="16"/>
                <w:szCs w:val="16"/>
                <w:lang w:eastAsia="pl-PL"/>
              </w:rPr>
            </w:pPr>
            <w:r w:rsidRPr="007D5A8A">
              <w:rPr>
                <w:rFonts w:ascii="Verdana" w:eastAsia="Times New Roman" w:hAnsi="Verdana" w:cs="Arial"/>
                <w:kern w:val="0"/>
                <w:sz w:val="16"/>
                <w:szCs w:val="16"/>
                <w:lang w:eastAsia="pl-PL"/>
              </w:rPr>
              <w:t>Modernizacja Parku Miejskiego wraz z fosą w mieście Lwówek Śląski</w:t>
            </w:r>
          </w:p>
        </w:tc>
        <w:tc>
          <w:tcPr>
            <w:tcW w:w="331" w:type="pct"/>
            <w:tcBorders>
              <w:top w:val="nil"/>
              <w:left w:val="nil"/>
              <w:bottom w:val="single" w:sz="4" w:space="0" w:color="auto"/>
              <w:right w:val="single" w:sz="4" w:space="0" w:color="auto"/>
            </w:tcBorders>
            <w:shd w:val="clear" w:color="000000" w:fill="FCD5B4"/>
            <w:noWrap/>
            <w:vAlign w:val="bottom"/>
            <w:hideMark/>
          </w:tcPr>
          <w:p w14:paraId="6FB52F57"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14E61252"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5959950D"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5CB7F594"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18551126"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127FA53E"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45F2E51C"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r>
      <w:tr w:rsidR="007D5A8A" w:rsidRPr="007D5A8A" w14:paraId="50F1F649" w14:textId="77777777" w:rsidTr="00493724">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10B69A4F" w14:textId="77777777" w:rsidR="007D5A8A" w:rsidRPr="007D5A8A" w:rsidRDefault="007D5A8A" w:rsidP="007D5A8A">
            <w:pPr>
              <w:spacing w:after="0" w:line="240" w:lineRule="auto"/>
              <w:jc w:val="center"/>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P3</w:t>
            </w:r>
          </w:p>
        </w:tc>
        <w:tc>
          <w:tcPr>
            <w:tcW w:w="2481" w:type="pct"/>
            <w:tcBorders>
              <w:top w:val="nil"/>
              <w:left w:val="nil"/>
              <w:bottom w:val="single" w:sz="4" w:space="0" w:color="auto"/>
              <w:right w:val="single" w:sz="4" w:space="0" w:color="auto"/>
            </w:tcBorders>
            <w:shd w:val="clear" w:color="auto" w:fill="auto"/>
            <w:hideMark/>
          </w:tcPr>
          <w:p w14:paraId="484A8BD6" w14:textId="77777777" w:rsidR="007D5A8A" w:rsidRPr="007D5A8A" w:rsidRDefault="007D5A8A" w:rsidP="007D5A8A">
            <w:pPr>
              <w:spacing w:after="0" w:line="240" w:lineRule="auto"/>
              <w:rPr>
                <w:rFonts w:ascii="Verdana" w:eastAsia="Times New Roman" w:hAnsi="Verdana" w:cs="Arial"/>
                <w:kern w:val="0"/>
                <w:sz w:val="16"/>
                <w:szCs w:val="16"/>
                <w:lang w:eastAsia="pl-PL"/>
              </w:rPr>
            </w:pPr>
            <w:r w:rsidRPr="007D5A8A">
              <w:rPr>
                <w:rFonts w:ascii="Verdana" w:eastAsia="Times New Roman" w:hAnsi="Verdana" w:cs="Arial"/>
                <w:kern w:val="0"/>
                <w:sz w:val="16"/>
                <w:szCs w:val="16"/>
                <w:lang w:eastAsia="pl-PL"/>
              </w:rPr>
              <w:t>Budowa publicznego przedszkola przy Szkole Podstawowej nr 1 w Lwówku Śląskim*</w:t>
            </w:r>
          </w:p>
        </w:tc>
        <w:tc>
          <w:tcPr>
            <w:tcW w:w="331" w:type="pct"/>
            <w:tcBorders>
              <w:top w:val="nil"/>
              <w:left w:val="nil"/>
              <w:bottom w:val="single" w:sz="4" w:space="0" w:color="auto"/>
              <w:right w:val="single" w:sz="4" w:space="0" w:color="auto"/>
            </w:tcBorders>
            <w:shd w:val="clear" w:color="000000" w:fill="FCD5B4"/>
            <w:noWrap/>
            <w:vAlign w:val="bottom"/>
            <w:hideMark/>
          </w:tcPr>
          <w:p w14:paraId="6EE360FD"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F7CAAC" w:themeFill="accent2" w:themeFillTint="66"/>
            <w:noWrap/>
            <w:vAlign w:val="bottom"/>
            <w:hideMark/>
          </w:tcPr>
          <w:p w14:paraId="240CB85B" w14:textId="77777777" w:rsidR="007D5A8A" w:rsidRPr="00C56B7C" w:rsidRDefault="007D5A8A" w:rsidP="007D5A8A">
            <w:pPr>
              <w:spacing w:after="0" w:line="240" w:lineRule="auto"/>
              <w:rPr>
                <w:rFonts w:ascii="Verdana" w:eastAsia="Times New Roman" w:hAnsi="Verdana" w:cs="Times New Roman"/>
                <w:color w:val="FF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17094B03"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5A8F5E4C"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492169E4"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21E83954"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64EC1BC3"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r>
      <w:tr w:rsidR="007D5A8A" w:rsidRPr="007D5A8A" w14:paraId="1B10B004" w14:textId="77777777" w:rsidTr="007D5A8A">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6D821E51" w14:textId="77777777" w:rsidR="007D5A8A" w:rsidRPr="007D5A8A" w:rsidRDefault="007D5A8A" w:rsidP="007D5A8A">
            <w:pPr>
              <w:spacing w:after="0" w:line="240" w:lineRule="auto"/>
              <w:jc w:val="center"/>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U1</w:t>
            </w:r>
          </w:p>
        </w:tc>
        <w:tc>
          <w:tcPr>
            <w:tcW w:w="2481" w:type="pct"/>
            <w:tcBorders>
              <w:top w:val="nil"/>
              <w:left w:val="nil"/>
              <w:bottom w:val="single" w:sz="4" w:space="0" w:color="auto"/>
              <w:right w:val="single" w:sz="4" w:space="0" w:color="auto"/>
            </w:tcBorders>
            <w:shd w:val="clear" w:color="auto" w:fill="auto"/>
            <w:hideMark/>
          </w:tcPr>
          <w:p w14:paraId="33D1F46D" w14:textId="77777777" w:rsidR="007D5A8A" w:rsidRPr="007D5A8A" w:rsidRDefault="007D5A8A" w:rsidP="007D5A8A">
            <w:pPr>
              <w:spacing w:after="0" w:line="240" w:lineRule="auto"/>
              <w:rPr>
                <w:rFonts w:ascii="Verdana" w:eastAsia="Times New Roman" w:hAnsi="Verdana" w:cs="Arial"/>
                <w:kern w:val="0"/>
                <w:sz w:val="16"/>
                <w:szCs w:val="16"/>
                <w:lang w:eastAsia="pl-PL"/>
              </w:rPr>
            </w:pPr>
            <w:r w:rsidRPr="007D5A8A">
              <w:rPr>
                <w:rFonts w:ascii="Verdana" w:eastAsia="Times New Roman" w:hAnsi="Verdana" w:cs="Arial"/>
                <w:kern w:val="0"/>
                <w:sz w:val="16"/>
                <w:szCs w:val="16"/>
                <w:lang w:eastAsia="pl-PL"/>
              </w:rPr>
              <w:t xml:space="preserve">Przebudowa obiektów: Baszty Lubańskiej, Baszty Bolesławieckiej i wieży ratuszowej </w:t>
            </w:r>
          </w:p>
        </w:tc>
        <w:tc>
          <w:tcPr>
            <w:tcW w:w="331" w:type="pct"/>
            <w:tcBorders>
              <w:top w:val="nil"/>
              <w:left w:val="nil"/>
              <w:bottom w:val="single" w:sz="4" w:space="0" w:color="auto"/>
              <w:right w:val="single" w:sz="4" w:space="0" w:color="auto"/>
            </w:tcBorders>
            <w:shd w:val="clear" w:color="000000" w:fill="FCD5B4"/>
            <w:noWrap/>
            <w:vAlign w:val="bottom"/>
            <w:hideMark/>
          </w:tcPr>
          <w:p w14:paraId="189ABBC3"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0321EA3B"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47238A5D"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397FDCB7"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79433B88"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234FD58E"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48C079E2"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r>
      <w:tr w:rsidR="007D5A8A" w:rsidRPr="007D5A8A" w14:paraId="7CD3483B" w14:textId="77777777" w:rsidTr="007D5A8A">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6A3D45EB" w14:textId="77777777" w:rsidR="007D5A8A" w:rsidRPr="007D5A8A" w:rsidRDefault="007D5A8A" w:rsidP="007D5A8A">
            <w:pPr>
              <w:spacing w:after="0" w:line="240" w:lineRule="auto"/>
              <w:jc w:val="center"/>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U2</w:t>
            </w:r>
          </w:p>
        </w:tc>
        <w:tc>
          <w:tcPr>
            <w:tcW w:w="2481" w:type="pct"/>
            <w:tcBorders>
              <w:top w:val="nil"/>
              <w:left w:val="nil"/>
              <w:bottom w:val="single" w:sz="4" w:space="0" w:color="auto"/>
              <w:right w:val="single" w:sz="4" w:space="0" w:color="auto"/>
            </w:tcBorders>
            <w:shd w:val="clear" w:color="auto" w:fill="auto"/>
            <w:hideMark/>
          </w:tcPr>
          <w:p w14:paraId="4BB0389D" w14:textId="77777777" w:rsidR="007D5A8A" w:rsidRPr="007D5A8A" w:rsidRDefault="007D5A8A" w:rsidP="007D5A8A">
            <w:pPr>
              <w:spacing w:after="0" w:line="240" w:lineRule="auto"/>
              <w:rPr>
                <w:rFonts w:ascii="Verdana" w:eastAsia="Times New Roman" w:hAnsi="Verdana" w:cs="Arial"/>
                <w:kern w:val="0"/>
                <w:sz w:val="16"/>
                <w:szCs w:val="16"/>
                <w:lang w:eastAsia="pl-PL"/>
              </w:rPr>
            </w:pPr>
            <w:r w:rsidRPr="007D5A8A">
              <w:rPr>
                <w:rFonts w:ascii="Verdana" w:eastAsia="Times New Roman" w:hAnsi="Verdana" w:cs="Arial"/>
                <w:kern w:val="0"/>
                <w:sz w:val="16"/>
                <w:szCs w:val="16"/>
                <w:lang w:eastAsia="pl-PL"/>
              </w:rPr>
              <w:t>Przebudowa sali wielofunkcyjnej znajdującej się w Lwóweckim Ośrodku Kultury</w:t>
            </w:r>
          </w:p>
        </w:tc>
        <w:tc>
          <w:tcPr>
            <w:tcW w:w="331" w:type="pct"/>
            <w:tcBorders>
              <w:top w:val="nil"/>
              <w:left w:val="nil"/>
              <w:bottom w:val="single" w:sz="4" w:space="0" w:color="auto"/>
              <w:right w:val="single" w:sz="4" w:space="0" w:color="auto"/>
            </w:tcBorders>
            <w:shd w:val="clear" w:color="000000" w:fill="FCD5B4"/>
            <w:noWrap/>
            <w:vAlign w:val="bottom"/>
            <w:hideMark/>
          </w:tcPr>
          <w:p w14:paraId="4278BC9F"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2CE8F495"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7FFBC347"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787F821C"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4EAF6E2C"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3B226D85"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32D0517F"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r>
      <w:tr w:rsidR="007D5A8A" w:rsidRPr="007D5A8A" w14:paraId="167A401C" w14:textId="77777777" w:rsidTr="007D5A8A">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5086EA21" w14:textId="77777777" w:rsidR="007D5A8A" w:rsidRPr="007D5A8A" w:rsidRDefault="007D5A8A" w:rsidP="007D5A8A">
            <w:pPr>
              <w:spacing w:after="0" w:line="240" w:lineRule="auto"/>
              <w:jc w:val="center"/>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U3</w:t>
            </w:r>
          </w:p>
        </w:tc>
        <w:tc>
          <w:tcPr>
            <w:tcW w:w="2481" w:type="pct"/>
            <w:tcBorders>
              <w:top w:val="nil"/>
              <w:left w:val="nil"/>
              <w:bottom w:val="single" w:sz="4" w:space="0" w:color="auto"/>
              <w:right w:val="single" w:sz="4" w:space="0" w:color="auto"/>
            </w:tcBorders>
            <w:shd w:val="clear" w:color="auto" w:fill="auto"/>
            <w:hideMark/>
          </w:tcPr>
          <w:p w14:paraId="62D0E700" w14:textId="665AB184" w:rsidR="007D5A8A" w:rsidRPr="007D5A8A" w:rsidRDefault="00C92DFE" w:rsidP="007D5A8A">
            <w:pPr>
              <w:spacing w:after="0" w:line="240" w:lineRule="auto"/>
              <w:rPr>
                <w:rFonts w:ascii="Verdana" w:eastAsia="Times New Roman" w:hAnsi="Verdana" w:cs="Arial"/>
                <w:kern w:val="0"/>
                <w:sz w:val="16"/>
                <w:szCs w:val="16"/>
                <w:lang w:eastAsia="pl-PL"/>
              </w:rPr>
            </w:pPr>
            <w:r w:rsidRPr="00493724">
              <w:rPr>
                <w:rFonts w:ascii="Verdana" w:eastAsia="Times New Roman" w:hAnsi="Verdana" w:cs="Arial"/>
                <w:kern w:val="0"/>
                <w:sz w:val="16"/>
                <w:szCs w:val="16"/>
                <w:lang w:eastAsia="pl-PL"/>
              </w:rPr>
              <w:t>Modernizacja budynku przy ul. Kościelnej 31</w:t>
            </w:r>
          </w:p>
        </w:tc>
        <w:tc>
          <w:tcPr>
            <w:tcW w:w="331" w:type="pct"/>
            <w:tcBorders>
              <w:top w:val="nil"/>
              <w:left w:val="nil"/>
              <w:bottom w:val="single" w:sz="4" w:space="0" w:color="auto"/>
              <w:right w:val="single" w:sz="4" w:space="0" w:color="auto"/>
            </w:tcBorders>
            <w:shd w:val="clear" w:color="000000" w:fill="FCD5B4"/>
            <w:noWrap/>
            <w:vAlign w:val="bottom"/>
            <w:hideMark/>
          </w:tcPr>
          <w:p w14:paraId="033AE43D"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0552A798"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4EF424DF"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073767C2"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73941F1E"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147AB118"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41E8AE79"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r>
      <w:tr w:rsidR="007D5A8A" w:rsidRPr="007D5A8A" w14:paraId="367B836C" w14:textId="77777777" w:rsidTr="007D5A8A">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6AFA3814" w14:textId="77777777" w:rsidR="007D5A8A" w:rsidRPr="007D5A8A" w:rsidRDefault="007D5A8A" w:rsidP="007D5A8A">
            <w:pPr>
              <w:spacing w:after="0" w:line="240" w:lineRule="auto"/>
              <w:jc w:val="center"/>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U4</w:t>
            </w:r>
          </w:p>
        </w:tc>
        <w:tc>
          <w:tcPr>
            <w:tcW w:w="2481" w:type="pct"/>
            <w:tcBorders>
              <w:top w:val="nil"/>
              <w:left w:val="nil"/>
              <w:bottom w:val="single" w:sz="4" w:space="0" w:color="auto"/>
              <w:right w:val="single" w:sz="4" w:space="0" w:color="auto"/>
            </w:tcBorders>
            <w:shd w:val="clear" w:color="auto" w:fill="auto"/>
            <w:hideMark/>
          </w:tcPr>
          <w:p w14:paraId="1C46432A" w14:textId="77777777" w:rsidR="007D5A8A" w:rsidRPr="007D5A8A" w:rsidRDefault="007D5A8A" w:rsidP="007D5A8A">
            <w:pPr>
              <w:spacing w:after="0" w:line="240" w:lineRule="auto"/>
              <w:rPr>
                <w:rFonts w:ascii="Verdana" w:eastAsia="Times New Roman" w:hAnsi="Verdana" w:cs="Arial"/>
                <w:kern w:val="0"/>
                <w:sz w:val="16"/>
                <w:szCs w:val="16"/>
                <w:lang w:eastAsia="pl-PL"/>
              </w:rPr>
            </w:pPr>
            <w:r w:rsidRPr="007D5A8A">
              <w:rPr>
                <w:rFonts w:ascii="Verdana" w:eastAsia="Times New Roman" w:hAnsi="Verdana" w:cs="Arial"/>
                <w:kern w:val="0"/>
                <w:sz w:val="16"/>
                <w:szCs w:val="16"/>
                <w:lang w:eastAsia="pl-PL"/>
              </w:rPr>
              <w:t>Prace konserwatorskie w ratuszu miejskim w Lwówku Śląskim</w:t>
            </w:r>
          </w:p>
        </w:tc>
        <w:tc>
          <w:tcPr>
            <w:tcW w:w="331" w:type="pct"/>
            <w:tcBorders>
              <w:top w:val="nil"/>
              <w:left w:val="nil"/>
              <w:bottom w:val="single" w:sz="4" w:space="0" w:color="auto"/>
              <w:right w:val="single" w:sz="4" w:space="0" w:color="auto"/>
            </w:tcBorders>
            <w:shd w:val="clear" w:color="000000" w:fill="FCD5B4"/>
            <w:noWrap/>
            <w:vAlign w:val="bottom"/>
            <w:hideMark/>
          </w:tcPr>
          <w:p w14:paraId="4E8B6B50"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55A0B9B9"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1201C9FF"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69AF02AB"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7A063B73"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5C23A91B"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5F1B543D"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r>
      <w:tr w:rsidR="007D5A8A" w:rsidRPr="007D5A8A" w14:paraId="0595F843" w14:textId="77777777" w:rsidTr="007D5A8A">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3B6DA937" w14:textId="77777777" w:rsidR="007D5A8A" w:rsidRPr="007D5A8A" w:rsidRDefault="007D5A8A" w:rsidP="007D5A8A">
            <w:pPr>
              <w:spacing w:after="0" w:line="240" w:lineRule="auto"/>
              <w:jc w:val="center"/>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U5</w:t>
            </w:r>
          </w:p>
        </w:tc>
        <w:tc>
          <w:tcPr>
            <w:tcW w:w="2481" w:type="pct"/>
            <w:tcBorders>
              <w:top w:val="nil"/>
              <w:left w:val="nil"/>
              <w:bottom w:val="single" w:sz="4" w:space="0" w:color="auto"/>
              <w:right w:val="single" w:sz="4" w:space="0" w:color="auto"/>
            </w:tcBorders>
            <w:shd w:val="clear" w:color="auto" w:fill="auto"/>
            <w:hideMark/>
          </w:tcPr>
          <w:p w14:paraId="79017ACB" w14:textId="77777777" w:rsidR="007D5A8A" w:rsidRPr="007D5A8A" w:rsidRDefault="007D5A8A" w:rsidP="007D5A8A">
            <w:pPr>
              <w:spacing w:after="0" w:line="240" w:lineRule="auto"/>
              <w:jc w:val="both"/>
              <w:rPr>
                <w:rFonts w:ascii="Verdana" w:eastAsia="Times New Roman" w:hAnsi="Verdana" w:cs="Arial"/>
                <w:kern w:val="0"/>
                <w:sz w:val="16"/>
                <w:szCs w:val="16"/>
                <w:lang w:eastAsia="pl-PL"/>
              </w:rPr>
            </w:pPr>
            <w:r w:rsidRPr="007D5A8A">
              <w:rPr>
                <w:rFonts w:ascii="Verdana" w:eastAsia="Times New Roman" w:hAnsi="Verdana" w:cs="Arial"/>
                <w:kern w:val="0"/>
                <w:sz w:val="16"/>
                <w:szCs w:val="16"/>
                <w:lang w:eastAsia="pl-PL"/>
              </w:rPr>
              <w:t>Pod strzechą kultury</w:t>
            </w:r>
          </w:p>
        </w:tc>
        <w:tc>
          <w:tcPr>
            <w:tcW w:w="331" w:type="pct"/>
            <w:tcBorders>
              <w:top w:val="nil"/>
              <w:left w:val="nil"/>
              <w:bottom w:val="single" w:sz="4" w:space="0" w:color="auto"/>
              <w:right w:val="single" w:sz="4" w:space="0" w:color="auto"/>
            </w:tcBorders>
            <w:shd w:val="clear" w:color="000000" w:fill="FCD5B4"/>
            <w:noWrap/>
            <w:vAlign w:val="bottom"/>
            <w:hideMark/>
          </w:tcPr>
          <w:p w14:paraId="48D0B974"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0A676CCA"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3CC52619"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72536711"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04A5FD27"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6EED6BF3"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25533E9E"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r>
      <w:tr w:rsidR="007D5A8A" w:rsidRPr="007D5A8A" w14:paraId="2EF62D4F" w14:textId="77777777" w:rsidTr="007D5A8A">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6561D30B" w14:textId="77777777" w:rsidR="007D5A8A" w:rsidRPr="007D5A8A" w:rsidRDefault="007D5A8A" w:rsidP="007D5A8A">
            <w:pPr>
              <w:spacing w:after="0" w:line="240" w:lineRule="auto"/>
              <w:jc w:val="center"/>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U6</w:t>
            </w:r>
          </w:p>
        </w:tc>
        <w:tc>
          <w:tcPr>
            <w:tcW w:w="2481" w:type="pct"/>
            <w:tcBorders>
              <w:top w:val="nil"/>
              <w:left w:val="nil"/>
              <w:bottom w:val="single" w:sz="4" w:space="0" w:color="auto"/>
              <w:right w:val="single" w:sz="4" w:space="0" w:color="auto"/>
            </w:tcBorders>
            <w:shd w:val="clear" w:color="auto" w:fill="auto"/>
            <w:hideMark/>
          </w:tcPr>
          <w:p w14:paraId="74EA2961" w14:textId="77777777" w:rsidR="007D5A8A" w:rsidRPr="007D5A8A" w:rsidRDefault="007D5A8A" w:rsidP="007D5A8A">
            <w:pPr>
              <w:spacing w:after="0" w:line="240" w:lineRule="auto"/>
              <w:rPr>
                <w:rFonts w:ascii="Verdana" w:eastAsia="Times New Roman" w:hAnsi="Verdana" w:cs="Arial"/>
                <w:kern w:val="0"/>
                <w:sz w:val="16"/>
                <w:szCs w:val="16"/>
                <w:lang w:eastAsia="pl-PL"/>
              </w:rPr>
            </w:pPr>
            <w:r w:rsidRPr="007D5A8A">
              <w:rPr>
                <w:rFonts w:ascii="Verdana" w:eastAsia="Times New Roman" w:hAnsi="Verdana" w:cs="Arial"/>
                <w:kern w:val="0"/>
                <w:sz w:val="16"/>
                <w:szCs w:val="16"/>
                <w:lang w:eastAsia="pl-PL"/>
              </w:rPr>
              <w:t>Remont kapitalny budynku będącego siedzibą Miejsko-Gminnego Ośrodka Pomocy Społecznej</w:t>
            </w:r>
          </w:p>
        </w:tc>
        <w:tc>
          <w:tcPr>
            <w:tcW w:w="331" w:type="pct"/>
            <w:tcBorders>
              <w:top w:val="nil"/>
              <w:left w:val="nil"/>
              <w:bottom w:val="single" w:sz="4" w:space="0" w:color="auto"/>
              <w:right w:val="single" w:sz="4" w:space="0" w:color="auto"/>
            </w:tcBorders>
            <w:shd w:val="clear" w:color="auto" w:fill="auto"/>
            <w:noWrap/>
            <w:vAlign w:val="bottom"/>
            <w:hideMark/>
          </w:tcPr>
          <w:p w14:paraId="56426D04"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4D5D192E"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079BD4AD"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003AB7F5"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67AFF3F0"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642E3865"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5C366CBB"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r>
      <w:tr w:rsidR="007D5A8A" w:rsidRPr="007D5A8A" w14:paraId="74FDD043" w14:textId="77777777" w:rsidTr="007D5A8A">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3534EE57" w14:textId="77777777" w:rsidR="007D5A8A" w:rsidRPr="007D5A8A" w:rsidRDefault="007D5A8A" w:rsidP="007D5A8A">
            <w:pPr>
              <w:spacing w:after="0" w:line="240" w:lineRule="auto"/>
              <w:jc w:val="center"/>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U7</w:t>
            </w:r>
          </w:p>
        </w:tc>
        <w:tc>
          <w:tcPr>
            <w:tcW w:w="2481" w:type="pct"/>
            <w:tcBorders>
              <w:top w:val="nil"/>
              <w:left w:val="nil"/>
              <w:bottom w:val="single" w:sz="4" w:space="0" w:color="auto"/>
              <w:right w:val="single" w:sz="4" w:space="0" w:color="auto"/>
            </w:tcBorders>
            <w:shd w:val="clear" w:color="auto" w:fill="auto"/>
            <w:hideMark/>
          </w:tcPr>
          <w:p w14:paraId="4AA853C0" w14:textId="77777777" w:rsidR="007D5A8A" w:rsidRPr="007D5A8A" w:rsidRDefault="007D5A8A" w:rsidP="007D5A8A">
            <w:pPr>
              <w:spacing w:after="0" w:line="240" w:lineRule="auto"/>
              <w:rPr>
                <w:rFonts w:ascii="Verdana" w:eastAsia="Times New Roman" w:hAnsi="Verdana" w:cs="Arial"/>
                <w:kern w:val="0"/>
                <w:sz w:val="16"/>
                <w:szCs w:val="16"/>
                <w:lang w:eastAsia="pl-PL"/>
              </w:rPr>
            </w:pPr>
            <w:r w:rsidRPr="007D5A8A">
              <w:rPr>
                <w:rFonts w:ascii="Verdana" w:eastAsia="Times New Roman" w:hAnsi="Verdana" w:cs="Arial"/>
                <w:kern w:val="0"/>
                <w:sz w:val="16"/>
                <w:szCs w:val="16"/>
                <w:lang w:eastAsia="pl-PL"/>
              </w:rPr>
              <w:t>Sala Terapeutyczno-Gimnastyczna</w:t>
            </w:r>
          </w:p>
        </w:tc>
        <w:tc>
          <w:tcPr>
            <w:tcW w:w="331" w:type="pct"/>
            <w:tcBorders>
              <w:top w:val="nil"/>
              <w:left w:val="nil"/>
              <w:bottom w:val="single" w:sz="4" w:space="0" w:color="auto"/>
              <w:right w:val="single" w:sz="4" w:space="0" w:color="auto"/>
            </w:tcBorders>
            <w:shd w:val="clear" w:color="auto" w:fill="auto"/>
            <w:noWrap/>
            <w:vAlign w:val="bottom"/>
            <w:hideMark/>
          </w:tcPr>
          <w:p w14:paraId="36A1C5EA"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773281B0"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67A63B6A"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6F4242B9"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5C069EA7"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050158CB"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1FB81B58"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r>
      <w:tr w:rsidR="007D5A8A" w:rsidRPr="007D5A8A" w14:paraId="0C98120B" w14:textId="77777777" w:rsidTr="007D5A8A">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482B9D9D" w14:textId="77777777" w:rsidR="007D5A8A" w:rsidRPr="007D5A8A" w:rsidRDefault="007D5A8A" w:rsidP="007D5A8A">
            <w:pPr>
              <w:spacing w:after="0" w:line="240" w:lineRule="auto"/>
              <w:jc w:val="center"/>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U8</w:t>
            </w:r>
          </w:p>
        </w:tc>
        <w:tc>
          <w:tcPr>
            <w:tcW w:w="2481" w:type="pct"/>
            <w:tcBorders>
              <w:top w:val="nil"/>
              <w:left w:val="nil"/>
              <w:bottom w:val="single" w:sz="4" w:space="0" w:color="auto"/>
              <w:right w:val="single" w:sz="4" w:space="0" w:color="auto"/>
            </w:tcBorders>
            <w:shd w:val="clear" w:color="auto" w:fill="auto"/>
            <w:hideMark/>
          </w:tcPr>
          <w:p w14:paraId="4C4A72DD" w14:textId="77777777" w:rsidR="007D5A8A" w:rsidRPr="007D5A8A" w:rsidRDefault="007D5A8A" w:rsidP="007D5A8A">
            <w:pPr>
              <w:spacing w:after="0" w:line="240" w:lineRule="auto"/>
              <w:rPr>
                <w:rFonts w:ascii="Verdana" w:eastAsia="Times New Roman" w:hAnsi="Verdana" w:cs="Arial"/>
                <w:kern w:val="0"/>
                <w:sz w:val="16"/>
                <w:szCs w:val="16"/>
                <w:lang w:eastAsia="pl-PL"/>
              </w:rPr>
            </w:pPr>
            <w:r w:rsidRPr="007D5A8A">
              <w:rPr>
                <w:rFonts w:ascii="Verdana" w:eastAsia="Times New Roman" w:hAnsi="Verdana" w:cs="Arial"/>
                <w:kern w:val="0"/>
                <w:sz w:val="16"/>
                <w:szCs w:val="16"/>
                <w:lang w:eastAsia="pl-PL"/>
              </w:rPr>
              <w:t>Budowa parkingu przy Szkole Podstawowej nr 1 im. Jana Pawła II w Lwówku Śląskim</w:t>
            </w:r>
          </w:p>
        </w:tc>
        <w:tc>
          <w:tcPr>
            <w:tcW w:w="331" w:type="pct"/>
            <w:tcBorders>
              <w:top w:val="nil"/>
              <w:left w:val="nil"/>
              <w:bottom w:val="single" w:sz="4" w:space="0" w:color="auto"/>
              <w:right w:val="single" w:sz="4" w:space="0" w:color="auto"/>
            </w:tcBorders>
            <w:shd w:val="clear" w:color="000000" w:fill="FCD5B4"/>
            <w:noWrap/>
            <w:vAlign w:val="bottom"/>
            <w:hideMark/>
          </w:tcPr>
          <w:p w14:paraId="5F257887"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3B8DB0A1"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45BDE54F"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2112D2DB"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6A2FD626"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483771A8"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12100B8E"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r>
      <w:tr w:rsidR="007D5A8A" w:rsidRPr="007D5A8A" w14:paraId="33054D5E" w14:textId="77777777" w:rsidTr="007D5A8A">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40F8E01A" w14:textId="77777777" w:rsidR="007D5A8A" w:rsidRPr="007D5A8A" w:rsidRDefault="007D5A8A" w:rsidP="007D5A8A">
            <w:pPr>
              <w:spacing w:after="0" w:line="240" w:lineRule="auto"/>
              <w:jc w:val="center"/>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U9</w:t>
            </w:r>
          </w:p>
        </w:tc>
        <w:tc>
          <w:tcPr>
            <w:tcW w:w="2481" w:type="pct"/>
            <w:tcBorders>
              <w:top w:val="nil"/>
              <w:left w:val="nil"/>
              <w:bottom w:val="single" w:sz="4" w:space="0" w:color="auto"/>
              <w:right w:val="single" w:sz="4" w:space="0" w:color="auto"/>
            </w:tcBorders>
            <w:shd w:val="clear" w:color="auto" w:fill="auto"/>
            <w:hideMark/>
          </w:tcPr>
          <w:p w14:paraId="26BA1073" w14:textId="77777777" w:rsidR="007D5A8A" w:rsidRPr="007D5A8A" w:rsidRDefault="007D5A8A" w:rsidP="007D5A8A">
            <w:pPr>
              <w:spacing w:after="0" w:line="240" w:lineRule="auto"/>
              <w:rPr>
                <w:rFonts w:ascii="Verdana" w:eastAsia="Times New Roman" w:hAnsi="Verdana" w:cs="Arial"/>
                <w:kern w:val="0"/>
                <w:sz w:val="16"/>
                <w:szCs w:val="16"/>
                <w:lang w:eastAsia="pl-PL"/>
              </w:rPr>
            </w:pPr>
            <w:r w:rsidRPr="007D5A8A">
              <w:rPr>
                <w:rFonts w:ascii="Verdana" w:eastAsia="Times New Roman" w:hAnsi="Verdana" w:cs="Arial"/>
                <w:kern w:val="0"/>
                <w:sz w:val="16"/>
                <w:szCs w:val="16"/>
                <w:lang w:eastAsia="pl-PL"/>
              </w:rPr>
              <w:t>Remont infrastruktury boiska Orlik 2012</w:t>
            </w:r>
          </w:p>
        </w:tc>
        <w:tc>
          <w:tcPr>
            <w:tcW w:w="331" w:type="pct"/>
            <w:tcBorders>
              <w:top w:val="nil"/>
              <w:left w:val="nil"/>
              <w:bottom w:val="single" w:sz="4" w:space="0" w:color="auto"/>
              <w:right w:val="single" w:sz="4" w:space="0" w:color="auto"/>
            </w:tcBorders>
            <w:shd w:val="clear" w:color="auto" w:fill="auto"/>
            <w:noWrap/>
            <w:vAlign w:val="bottom"/>
            <w:hideMark/>
          </w:tcPr>
          <w:p w14:paraId="4B15DECC"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21111BD7"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2865D7E1"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6617A53B"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342AC81D"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684BC7CA"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3E3C869F"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r>
      <w:tr w:rsidR="007D5A8A" w:rsidRPr="007D5A8A" w14:paraId="7A75F284" w14:textId="77777777" w:rsidTr="007D5A8A">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6D75CD30" w14:textId="77777777" w:rsidR="007D5A8A" w:rsidRPr="007D5A8A" w:rsidRDefault="007D5A8A" w:rsidP="007D5A8A">
            <w:pPr>
              <w:spacing w:after="0" w:line="240" w:lineRule="auto"/>
              <w:jc w:val="center"/>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U10</w:t>
            </w:r>
          </w:p>
        </w:tc>
        <w:tc>
          <w:tcPr>
            <w:tcW w:w="2481" w:type="pct"/>
            <w:tcBorders>
              <w:top w:val="nil"/>
              <w:left w:val="nil"/>
              <w:bottom w:val="single" w:sz="4" w:space="0" w:color="auto"/>
              <w:right w:val="single" w:sz="4" w:space="0" w:color="auto"/>
            </w:tcBorders>
            <w:shd w:val="clear" w:color="auto" w:fill="auto"/>
            <w:hideMark/>
          </w:tcPr>
          <w:p w14:paraId="5B4D9390" w14:textId="77777777" w:rsidR="007D5A8A" w:rsidRPr="007D5A8A" w:rsidRDefault="007D5A8A" w:rsidP="007D5A8A">
            <w:pPr>
              <w:spacing w:after="0" w:line="240" w:lineRule="auto"/>
              <w:rPr>
                <w:rFonts w:ascii="Verdana" w:eastAsia="Times New Roman" w:hAnsi="Verdana" w:cs="Arial"/>
                <w:kern w:val="0"/>
                <w:sz w:val="16"/>
                <w:szCs w:val="16"/>
                <w:lang w:eastAsia="pl-PL"/>
              </w:rPr>
            </w:pPr>
            <w:r w:rsidRPr="007D5A8A">
              <w:rPr>
                <w:rFonts w:ascii="Verdana" w:eastAsia="Times New Roman" w:hAnsi="Verdana" w:cs="Arial"/>
                <w:kern w:val="0"/>
                <w:sz w:val="16"/>
                <w:szCs w:val="16"/>
                <w:lang w:eastAsia="pl-PL"/>
              </w:rPr>
              <w:t>Remont pomieszczeń sanitarnych w Hali Sportowej przy Szkole Podstawowej</w:t>
            </w:r>
            <w:r w:rsidR="007B3EC3">
              <w:rPr>
                <w:rFonts w:ascii="Verdana" w:eastAsia="Times New Roman" w:hAnsi="Verdana" w:cs="Arial"/>
                <w:kern w:val="0"/>
                <w:sz w:val="16"/>
                <w:szCs w:val="16"/>
                <w:lang w:eastAsia="pl-PL"/>
              </w:rPr>
              <w:t xml:space="preserve"> </w:t>
            </w:r>
            <w:r w:rsidRPr="007D5A8A">
              <w:rPr>
                <w:rFonts w:ascii="Verdana" w:eastAsia="Times New Roman" w:hAnsi="Verdana" w:cs="Arial"/>
                <w:kern w:val="0"/>
                <w:sz w:val="16"/>
                <w:szCs w:val="16"/>
                <w:lang w:eastAsia="pl-PL"/>
              </w:rPr>
              <w:t>nr 1 w Lwówku Śląskim</w:t>
            </w:r>
          </w:p>
        </w:tc>
        <w:tc>
          <w:tcPr>
            <w:tcW w:w="331" w:type="pct"/>
            <w:tcBorders>
              <w:top w:val="nil"/>
              <w:left w:val="nil"/>
              <w:bottom w:val="single" w:sz="4" w:space="0" w:color="auto"/>
              <w:right w:val="single" w:sz="4" w:space="0" w:color="auto"/>
            </w:tcBorders>
            <w:shd w:val="clear" w:color="000000" w:fill="FCD5B4"/>
            <w:noWrap/>
            <w:vAlign w:val="bottom"/>
            <w:hideMark/>
          </w:tcPr>
          <w:p w14:paraId="4A22CF28"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34721530"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17A39C3F"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7AADCD23"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78A3B704"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3BB105AC"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auto" w:fill="auto"/>
            <w:noWrap/>
            <w:vAlign w:val="bottom"/>
            <w:hideMark/>
          </w:tcPr>
          <w:p w14:paraId="11335CA5"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r>
      <w:tr w:rsidR="007D5A8A" w:rsidRPr="007D5A8A" w14:paraId="70BCB7C7" w14:textId="77777777" w:rsidTr="007D5A8A">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19E5A439" w14:textId="77777777" w:rsidR="007D5A8A" w:rsidRPr="007D5A8A" w:rsidRDefault="007D5A8A" w:rsidP="007D5A8A">
            <w:pPr>
              <w:spacing w:after="0" w:line="240" w:lineRule="auto"/>
              <w:jc w:val="center"/>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U11</w:t>
            </w:r>
          </w:p>
        </w:tc>
        <w:tc>
          <w:tcPr>
            <w:tcW w:w="2481" w:type="pct"/>
            <w:tcBorders>
              <w:top w:val="nil"/>
              <w:left w:val="nil"/>
              <w:bottom w:val="single" w:sz="4" w:space="0" w:color="auto"/>
              <w:right w:val="single" w:sz="4" w:space="0" w:color="auto"/>
            </w:tcBorders>
            <w:shd w:val="clear" w:color="auto" w:fill="auto"/>
            <w:hideMark/>
          </w:tcPr>
          <w:p w14:paraId="19D9D256" w14:textId="77777777" w:rsidR="007D5A8A" w:rsidRPr="007D5A8A" w:rsidRDefault="007D5A8A" w:rsidP="007D5A8A">
            <w:pPr>
              <w:spacing w:after="0" w:line="240" w:lineRule="auto"/>
              <w:rPr>
                <w:rFonts w:ascii="Verdana" w:eastAsia="Times New Roman" w:hAnsi="Verdana" w:cs="Arial"/>
                <w:kern w:val="0"/>
                <w:sz w:val="16"/>
                <w:szCs w:val="16"/>
                <w:lang w:eastAsia="pl-PL"/>
              </w:rPr>
            </w:pPr>
            <w:r w:rsidRPr="007D5A8A">
              <w:rPr>
                <w:rFonts w:ascii="Verdana" w:eastAsia="Times New Roman" w:hAnsi="Verdana" w:cs="Arial"/>
                <w:kern w:val="0"/>
                <w:sz w:val="16"/>
                <w:szCs w:val="16"/>
                <w:lang w:eastAsia="pl-PL"/>
              </w:rPr>
              <w:t>Ocalić od zapomnienia: Kulturalna rewitalizacja Lwówka Śląskiego</w:t>
            </w:r>
          </w:p>
        </w:tc>
        <w:tc>
          <w:tcPr>
            <w:tcW w:w="331" w:type="pct"/>
            <w:tcBorders>
              <w:top w:val="nil"/>
              <w:left w:val="nil"/>
              <w:bottom w:val="single" w:sz="4" w:space="0" w:color="auto"/>
              <w:right w:val="single" w:sz="4" w:space="0" w:color="auto"/>
            </w:tcBorders>
            <w:shd w:val="clear" w:color="000000" w:fill="FCD5B4"/>
            <w:noWrap/>
            <w:vAlign w:val="bottom"/>
            <w:hideMark/>
          </w:tcPr>
          <w:p w14:paraId="5466E67D"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0AA51A90"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7AF8AEEC"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315B7ECF"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1E1C9468"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49761F04"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5390AFFF"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r>
      <w:tr w:rsidR="007D5A8A" w:rsidRPr="007D5A8A" w14:paraId="340EAAAA" w14:textId="77777777" w:rsidTr="007D5A8A">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12E34DF3" w14:textId="77777777" w:rsidR="007D5A8A" w:rsidRPr="007D5A8A" w:rsidRDefault="007D5A8A" w:rsidP="007D5A8A">
            <w:pPr>
              <w:spacing w:after="0" w:line="240" w:lineRule="auto"/>
              <w:jc w:val="center"/>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U12</w:t>
            </w:r>
          </w:p>
        </w:tc>
        <w:tc>
          <w:tcPr>
            <w:tcW w:w="2481" w:type="pct"/>
            <w:tcBorders>
              <w:top w:val="nil"/>
              <w:left w:val="nil"/>
              <w:bottom w:val="single" w:sz="4" w:space="0" w:color="auto"/>
              <w:right w:val="single" w:sz="4" w:space="0" w:color="auto"/>
            </w:tcBorders>
            <w:shd w:val="clear" w:color="auto" w:fill="auto"/>
            <w:hideMark/>
          </w:tcPr>
          <w:p w14:paraId="3532121C" w14:textId="77777777" w:rsidR="007D5A8A" w:rsidRPr="007D5A8A" w:rsidRDefault="007D5A8A" w:rsidP="007D5A8A">
            <w:pPr>
              <w:spacing w:after="0" w:line="240" w:lineRule="auto"/>
              <w:rPr>
                <w:rFonts w:ascii="Verdana" w:eastAsia="Times New Roman" w:hAnsi="Verdana" w:cs="Arial"/>
                <w:kern w:val="0"/>
                <w:sz w:val="16"/>
                <w:szCs w:val="16"/>
                <w:lang w:eastAsia="pl-PL"/>
              </w:rPr>
            </w:pPr>
            <w:r w:rsidRPr="007D5A8A">
              <w:rPr>
                <w:rFonts w:ascii="Verdana" w:eastAsia="Times New Roman" w:hAnsi="Verdana" w:cs="Arial"/>
                <w:kern w:val="0"/>
                <w:sz w:val="16"/>
                <w:szCs w:val="16"/>
                <w:lang w:eastAsia="pl-PL"/>
              </w:rPr>
              <w:t>Aktywny Lwówek: Międzypokoleniowa Energia</w:t>
            </w:r>
          </w:p>
        </w:tc>
        <w:tc>
          <w:tcPr>
            <w:tcW w:w="331" w:type="pct"/>
            <w:tcBorders>
              <w:top w:val="nil"/>
              <w:left w:val="nil"/>
              <w:bottom w:val="single" w:sz="4" w:space="0" w:color="auto"/>
              <w:right w:val="single" w:sz="4" w:space="0" w:color="auto"/>
            </w:tcBorders>
            <w:shd w:val="clear" w:color="000000" w:fill="FCD5B4"/>
            <w:noWrap/>
            <w:vAlign w:val="bottom"/>
            <w:hideMark/>
          </w:tcPr>
          <w:p w14:paraId="5CED83CD"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1EE64231"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028608CD"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6B0C6062"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54DA8D7C"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5F729E98"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c>
          <w:tcPr>
            <w:tcW w:w="323" w:type="pct"/>
            <w:tcBorders>
              <w:top w:val="nil"/>
              <w:left w:val="nil"/>
              <w:bottom w:val="single" w:sz="4" w:space="0" w:color="auto"/>
              <w:right w:val="single" w:sz="4" w:space="0" w:color="auto"/>
            </w:tcBorders>
            <w:shd w:val="clear" w:color="000000" w:fill="FCD5B4"/>
            <w:noWrap/>
            <w:vAlign w:val="bottom"/>
            <w:hideMark/>
          </w:tcPr>
          <w:p w14:paraId="4B3B112C" w14:textId="77777777" w:rsidR="007D5A8A" w:rsidRPr="007D5A8A" w:rsidRDefault="007D5A8A" w:rsidP="007D5A8A">
            <w:pPr>
              <w:spacing w:after="0" w:line="240" w:lineRule="auto"/>
              <w:rPr>
                <w:rFonts w:ascii="Verdana" w:eastAsia="Times New Roman" w:hAnsi="Verdana" w:cs="Times New Roman"/>
                <w:color w:val="000000"/>
                <w:kern w:val="0"/>
                <w:sz w:val="16"/>
                <w:szCs w:val="16"/>
                <w:lang w:eastAsia="pl-PL"/>
              </w:rPr>
            </w:pPr>
            <w:r w:rsidRPr="007D5A8A">
              <w:rPr>
                <w:rFonts w:ascii="Verdana" w:eastAsia="Times New Roman" w:hAnsi="Verdana" w:cs="Times New Roman"/>
                <w:color w:val="000000"/>
                <w:kern w:val="0"/>
                <w:sz w:val="16"/>
                <w:szCs w:val="16"/>
                <w:lang w:eastAsia="pl-PL"/>
              </w:rPr>
              <w:t> </w:t>
            </w:r>
          </w:p>
        </w:tc>
      </w:tr>
    </w:tbl>
    <w:p w14:paraId="31B601E4" w14:textId="77777777" w:rsidR="005B2B5B" w:rsidRPr="007D5A8A" w:rsidRDefault="005B2B5B" w:rsidP="003276FD">
      <w:pPr>
        <w:spacing w:line="276" w:lineRule="auto"/>
        <w:jc w:val="both"/>
        <w:rPr>
          <w:rFonts w:ascii="Verdana" w:hAnsi="Verdana"/>
          <w:sz w:val="20"/>
          <w:szCs w:val="18"/>
        </w:rPr>
      </w:pPr>
      <w:r w:rsidRPr="007D5A8A">
        <w:rPr>
          <w:rFonts w:ascii="Verdana" w:hAnsi="Verdana"/>
          <w:sz w:val="20"/>
          <w:szCs w:val="18"/>
        </w:rPr>
        <w:t>Źródło: opracowanie własne.</w:t>
      </w:r>
    </w:p>
    <w:p w14:paraId="2E736245" w14:textId="77777777" w:rsidR="00C20827" w:rsidRPr="00F20379" w:rsidRDefault="00C20827" w:rsidP="003276FD">
      <w:pPr>
        <w:spacing w:line="276" w:lineRule="auto"/>
        <w:jc w:val="both"/>
        <w:rPr>
          <w:color w:val="0070C0"/>
          <w:sz w:val="18"/>
          <w:szCs w:val="18"/>
        </w:rPr>
      </w:pPr>
    </w:p>
    <w:p w14:paraId="1B8DADC3" w14:textId="77777777" w:rsidR="00BA396A" w:rsidRPr="007D5A8A" w:rsidRDefault="00BA396A" w:rsidP="00BA396A">
      <w:pPr>
        <w:pStyle w:val="Nagwek2"/>
        <w:spacing w:after="240"/>
        <w:rPr>
          <w:rFonts w:ascii="Verdana" w:hAnsi="Verdana"/>
          <w:b/>
          <w:bCs/>
          <w:color w:val="auto"/>
          <w:sz w:val="24"/>
        </w:rPr>
      </w:pPr>
      <w:bookmarkStart w:id="45" w:name="_Toc192669569"/>
      <w:r w:rsidRPr="007D5A8A">
        <w:rPr>
          <w:rFonts w:ascii="Verdana" w:hAnsi="Verdana"/>
          <w:b/>
          <w:bCs/>
          <w:color w:val="auto"/>
          <w:sz w:val="24"/>
        </w:rPr>
        <w:t>III.2 System monitorowania i oceny</w:t>
      </w:r>
      <w:bookmarkEnd w:id="45"/>
    </w:p>
    <w:p w14:paraId="254FCA43" w14:textId="77777777" w:rsidR="00F34AC3" w:rsidRPr="005347B6" w:rsidRDefault="006375C6" w:rsidP="005347B6">
      <w:pPr>
        <w:spacing w:after="0" w:line="276" w:lineRule="auto"/>
        <w:ind w:firstLine="708"/>
        <w:jc w:val="both"/>
        <w:rPr>
          <w:rFonts w:ascii="Verdana" w:hAnsi="Verdana"/>
          <w:szCs w:val="24"/>
        </w:rPr>
      </w:pPr>
      <w:r w:rsidRPr="00F34AC3">
        <w:rPr>
          <w:rFonts w:ascii="Verdana" w:hAnsi="Verdana"/>
          <w:szCs w:val="24"/>
        </w:rPr>
        <w:t>Właściwie zaprojektowany system monitorowania programu rewitalizacji zapewnia jego skuteczną i efektywną realizację oraz pozwala na szybką reakcję w przypadku pojawienia się wszelkich komplikacji. Odpowiednio zaprojektowany, pozwala w najbardziej racjonalny sposób wydatkować środki publiczne przeznaczone na działania rewitalizacyjne. Dzięki zastosowaniu właściwych procedur instytucje publiczne mogą dokonywać przesunięć w ramach posiadanego budżetu, kierując środki tak, by zmaksymalizować spodziewane efekty. Sprawny monitoring pozwala na dokonywanie systematycznej i</w:t>
      </w:r>
      <w:r w:rsidR="00951D0A">
        <w:rPr>
          <w:rFonts w:ascii="Verdana" w:hAnsi="Verdana"/>
          <w:szCs w:val="24"/>
        </w:rPr>
        <w:t> </w:t>
      </w:r>
      <w:r w:rsidRPr="00F34AC3">
        <w:rPr>
          <w:rFonts w:ascii="Verdana" w:hAnsi="Verdana"/>
          <w:szCs w:val="24"/>
        </w:rPr>
        <w:t>zobiektywizowanej oceny aktualności dokumentu oraz stopnia jego realizacji. W</w:t>
      </w:r>
      <w:r w:rsidR="00951D0A">
        <w:rPr>
          <w:rFonts w:ascii="Verdana" w:hAnsi="Verdana"/>
          <w:szCs w:val="24"/>
        </w:rPr>
        <w:t> </w:t>
      </w:r>
      <w:r w:rsidRPr="00F34AC3">
        <w:rPr>
          <w:rFonts w:ascii="Verdana" w:hAnsi="Verdana"/>
          <w:szCs w:val="24"/>
        </w:rPr>
        <w:t xml:space="preserve">praktycznym ujęciu system monitoringu musi pozwalać administracji samorządowej na sprawdzanie, czy GPR jest realizowany zgodnie z założeniami. Dotyczy to w szczególności określenia, czy </w:t>
      </w:r>
      <w:r w:rsidRPr="00F34AC3">
        <w:rPr>
          <w:rFonts w:ascii="Verdana" w:hAnsi="Verdana"/>
          <w:szCs w:val="24"/>
        </w:rPr>
        <w:lastRenderedPageBreak/>
        <w:t>przedsięwzięcia rewitalizacyjne wdraża się zgodnie z założonym harmonogramem, budżetem i efektami.</w:t>
      </w:r>
    </w:p>
    <w:p w14:paraId="010F3D91" w14:textId="77777777" w:rsidR="006375C6" w:rsidRPr="00F34AC3" w:rsidRDefault="006375C6" w:rsidP="00F34AC3">
      <w:pPr>
        <w:spacing w:after="0" w:line="276" w:lineRule="auto"/>
        <w:ind w:firstLine="708"/>
        <w:jc w:val="both"/>
        <w:rPr>
          <w:rFonts w:ascii="Verdana" w:hAnsi="Verdana"/>
          <w:szCs w:val="24"/>
        </w:rPr>
      </w:pPr>
      <w:r w:rsidRPr="00F34AC3">
        <w:rPr>
          <w:rFonts w:ascii="Verdana" w:hAnsi="Verdana"/>
          <w:szCs w:val="24"/>
        </w:rPr>
        <w:t>W wymiarze operacyjnym monitoring będzie realizowany w odniesieniu do przedsięwzięć rewitalizacyjnych. Będzie on przeprowadzany raz do roku, a</w:t>
      </w:r>
      <w:r w:rsidR="00951D0A">
        <w:rPr>
          <w:rFonts w:ascii="Verdana" w:hAnsi="Verdana"/>
          <w:szCs w:val="24"/>
        </w:rPr>
        <w:t> </w:t>
      </w:r>
      <w:r w:rsidRPr="00F34AC3">
        <w:rPr>
          <w:rFonts w:ascii="Verdana" w:hAnsi="Verdana"/>
          <w:szCs w:val="24"/>
        </w:rPr>
        <w:t xml:space="preserve">wypracowane w wyniku tej procedury wnioski, stanowić będą element raportu o stanie gminy. Od strony organizacyjnej za realizację monitoringu oraz opracowanie raportu podsumowującego odpowiadał będzie </w:t>
      </w:r>
      <w:r w:rsidR="00F34AC3" w:rsidRPr="00F34AC3">
        <w:rPr>
          <w:rFonts w:ascii="Verdana" w:hAnsi="Verdana"/>
          <w:szCs w:val="24"/>
        </w:rPr>
        <w:t xml:space="preserve">Wydział Infrastruktury i Zamówień Publicznych </w:t>
      </w:r>
      <w:r w:rsidRPr="00F34AC3">
        <w:rPr>
          <w:rFonts w:ascii="Verdana" w:hAnsi="Verdana"/>
          <w:szCs w:val="24"/>
        </w:rPr>
        <w:t>przy współpracy z podmiotami odpowiedzialnymi za wdrażanie przedsięwzięć rewitalizacyjnych. Zbieraniu, systematyzowaniu i</w:t>
      </w:r>
      <w:r w:rsidR="00951D0A">
        <w:rPr>
          <w:rFonts w:ascii="Verdana" w:hAnsi="Verdana"/>
          <w:szCs w:val="24"/>
        </w:rPr>
        <w:t> </w:t>
      </w:r>
      <w:r w:rsidRPr="00F34AC3">
        <w:rPr>
          <w:rFonts w:ascii="Verdana" w:hAnsi="Verdana"/>
          <w:szCs w:val="24"/>
        </w:rPr>
        <w:t>prezentacji pozyskanych danych służy poniższa karta monitoringu GPR.</w:t>
      </w:r>
    </w:p>
    <w:p w14:paraId="40B99341" w14:textId="77777777" w:rsidR="00F34AC3" w:rsidRPr="00951D0A" w:rsidRDefault="00F34AC3" w:rsidP="003D38F1">
      <w:pPr>
        <w:spacing w:after="0" w:line="276" w:lineRule="auto"/>
        <w:jc w:val="both"/>
        <w:rPr>
          <w:rFonts w:ascii="Aptos" w:hAnsi="Aptos" w:cs="Calibri"/>
          <w:sz w:val="24"/>
          <w:szCs w:val="24"/>
        </w:rPr>
      </w:pPr>
    </w:p>
    <w:p w14:paraId="2A530B91" w14:textId="77777777" w:rsidR="002C7C2C" w:rsidRPr="00254EF1" w:rsidRDefault="00254EF1" w:rsidP="002C7C2C">
      <w:pPr>
        <w:pStyle w:val="Legenda"/>
        <w:keepNext/>
        <w:spacing w:after="0" w:line="276" w:lineRule="auto"/>
        <w:rPr>
          <w:rFonts w:ascii="Verdana" w:hAnsi="Verdana"/>
          <w:color w:val="auto"/>
          <w:sz w:val="20"/>
        </w:rPr>
      </w:pPr>
      <w:bookmarkStart w:id="46" w:name="_Toc192680500"/>
      <w:bookmarkStart w:id="47" w:name="_Toc192695851"/>
      <w:r>
        <w:rPr>
          <w:rFonts w:ascii="Verdana" w:hAnsi="Verdana"/>
          <w:color w:val="auto"/>
          <w:sz w:val="20"/>
        </w:rPr>
        <w:t xml:space="preserve">Tab. 6 </w:t>
      </w:r>
      <w:r w:rsidR="002C7C2C" w:rsidRPr="00254EF1">
        <w:rPr>
          <w:rFonts w:ascii="Verdana" w:hAnsi="Verdana"/>
          <w:color w:val="auto"/>
          <w:sz w:val="20"/>
        </w:rPr>
        <w:t>Karta monitoringu procesu rewitalizacji.</w:t>
      </w:r>
      <w:bookmarkEnd w:id="46"/>
      <w:bookmarkEnd w:id="47"/>
    </w:p>
    <w:tbl>
      <w:tblPr>
        <w:tblW w:w="5000" w:type="pct"/>
        <w:tblCellMar>
          <w:top w:w="100" w:type="dxa"/>
          <w:left w:w="100" w:type="dxa"/>
          <w:bottom w:w="100" w:type="dxa"/>
          <w:right w:w="100" w:type="dxa"/>
        </w:tblCellMar>
        <w:tblLook w:val="04A0" w:firstRow="1" w:lastRow="0" w:firstColumn="1" w:lastColumn="0" w:noHBand="0" w:noVBand="1"/>
      </w:tblPr>
      <w:tblGrid>
        <w:gridCol w:w="509"/>
        <w:gridCol w:w="1294"/>
        <w:gridCol w:w="1450"/>
        <w:gridCol w:w="1760"/>
        <w:gridCol w:w="1928"/>
        <w:gridCol w:w="2111"/>
      </w:tblGrid>
      <w:tr w:rsidR="006375C6" w:rsidRPr="00F34AC3" w14:paraId="75AEEF03" w14:textId="77777777" w:rsidTr="00702ED8">
        <w:tc>
          <w:tcPr>
            <w:tcW w:w="284" w:type="pct"/>
            <w:tcBorders>
              <w:top w:val="single" w:sz="8" w:space="0" w:color="000000"/>
              <w:left w:val="single" w:sz="8" w:space="0" w:color="000000"/>
              <w:bottom w:val="single" w:sz="8" w:space="0" w:color="000000"/>
              <w:right w:val="single" w:sz="8" w:space="0" w:color="000000"/>
            </w:tcBorders>
            <w:vAlign w:val="center"/>
          </w:tcPr>
          <w:p w14:paraId="4EEF8EA5" w14:textId="77777777" w:rsidR="006375C6" w:rsidRPr="00F34AC3" w:rsidRDefault="006375C6" w:rsidP="00702ED8">
            <w:pPr>
              <w:widowControl w:val="0"/>
              <w:suppressAutoHyphens/>
              <w:spacing w:after="0" w:line="240" w:lineRule="auto"/>
              <w:rPr>
                <w:rFonts w:ascii="Verdana" w:eastAsia="Calibri" w:hAnsi="Verdana" w:cs="Calibri"/>
                <w:sz w:val="18"/>
              </w:rPr>
            </w:pPr>
          </w:p>
        </w:tc>
        <w:tc>
          <w:tcPr>
            <w:tcW w:w="717" w:type="pct"/>
            <w:tcBorders>
              <w:top w:val="single" w:sz="8" w:space="0" w:color="000000"/>
              <w:left w:val="single" w:sz="8" w:space="0" w:color="000000"/>
              <w:bottom w:val="single" w:sz="8" w:space="0" w:color="000000"/>
              <w:right w:val="single" w:sz="8" w:space="0" w:color="000000"/>
            </w:tcBorders>
            <w:vAlign w:val="center"/>
          </w:tcPr>
          <w:p w14:paraId="57402908" w14:textId="77777777" w:rsidR="006375C6" w:rsidRPr="00F34AC3" w:rsidRDefault="006375C6" w:rsidP="00702ED8">
            <w:pPr>
              <w:widowControl w:val="0"/>
              <w:suppressAutoHyphens/>
              <w:spacing w:after="0" w:line="240" w:lineRule="auto"/>
              <w:jc w:val="center"/>
              <w:rPr>
                <w:rFonts w:ascii="Verdana" w:eastAsia="Times New Roman" w:hAnsi="Verdana" w:cs="Calibri"/>
                <w:sz w:val="18"/>
              </w:rPr>
            </w:pPr>
            <w:r w:rsidRPr="00F34AC3">
              <w:rPr>
                <w:rFonts w:ascii="Verdana" w:eastAsia="Times New Roman" w:hAnsi="Verdana" w:cs="Calibri"/>
                <w:b/>
                <w:bCs/>
                <w:sz w:val="18"/>
              </w:rPr>
              <w:t>Podjęte działania</w:t>
            </w:r>
          </w:p>
        </w:tc>
        <w:tc>
          <w:tcPr>
            <w:tcW w:w="803" w:type="pct"/>
            <w:tcBorders>
              <w:top w:val="single" w:sz="8" w:space="0" w:color="000000"/>
              <w:left w:val="single" w:sz="8" w:space="0" w:color="000000"/>
              <w:bottom w:val="single" w:sz="8" w:space="0" w:color="000000"/>
              <w:right w:val="single" w:sz="8" w:space="0" w:color="000000"/>
            </w:tcBorders>
            <w:vAlign w:val="center"/>
          </w:tcPr>
          <w:p w14:paraId="5372F09F" w14:textId="77777777" w:rsidR="006375C6" w:rsidRPr="00F34AC3" w:rsidRDefault="006375C6" w:rsidP="00702ED8">
            <w:pPr>
              <w:widowControl w:val="0"/>
              <w:suppressAutoHyphens/>
              <w:spacing w:after="0" w:line="240" w:lineRule="auto"/>
              <w:jc w:val="center"/>
              <w:rPr>
                <w:rFonts w:ascii="Verdana" w:eastAsia="Times New Roman" w:hAnsi="Verdana" w:cs="Calibri"/>
                <w:sz w:val="18"/>
              </w:rPr>
            </w:pPr>
            <w:r w:rsidRPr="00F34AC3">
              <w:rPr>
                <w:rFonts w:ascii="Verdana" w:eastAsia="Times New Roman" w:hAnsi="Verdana" w:cs="Calibri"/>
                <w:b/>
                <w:bCs/>
                <w:sz w:val="18"/>
              </w:rPr>
              <w:t>Planowany okres zakończenia</w:t>
            </w:r>
          </w:p>
        </w:tc>
        <w:tc>
          <w:tcPr>
            <w:tcW w:w="961" w:type="pct"/>
            <w:tcBorders>
              <w:top w:val="single" w:sz="8" w:space="0" w:color="000000"/>
              <w:left w:val="single" w:sz="8" w:space="0" w:color="000000"/>
              <w:bottom w:val="single" w:sz="8" w:space="0" w:color="000000"/>
              <w:right w:val="single" w:sz="8" w:space="0" w:color="000000"/>
            </w:tcBorders>
            <w:vAlign w:val="center"/>
          </w:tcPr>
          <w:p w14:paraId="7B85DFFF" w14:textId="77777777" w:rsidR="006375C6" w:rsidRPr="00F34AC3" w:rsidRDefault="006375C6" w:rsidP="00702ED8">
            <w:pPr>
              <w:widowControl w:val="0"/>
              <w:suppressAutoHyphens/>
              <w:spacing w:after="0" w:line="240" w:lineRule="auto"/>
              <w:jc w:val="center"/>
              <w:rPr>
                <w:rFonts w:ascii="Verdana" w:eastAsia="Times New Roman" w:hAnsi="Verdana" w:cs="Calibri"/>
                <w:sz w:val="18"/>
              </w:rPr>
            </w:pPr>
            <w:r w:rsidRPr="00F34AC3">
              <w:rPr>
                <w:rFonts w:ascii="Verdana" w:eastAsia="Times New Roman" w:hAnsi="Verdana" w:cs="Calibri"/>
                <w:b/>
                <w:bCs/>
                <w:sz w:val="18"/>
              </w:rPr>
              <w:t>Poziom zaangażowania prac [%]</w:t>
            </w:r>
          </w:p>
        </w:tc>
        <w:tc>
          <w:tcPr>
            <w:tcW w:w="1067" w:type="pct"/>
            <w:tcBorders>
              <w:top w:val="single" w:sz="8" w:space="0" w:color="000000"/>
              <w:left w:val="single" w:sz="8" w:space="0" w:color="000000"/>
              <w:bottom w:val="single" w:sz="8" w:space="0" w:color="000000"/>
              <w:right w:val="single" w:sz="8" w:space="0" w:color="000000"/>
            </w:tcBorders>
            <w:vAlign w:val="center"/>
          </w:tcPr>
          <w:p w14:paraId="59EF2A7A" w14:textId="77777777" w:rsidR="006375C6" w:rsidRPr="00F34AC3" w:rsidRDefault="006375C6" w:rsidP="00702ED8">
            <w:pPr>
              <w:widowControl w:val="0"/>
              <w:suppressAutoHyphens/>
              <w:spacing w:after="0" w:line="240" w:lineRule="auto"/>
              <w:jc w:val="center"/>
              <w:rPr>
                <w:rFonts w:ascii="Verdana" w:eastAsia="Times New Roman" w:hAnsi="Verdana" w:cs="Calibri"/>
                <w:sz w:val="18"/>
              </w:rPr>
            </w:pPr>
            <w:r w:rsidRPr="00F34AC3">
              <w:rPr>
                <w:rFonts w:ascii="Verdana" w:eastAsia="Times New Roman" w:hAnsi="Verdana" w:cs="Calibri"/>
                <w:b/>
                <w:bCs/>
                <w:sz w:val="18"/>
              </w:rPr>
              <w:t>Zidentyfikowane problemy</w:t>
            </w:r>
          </w:p>
        </w:tc>
        <w:tc>
          <w:tcPr>
            <w:tcW w:w="1168" w:type="pct"/>
            <w:tcBorders>
              <w:top w:val="single" w:sz="8" w:space="0" w:color="000000"/>
              <w:left w:val="single" w:sz="8" w:space="0" w:color="000000"/>
              <w:bottom w:val="single" w:sz="8" w:space="0" w:color="000000"/>
              <w:right w:val="single" w:sz="8" w:space="0" w:color="000000"/>
            </w:tcBorders>
            <w:vAlign w:val="center"/>
          </w:tcPr>
          <w:p w14:paraId="473D7970" w14:textId="77777777" w:rsidR="006375C6" w:rsidRPr="00F34AC3" w:rsidRDefault="006375C6" w:rsidP="00702ED8">
            <w:pPr>
              <w:widowControl w:val="0"/>
              <w:suppressAutoHyphens/>
              <w:spacing w:after="0" w:line="240" w:lineRule="auto"/>
              <w:jc w:val="center"/>
              <w:rPr>
                <w:rFonts w:ascii="Verdana" w:eastAsia="Times New Roman" w:hAnsi="Verdana" w:cs="Calibri"/>
                <w:sz w:val="18"/>
              </w:rPr>
            </w:pPr>
            <w:r w:rsidRPr="00F34AC3">
              <w:rPr>
                <w:rFonts w:ascii="Verdana" w:eastAsia="Times New Roman" w:hAnsi="Verdana" w:cs="Calibri"/>
                <w:b/>
                <w:bCs/>
                <w:sz w:val="18"/>
              </w:rPr>
              <w:t>Planowane/</w:t>
            </w:r>
          </w:p>
          <w:p w14:paraId="1C68A5D7" w14:textId="77777777" w:rsidR="006375C6" w:rsidRPr="00F34AC3" w:rsidRDefault="006375C6" w:rsidP="00702ED8">
            <w:pPr>
              <w:widowControl w:val="0"/>
              <w:suppressAutoHyphens/>
              <w:spacing w:after="0" w:line="240" w:lineRule="auto"/>
              <w:jc w:val="center"/>
              <w:rPr>
                <w:rFonts w:ascii="Verdana" w:eastAsia="Times New Roman" w:hAnsi="Verdana" w:cs="Calibri"/>
                <w:sz w:val="18"/>
              </w:rPr>
            </w:pPr>
            <w:r w:rsidRPr="00F34AC3">
              <w:rPr>
                <w:rFonts w:ascii="Verdana" w:eastAsia="Times New Roman" w:hAnsi="Verdana" w:cs="Calibri"/>
                <w:b/>
                <w:bCs/>
                <w:sz w:val="18"/>
              </w:rPr>
              <w:t>podjęte działania naprawcze</w:t>
            </w:r>
          </w:p>
        </w:tc>
      </w:tr>
      <w:tr w:rsidR="006375C6" w:rsidRPr="00F34AC3" w14:paraId="3FEA6BB6" w14:textId="77777777" w:rsidTr="00702ED8">
        <w:trPr>
          <w:trHeight w:val="152"/>
        </w:trPr>
        <w:tc>
          <w:tcPr>
            <w:tcW w:w="284" w:type="pct"/>
            <w:tcBorders>
              <w:top w:val="single" w:sz="8" w:space="0" w:color="000000"/>
              <w:left w:val="single" w:sz="8" w:space="0" w:color="000000"/>
              <w:bottom w:val="single" w:sz="8" w:space="0" w:color="000000"/>
              <w:right w:val="single" w:sz="8" w:space="0" w:color="000000"/>
            </w:tcBorders>
          </w:tcPr>
          <w:p w14:paraId="531431FC" w14:textId="77777777" w:rsidR="006375C6" w:rsidRPr="00F34AC3" w:rsidRDefault="006375C6" w:rsidP="00702ED8">
            <w:pPr>
              <w:widowControl w:val="0"/>
              <w:suppressAutoHyphens/>
              <w:spacing w:after="0" w:line="240" w:lineRule="auto"/>
              <w:jc w:val="center"/>
              <w:rPr>
                <w:rFonts w:ascii="Verdana" w:eastAsia="Times New Roman" w:hAnsi="Verdana" w:cs="Calibri"/>
                <w:sz w:val="18"/>
              </w:rPr>
            </w:pPr>
            <w:r w:rsidRPr="00F34AC3">
              <w:rPr>
                <w:rFonts w:ascii="Verdana" w:eastAsia="Times New Roman" w:hAnsi="Verdana" w:cs="Calibri"/>
                <w:sz w:val="18"/>
              </w:rPr>
              <w:t>P1</w:t>
            </w:r>
          </w:p>
        </w:tc>
        <w:tc>
          <w:tcPr>
            <w:tcW w:w="717" w:type="pct"/>
            <w:tcBorders>
              <w:top w:val="single" w:sz="8" w:space="0" w:color="000000"/>
              <w:left w:val="single" w:sz="8" w:space="0" w:color="000000"/>
              <w:bottom w:val="single" w:sz="8" w:space="0" w:color="000000"/>
              <w:right w:val="single" w:sz="8" w:space="0" w:color="000000"/>
            </w:tcBorders>
          </w:tcPr>
          <w:p w14:paraId="48CE7FF7" w14:textId="77777777" w:rsidR="006375C6" w:rsidRPr="00F34AC3" w:rsidRDefault="006375C6" w:rsidP="00702ED8">
            <w:pPr>
              <w:widowControl w:val="0"/>
              <w:suppressAutoHyphens/>
              <w:spacing w:after="0" w:line="240" w:lineRule="auto"/>
              <w:rPr>
                <w:rFonts w:ascii="Verdana" w:eastAsia="Times New Roman" w:hAnsi="Verdana" w:cs="Calibri"/>
                <w:sz w:val="18"/>
              </w:rPr>
            </w:pPr>
          </w:p>
        </w:tc>
        <w:tc>
          <w:tcPr>
            <w:tcW w:w="803" w:type="pct"/>
            <w:tcBorders>
              <w:top w:val="single" w:sz="8" w:space="0" w:color="000000"/>
              <w:left w:val="single" w:sz="8" w:space="0" w:color="000000"/>
              <w:bottom w:val="single" w:sz="8" w:space="0" w:color="000000"/>
              <w:right w:val="single" w:sz="8" w:space="0" w:color="000000"/>
            </w:tcBorders>
          </w:tcPr>
          <w:p w14:paraId="35100464" w14:textId="77777777" w:rsidR="006375C6" w:rsidRPr="00F34AC3" w:rsidRDefault="006375C6" w:rsidP="00702ED8">
            <w:pPr>
              <w:widowControl w:val="0"/>
              <w:suppressAutoHyphens/>
              <w:spacing w:after="0" w:line="240" w:lineRule="auto"/>
              <w:jc w:val="center"/>
              <w:rPr>
                <w:rFonts w:ascii="Verdana" w:eastAsia="Times New Roman" w:hAnsi="Verdana" w:cs="Calibri"/>
                <w:sz w:val="18"/>
              </w:rPr>
            </w:pPr>
            <w:r w:rsidRPr="00F34AC3">
              <w:rPr>
                <w:rFonts w:ascii="Verdana" w:eastAsia="Times New Roman" w:hAnsi="Verdana" w:cs="Calibri"/>
                <w:sz w:val="18"/>
              </w:rPr>
              <w:t> </w:t>
            </w:r>
          </w:p>
        </w:tc>
        <w:tc>
          <w:tcPr>
            <w:tcW w:w="961" w:type="pct"/>
            <w:tcBorders>
              <w:top w:val="single" w:sz="8" w:space="0" w:color="000000"/>
              <w:left w:val="single" w:sz="8" w:space="0" w:color="000000"/>
              <w:bottom w:val="single" w:sz="8" w:space="0" w:color="000000"/>
              <w:right w:val="single" w:sz="8" w:space="0" w:color="000000"/>
            </w:tcBorders>
          </w:tcPr>
          <w:p w14:paraId="42854C1E" w14:textId="77777777" w:rsidR="006375C6" w:rsidRPr="00F34AC3" w:rsidRDefault="006375C6" w:rsidP="00702ED8">
            <w:pPr>
              <w:widowControl w:val="0"/>
              <w:suppressAutoHyphens/>
              <w:spacing w:after="0" w:line="240" w:lineRule="auto"/>
              <w:jc w:val="center"/>
              <w:rPr>
                <w:rFonts w:ascii="Verdana" w:eastAsia="Times New Roman" w:hAnsi="Verdana" w:cs="Calibri"/>
                <w:sz w:val="18"/>
              </w:rPr>
            </w:pPr>
            <w:r w:rsidRPr="00F34AC3">
              <w:rPr>
                <w:rFonts w:ascii="Verdana" w:eastAsia="Times New Roman" w:hAnsi="Verdana" w:cs="Calibri"/>
                <w:sz w:val="18"/>
              </w:rPr>
              <w:t> </w:t>
            </w:r>
          </w:p>
        </w:tc>
        <w:tc>
          <w:tcPr>
            <w:tcW w:w="1067" w:type="pct"/>
            <w:tcBorders>
              <w:top w:val="single" w:sz="8" w:space="0" w:color="000000"/>
              <w:left w:val="single" w:sz="8" w:space="0" w:color="000000"/>
              <w:bottom w:val="single" w:sz="8" w:space="0" w:color="000000"/>
              <w:right w:val="single" w:sz="8" w:space="0" w:color="000000"/>
            </w:tcBorders>
          </w:tcPr>
          <w:p w14:paraId="0EC5E1EF" w14:textId="77777777" w:rsidR="006375C6" w:rsidRPr="00F34AC3" w:rsidRDefault="006375C6" w:rsidP="00702ED8">
            <w:pPr>
              <w:widowControl w:val="0"/>
              <w:suppressAutoHyphens/>
              <w:spacing w:after="0" w:line="240" w:lineRule="auto"/>
              <w:jc w:val="center"/>
              <w:rPr>
                <w:rFonts w:ascii="Verdana" w:eastAsia="Times New Roman" w:hAnsi="Verdana" w:cs="Calibri"/>
                <w:sz w:val="18"/>
              </w:rPr>
            </w:pPr>
            <w:r w:rsidRPr="00F34AC3">
              <w:rPr>
                <w:rFonts w:ascii="Verdana" w:eastAsia="Times New Roman" w:hAnsi="Verdana" w:cs="Calibri"/>
                <w:sz w:val="18"/>
              </w:rPr>
              <w:t> </w:t>
            </w:r>
          </w:p>
        </w:tc>
        <w:tc>
          <w:tcPr>
            <w:tcW w:w="1168" w:type="pct"/>
            <w:tcBorders>
              <w:top w:val="single" w:sz="8" w:space="0" w:color="000000"/>
              <w:left w:val="single" w:sz="8" w:space="0" w:color="000000"/>
              <w:bottom w:val="single" w:sz="8" w:space="0" w:color="000000"/>
              <w:right w:val="single" w:sz="8" w:space="0" w:color="000000"/>
            </w:tcBorders>
          </w:tcPr>
          <w:p w14:paraId="587948CB" w14:textId="77777777" w:rsidR="006375C6" w:rsidRPr="00F34AC3" w:rsidRDefault="006375C6" w:rsidP="00702ED8">
            <w:pPr>
              <w:widowControl w:val="0"/>
              <w:suppressAutoHyphens/>
              <w:spacing w:after="0" w:line="240" w:lineRule="auto"/>
              <w:jc w:val="center"/>
              <w:rPr>
                <w:rFonts w:ascii="Verdana" w:eastAsia="Times New Roman" w:hAnsi="Verdana" w:cs="Calibri"/>
                <w:sz w:val="18"/>
              </w:rPr>
            </w:pPr>
            <w:r w:rsidRPr="00F34AC3">
              <w:rPr>
                <w:rFonts w:ascii="Verdana" w:eastAsia="Times New Roman" w:hAnsi="Verdana" w:cs="Calibri"/>
                <w:sz w:val="18"/>
              </w:rPr>
              <w:t> </w:t>
            </w:r>
          </w:p>
        </w:tc>
      </w:tr>
      <w:tr w:rsidR="006375C6" w:rsidRPr="00F34AC3" w14:paraId="6C7491A1" w14:textId="77777777" w:rsidTr="00702ED8">
        <w:tc>
          <w:tcPr>
            <w:tcW w:w="284" w:type="pct"/>
            <w:tcBorders>
              <w:top w:val="single" w:sz="8" w:space="0" w:color="000000"/>
              <w:left w:val="single" w:sz="8" w:space="0" w:color="000000"/>
              <w:bottom w:val="single" w:sz="8" w:space="0" w:color="000000"/>
              <w:right w:val="single" w:sz="8" w:space="0" w:color="000000"/>
            </w:tcBorders>
          </w:tcPr>
          <w:p w14:paraId="1F330866" w14:textId="77777777" w:rsidR="006375C6" w:rsidRPr="00F34AC3" w:rsidRDefault="006375C6" w:rsidP="00702ED8">
            <w:pPr>
              <w:widowControl w:val="0"/>
              <w:suppressAutoHyphens/>
              <w:spacing w:after="0" w:line="240" w:lineRule="auto"/>
              <w:jc w:val="center"/>
              <w:rPr>
                <w:rFonts w:ascii="Verdana" w:eastAsia="Times New Roman" w:hAnsi="Verdana" w:cs="Calibri"/>
                <w:sz w:val="18"/>
              </w:rPr>
            </w:pPr>
            <w:r w:rsidRPr="00F34AC3">
              <w:rPr>
                <w:rFonts w:ascii="Verdana" w:eastAsia="Times New Roman" w:hAnsi="Verdana" w:cs="Calibri"/>
                <w:sz w:val="18"/>
              </w:rPr>
              <w:t>…</w:t>
            </w:r>
          </w:p>
        </w:tc>
        <w:tc>
          <w:tcPr>
            <w:tcW w:w="717" w:type="pct"/>
            <w:tcBorders>
              <w:top w:val="single" w:sz="8" w:space="0" w:color="000000"/>
              <w:left w:val="single" w:sz="8" w:space="0" w:color="000000"/>
              <w:bottom w:val="single" w:sz="8" w:space="0" w:color="000000"/>
              <w:right w:val="single" w:sz="8" w:space="0" w:color="000000"/>
            </w:tcBorders>
          </w:tcPr>
          <w:p w14:paraId="03D5FE62" w14:textId="77777777" w:rsidR="006375C6" w:rsidRPr="00F34AC3" w:rsidRDefault="006375C6" w:rsidP="00702ED8">
            <w:pPr>
              <w:widowControl w:val="0"/>
              <w:suppressAutoHyphens/>
              <w:spacing w:after="0" w:line="240" w:lineRule="auto"/>
              <w:rPr>
                <w:rFonts w:ascii="Verdana" w:eastAsia="Times New Roman" w:hAnsi="Verdana" w:cs="Calibri"/>
                <w:sz w:val="18"/>
              </w:rPr>
            </w:pPr>
          </w:p>
        </w:tc>
        <w:tc>
          <w:tcPr>
            <w:tcW w:w="803" w:type="pct"/>
            <w:tcBorders>
              <w:top w:val="single" w:sz="8" w:space="0" w:color="000000"/>
              <w:left w:val="single" w:sz="8" w:space="0" w:color="000000"/>
              <w:bottom w:val="single" w:sz="8" w:space="0" w:color="000000"/>
              <w:right w:val="single" w:sz="8" w:space="0" w:color="000000"/>
            </w:tcBorders>
          </w:tcPr>
          <w:p w14:paraId="438CBA76" w14:textId="77777777" w:rsidR="006375C6" w:rsidRPr="00F34AC3" w:rsidRDefault="006375C6" w:rsidP="00702ED8">
            <w:pPr>
              <w:widowControl w:val="0"/>
              <w:suppressAutoHyphens/>
              <w:spacing w:after="0" w:line="240" w:lineRule="auto"/>
              <w:rPr>
                <w:rFonts w:ascii="Verdana" w:eastAsia="Calibri" w:hAnsi="Verdana" w:cs="Calibri"/>
                <w:sz w:val="18"/>
              </w:rPr>
            </w:pPr>
          </w:p>
        </w:tc>
        <w:tc>
          <w:tcPr>
            <w:tcW w:w="961" w:type="pct"/>
            <w:tcBorders>
              <w:top w:val="single" w:sz="8" w:space="0" w:color="000000"/>
              <w:left w:val="single" w:sz="8" w:space="0" w:color="000000"/>
              <w:bottom w:val="single" w:sz="8" w:space="0" w:color="000000"/>
              <w:right w:val="single" w:sz="8" w:space="0" w:color="000000"/>
            </w:tcBorders>
          </w:tcPr>
          <w:p w14:paraId="08DA17F0" w14:textId="77777777" w:rsidR="006375C6" w:rsidRPr="00F34AC3" w:rsidRDefault="006375C6" w:rsidP="00702ED8">
            <w:pPr>
              <w:widowControl w:val="0"/>
              <w:suppressAutoHyphens/>
              <w:spacing w:after="0" w:line="240" w:lineRule="auto"/>
              <w:rPr>
                <w:rFonts w:ascii="Verdana" w:eastAsia="Calibri" w:hAnsi="Verdana" w:cs="Calibri"/>
                <w:sz w:val="18"/>
              </w:rPr>
            </w:pPr>
          </w:p>
        </w:tc>
        <w:tc>
          <w:tcPr>
            <w:tcW w:w="1067" w:type="pct"/>
            <w:tcBorders>
              <w:top w:val="single" w:sz="8" w:space="0" w:color="000000"/>
              <w:left w:val="single" w:sz="8" w:space="0" w:color="000000"/>
              <w:bottom w:val="single" w:sz="8" w:space="0" w:color="000000"/>
              <w:right w:val="single" w:sz="8" w:space="0" w:color="000000"/>
            </w:tcBorders>
          </w:tcPr>
          <w:p w14:paraId="31D50836" w14:textId="77777777" w:rsidR="006375C6" w:rsidRPr="00F34AC3" w:rsidRDefault="006375C6" w:rsidP="00702ED8">
            <w:pPr>
              <w:widowControl w:val="0"/>
              <w:suppressAutoHyphens/>
              <w:spacing w:after="0" w:line="240" w:lineRule="auto"/>
              <w:rPr>
                <w:rFonts w:ascii="Verdana" w:eastAsia="Calibri" w:hAnsi="Verdana" w:cs="Calibri"/>
                <w:sz w:val="18"/>
              </w:rPr>
            </w:pPr>
          </w:p>
        </w:tc>
        <w:tc>
          <w:tcPr>
            <w:tcW w:w="1168" w:type="pct"/>
            <w:tcBorders>
              <w:top w:val="single" w:sz="8" w:space="0" w:color="000000"/>
              <w:left w:val="single" w:sz="8" w:space="0" w:color="000000"/>
              <w:bottom w:val="single" w:sz="8" w:space="0" w:color="000000"/>
              <w:right w:val="single" w:sz="8" w:space="0" w:color="000000"/>
            </w:tcBorders>
          </w:tcPr>
          <w:p w14:paraId="54A8D808" w14:textId="77777777" w:rsidR="006375C6" w:rsidRPr="00F34AC3" w:rsidRDefault="006375C6" w:rsidP="00702ED8">
            <w:pPr>
              <w:widowControl w:val="0"/>
              <w:suppressAutoHyphens/>
              <w:spacing w:after="0" w:line="240" w:lineRule="auto"/>
              <w:rPr>
                <w:rFonts w:ascii="Verdana" w:eastAsia="Calibri" w:hAnsi="Verdana" w:cs="Calibri"/>
                <w:sz w:val="18"/>
              </w:rPr>
            </w:pPr>
          </w:p>
        </w:tc>
      </w:tr>
      <w:tr w:rsidR="006375C6" w:rsidRPr="00F34AC3" w14:paraId="2A4AB6A9" w14:textId="77777777" w:rsidTr="00702ED8">
        <w:tc>
          <w:tcPr>
            <w:tcW w:w="284" w:type="pct"/>
            <w:tcBorders>
              <w:top w:val="single" w:sz="8" w:space="0" w:color="000000"/>
              <w:left w:val="single" w:sz="8" w:space="0" w:color="000000"/>
              <w:bottom w:val="single" w:sz="8" w:space="0" w:color="000000"/>
              <w:right w:val="single" w:sz="8" w:space="0" w:color="000000"/>
            </w:tcBorders>
          </w:tcPr>
          <w:p w14:paraId="4F03CED0" w14:textId="77777777" w:rsidR="006375C6" w:rsidRPr="00F34AC3" w:rsidRDefault="006375C6" w:rsidP="00702ED8">
            <w:pPr>
              <w:widowControl w:val="0"/>
              <w:suppressAutoHyphens/>
              <w:spacing w:after="0" w:line="240" w:lineRule="auto"/>
              <w:jc w:val="center"/>
              <w:rPr>
                <w:rFonts w:ascii="Verdana" w:eastAsia="Times New Roman" w:hAnsi="Verdana" w:cs="Calibri"/>
                <w:b/>
                <w:bCs/>
                <w:sz w:val="18"/>
              </w:rPr>
            </w:pPr>
            <w:r w:rsidRPr="00F34AC3">
              <w:rPr>
                <w:rFonts w:ascii="Verdana" w:eastAsia="Times New Roman" w:hAnsi="Verdana" w:cs="Calibri"/>
                <w:sz w:val="18"/>
              </w:rPr>
              <w:t>U1</w:t>
            </w:r>
          </w:p>
        </w:tc>
        <w:tc>
          <w:tcPr>
            <w:tcW w:w="717" w:type="pct"/>
            <w:tcBorders>
              <w:top w:val="single" w:sz="8" w:space="0" w:color="000000"/>
              <w:left w:val="single" w:sz="8" w:space="0" w:color="000000"/>
              <w:bottom w:val="single" w:sz="8" w:space="0" w:color="000000"/>
              <w:right w:val="single" w:sz="8" w:space="0" w:color="000000"/>
            </w:tcBorders>
          </w:tcPr>
          <w:p w14:paraId="6021EF2E" w14:textId="77777777" w:rsidR="006375C6" w:rsidRPr="00F34AC3" w:rsidRDefault="006375C6" w:rsidP="00702ED8">
            <w:pPr>
              <w:widowControl w:val="0"/>
              <w:suppressAutoHyphens/>
              <w:spacing w:after="0" w:line="240" w:lineRule="auto"/>
              <w:rPr>
                <w:rFonts w:ascii="Verdana" w:eastAsia="Times New Roman" w:hAnsi="Verdana" w:cs="Calibri"/>
                <w:sz w:val="18"/>
              </w:rPr>
            </w:pPr>
          </w:p>
        </w:tc>
        <w:tc>
          <w:tcPr>
            <w:tcW w:w="803" w:type="pct"/>
            <w:tcBorders>
              <w:top w:val="single" w:sz="8" w:space="0" w:color="000000"/>
              <w:left w:val="single" w:sz="8" w:space="0" w:color="000000"/>
              <w:bottom w:val="single" w:sz="8" w:space="0" w:color="000000"/>
              <w:right w:val="single" w:sz="8" w:space="0" w:color="000000"/>
            </w:tcBorders>
          </w:tcPr>
          <w:p w14:paraId="10E1ADF3" w14:textId="77777777" w:rsidR="006375C6" w:rsidRPr="00F34AC3" w:rsidRDefault="006375C6" w:rsidP="00702ED8">
            <w:pPr>
              <w:widowControl w:val="0"/>
              <w:suppressAutoHyphens/>
              <w:spacing w:after="0" w:line="240" w:lineRule="auto"/>
              <w:rPr>
                <w:rFonts w:ascii="Verdana" w:eastAsia="Calibri" w:hAnsi="Verdana" w:cs="Calibri"/>
                <w:sz w:val="18"/>
              </w:rPr>
            </w:pPr>
          </w:p>
        </w:tc>
        <w:tc>
          <w:tcPr>
            <w:tcW w:w="961" w:type="pct"/>
            <w:tcBorders>
              <w:top w:val="single" w:sz="8" w:space="0" w:color="000000"/>
              <w:left w:val="single" w:sz="8" w:space="0" w:color="000000"/>
              <w:bottom w:val="single" w:sz="8" w:space="0" w:color="000000"/>
              <w:right w:val="single" w:sz="8" w:space="0" w:color="000000"/>
            </w:tcBorders>
          </w:tcPr>
          <w:p w14:paraId="3CDB0EE1" w14:textId="77777777" w:rsidR="006375C6" w:rsidRPr="00F34AC3" w:rsidRDefault="006375C6" w:rsidP="00702ED8">
            <w:pPr>
              <w:widowControl w:val="0"/>
              <w:suppressAutoHyphens/>
              <w:spacing w:after="0" w:line="240" w:lineRule="auto"/>
              <w:rPr>
                <w:rFonts w:ascii="Verdana" w:eastAsia="Calibri" w:hAnsi="Verdana" w:cs="Calibri"/>
                <w:sz w:val="18"/>
              </w:rPr>
            </w:pPr>
          </w:p>
        </w:tc>
        <w:tc>
          <w:tcPr>
            <w:tcW w:w="1067" w:type="pct"/>
            <w:tcBorders>
              <w:top w:val="single" w:sz="8" w:space="0" w:color="000000"/>
              <w:left w:val="single" w:sz="8" w:space="0" w:color="000000"/>
              <w:bottom w:val="single" w:sz="8" w:space="0" w:color="000000"/>
              <w:right w:val="single" w:sz="8" w:space="0" w:color="000000"/>
            </w:tcBorders>
          </w:tcPr>
          <w:p w14:paraId="3AD6B225" w14:textId="77777777" w:rsidR="006375C6" w:rsidRPr="00F34AC3" w:rsidRDefault="006375C6" w:rsidP="00702ED8">
            <w:pPr>
              <w:widowControl w:val="0"/>
              <w:suppressAutoHyphens/>
              <w:spacing w:after="0" w:line="240" w:lineRule="auto"/>
              <w:rPr>
                <w:rFonts w:ascii="Verdana" w:eastAsia="Calibri" w:hAnsi="Verdana" w:cs="Calibri"/>
                <w:sz w:val="18"/>
              </w:rPr>
            </w:pPr>
          </w:p>
        </w:tc>
        <w:tc>
          <w:tcPr>
            <w:tcW w:w="1168" w:type="pct"/>
            <w:tcBorders>
              <w:top w:val="single" w:sz="8" w:space="0" w:color="000000"/>
              <w:left w:val="single" w:sz="8" w:space="0" w:color="000000"/>
              <w:bottom w:val="single" w:sz="8" w:space="0" w:color="000000"/>
              <w:right w:val="single" w:sz="8" w:space="0" w:color="000000"/>
            </w:tcBorders>
          </w:tcPr>
          <w:p w14:paraId="597CF834" w14:textId="77777777" w:rsidR="006375C6" w:rsidRPr="00F34AC3" w:rsidRDefault="006375C6" w:rsidP="00702ED8">
            <w:pPr>
              <w:widowControl w:val="0"/>
              <w:suppressAutoHyphens/>
              <w:spacing w:after="0" w:line="240" w:lineRule="auto"/>
              <w:rPr>
                <w:rFonts w:ascii="Verdana" w:eastAsia="Calibri" w:hAnsi="Verdana" w:cs="Calibri"/>
                <w:sz w:val="18"/>
              </w:rPr>
            </w:pPr>
          </w:p>
        </w:tc>
      </w:tr>
      <w:tr w:rsidR="006375C6" w:rsidRPr="00F34AC3" w14:paraId="72D9A6F9" w14:textId="77777777" w:rsidTr="00702ED8">
        <w:tc>
          <w:tcPr>
            <w:tcW w:w="284" w:type="pct"/>
            <w:tcBorders>
              <w:top w:val="single" w:sz="8" w:space="0" w:color="000000"/>
              <w:left w:val="single" w:sz="8" w:space="0" w:color="000000"/>
              <w:bottom w:val="single" w:sz="8" w:space="0" w:color="000000"/>
              <w:right w:val="single" w:sz="8" w:space="0" w:color="000000"/>
            </w:tcBorders>
          </w:tcPr>
          <w:p w14:paraId="0F4E4E16" w14:textId="77777777" w:rsidR="006375C6" w:rsidRPr="00F34AC3" w:rsidRDefault="006375C6" w:rsidP="00702ED8">
            <w:pPr>
              <w:widowControl w:val="0"/>
              <w:suppressAutoHyphens/>
              <w:spacing w:after="0" w:line="240" w:lineRule="auto"/>
              <w:jc w:val="center"/>
              <w:rPr>
                <w:rFonts w:ascii="Verdana" w:eastAsia="Times New Roman" w:hAnsi="Verdana" w:cs="Calibri"/>
                <w:sz w:val="18"/>
              </w:rPr>
            </w:pPr>
            <w:r w:rsidRPr="00F34AC3">
              <w:rPr>
                <w:rFonts w:ascii="Verdana" w:eastAsia="Times New Roman" w:hAnsi="Verdana" w:cs="Calibri"/>
                <w:sz w:val="18"/>
              </w:rPr>
              <w:t>…</w:t>
            </w:r>
          </w:p>
        </w:tc>
        <w:tc>
          <w:tcPr>
            <w:tcW w:w="717" w:type="pct"/>
            <w:tcBorders>
              <w:top w:val="single" w:sz="8" w:space="0" w:color="000000"/>
              <w:left w:val="single" w:sz="8" w:space="0" w:color="000000"/>
              <w:bottom w:val="single" w:sz="8" w:space="0" w:color="000000"/>
              <w:right w:val="single" w:sz="8" w:space="0" w:color="000000"/>
            </w:tcBorders>
          </w:tcPr>
          <w:p w14:paraId="4A16498E" w14:textId="77777777" w:rsidR="006375C6" w:rsidRPr="00F34AC3" w:rsidRDefault="006375C6" w:rsidP="00702ED8">
            <w:pPr>
              <w:widowControl w:val="0"/>
              <w:suppressAutoHyphens/>
              <w:spacing w:after="0" w:line="240" w:lineRule="auto"/>
              <w:rPr>
                <w:rFonts w:ascii="Verdana" w:eastAsia="Times New Roman" w:hAnsi="Verdana" w:cs="Calibri"/>
                <w:sz w:val="18"/>
              </w:rPr>
            </w:pPr>
          </w:p>
        </w:tc>
        <w:tc>
          <w:tcPr>
            <w:tcW w:w="803" w:type="pct"/>
            <w:tcBorders>
              <w:top w:val="single" w:sz="8" w:space="0" w:color="000000"/>
              <w:left w:val="single" w:sz="8" w:space="0" w:color="000000"/>
              <w:bottom w:val="single" w:sz="8" w:space="0" w:color="000000"/>
              <w:right w:val="single" w:sz="8" w:space="0" w:color="000000"/>
            </w:tcBorders>
          </w:tcPr>
          <w:p w14:paraId="5410A2D4" w14:textId="77777777" w:rsidR="006375C6" w:rsidRPr="00F34AC3" w:rsidRDefault="006375C6" w:rsidP="00702ED8">
            <w:pPr>
              <w:widowControl w:val="0"/>
              <w:suppressAutoHyphens/>
              <w:spacing w:after="0" w:line="240" w:lineRule="auto"/>
              <w:rPr>
                <w:rFonts w:ascii="Verdana" w:eastAsia="Calibri" w:hAnsi="Verdana" w:cs="Calibri"/>
                <w:sz w:val="18"/>
              </w:rPr>
            </w:pPr>
          </w:p>
        </w:tc>
        <w:tc>
          <w:tcPr>
            <w:tcW w:w="961" w:type="pct"/>
            <w:tcBorders>
              <w:top w:val="single" w:sz="8" w:space="0" w:color="000000"/>
              <w:left w:val="single" w:sz="8" w:space="0" w:color="000000"/>
              <w:bottom w:val="single" w:sz="8" w:space="0" w:color="000000"/>
              <w:right w:val="single" w:sz="8" w:space="0" w:color="000000"/>
            </w:tcBorders>
          </w:tcPr>
          <w:p w14:paraId="1D437B7B" w14:textId="77777777" w:rsidR="006375C6" w:rsidRPr="00F34AC3" w:rsidRDefault="006375C6" w:rsidP="00702ED8">
            <w:pPr>
              <w:widowControl w:val="0"/>
              <w:suppressAutoHyphens/>
              <w:spacing w:after="0" w:line="240" w:lineRule="auto"/>
              <w:rPr>
                <w:rFonts w:ascii="Verdana" w:eastAsia="Calibri" w:hAnsi="Verdana" w:cs="Calibri"/>
                <w:sz w:val="18"/>
              </w:rPr>
            </w:pPr>
          </w:p>
        </w:tc>
        <w:tc>
          <w:tcPr>
            <w:tcW w:w="1067" w:type="pct"/>
            <w:tcBorders>
              <w:top w:val="single" w:sz="8" w:space="0" w:color="000000"/>
              <w:left w:val="single" w:sz="8" w:space="0" w:color="000000"/>
              <w:bottom w:val="single" w:sz="8" w:space="0" w:color="000000"/>
              <w:right w:val="single" w:sz="8" w:space="0" w:color="000000"/>
            </w:tcBorders>
          </w:tcPr>
          <w:p w14:paraId="40E4D6B4" w14:textId="77777777" w:rsidR="006375C6" w:rsidRPr="00F34AC3" w:rsidRDefault="006375C6" w:rsidP="00702ED8">
            <w:pPr>
              <w:widowControl w:val="0"/>
              <w:suppressAutoHyphens/>
              <w:spacing w:after="0" w:line="240" w:lineRule="auto"/>
              <w:rPr>
                <w:rFonts w:ascii="Verdana" w:eastAsia="Calibri" w:hAnsi="Verdana" w:cs="Calibri"/>
                <w:sz w:val="18"/>
              </w:rPr>
            </w:pPr>
          </w:p>
        </w:tc>
        <w:tc>
          <w:tcPr>
            <w:tcW w:w="1168" w:type="pct"/>
            <w:tcBorders>
              <w:top w:val="single" w:sz="8" w:space="0" w:color="000000"/>
              <w:left w:val="single" w:sz="8" w:space="0" w:color="000000"/>
              <w:bottom w:val="single" w:sz="8" w:space="0" w:color="000000"/>
              <w:right w:val="single" w:sz="8" w:space="0" w:color="000000"/>
            </w:tcBorders>
          </w:tcPr>
          <w:p w14:paraId="260D9A00" w14:textId="77777777" w:rsidR="006375C6" w:rsidRPr="00F34AC3" w:rsidRDefault="006375C6" w:rsidP="00702ED8">
            <w:pPr>
              <w:widowControl w:val="0"/>
              <w:suppressAutoHyphens/>
              <w:spacing w:after="0" w:line="240" w:lineRule="auto"/>
              <w:rPr>
                <w:rFonts w:ascii="Verdana" w:eastAsia="Calibri" w:hAnsi="Verdana" w:cs="Calibri"/>
                <w:sz w:val="18"/>
              </w:rPr>
            </w:pPr>
          </w:p>
        </w:tc>
      </w:tr>
    </w:tbl>
    <w:p w14:paraId="22E78868" w14:textId="77777777" w:rsidR="006375C6" w:rsidRPr="005347B6" w:rsidRDefault="005347B6" w:rsidP="006375C6">
      <w:pPr>
        <w:suppressAutoHyphens/>
        <w:spacing w:line="276" w:lineRule="auto"/>
        <w:rPr>
          <w:rFonts w:ascii="Verdana" w:eastAsia="Calibri" w:hAnsi="Verdana" w:cs="Calibri"/>
          <w:i/>
          <w:sz w:val="18"/>
        </w:rPr>
      </w:pPr>
      <w:r w:rsidRPr="005347B6">
        <w:rPr>
          <w:rFonts w:ascii="Verdana" w:eastAsia="Calibri" w:hAnsi="Verdana" w:cs="Calibri"/>
          <w:i/>
          <w:sz w:val="18"/>
        </w:rPr>
        <w:t>Źródło: opracowanie własne</w:t>
      </w:r>
    </w:p>
    <w:p w14:paraId="2768D1A1" w14:textId="77777777" w:rsidR="006375C6" w:rsidRDefault="006375C6" w:rsidP="00F34AC3">
      <w:pPr>
        <w:spacing w:after="0" w:line="276" w:lineRule="auto"/>
        <w:ind w:firstLine="708"/>
        <w:jc w:val="both"/>
        <w:rPr>
          <w:rFonts w:ascii="Aptos" w:hAnsi="Aptos" w:cs="Calibri"/>
          <w:color w:val="0070C0"/>
          <w:sz w:val="24"/>
          <w:szCs w:val="24"/>
        </w:rPr>
      </w:pPr>
      <w:r w:rsidRPr="00F34AC3">
        <w:rPr>
          <w:rFonts w:ascii="Verdana" w:hAnsi="Verdana"/>
          <w:szCs w:val="24"/>
        </w:rPr>
        <w:t>Dodatkowo monitorowany będzie postęp rzeczowy, odno</w:t>
      </w:r>
      <w:r w:rsidR="00F34AC3" w:rsidRPr="00F34AC3">
        <w:rPr>
          <w:rFonts w:ascii="Verdana" w:hAnsi="Verdana"/>
          <w:szCs w:val="24"/>
        </w:rPr>
        <w:t xml:space="preserve">szący się do oceny aktualności </w:t>
      </w:r>
      <w:r w:rsidRPr="00F34AC3">
        <w:rPr>
          <w:rFonts w:ascii="Verdana" w:hAnsi="Verdana"/>
          <w:szCs w:val="24"/>
        </w:rPr>
        <w:t xml:space="preserve">i stopnia realizacji programu. Skuteczność procesu rewitalizacji jest możliwa do określenia poprzez oszacowanie stopnia wdrożenia interwencji publicznej implementowanej w formie konkretnych działań/projektów naprawczych. Ustrukturyzowana analiza zachodzących na płaszczyźnie społeczno-gospodarczej zmian, pozwoli ocenić poziom skuteczności eliminacji procesów degradacji i ich negatywnych konsekwencji. Ponadto w wyniku powadzonego procesu możliwe będzie stwierdzenie, czy nie pojawiają się nowe, niezdiagnozowane wcześniej problemy społeczne. Niniejszy program podlegać będzie ocenie aktualności i stopnia realizacji raz na 3 lata. Przygotowane wyniki badania, w formie raportu, podlegać będą zaopiniowaniu przez Komitet Rewitalizacji oraz będą publikowane na stronie BIP Urzędu </w:t>
      </w:r>
      <w:r w:rsidR="00F34AC3" w:rsidRPr="00F34AC3">
        <w:rPr>
          <w:rFonts w:ascii="Verdana" w:hAnsi="Verdana"/>
          <w:szCs w:val="24"/>
        </w:rPr>
        <w:t>Gminy i Miasta</w:t>
      </w:r>
      <w:r w:rsidRPr="00F34AC3">
        <w:rPr>
          <w:rFonts w:ascii="Verdana" w:hAnsi="Verdana"/>
          <w:szCs w:val="24"/>
        </w:rPr>
        <w:t>, zgodnie z art. 22 ust. 1 pkt 2 ustawy o rewitalizacji. W przypadku monitorowania skutków realizacji programu za wartości bazowe przyjmuje się wartość wskaźników dla obszaru rewitalizacji wyliczoną w ramach delimitacji obszaru rewitalizacji.</w:t>
      </w:r>
      <w:r w:rsidRPr="00F20379">
        <w:rPr>
          <w:rFonts w:ascii="Aptos" w:hAnsi="Aptos" w:cs="Calibri"/>
          <w:color w:val="0070C0"/>
          <w:sz w:val="24"/>
          <w:szCs w:val="24"/>
        </w:rPr>
        <w:t xml:space="preserve"> </w:t>
      </w:r>
    </w:p>
    <w:p w14:paraId="7B3ECAC7" w14:textId="77777777" w:rsidR="00F34AC3" w:rsidRPr="00F34AC3" w:rsidRDefault="00F34AC3" w:rsidP="00F34AC3">
      <w:pPr>
        <w:spacing w:after="0" w:line="276" w:lineRule="auto"/>
        <w:ind w:firstLine="708"/>
        <w:jc w:val="both"/>
        <w:rPr>
          <w:rFonts w:ascii="Verdana" w:hAnsi="Verdana"/>
          <w:szCs w:val="24"/>
        </w:rPr>
      </w:pPr>
      <w:r w:rsidRPr="00F34AC3">
        <w:rPr>
          <w:rFonts w:ascii="Verdana" w:hAnsi="Verdana"/>
          <w:szCs w:val="24"/>
        </w:rPr>
        <w:t>Niezbędnym elementem zaprojektowanego systemu monitoringu będzie gromadzenie danych statystycznych spójnych z informacjami wykorzystanymi podczas wyznaczania obszaru rewitalizacji. Podstawowym źródłem informacji będą:</w:t>
      </w:r>
    </w:p>
    <w:p w14:paraId="32F62476" w14:textId="77777777" w:rsidR="00F34AC3" w:rsidRPr="00F34AC3" w:rsidRDefault="00F34AC3" w:rsidP="00037772">
      <w:pPr>
        <w:pStyle w:val="Akapitzlist"/>
        <w:numPr>
          <w:ilvl w:val="0"/>
          <w:numId w:val="8"/>
        </w:numPr>
        <w:spacing w:after="0" w:line="276" w:lineRule="auto"/>
        <w:jc w:val="both"/>
        <w:rPr>
          <w:rFonts w:ascii="Verdana" w:hAnsi="Verdana"/>
          <w:szCs w:val="24"/>
        </w:rPr>
      </w:pPr>
      <w:r w:rsidRPr="00F34AC3">
        <w:rPr>
          <w:rFonts w:ascii="Verdana" w:hAnsi="Verdana"/>
          <w:szCs w:val="24"/>
        </w:rPr>
        <w:t>Główny Urząd Statystyczny,</w:t>
      </w:r>
    </w:p>
    <w:p w14:paraId="27E19990" w14:textId="77777777" w:rsidR="00F34AC3" w:rsidRPr="00F34AC3" w:rsidRDefault="00F34AC3" w:rsidP="00037772">
      <w:pPr>
        <w:pStyle w:val="Akapitzlist"/>
        <w:numPr>
          <w:ilvl w:val="0"/>
          <w:numId w:val="8"/>
        </w:numPr>
        <w:spacing w:after="0" w:line="276" w:lineRule="auto"/>
        <w:jc w:val="both"/>
        <w:rPr>
          <w:rFonts w:ascii="Verdana" w:hAnsi="Verdana"/>
          <w:szCs w:val="24"/>
        </w:rPr>
      </w:pPr>
      <w:r w:rsidRPr="00F34AC3">
        <w:rPr>
          <w:rFonts w:ascii="Verdana" w:hAnsi="Verdana"/>
          <w:szCs w:val="24"/>
        </w:rPr>
        <w:t xml:space="preserve">Urząd Gminy </w:t>
      </w:r>
      <w:r>
        <w:rPr>
          <w:rFonts w:ascii="Verdana" w:hAnsi="Verdana"/>
          <w:szCs w:val="24"/>
        </w:rPr>
        <w:t xml:space="preserve">i Miasta </w:t>
      </w:r>
      <w:r w:rsidRPr="00F34AC3">
        <w:rPr>
          <w:rFonts w:ascii="Verdana" w:hAnsi="Verdana"/>
          <w:szCs w:val="24"/>
        </w:rPr>
        <w:t xml:space="preserve">i jego </w:t>
      </w:r>
      <w:r>
        <w:rPr>
          <w:rFonts w:ascii="Verdana" w:hAnsi="Verdana"/>
          <w:szCs w:val="24"/>
        </w:rPr>
        <w:t xml:space="preserve">Wydziały oraz </w:t>
      </w:r>
      <w:r w:rsidRPr="00F34AC3">
        <w:rPr>
          <w:rFonts w:ascii="Verdana" w:hAnsi="Verdana"/>
          <w:szCs w:val="24"/>
        </w:rPr>
        <w:t>Referaty,</w:t>
      </w:r>
    </w:p>
    <w:p w14:paraId="14CCE2DC" w14:textId="77777777" w:rsidR="00F34AC3" w:rsidRPr="00F34AC3" w:rsidRDefault="00F34AC3" w:rsidP="00037772">
      <w:pPr>
        <w:pStyle w:val="Akapitzlist"/>
        <w:numPr>
          <w:ilvl w:val="0"/>
          <w:numId w:val="8"/>
        </w:numPr>
        <w:spacing w:after="0" w:line="276" w:lineRule="auto"/>
        <w:jc w:val="both"/>
        <w:rPr>
          <w:rFonts w:ascii="Verdana" w:hAnsi="Verdana"/>
          <w:szCs w:val="24"/>
        </w:rPr>
      </w:pPr>
      <w:r w:rsidRPr="00F34AC3">
        <w:rPr>
          <w:rFonts w:ascii="Verdana" w:hAnsi="Verdana"/>
          <w:szCs w:val="24"/>
        </w:rPr>
        <w:t>jednostki organizacyjne Gminy,</w:t>
      </w:r>
    </w:p>
    <w:p w14:paraId="1327D895" w14:textId="77777777" w:rsidR="00F34AC3" w:rsidRPr="007E3DB1" w:rsidRDefault="00F34AC3" w:rsidP="00037772">
      <w:pPr>
        <w:pStyle w:val="Akapitzlist"/>
        <w:numPr>
          <w:ilvl w:val="0"/>
          <w:numId w:val="8"/>
        </w:numPr>
        <w:spacing w:after="0" w:line="276" w:lineRule="auto"/>
        <w:jc w:val="both"/>
        <w:rPr>
          <w:rFonts w:ascii="Verdana" w:hAnsi="Verdana"/>
          <w:szCs w:val="24"/>
        </w:rPr>
      </w:pPr>
      <w:r w:rsidRPr="007E3DB1">
        <w:rPr>
          <w:rFonts w:ascii="Verdana" w:hAnsi="Verdana"/>
          <w:szCs w:val="24"/>
        </w:rPr>
        <w:lastRenderedPageBreak/>
        <w:t>instytucje zewnętrzne (m.in. </w:t>
      </w:r>
      <w:r w:rsidR="00497866" w:rsidRPr="007E3DB1">
        <w:rPr>
          <w:rFonts w:ascii="Verdana" w:hAnsi="Verdana"/>
          <w:szCs w:val="24"/>
        </w:rPr>
        <w:t>Miejsko-</w:t>
      </w:r>
      <w:r w:rsidRPr="007E3DB1">
        <w:rPr>
          <w:rFonts w:ascii="Verdana" w:hAnsi="Verdana"/>
          <w:szCs w:val="24"/>
        </w:rPr>
        <w:t xml:space="preserve">Gminny Ośrodek Pomocy Społecznej, </w:t>
      </w:r>
      <w:r w:rsidR="008968A1" w:rsidRPr="007E3DB1">
        <w:rPr>
          <w:rFonts w:ascii="Verdana" w:hAnsi="Verdana"/>
          <w:szCs w:val="24"/>
        </w:rPr>
        <w:t>Lwówecki</w:t>
      </w:r>
      <w:r w:rsidRPr="007E3DB1">
        <w:rPr>
          <w:rFonts w:ascii="Verdana" w:hAnsi="Verdana"/>
          <w:szCs w:val="24"/>
        </w:rPr>
        <w:t xml:space="preserve"> Ośrodek Kultury, jednostki oświatowe), </w:t>
      </w:r>
    </w:p>
    <w:p w14:paraId="7AAC8A9E" w14:textId="77777777" w:rsidR="00F34AC3" w:rsidRDefault="00F34AC3" w:rsidP="00037772">
      <w:pPr>
        <w:pStyle w:val="Akapitzlist"/>
        <w:numPr>
          <w:ilvl w:val="0"/>
          <w:numId w:val="8"/>
        </w:numPr>
        <w:spacing w:after="0" w:line="276" w:lineRule="auto"/>
        <w:jc w:val="both"/>
        <w:rPr>
          <w:rFonts w:ascii="Verdana" w:hAnsi="Verdana"/>
          <w:szCs w:val="24"/>
        </w:rPr>
      </w:pPr>
      <w:r w:rsidRPr="00F34AC3">
        <w:rPr>
          <w:rFonts w:ascii="Verdana" w:hAnsi="Verdana"/>
          <w:szCs w:val="24"/>
        </w:rPr>
        <w:t>inne, możl</w:t>
      </w:r>
      <w:r>
        <w:rPr>
          <w:rFonts w:ascii="Verdana" w:hAnsi="Verdana"/>
          <w:szCs w:val="24"/>
        </w:rPr>
        <w:t>iwe dostępne źródła informacji.</w:t>
      </w:r>
    </w:p>
    <w:p w14:paraId="484EBBF8" w14:textId="77777777" w:rsidR="007D5A8A" w:rsidRDefault="007D5A8A" w:rsidP="00F34AC3">
      <w:pPr>
        <w:spacing w:after="0" w:line="276" w:lineRule="auto"/>
        <w:ind w:firstLine="708"/>
        <w:jc w:val="both"/>
        <w:rPr>
          <w:rFonts w:ascii="Verdana" w:hAnsi="Verdana"/>
          <w:szCs w:val="24"/>
        </w:rPr>
      </w:pPr>
    </w:p>
    <w:p w14:paraId="0F8DFA94" w14:textId="77777777" w:rsidR="00F34AC3" w:rsidRPr="00F34AC3" w:rsidRDefault="00F34AC3" w:rsidP="00951D0A">
      <w:pPr>
        <w:spacing w:after="0" w:line="276" w:lineRule="auto"/>
        <w:jc w:val="both"/>
        <w:rPr>
          <w:rFonts w:ascii="Verdana" w:hAnsi="Verdana"/>
          <w:szCs w:val="24"/>
        </w:rPr>
      </w:pPr>
      <w:r w:rsidRPr="00F34AC3">
        <w:rPr>
          <w:rFonts w:ascii="Verdana" w:hAnsi="Verdana"/>
          <w:szCs w:val="24"/>
        </w:rPr>
        <w:t>Monitoring obejmie następujące wskaźniki:</w:t>
      </w:r>
    </w:p>
    <w:p w14:paraId="54D2BF4E" w14:textId="77777777" w:rsidR="00F34AC3" w:rsidRPr="00F34AC3" w:rsidRDefault="00F34AC3" w:rsidP="00F34AC3">
      <w:pPr>
        <w:spacing w:after="0" w:line="276" w:lineRule="auto"/>
        <w:jc w:val="both"/>
        <w:rPr>
          <w:rFonts w:ascii="Verdana" w:hAnsi="Verdana"/>
          <w:szCs w:val="24"/>
        </w:rPr>
      </w:pPr>
    </w:p>
    <w:p w14:paraId="3401EE60" w14:textId="77777777" w:rsidR="002C7C2C" w:rsidRPr="00254EF1" w:rsidRDefault="002C7C2C" w:rsidP="002C7C2C">
      <w:pPr>
        <w:pStyle w:val="Legenda"/>
        <w:keepNext/>
        <w:spacing w:after="0" w:line="276" w:lineRule="auto"/>
        <w:rPr>
          <w:rFonts w:ascii="Verdana" w:hAnsi="Verdana"/>
          <w:color w:val="auto"/>
          <w:sz w:val="20"/>
        </w:rPr>
      </w:pPr>
      <w:bookmarkStart w:id="48" w:name="_Toc192680501"/>
      <w:bookmarkStart w:id="49" w:name="_Toc192695852"/>
      <w:r w:rsidRPr="00254EF1">
        <w:rPr>
          <w:rFonts w:ascii="Verdana" w:hAnsi="Verdana"/>
          <w:color w:val="auto"/>
          <w:sz w:val="20"/>
        </w:rPr>
        <w:t>Tab</w:t>
      </w:r>
      <w:r w:rsidR="00254EF1">
        <w:rPr>
          <w:rFonts w:ascii="Verdana" w:hAnsi="Verdana"/>
          <w:color w:val="auto"/>
          <w:sz w:val="20"/>
        </w:rPr>
        <w:t xml:space="preserve">. 7. </w:t>
      </w:r>
      <w:r w:rsidRPr="00254EF1">
        <w:rPr>
          <w:rFonts w:ascii="Verdana" w:hAnsi="Verdana"/>
          <w:color w:val="auto"/>
          <w:sz w:val="20"/>
        </w:rPr>
        <w:t>Wskaźniki rezultatu procesu rewitalizacji.</w:t>
      </w:r>
      <w:bookmarkEnd w:id="48"/>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734"/>
        <w:gridCol w:w="1555"/>
        <w:gridCol w:w="1773"/>
      </w:tblGrid>
      <w:tr w:rsidR="006375C6" w:rsidRPr="007D5A8A" w14:paraId="3A818157" w14:textId="77777777" w:rsidTr="00F34AC3">
        <w:trPr>
          <w:trHeight w:val="300"/>
        </w:trPr>
        <w:tc>
          <w:tcPr>
            <w:tcW w:w="3164" w:type="pct"/>
            <w:shd w:val="clear" w:color="auto" w:fill="auto"/>
            <w:vAlign w:val="center"/>
          </w:tcPr>
          <w:p w14:paraId="4922A6F3" w14:textId="77777777" w:rsidR="006375C6" w:rsidRPr="007D5A8A" w:rsidRDefault="006375C6" w:rsidP="003D38F1">
            <w:pPr>
              <w:spacing w:after="0" w:line="240" w:lineRule="auto"/>
              <w:jc w:val="center"/>
              <w:rPr>
                <w:rFonts w:ascii="Verdana" w:eastAsia="Calibri" w:hAnsi="Verdana" w:cs="Calibri"/>
                <w:b/>
                <w:sz w:val="18"/>
                <w:szCs w:val="18"/>
              </w:rPr>
            </w:pPr>
            <w:r w:rsidRPr="007D5A8A">
              <w:rPr>
                <w:rFonts w:ascii="Verdana" w:eastAsia="Calibri" w:hAnsi="Verdana" w:cs="Calibri"/>
                <w:b/>
                <w:sz w:val="18"/>
                <w:szCs w:val="18"/>
              </w:rPr>
              <w:t>Wskaźniki rezultatu</w:t>
            </w:r>
          </w:p>
        </w:tc>
        <w:tc>
          <w:tcPr>
            <w:tcW w:w="858" w:type="pct"/>
            <w:shd w:val="clear" w:color="auto" w:fill="auto"/>
            <w:vAlign w:val="center"/>
          </w:tcPr>
          <w:p w14:paraId="516B9C75" w14:textId="77777777" w:rsidR="006375C6" w:rsidRPr="007D5A8A" w:rsidRDefault="006375C6" w:rsidP="003D38F1">
            <w:pPr>
              <w:widowControl w:val="0"/>
              <w:suppressAutoHyphens/>
              <w:spacing w:after="0" w:line="240" w:lineRule="auto"/>
              <w:jc w:val="center"/>
              <w:rPr>
                <w:rFonts w:ascii="Verdana" w:eastAsia="Calibri" w:hAnsi="Verdana" w:cs="Calibri"/>
                <w:b/>
                <w:bCs/>
                <w:sz w:val="18"/>
                <w:szCs w:val="18"/>
              </w:rPr>
            </w:pPr>
            <w:r w:rsidRPr="007D5A8A">
              <w:rPr>
                <w:rFonts w:ascii="Verdana" w:eastAsia="Calibri" w:hAnsi="Verdana" w:cs="Calibri"/>
                <w:b/>
                <w:bCs/>
                <w:sz w:val="18"/>
                <w:szCs w:val="18"/>
              </w:rPr>
              <w:t>Wartości dla obszaru rewitalizacji</w:t>
            </w:r>
          </w:p>
        </w:tc>
        <w:tc>
          <w:tcPr>
            <w:tcW w:w="978" w:type="pct"/>
            <w:shd w:val="clear" w:color="auto" w:fill="auto"/>
            <w:vAlign w:val="center"/>
          </w:tcPr>
          <w:p w14:paraId="285E08BA" w14:textId="77777777" w:rsidR="006375C6" w:rsidRPr="007D5A8A" w:rsidRDefault="006375C6" w:rsidP="003D38F1">
            <w:pPr>
              <w:widowControl w:val="0"/>
              <w:suppressAutoHyphens/>
              <w:spacing w:after="0" w:line="240" w:lineRule="auto"/>
              <w:jc w:val="center"/>
              <w:rPr>
                <w:rFonts w:ascii="Verdana" w:eastAsia="Calibri" w:hAnsi="Verdana" w:cs="Calibri"/>
                <w:b/>
                <w:sz w:val="18"/>
                <w:szCs w:val="18"/>
              </w:rPr>
            </w:pPr>
            <w:r w:rsidRPr="007D5A8A">
              <w:rPr>
                <w:rFonts w:ascii="Verdana" w:eastAsia="Calibri" w:hAnsi="Verdana" w:cs="Calibri"/>
                <w:b/>
                <w:sz w:val="18"/>
                <w:szCs w:val="18"/>
              </w:rPr>
              <w:t>Pożądany kierunek zmian wskaźnika</w:t>
            </w:r>
          </w:p>
        </w:tc>
      </w:tr>
      <w:tr w:rsidR="00F34AC3" w:rsidRPr="007D5A8A" w14:paraId="30D2427E" w14:textId="77777777" w:rsidTr="00F34AC3">
        <w:trPr>
          <w:trHeight w:val="300"/>
        </w:trPr>
        <w:tc>
          <w:tcPr>
            <w:tcW w:w="3164" w:type="pct"/>
            <w:vAlign w:val="center"/>
          </w:tcPr>
          <w:p w14:paraId="154BC22C" w14:textId="77777777" w:rsidR="00F34AC3" w:rsidRPr="007D5A8A" w:rsidRDefault="00F34AC3" w:rsidP="009759FB">
            <w:pPr>
              <w:spacing w:after="0" w:line="240" w:lineRule="auto"/>
              <w:rPr>
                <w:rFonts w:ascii="Verdana" w:hAnsi="Verdana" w:cs="Arial"/>
                <w:sz w:val="18"/>
                <w:szCs w:val="18"/>
              </w:rPr>
            </w:pPr>
            <w:r w:rsidRPr="007D5A8A">
              <w:rPr>
                <w:rFonts w:ascii="Verdana" w:hAnsi="Verdana" w:cs="Arial"/>
                <w:sz w:val="18"/>
                <w:szCs w:val="18"/>
              </w:rPr>
              <w:t>Udział osób w wieku poprodukcyjnym do ogóły ludności na 100 osób [%]</w:t>
            </w:r>
          </w:p>
        </w:tc>
        <w:tc>
          <w:tcPr>
            <w:tcW w:w="858" w:type="pct"/>
            <w:vAlign w:val="center"/>
          </w:tcPr>
          <w:p w14:paraId="1664C41D" w14:textId="77777777" w:rsidR="00F34AC3" w:rsidRPr="007D5A8A" w:rsidRDefault="00F34AC3" w:rsidP="009759FB">
            <w:pPr>
              <w:spacing w:after="0" w:line="240" w:lineRule="auto"/>
              <w:jc w:val="center"/>
              <w:rPr>
                <w:rFonts w:ascii="Verdana" w:hAnsi="Verdana" w:cs="Arial"/>
                <w:bCs/>
                <w:sz w:val="18"/>
                <w:szCs w:val="18"/>
              </w:rPr>
            </w:pPr>
            <w:r w:rsidRPr="007D5A8A">
              <w:rPr>
                <w:rFonts w:ascii="Verdana" w:hAnsi="Verdana" w:cs="Arial"/>
                <w:bCs/>
                <w:sz w:val="18"/>
                <w:szCs w:val="18"/>
              </w:rPr>
              <w:t>24,75</w:t>
            </w:r>
          </w:p>
        </w:tc>
        <w:tc>
          <w:tcPr>
            <w:tcW w:w="978" w:type="pct"/>
            <w:shd w:val="clear" w:color="auto" w:fill="auto"/>
            <w:vAlign w:val="center"/>
          </w:tcPr>
          <w:p w14:paraId="32C453DE" w14:textId="77777777" w:rsidR="00F34AC3" w:rsidRPr="007D5A8A" w:rsidRDefault="00F34AC3" w:rsidP="003D38F1">
            <w:pPr>
              <w:widowControl w:val="0"/>
              <w:suppressAutoHyphens/>
              <w:spacing w:after="0" w:line="240" w:lineRule="auto"/>
              <w:jc w:val="center"/>
              <w:rPr>
                <w:rFonts w:ascii="Verdana" w:eastAsia="Calibri" w:hAnsi="Verdana" w:cs="Calibri"/>
                <w:sz w:val="18"/>
                <w:szCs w:val="18"/>
              </w:rPr>
            </w:pPr>
            <w:r w:rsidRPr="007D5A8A">
              <w:rPr>
                <w:rFonts w:ascii="Verdana" w:eastAsia="Calibri" w:hAnsi="Verdana" w:cs="Calibri"/>
                <w:sz w:val="18"/>
                <w:szCs w:val="18"/>
              </w:rPr>
              <w:t>spadek lub utrzymanie na tym poziomie</w:t>
            </w:r>
          </w:p>
        </w:tc>
      </w:tr>
      <w:tr w:rsidR="00F34AC3" w:rsidRPr="007D5A8A" w14:paraId="32F2ADFD" w14:textId="77777777" w:rsidTr="00F34AC3">
        <w:trPr>
          <w:trHeight w:val="300"/>
        </w:trPr>
        <w:tc>
          <w:tcPr>
            <w:tcW w:w="3164" w:type="pct"/>
            <w:vAlign w:val="center"/>
          </w:tcPr>
          <w:p w14:paraId="0D4DA342" w14:textId="77777777" w:rsidR="00F34AC3" w:rsidRPr="007D5A8A" w:rsidRDefault="00F34AC3" w:rsidP="009759FB">
            <w:pPr>
              <w:spacing w:after="0" w:line="240" w:lineRule="auto"/>
              <w:rPr>
                <w:rFonts w:ascii="Verdana" w:hAnsi="Verdana" w:cs="Arial"/>
                <w:sz w:val="18"/>
                <w:szCs w:val="18"/>
              </w:rPr>
            </w:pPr>
            <w:r w:rsidRPr="007D5A8A">
              <w:rPr>
                <w:rFonts w:ascii="Verdana" w:hAnsi="Verdana" w:cs="Arial"/>
                <w:sz w:val="18"/>
                <w:szCs w:val="18"/>
              </w:rPr>
              <w:t>Udział osób w wieku poprodukcyjnym w stosunku do osób w wieku przedprodukcyjnym [%]</w:t>
            </w:r>
          </w:p>
        </w:tc>
        <w:tc>
          <w:tcPr>
            <w:tcW w:w="858" w:type="pct"/>
            <w:vAlign w:val="center"/>
          </w:tcPr>
          <w:p w14:paraId="767CD964" w14:textId="77777777" w:rsidR="00F34AC3" w:rsidRPr="007D5A8A" w:rsidRDefault="00F34AC3" w:rsidP="009759FB">
            <w:pPr>
              <w:spacing w:after="0" w:line="240" w:lineRule="auto"/>
              <w:jc w:val="center"/>
              <w:rPr>
                <w:rFonts w:ascii="Verdana" w:hAnsi="Verdana" w:cs="Arial"/>
                <w:bCs/>
                <w:sz w:val="18"/>
                <w:szCs w:val="18"/>
              </w:rPr>
            </w:pPr>
            <w:r w:rsidRPr="007D5A8A">
              <w:rPr>
                <w:rFonts w:ascii="Verdana" w:hAnsi="Verdana" w:cs="Arial"/>
                <w:bCs/>
                <w:sz w:val="18"/>
                <w:szCs w:val="18"/>
              </w:rPr>
              <w:t>1,38</w:t>
            </w:r>
          </w:p>
        </w:tc>
        <w:tc>
          <w:tcPr>
            <w:tcW w:w="978" w:type="pct"/>
            <w:shd w:val="clear" w:color="auto" w:fill="auto"/>
            <w:vAlign w:val="center"/>
          </w:tcPr>
          <w:p w14:paraId="2EACB6EF" w14:textId="77777777" w:rsidR="00F34AC3" w:rsidRPr="007D5A8A" w:rsidRDefault="00F34AC3" w:rsidP="003D38F1">
            <w:pPr>
              <w:widowControl w:val="0"/>
              <w:suppressAutoHyphens/>
              <w:spacing w:after="0" w:line="240" w:lineRule="auto"/>
              <w:jc w:val="center"/>
              <w:rPr>
                <w:rFonts w:ascii="Verdana" w:eastAsia="Calibri" w:hAnsi="Verdana" w:cs="Calibri"/>
                <w:sz w:val="18"/>
                <w:szCs w:val="18"/>
              </w:rPr>
            </w:pPr>
            <w:r w:rsidRPr="007D5A8A">
              <w:rPr>
                <w:rFonts w:ascii="Verdana" w:eastAsia="Calibri" w:hAnsi="Verdana" w:cs="Calibri"/>
                <w:sz w:val="18"/>
                <w:szCs w:val="18"/>
              </w:rPr>
              <w:t>spadek</w:t>
            </w:r>
          </w:p>
        </w:tc>
      </w:tr>
      <w:tr w:rsidR="00F34AC3" w:rsidRPr="007D5A8A" w14:paraId="09DB0821" w14:textId="77777777" w:rsidTr="00F34AC3">
        <w:trPr>
          <w:trHeight w:val="300"/>
        </w:trPr>
        <w:tc>
          <w:tcPr>
            <w:tcW w:w="3164" w:type="pct"/>
            <w:vAlign w:val="center"/>
          </w:tcPr>
          <w:p w14:paraId="2309A179" w14:textId="77777777" w:rsidR="00F34AC3" w:rsidRPr="007D5A8A" w:rsidRDefault="00F34AC3" w:rsidP="009759FB">
            <w:pPr>
              <w:spacing w:after="0" w:line="240" w:lineRule="auto"/>
              <w:rPr>
                <w:rFonts w:ascii="Verdana" w:hAnsi="Verdana" w:cs="Arial"/>
                <w:sz w:val="18"/>
                <w:szCs w:val="18"/>
              </w:rPr>
            </w:pPr>
            <w:r w:rsidRPr="007D5A8A">
              <w:rPr>
                <w:rFonts w:ascii="Verdana" w:hAnsi="Verdana" w:cs="Arial"/>
                <w:sz w:val="18"/>
                <w:szCs w:val="18"/>
              </w:rPr>
              <w:t>Udział zarejestrowanych osób bezrobotnych w stosunku do ogółu mieszkańców na 100 osób [%]</w:t>
            </w:r>
          </w:p>
        </w:tc>
        <w:tc>
          <w:tcPr>
            <w:tcW w:w="858" w:type="pct"/>
            <w:vAlign w:val="center"/>
          </w:tcPr>
          <w:p w14:paraId="43845B46" w14:textId="77777777" w:rsidR="00F34AC3" w:rsidRPr="007D5A8A" w:rsidRDefault="00F34AC3" w:rsidP="009759FB">
            <w:pPr>
              <w:spacing w:after="0" w:line="240" w:lineRule="auto"/>
              <w:jc w:val="center"/>
              <w:rPr>
                <w:rFonts w:ascii="Verdana" w:hAnsi="Verdana" w:cs="Arial"/>
                <w:bCs/>
                <w:sz w:val="18"/>
                <w:szCs w:val="18"/>
              </w:rPr>
            </w:pPr>
            <w:r w:rsidRPr="007D5A8A">
              <w:rPr>
                <w:rFonts w:ascii="Verdana" w:hAnsi="Verdana" w:cs="Arial"/>
                <w:bCs/>
                <w:sz w:val="18"/>
                <w:szCs w:val="18"/>
              </w:rPr>
              <w:t>2,16</w:t>
            </w:r>
          </w:p>
        </w:tc>
        <w:tc>
          <w:tcPr>
            <w:tcW w:w="978" w:type="pct"/>
            <w:shd w:val="clear" w:color="auto" w:fill="auto"/>
            <w:vAlign w:val="center"/>
          </w:tcPr>
          <w:p w14:paraId="47AE6EBC" w14:textId="77777777" w:rsidR="00F34AC3" w:rsidRPr="007D5A8A" w:rsidRDefault="00F34AC3" w:rsidP="003D38F1">
            <w:pPr>
              <w:widowControl w:val="0"/>
              <w:suppressAutoHyphens/>
              <w:spacing w:after="0" w:line="240" w:lineRule="auto"/>
              <w:jc w:val="center"/>
              <w:rPr>
                <w:rFonts w:ascii="Verdana" w:eastAsia="Calibri" w:hAnsi="Verdana" w:cs="Calibri"/>
                <w:sz w:val="18"/>
                <w:szCs w:val="18"/>
              </w:rPr>
            </w:pPr>
            <w:r w:rsidRPr="007D5A8A">
              <w:rPr>
                <w:rFonts w:ascii="Verdana" w:eastAsia="Calibri" w:hAnsi="Verdana" w:cs="Calibri"/>
                <w:sz w:val="18"/>
                <w:szCs w:val="18"/>
              </w:rPr>
              <w:t>spadek</w:t>
            </w:r>
          </w:p>
        </w:tc>
      </w:tr>
      <w:tr w:rsidR="00F34AC3" w:rsidRPr="007D5A8A" w14:paraId="49F4D750" w14:textId="77777777" w:rsidTr="00F34AC3">
        <w:trPr>
          <w:trHeight w:val="300"/>
        </w:trPr>
        <w:tc>
          <w:tcPr>
            <w:tcW w:w="3164" w:type="pct"/>
            <w:vAlign w:val="center"/>
          </w:tcPr>
          <w:p w14:paraId="32D387B2" w14:textId="77777777" w:rsidR="00F34AC3" w:rsidRPr="007D5A8A" w:rsidRDefault="00F34AC3" w:rsidP="009759FB">
            <w:pPr>
              <w:spacing w:after="0" w:line="240" w:lineRule="auto"/>
              <w:rPr>
                <w:rFonts w:ascii="Verdana" w:hAnsi="Verdana" w:cs="Arial"/>
                <w:sz w:val="18"/>
                <w:szCs w:val="18"/>
              </w:rPr>
            </w:pPr>
            <w:r w:rsidRPr="007D5A8A">
              <w:rPr>
                <w:rFonts w:ascii="Verdana" w:hAnsi="Verdana" w:cs="Arial"/>
                <w:sz w:val="18"/>
                <w:szCs w:val="18"/>
              </w:rPr>
              <w:t>Liczba osób otrzymujących pomoc społeczną w ogólnej liczbie mieszkańców na 100 osób [%]</w:t>
            </w:r>
          </w:p>
        </w:tc>
        <w:tc>
          <w:tcPr>
            <w:tcW w:w="858" w:type="pct"/>
            <w:vAlign w:val="center"/>
          </w:tcPr>
          <w:p w14:paraId="780989DB" w14:textId="77777777" w:rsidR="00F34AC3" w:rsidRPr="007D5A8A" w:rsidRDefault="00F34AC3" w:rsidP="009759FB">
            <w:pPr>
              <w:spacing w:after="0" w:line="240" w:lineRule="auto"/>
              <w:jc w:val="center"/>
              <w:rPr>
                <w:rFonts w:ascii="Verdana" w:hAnsi="Verdana" w:cs="Arial"/>
                <w:bCs/>
                <w:sz w:val="18"/>
                <w:szCs w:val="18"/>
              </w:rPr>
            </w:pPr>
            <w:r w:rsidRPr="007D5A8A">
              <w:rPr>
                <w:rFonts w:ascii="Verdana" w:hAnsi="Verdana" w:cs="Arial"/>
                <w:bCs/>
                <w:sz w:val="18"/>
                <w:szCs w:val="18"/>
              </w:rPr>
              <w:t>3,29</w:t>
            </w:r>
          </w:p>
        </w:tc>
        <w:tc>
          <w:tcPr>
            <w:tcW w:w="978" w:type="pct"/>
            <w:shd w:val="clear" w:color="auto" w:fill="auto"/>
            <w:vAlign w:val="center"/>
          </w:tcPr>
          <w:p w14:paraId="20FAA0BB" w14:textId="77777777" w:rsidR="00F34AC3" w:rsidRPr="007D5A8A" w:rsidRDefault="00F34AC3" w:rsidP="003D38F1">
            <w:pPr>
              <w:widowControl w:val="0"/>
              <w:suppressAutoHyphens/>
              <w:spacing w:after="0" w:line="240" w:lineRule="auto"/>
              <w:jc w:val="center"/>
              <w:rPr>
                <w:rFonts w:ascii="Verdana" w:eastAsia="Calibri" w:hAnsi="Verdana" w:cs="Calibri"/>
                <w:sz w:val="18"/>
                <w:szCs w:val="18"/>
              </w:rPr>
            </w:pPr>
            <w:r w:rsidRPr="007D5A8A">
              <w:rPr>
                <w:rFonts w:ascii="Verdana" w:eastAsia="Calibri" w:hAnsi="Verdana" w:cs="Calibri"/>
                <w:sz w:val="18"/>
                <w:szCs w:val="18"/>
              </w:rPr>
              <w:t>spadek</w:t>
            </w:r>
          </w:p>
        </w:tc>
      </w:tr>
      <w:tr w:rsidR="00F34AC3" w:rsidRPr="007D5A8A" w14:paraId="04BB7E18" w14:textId="77777777" w:rsidTr="00F34AC3">
        <w:trPr>
          <w:trHeight w:val="300"/>
        </w:trPr>
        <w:tc>
          <w:tcPr>
            <w:tcW w:w="3164" w:type="pct"/>
            <w:vAlign w:val="center"/>
          </w:tcPr>
          <w:p w14:paraId="50F4E670" w14:textId="77777777" w:rsidR="00F34AC3" w:rsidRPr="007D5A8A" w:rsidRDefault="00F34AC3" w:rsidP="009759FB">
            <w:pPr>
              <w:spacing w:after="0" w:line="240" w:lineRule="auto"/>
              <w:rPr>
                <w:rFonts w:ascii="Verdana" w:hAnsi="Verdana" w:cs="Arial"/>
                <w:sz w:val="18"/>
                <w:szCs w:val="18"/>
              </w:rPr>
            </w:pPr>
            <w:r w:rsidRPr="007D5A8A">
              <w:rPr>
                <w:rFonts w:ascii="Verdana" w:hAnsi="Verdana" w:cs="Arial"/>
                <w:sz w:val="18"/>
                <w:szCs w:val="18"/>
              </w:rPr>
              <w:t>Liczba osób otrzymujących pomoc społeczną z powodu ubóstwa w ogólnej liczbie osób korzystających z pomocy społecznej na 100 osób [%];</w:t>
            </w:r>
          </w:p>
        </w:tc>
        <w:tc>
          <w:tcPr>
            <w:tcW w:w="858" w:type="pct"/>
            <w:vAlign w:val="center"/>
          </w:tcPr>
          <w:p w14:paraId="5E393060" w14:textId="77777777" w:rsidR="00F34AC3" w:rsidRPr="007D5A8A" w:rsidRDefault="00F34AC3" w:rsidP="009759FB">
            <w:pPr>
              <w:spacing w:after="0" w:line="240" w:lineRule="auto"/>
              <w:jc w:val="center"/>
              <w:rPr>
                <w:rFonts w:ascii="Verdana" w:hAnsi="Verdana" w:cs="Arial"/>
                <w:bCs/>
                <w:sz w:val="18"/>
                <w:szCs w:val="18"/>
              </w:rPr>
            </w:pPr>
            <w:r w:rsidRPr="007D5A8A">
              <w:rPr>
                <w:rFonts w:ascii="Verdana" w:hAnsi="Verdana" w:cs="Arial"/>
                <w:bCs/>
                <w:sz w:val="18"/>
                <w:szCs w:val="18"/>
              </w:rPr>
              <w:t>39,77</w:t>
            </w:r>
          </w:p>
        </w:tc>
        <w:tc>
          <w:tcPr>
            <w:tcW w:w="978" w:type="pct"/>
            <w:shd w:val="clear" w:color="auto" w:fill="auto"/>
            <w:vAlign w:val="center"/>
          </w:tcPr>
          <w:p w14:paraId="5301BCF9" w14:textId="77777777" w:rsidR="00F34AC3" w:rsidRPr="007D5A8A" w:rsidRDefault="00F34AC3" w:rsidP="003D38F1">
            <w:pPr>
              <w:widowControl w:val="0"/>
              <w:suppressAutoHyphens/>
              <w:spacing w:after="0" w:line="240" w:lineRule="auto"/>
              <w:jc w:val="center"/>
              <w:rPr>
                <w:rFonts w:ascii="Verdana" w:eastAsia="Calibri" w:hAnsi="Verdana" w:cs="Calibri"/>
                <w:sz w:val="18"/>
                <w:szCs w:val="18"/>
              </w:rPr>
            </w:pPr>
            <w:r w:rsidRPr="007D5A8A">
              <w:rPr>
                <w:rFonts w:ascii="Verdana" w:eastAsia="Calibri" w:hAnsi="Verdana" w:cs="Calibri"/>
                <w:sz w:val="18"/>
                <w:szCs w:val="18"/>
              </w:rPr>
              <w:t>spadek</w:t>
            </w:r>
          </w:p>
        </w:tc>
      </w:tr>
      <w:tr w:rsidR="00F34AC3" w:rsidRPr="007D5A8A" w14:paraId="2ACFF51F" w14:textId="77777777" w:rsidTr="00F34AC3">
        <w:trPr>
          <w:trHeight w:val="300"/>
        </w:trPr>
        <w:tc>
          <w:tcPr>
            <w:tcW w:w="3164" w:type="pct"/>
            <w:vAlign w:val="center"/>
          </w:tcPr>
          <w:p w14:paraId="27E105D5" w14:textId="77777777" w:rsidR="00F34AC3" w:rsidRPr="007D5A8A" w:rsidRDefault="00F34AC3" w:rsidP="009759FB">
            <w:pPr>
              <w:spacing w:after="0" w:line="240" w:lineRule="auto"/>
              <w:rPr>
                <w:rFonts w:ascii="Verdana" w:hAnsi="Verdana" w:cs="Arial"/>
                <w:sz w:val="18"/>
                <w:szCs w:val="18"/>
              </w:rPr>
            </w:pPr>
            <w:r w:rsidRPr="007D5A8A">
              <w:rPr>
                <w:rFonts w:ascii="Verdana" w:hAnsi="Verdana" w:cs="Arial"/>
                <w:sz w:val="18"/>
                <w:szCs w:val="18"/>
              </w:rPr>
              <w:t>Stopień zagrożenia przestępczością – udział czynów karalnych na 100 mieszkańców [%];</w:t>
            </w:r>
          </w:p>
        </w:tc>
        <w:tc>
          <w:tcPr>
            <w:tcW w:w="858" w:type="pct"/>
            <w:vAlign w:val="center"/>
          </w:tcPr>
          <w:p w14:paraId="7EA98F2C" w14:textId="77777777" w:rsidR="00F34AC3" w:rsidRPr="007D5A8A" w:rsidRDefault="00F34AC3" w:rsidP="009759FB">
            <w:pPr>
              <w:spacing w:after="0" w:line="240" w:lineRule="auto"/>
              <w:jc w:val="center"/>
              <w:rPr>
                <w:rFonts w:ascii="Verdana" w:hAnsi="Verdana" w:cs="Arial"/>
                <w:bCs/>
                <w:sz w:val="18"/>
                <w:szCs w:val="18"/>
              </w:rPr>
            </w:pPr>
            <w:r w:rsidRPr="007D5A8A">
              <w:rPr>
                <w:rFonts w:ascii="Verdana" w:hAnsi="Verdana" w:cs="Arial"/>
                <w:bCs/>
                <w:sz w:val="18"/>
                <w:szCs w:val="18"/>
              </w:rPr>
              <w:t>4,15</w:t>
            </w:r>
          </w:p>
        </w:tc>
        <w:tc>
          <w:tcPr>
            <w:tcW w:w="978" w:type="pct"/>
            <w:shd w:val="clear" w:color="auto" w:fill="auto"/>
            <w:vAlign w:val="center"/>
          </w:tcPr>
          <w:p w14:paraId="49E6802C" w14:textId="77777777" w:rsidR="00F34AC3" w:rsidRPr="007D5A8A" w:rsidRDefault="00F34AC3" w:rsidP="003D38F1">
            <w:pPr>
              <w:widowControl w:val="0"/>
              <w:suppressAutoHyphens/>
              <w:spacing w:after="0" w:line="240" w:lineRule="auto"/>
              <w:jc w:val="center"/>
              <w:rPr>
                <w:rFonts w:ascii="Verdana" w:eastAsia="Calibri" w:hAnsi="Verdana" w:cs="Calibri"/>
                <w:sz w:val="18"/>
                <w:szCs w:val="18"/>
              </w:rPr>
            </w:pPr>
            <w:r w:rsidRPr="007D5A8A">
              <w:rPr>
                <w:rFonts w:ascii="Verdana" w:eastAsia="Calibri" w:hAnsi="Verdana" w:cs="Calibri"/>
                <w:sz w:val="18"/>
                <w:szCs w:val="18"/>
              </w:rPr>
              <w:t>spadek</w:t>
            </w:r>
          </w:p>
        </w:tc>
      </w:tr>
      <w:tr w:rsidR="00F34AC3" w:rsidRPr="007D5A8A" w14:paraId="4DE9A532" w14:textId="77777777" w:rsidTr="00F34AC3">
        <w:trPr>
          <w:trHeight w:val="300"/>
        </w:trPr>
        <w:tc>
          <w:tcPr>
            <w:tcW w:w="3164" w:type="pct"/>
            <w:vAlign w:val="center"/>
          </w:tcPr>
          <w:p w14:paraId="06FB77A3" w14:textId="77777777" w:rsidR="00F34AC3" w:rsidRPr="007D5A8A" w:rsidRDefault="00F34AC3" w:rsidP="009759FB">
            <w:pPr>
              <w:spacing w:after="0" w:line="240" w:lineRule="auto"/>
              <w:rPr>
                <w:rFonts w:ascii="Verdana" w:hAnsi="Verdana" w:cs="Arial"/>
                <w:sz w:val="18"/>
                <w:szCs w:val="18"/>
              </w:rPr>
            </w:pPr>
            <w:r w:rsidRPr="007D5A8A">
              <w:rPr>
                <w:rFonts w:ascii="Verdana" w:hAnsi="Verdana" w:cs="Arial"/>
                <w:sz w:val="18"/>
                <w:szCs w:val="18"/>
              </w:rPr>
              <w:t>Średnia frekwencja w wyborach parlamentarnych i prezydenckich [%]</w:t>
            </w:r>
          </w:p>
        </w:tc>
        <w:tc>
          <w:tcPr>
            <w:tcW w:w="858" w:type="pct"/>
            <w:vAlign w:val="center"/>
          </w:tcPr>
          <w:p w14:paraId="782965BA" w14:textId="77777777" w:rsidR="00F34AC3" w:rsidRPr="007D5A8A" w:rsidRDefault="00F34AC3" w:rsidP="009759FB">
            <w:pPr>
              <w:spacing w:after="0" w:line="240" w:lineRule="auto"/>
              <w:jc w:val="center"/>
              <w:rPr>
                <w:rFonts w:ascii="Verdana" w:hAnsi="Verdana" w:cs="Arial"/>
                <w:bCs/>
                <w:sz w:val="18"/>
                <w:szCs w:val="18"/>
              </w:rPr>
            </w:pPr>
            <w:r w:rsidRPr="007D5A8A">
              <w:rPr>
                <w:rFonts w:ascii="Verdana" w:hAnsi="Verdana" w:cs="Arial"/>
                <w:bCs/>
                <w:sz w:val="18"/>
                <w:szCs w:val="18"/>
              </w:rPr>
              <w:t>52,84</w:t>
            </w:r>
          </w:p>
        </w:tc>
        <w:tc>
          <w:tcPr>
            <w:tcW w:w="978" w:type="pct"/>
            <w:shd w:val="clear" w:color="auto" w:fill="auto"/>
            <w:vAlign w:val="center"/>
          </w:tcPr>
          <w:p w14:paraId="673095A4" w14:textId="77777777" w:rsidR="00F34AC3" w:rsidRPr="007D5A8A" w:rsidRDefault="00F34AC3" w:rsidP="003D38F1">
            <w:pPr>
              <w:widowControl w:val="0"/>
              <w:suppressAutoHyphens/>
              <w:spacing w:after="0" w:line="240" w:lineRule="auto"/>
              <w:jc w:val="center"/>
              <w:rPr>
                <w:rFonts w:ascii="Verdana" w:eastAsia="Calibri" w:hAnsi="Verdana" w:cs="Calibri"/>
                <w:sz w:val="18"/>
                <w:szCs w:val="18"/>
              </w:rPr>
            </w:pPr>
            <w:r w:rsidRPr="007D5A8A">
              <w:rPr>
                <w:rFonts w:ascii="Verdana" w:eastAsia="Calibri" w:hAnsi="Verdana" w:cs="Calibri"/>
                <w:sz w:val="18"/>
                <w:szCs w:val="18"/>
              </w:rPr>
              <w:t>wzrost</w:t>
            </w:r>
          </w:p>
        </w:tc>
      </w:tr>
      <w:tr w:rsidR="00F34AC3" w:rsidRPr="007D5A8A" w14:paraId="1E2E613B" w14:textId="77777777" w:rsidTr="00F34AC3">
        <w:trPr>
          <w:trHeight w:val="300"/>
        </w:trPr>
        <w:tc>
          <w:tcPr>
            <w:tcW w:w="3164" w:type="pct"/>
            <w:vAlign w:val="center"/>
          </w:tcPr>
          <w:p w14:paraId="1773493B" w14:textId="77777777" w:rsidR="00F34AC3" w:rsidRPr="007D5A8A" w:rsidRDefault="00F34AC3" w:rsidP="009759FB">
            <w:pPr>
              <w:spacing w:after="0" w:line="240" w:lineRule="auto"/>
              <w:rPr>
                <w:rFonts w:ascii="Verdana" w:hAnsi="Verdana" w:cs="Arial"/>
                <w:sz w:val="18"/>
                <w:szCs w:val="18"/>
              </w:rPr>
            </w:pPr>
            <w:r w:rsidRPr="007D5A8A">
              <w:rPr>
                <w:rFonts w:ascii="Verdana" w:hAnsi="Verdana" w:cs="Arial"/>
                <w:sz w:val="18"/>
                <w:szCs w:val="18"/>
              </w:rPr>
              <w:t>Średni wynik egzaminów uczniów ósmych klas w roku szkolnym 2023/2024 [%]</w:t>
            </w:r>
          </w:p>
        </w:tc>
        <w:tc>
          <w:tcPr>
            <w:tcW w:w="858" w:type="pct"/>
            <w:vAlign w:val="center"/>
          </w:tcPr>
          <w:p w14:paraId="3CCD1CA6" w14:textId="77777777" w:rsidR="00F34AC3" w:rsidRPr="007D5A8A" w:rsidRDefault="00F34AC3" w:rsidP="009759FB">
            <w:pPr>
              <w:spacing w:after="0" w:line="240" w:lineRule="auto"/>
              <w:jc w:val="center"/>
              <w:rPr>
                <w:rFonts w:ascii="Verdana" w:hAnsi="Verdana" w:cs="Arial"/>
                <w:bCs/>
                <w:sz w:val="18"/>
                <w:szCs w:val="18"/>
              </w:rPr>
            </w:pPr>
            <w:r w:rsidRPr="007D5A8A">
              <w:rPr>
                <w:rFonts w:ascii="Verdana" w:hAnsi="Verdana" w:cs="Arial"/>
                <w:bCs/>
                <w:sz w:val="18"/>
                <w:szCs w:val="18"/>
              </w:rPr>
              <w:t>51,77</w:t>
            </w:r>
          </w:p>
        </w:tc>
        <w:tc>
          <w:tcPr>
            <w:tcW w:w="978" w:type="pct"/>
            <w:shd w:val="clear" w:color="auto" w:fill="auto"/>
            <w:vAlign w:val="center"/>
          </w:tcPr>
          <w:p w14:paraId="23D0D955" w14:textId="77777777" w:rsidR="00F34AC3" w:rsidRPr="007D5A8A" w:rsidRDefault="00F34AC3" w:rsidP="003D38F1">
            <w:pPr>
              <w:widowControl w:val="0"/>
              <w:suppressAutoHyphens/>
              <w:spacing w:after="0" w:line="240" w:lineRule="auto"/>
              <w:jc w:val="center"/>
              <w:rPr>
                <w:rFonts w:ascii="Verdana" w:eastAsia="Calibri" w:hAnsi="Verdana" w:cs="Calibri"/>
                <w:sz w:val="18"/>
                <w:szCs w:val="18"/>
              </w:rPr>
            </w:pPr>
            <w:r w:rsidRPr="007D5A8A">
              <w:rPr>
                <w:rFonts w:ascii="Verdana" w:eastAsia="Calibri" w:hAnsi="Verdana" w:cs="Calibri"/>
                <w:sz w:val="18"/>
                <w:szCs w:val="18"/>
              </w:rPr>
              <w:t>wzrost</w:t>
            </w:r>
          </w:p>
        </w:tc>
      </w:tr>
      <w:tr w:rsidR="00F34AC3" w:rsidRPr="007D5A8A" w14:paraId="649E6033" w14:textId="77777777" w:rsidTr="00F34AC3">
        <w:trPr>
          <w:trHeight w:val="300"/>
        </w:trPr>
        <w:tc>
          <w:tcPr>
            <w:tcW w:w="3164" w:type="pct"/>
            <w:vAlign w:val="center"/>
          </w:tcPr>
          <w:p w14:paraId="7454D59E" w14:textId="77777777" w:rsidR="00F34AC3" w:rsidRPr="007D5A8A" w:rsidRDefault="00F34AC3" w:rsidP="009759FB">
            <w:pPr>
              <w:spacing w:after="0" w:line="240" w:lineRule="auto"/>
              <w:rPr>
                <w:rFonts w:ascii="Verdana" w:hAnsi="Verdana" w:cs="Arial"/>
                <w:sz w:val="18"/>
                <w:szCs w:val="18"/>
              </w:rPr>
            </w:pPr>
            <w:r w:rsidRPr="007D5A8A">
              <w:rPr>
                <w:rFonts w:ascii="Verdana" w:hAnsi="Verdana" w:cs="Arial"/>
                <w:sz w:val="18"/>
                <w:szCs w:val="18"/>
              </w:rPr>
              <w:t>Udział podmiotów gospodarczych na 100 mieszkańców [%]</w:t>
            </w:r>
          </w:p>
        </w:tc>
        <w:tc>
          <w:tcPr>
            <w:tcW w:w="858" w:type="pct"/>
            <w:vAlign w:val="center"/>
          </w:tcPr>
          <w:p w14:paraId="75940FA6" w14:textId="77777777" w:rsidR="00F34AC3" w:rsidRPr="007D5A8A" w:rsidRDefault="00F34AC3" w:rsidP="009759FB">
            <w:pPr>
              <w:spacing w:after="0" w:line="240" w:lineRule="auto"/>
              <w:jc w:val="center"/>
              <w:rPr>
                <w:rFonts w:ascii="Verdana" w:hAnsi="Verdana" w:cs="Arial"/>
                <w:bCs/>
                <w:sz w:val="18"/>
                <w:szCs w:val="18"/>
              </w:rPr>
            </w:pPr>
            <w:r w:rsidRPr="007D5A8A">
              <w:rPr>
                <w:rFonts w:ascii="Verdana" w:hAnsi="Verdana" w:cs="Arial"/>
                <w:bCs/>
                <w:sz w:val="18"/>
                <w:szCs w:val="18"/>
              </w:rPr>
              <w:t>10,30</w:t>
            </w:r>
          </w:p>
        </w:tc>
        <w:tc>
          <w:tcPr>
            <w:tcW w:w="978" w:type="pct"/>
            <w:shd w:val="clear" w:color="auto" w:fill="auto"/>
            <w:vAlign w:val="center"/>
          </w:tcPr>
          <w:p w14:paraId="4C2939E2" w14:textId="77777777" w:rsidR="00F34AC3" w:rsidRPr="007D5A8A" w:rsidRDefault="00F34AC3" w:rsidP="003D38F1">
            <w:pPr>
              <w:widowControl w:val="0"/>
              <w:suppressAutoHyphens/>
              <w:spacing w:after="0" w:line="240" w:lineRule="auto"/>
              <w:jc w:val="center"/>
              <w:rPr>
                <w:rFonts w:ascii="Verdana" w:eastAsia="Calibri" w:hAnsi="Verdana" w:cs="Calibri"/>
                <w:sz w:val="18"/>
                <w:szCs w:val="18"/>
              </w:rPr>
            </w:pPr>
            <w:r w:rsidRPr="007D5A8A">
              <w:rPr>
                <w:rFonts w:ascii="Verdana" w:eastAsia="Calibri" w:hAnsi="Verdana" w:cs="Calibri"/>
                <w:sz w:val="18"/>
                <w:szCs w:val="18"/>
              </w:rPr>
              <w:t>wzrost</w:t>
            </w:r>
          </w:p>
        </w:tc>
      </w:tr>
      <w:tr w:rsidR="00F34AC3" w:rsidRPr="007D5A8A" w14:paraId="4B5131B9" w14:textId="77777777" w:rsidTr="00F34AC3">
        <w:trPr>
          <w:trHeight w:val="300"/>
        </w:trPr>
        <w:tc>
          <w:tcPr>
            <w:tcW w:w="3164" w:type="pct"/>
            <w:vAlign w:val="center"/>
          </w:tcPr>
          <w:p w14:paraId="2ADD8136" w14:textId="77777777" w:rsidR="00F34AC3" w:rsidRPr="007D5A8A" w:rsidRDefault="00F34AC3" w:rsidP="009759FB">
            <w:pPr>
              <w:spacing w:after="0" w:line="240" w:lineRule="auto"/>
              <w:rPr>
                <w:rFonts w:ascii="Verdana" w:hAnsi="Verdana" w:cs="Arial"/>
                <w:sz w:val="18"/>
                <w:szCs w:val="18"/>
              </w:rPr>
            </w:pPr>
            <w:r w:rsidRPr="007D5A8A">
              <w:rPr>
                <w:rFonts w:ascii="Verdana" w:hAnsi="Verdana" w:cs="Arial"/>
                <w:sz w:val="18"/>
                <w:szCs w:val="18"/>
              </w:rPr>
              <w:t>Udział zdegradowanej sieci wodociągowej w ogólnej długości sieci wodociągowej na 1km [m]</w:t>
            </w:r>
          </w:p>
        </w:tc>
        <w:tc>
          <w:tcPr>
            <w:tcW w:w="858" w:type="pct"/>
            <w:vAlign w:val="center"/>
          </w:tcPr>
          <w:p w14:paraId="0EB2B1B0" w14:textId="77777777" w:rsidR="00F34AC3" w:rsidRPr="007D5A8A" w:rsidRDefault="00F34AC3" w:rsidP="009759FB">
            <w:pPr>
              <w:spacing w:after="0" w:line="240" w:lineRule="auto"/>
              <w:jc w:val="center"/>
              <w:rPr>
                <w:rFonts w:ascii="Verdana" w:hAnsi="Verdana" w:cs="Arial"/>
                <w:bCs/>
                <w:sz w:val="18"/>
                <w:szCs w:val="18"/>
              </w:rPr>
            </w:pPr>
            <w:r w:rsidRPr="007D5A8A">
              <w:rPr>
                <w:rFonts w:ascii="Verdana" w:hAnsi="Verdana" w:cs="Arial"/>
                <w:bCs/>
                <w:sz w:val="18"/>
                <w:szCs w:val="18"/>
              </w:rPr>
              <w:t>169,85</w:t>
            </w:r>
          </w:p>
        </w:tc>
        <w:tc>
          <w:tcPr>
            <w:tcW w:w="978" w:type="pct"/>
            <w:shd w:val="clear" w:color="auto" w:fill="auto"/>
            <w:vAlign w:val="center"/>
          </w:tcPr>
          <w:p w14:paraId="785761D5" w14:textId="77777777" w:rsidR="00F34AC3" w:rsidRPr="007D5A8A" w:rsidRDefault="00F34AC3" w:rsidP="003D38F1">
            <w:pPr>
              <w:widowControl w:val="0"/>
              <w:suppressAutoHyphens/>
              <w:spacing w:after="0" w:line="240" w:lineRule="auto"/>
              <w:jc w:val="center"/>
              <w:rPr>
                <w:rFonts w:ascii="Verdana" w:eastAsia="Calibri" w:hAnsi="Verdana" w:cs="Calibri"/>
                <w:sz w:val="18"/>
                <w:szCs w:val="18"/>
              </w:rPr>
            </w:pPr>
            <w:r w:rsidRPr="007D5A8A">
              <w:rPr>
                <w:rFonts w:ascii="Verdana" w:eastAsia="Calibri" w:hAnsi="Verdana" w:cs="Calibri"/>
                <w:sz w:val="18"/>
                <w:szCs w:val="18"/>
              </w:rPr>
              <w:t>spadek</w:t>
            </w:r>
          </w:p>
        </w:tc>
      </w:tr>
      <w:tr w:rsidR="00F34AC3" w:rsidRPr="007D5A8A" w14:paraId="45FD5690" w14:textId="77777777" w:rsidTr="00F34AC3">
        <w:trPr>
          <w:trHeight w:val="300"/>
        </w:trPr>
        <w:tc>
          <w:tcPr>
            <w:tcW w:w="3164" w:type="pct"/>
            <w:vAlign w:val="center"/>
          </w:tcPr>
          <w:p w14:paraId="04ED5E1A" w14:textId="77777777" w:rsidR="00F34AC3" w:rsidRPr="007D5A8A" w:rsidRDefault="00F34AC3" w:rsidP="009759FB">
            <w:pPr>
              <w:spacing w:after="0" w:line="240" w:lineRule="auto"/>
              <w:rPr>
                <w:rFonts w:ascii="Verdana" w:hAnsi="Verdana" w:cs="Arial"/>
                <w:sz w:val="18"/>
                <w:szCs w:val="18"/>
              </w:rPr>
            </w:pPr>
            <w:r w:rsidRPr="007D5A8A">
              <w:rPr>
                <w:rFonts w:ascii="Verdana" w:hAnsi="Verdana" w:cs="Arial"/>
                <w:sz w:val="18"/>
                <w:szCs w:val="18"/>
              </w:rPr>
              <w:t>Udział zdegradowanej sieci kanalizacyjnej w ogólnej długości sieci kanalizacyjnej na 1km [m]</w:t>
            </w:r>
          </w:p>
        </w:tc>
        <w:tc>
          <w:tcPr>
            <w:tcW w:w="858" w:type="pct"/>
            <w:vAlign w:val="center"/>
          </w:tcPr>
          <w:p w14:paraId="213FC165" w14:textId="77777777" w:rsidR="00F34AC3" w:rsidRPr="007D5A8A" w:rsidRDefault="00F34AC3" w:rsidP="009759FB">
            <w:pPr>
              <w:spacing w:after="0" w:line="240" w:lineRule="auto"/>
              <w:jc w:val="center"/>
              <w:rPr>
                <w:rFonts w:ascii="Verdana" w:hAnsi="Verdana" w:cs="Arial"/>
                <w:bCs/>
                <w:sz w:val="18"/>
                <w:szCs w:val="18"/>
              </w:rPr>
            </w:pPr>
            <w:r w:rsidRPr="007D5A8A">
              <w:rPr>
                <w:rFonts w:ascii="Verdana" w:hAnsi="Verdana" w:cs="Arial"/>
                <w:bCs/>
                <w:sz w:val="18"/>
                <w:szCs w:val="18"/>
              </w:rPr>
              <w:t>57,24</w:t>
            </w:r>
          </w:p>
        </w:tc>
        <w:tc>
          <w:tcPr>
            <w:tcW w:w="978" w:type="pct"/>
            <w:shd w:val="clear" w:color="auto" w:fill="auto"/>
            <w:vAlign w:val="center"/>
          </w:tcPr>
          <w:p w14:paraId="25EB1124" w14:textId="77777777" w:rsidR="00F34AC3" w:rsidRPr="007D5A8A" w:rsidRDefault="00F34AC3" w:rsidP="003D38F1">
            <w:pPr>
              <w:widowControl w:val="0"/>
              <w:suppressAutoHyphens/>
              <w:spacing w:after="0" w:line="240" w:lineRule="auto"/>
              <w:jc w:val="center"/>
              <w:rPr>
                <w:rFonts w:ascii="Verdana" w:eastAsia="Calibri" w:hAnsi="Verdana" w:cs="Calibri"/>
                <w:sz w:val="18"/>
                <w:szCs w:val="18"/>
              </w:rPr>
            </w:pPr>
            <w:r w:rsidRPr="007D5A8A">
              <w:rPr>
                <w:rFonts w:ascii="Verdana" w:eastAsia="Calibri" w:hAnsi="Verdana" w:cs="Calibri"/>
                <w:sz w:val="18"/>
                <w:szCs w:val="18"/>
              </w:rPr>
              <w:t>spadek</w:t>
            </w:r>
          </w:p>
        </w:tc>
      </w:tr>
      <w:tr w:rsidR="00F34AC3" w:rsidRPr="007D5A8A" w14:paraId="54753263" w14:textId="77777777" w:rsidTr="00F34AC3">
        <w:trPr>
          <w:trHeight w:val="300"/>
        </w:trPr>
        <w:tc>
          <w:tcPr>
            <w:tcW w:w="3164" w:type="pct"/>
            <w:vAlign w:val="center"/>
          </w:tcPr>
          <w:p w14:paraId="22EEACE7" w14:textId="77777777" w:rsidR="00F34AC3" w:rsidRPr="007D5A8A" w:rsidRDefault="00F34AC3" w:rsidP="009759FB">
            <w:pPr>
              <w:spacing w:after="0" w:line="240" w:lineRule="auto"/>
              <w:rPr>
                <w:rFonts w:ascii="Verdana" w:hAnsi="Verdana" w:cs="Arial"/>
                <w:sz w:val="18"/>
                <w:szCs w:val="18"/>
              </w:rPr>
            </w:pPr>
            <w:r w:rsidRPr="007D5A8A">
              <w:rPr>
                <w:rFonts w:ascii="Verdana" w:hAnsi="Verdana" w:cs="Arial"/>
                <w:sz w:val="18"/>
                <w:szCs w:val="18"/>
              </w:rPr>
              <w:t>Udział obiektów zabytkowych w danej jednostce analitycznej w ogóle zabytków gminy [%]</w:t>
            </w:r>
          </w:p>
        </w:tc>
        <w:tc>
          <w:tcPr>
            <w:tcW w:w="858" w:type="pct"/>
            <w:vAlign w:val="center"/>
          </w:tcPr>
          <w:p w14:paraId="396BE48C" w14:textId="77777777" w:rsidR="00F34AC3" w:rsidRPr="007D5A8A" w:rsidRDefault="00F34AC3" w:rsidP="009759FB">
            <w:pPr>
              <w:spacing w:after="0" w:line="240" w:lineRule="auto"/>
              <w:jc w:val="center"/>
              <w:rPr>
                <w:rFonts w:ascii="Verdana" w:hAnsi="Verdana" w:cs="Arial"/>
                <w:bCs/>
                <w:sz w:val="18"/>
                <w:szCs w:val="18"/>
              </w:rPr>
            </w:pPr>
            <w:r w:rsidRPr="007D5A8A">
              <w:rPr>
                <w:rFonts w:ascii="Verdana" w:hAnsi="Verdana" w:cs="Arial"/>
                <w:bCs/>
                <w:sz w:val="18"/>
                <w:szCs w:val="18"/>
              </w:rPr>
              <w:t>10,25</w:t>
            </w:r>
          </w:p>
        </w:tc>
        <w:tc>
          <w:tcPr>
            <w:tcW w:w="978" w:type="pct"/>
            <w:shd w:val="clear" w:color="auto" w:fill="auto"/>
            <w:vAlign w:val="center"/>
          </w:tcPr>
          <w:p w14:paraId="7B2BA566" w14:textId="77777777" w:rsidR="00F34AC3" w:rsidRPr="007D5A8A" w:rsidRDefault="00F34AC3" w:rsidP="003D38F1">
            <w:pPr>
              <w:widowControl w:val="0"/>
              <w:suppressAutoHyphens/>
              <w:spacing w:after="0" w:line="240" w:lineRule="auto"/>
              <w:jc w:val="center"/>
              <w:rPr>
                <w:rFonts w:ascii="Verdana" w:eastAsia="Calibri" w:hAnsi="Verdana" w:cs="Calibri"/>
                <w:sz w:val="18"/>
                <w:szCs w:val="18"/>
              </w:rPr>
            </w:pPr>
            <w:r w:rsidRPr="007D5A8A">
              <w:rPr>
                <w:rFonts w:ascii="Verdana" w:eastAsia="Calibri" w:hAnsi="Verdana" w:cs="Calibri"/>
                <w:sz w:val="18"/>
                <w:szCs w:val="18"/>
              </w:rPr>
              <w:t>utrzymanie na tym poziomie</w:t>
            </w:r>
          </w:p>
        </w:tc>
      </w:tr>
      <w:tr w:rsidR="00F34AC3" w:rsidRPr="007D5A8A" w14:paraId="2659B73E" w14:textId="77777777" w:rsidTr="00F34AC3">
        <w:trPr>
          <w:trHeight w:val="300"/>
        </w:trPr>
        <w:tc>
          <w:tcPr>
            <w:tcW w:w="3164" w:type="pct"/>
            <w:vAlign w:val="center"/>
          </w:tcPr>
          <w:p w14:paraId="2F1AF561" w14:textId="77777777" w:rsidR="00F34AC3" w:rsidRPr="007D5A8A" w:rsidRDefault="00F34AC3" w:rsidP="009759FB">
            <w:pPr>
              <w:spacing w:after="0" w:line="240" w:lineRule="auto"/>
              <w:rPr>
                <w:rFonts w:ascii="Verdana" w:hAnsi="Verdana" w:cs="Arial"/>
                <w:sz w:val="18"/>
                <w:szCs w:val="18"/>
              </w:rPr>
            </w:pPr>
            <w:r w:rsidRPr="007D5A8A">
              <w:rPr>
                <w:rFonts w:ascii="Verdana" w:hAnsi="Verdana" w:cs="Arial"/>
                <w:sz w:val="18"/>
                <w:szCs w:val="18"/>
              </w:rPr>
              <w:t>Udział budynków w których wykazano użytkowanie źródła ciepła na paliwa stałe w ogólnej liczbie zgłoszonych z danej jednostki do CEEB budynków [%]</w:t>
            </w:r>
          </w:p>
        </w:tc>
        <w:tc>
          <w:tcPr>
            <w:tcW w:w="858" w:type="pct"/>
            <w:vAlign w:val="center"/>
          </w:tcPr>
          <w:p w14:paraId="384455EB" w14:textId="77777777" w:rsidR="00F34AC3" w:rsidRPr="007D5A8A" w:rsidRDefault="00F34AC3" w:rsidP="009759FB">
            <w:pPr>
              <w:spacing w:after="0" w:line="240" w:lineRule="auto"/>
              <w:jc w:val="center"/>
              <w:rPr>
                <w:rFonts w:ascii="Verdana" w:hAnsi="Verdana" w:cs="Arial"/>
                <w:bCs/>
                <w:sz w:val="18"/>
                <w:szCs w:val="18"/>
              </w:rPr>
            </w:pPr>
            <w:r w:rsidRPr="007D5A8A">
              <w:rPr>
                <w:rFonts w:ascii="Verdana" w:hAnsi="Verdana" w:cs="Arial"/>
                <w:bCs/>
                <w:sz w:val="18"/>
                <w:szCs w:val="18"/>
              </w:rPr>
              <w:t>72,29</w:t>
            </w:r>
          </w:p>
        </w:tc>
        <w:tc>
          <w:tcPr>
            <w:tcW w:w="978" w:type="pct"/>
            <w:shd w:val="clear" w:color="auto" w:fill="auto"/>
            <w:vAlign w:val="center"/>
          </w:tcPr>
          <w:p w14:paraId="30A0DD62" w14:textId="77777777" w:rsidR="00F34AC3" w:rsidRPr="007D5A8A" w:rsidRDefault="00F34AC3" w:rsidP="003D38F1">
            <w:pPr>
              <w:widowControl w:val="0"/>
              <w:suppressAutoHyphens/>
              <w:spacing w:after="0" w:line="240" w:lineRule="auto"/>
              <w:jc w:val="center"/>
              <w:rPr>
                <w:rFonts w:ascii="Verdana" w:eastAsia="Calibri" w:hAnsi="Verdana" w:cs="Calibri"/>
                <w:sz w:val="18"/>
                <w:szCs w:val="18"/>
              </w:rPr>
            </w:pPr>
            <w:r w:rsidRPr="007D5A8A">
              <w:rPr>
                <w:rFonts w:ascii="Verdana" w:eastAsia="Calibri" w:hAnsi="Verdana" w:cs="Calibri"/>
                <w:sz w:val="18"/>
                <w:szCs w:val="18"/>
              </w:rPr>
              <w:t>spadek</w:t>
            </w:r>
          </w:p>
        </w:tc>
      </w:tr>
    </w:tbl>
    <w:p w14:paraId="5AD799AB" w14:textId="77777777" w:rsidR="006375C6" w:rsidRPr="007D5A8A" w:rsidRDefault="006375C6" w:rsidP="006375C6">
      <w:pPr>
        <w:suppressAutoHyphens/>
        <w:spacing w:line="276" w:lineRule="auto"/>
        <w:jc w:val="both"/>
        <w:rPr>
          <w:rFonts w:ascii="Verdana" w:eastAsia="Calibri" w:hAnsi="Verdana" w:cs="Calibri"/>
          <w:sz w:val="18"/>
          <w:szCs w:val="18"/>
        </w:rPr>
      </w:pPr>
      <w:r w:rsidRPr="007D5A8A">
        <w:rPr>
          <w:rFonts w:ascii="Verdana" w:eastAsia="Calibri" w:hAnsi="Verdana" w:cs="Calibri"/>
          <w:sz w:val="18"/>
          <w:szCs w:val="18"/>
        </w:rPr>
        <w:t>Źródło: opracowanie własne.</w:t>
      </w:r>
    </w:p>
    <w:p w14:paraId="1C2F0E4A" w14:textId="77777777" w:rsidR="002C7C2C" w:rsidRPr="00254EF1" w:rsidRDefault="002C7C2C" w:rsidP="002C7C2C">
      <w:pPr>
        <w:pStyle w:val="Legenda"/>
        <w:keepNext/>
        <w:spacing w:after="0" w:line="276" w:lineRule="auto"/>
        <w:rPr>
          <w:rFonts w:ascii="Verdana" w:hAnsi="Verdana"/>
          <w:color w:val="auto"/>
          <w:sz w:val="20"/>
        </w:rPr>
      </w:pPr>
      <w:bookmarkStart w:id="50" w:name="_Toc192680502"/>
      <w:bookmarkStart w:id="51" w:name="_Toc192695813"/>
      <w:bookmarkStart w:id="52" w:name="_Toc192695853"/>
      <w:r w:rsidRPr="00254EF1">
        <w:rPr>
          <w:rFonts w:ascii="Verdana" w:hAnsi="Verdana"/>
          <w:color w:val="auto"/>
          <w:sz w:val="20"/>
        </w:rPr>
        <w:t>Tab</w:t>
      </w:r>
      <w:r w:rsidR="00254EF1">
        <w:rPr>
          <w:rFonts w:ascii="Verdana" w:hAnsi="Verdana"/>
          <w:color w:val="auto"/>
          <w:sz w:val="20"/>
        </w:rPr>
        <w:t xml:space="preserve">. 8 </w:t>
      </w:r>
      <w:r w:rsidRPr="00254EF1">
        <w:rPr>
          <w:rFonts w:ascii="Verdana" w:hAnsi="Verdana"/>
          <w:color w:val="auto"/>
          <w:sz w:val="20"/>
        </w:rPr>
        <w:t>Wskaźniki realizacji przedsięwzięć rewitalizacyjnych.</w:t>
      </w:r>
      <w:bookmarkEnd w:id="50"/>
      <w:bookmarkEnd w:id="51"/>
      <w:bookmarkEnd w:id="52"/>
    </w:p>
    <w:tbl>
      <w:tblPr>
        <w:tblW w:w="5000" w:type="pct"/>
        <w:tblCellMar>
          <w:left w:w="70" w:type="dxa"/>
          <w:right w:w="70" w:type="dxa"/>
        </w:tblCellMar>
        <w:tblLook w:val="04A0" w:firstRow="1" w:lastRow="0" w:firstColumn="1" w:lastColumn="0" w:noHBand="0" w:noVBand="1"/>
      </w:tblPr>
      <w:tblGrid>
        <w:gridCol w:w="6344"/>
        <w:gridCol w:w="1533"/>
        <w:gridCol w:w="1185"/>
      </w:tblGrid>
      <w:tr w:rsidR="00270919" w:rsidRPr="00270919" w14:paraId="3FDCED37" w14:textId="77777777" w:rsidTr="00702ED8">
        <w:trPr>
          <w:trHeight w:val="276"/>
        </w:trPr>
        <w:tc>
          <w:tcPr>
            <w:tcW w:w="3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43E634" w14:textId="77777777" w:rsidR="00270919" w:rsidRPr="00270919" w:rsidRDefault="00270919" w:rsidP="00702ED8">
            <w:pPr>
              <w:spacing w:after="0" w:line="240" w:lineRule="auto"/>
              <w:jc w:val="center"/>
              <w:rPr>
                <w:rFonts w:ascii="Verdana" w:eastAsia="Times New Roman" w:hAnsi="Verdana" w:cs="Arial"/>
                <w:b/>
                <w:bCs/>
                <w:kern w:val="0"/>
                <w:sz w:val="18"/>
                <w:szCs w:val="18"/>
                <w:lang w:eastAsia="pl-PL"/>
              </w:rPr>
            </w:pPr>
            <w:r w:rsidRPr="00270919">
              <w:rPr>
                <w:rFonts w:ascii="Verdana" w:eastAsia="Times New Roman" w:hAnsi="Verdana" w:cs="Arial"/>
                <w:b/>
                <w:bCs/>
                <w:kern w:val="0"/>
                <w:sz w:val="18"/>
                <w:szCs w:val="18"/>
                <w:lang w:eastAsia="pl-PL"/>
              </w:rPr>
              <w:t>Wskaźniki</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4BE33102" w14:textId="77777777" w:rsidR="00270919" w:rsidRPr="00270919" w:rsidRDefault="00270919" w:rsidP="00702ED8">
            <w:pPr>
              <w:spacing w:after="0" w:line="240" w:lineRule="auto"/>
              <w:jc w:val="center"/>
              <w:rPr>
                <w:rFonts w:ascii="Verdana" w:eastAsia="Times New Roman" w:hAnsi="Verdana" w:cs="Arial"/>
                <w:b/>
                <w:bCs/>
                <w:kern w:val="0"/>
                <w:sz w:val="18"/>
                <w:szCs w:val="18"/>
                <w:lang w:eastAsia="pl-PL"/>
              </w:rPr>
            </w:pPr>
            <w:r w:rsidRPr="00270919">
              <w:rPr>
                <w:rFonts w:ascii="Verdana" w:eastAsia="Times New Roman" w:hAnsi="Verdana" w:cs="Arial"/>
                <w:b/>
                <w:bCs/>
                <w:kern w:val="0"/>
                <w:sz w:val="18"/>
                <w:szCs w:val="18"/>
                <w:lang w:eastAsia="pl-PL"/>
              </w:rPr>
              <w:t>Wartość</w:t>
            </w:r>
          </w:p>
        </w:tc>
        <w:tc>
          <w:tcPr>
            <w:tcW w:w="654" w:type="pct"/>
            <w:tcBorders>
              <w:top w:val="single" w:sz="4" w:space="0" w:color="auto"/>
              <w:left w:val="nil"/>
              <w:bottom w:val="single" w:sz="4" w:space="0" w:color="auto"/>
              <w:right w:val="single" w:sz="4" w:space="0" w:color="auto"/>
            </w:tcBorders>
            <w:shd w:val="clear" w:color="auto" w:fill="auto"/>
            <w:vAlign w:val="center"/>
            <w:hideMark/>
          </w:tcPr>
          <w:p w14:paraId="65DBE494" w14:textId="77777777" w:rsidR="00270919" w:rsidRPr="00270919" w:rsidRDefault="00270919" w:rsidP="00702ED8">
            <w:pPr>
              <w:spacing w:after="0" w:line="240" w:lineRule="auto"/>
              <w:jc w:val="center"/>
              <w:rPr>
                <w:rFonts w:ascii="Verdana" w:eastAsia="Times New Roman" w:hAnsi="Verdana" w:cs="Arial"/>
                <w:b/>
                <w:bCs/>
                <w:kern w:val="0"/>
                <w:sz w:val="18"/>
                <w:szCs w:val="18"/>
                <w:lang w:eastAsia="pl-PL"/>
              </w:rPr>
            </w:pPr>
            <w:r w:rsidRPr="00270919">
              <w:rPr>
                <w:rFonts w:ascii="Verdana" w:eastAsia="Times New Roman" w:hAnsi="Verdana" w:cs="Arial"/>
                <w:b/>
                <w:bCs/>
                <w:kern w:val="0"/>
                <w:sz w:val="18"/>
                <w:szCs w:val="18"/>
                <w:lang w:eastAsia="pl-PL"/>
              </w:rPr>
              <w:t>Jednostka miary</w:t>
            </w:r>
          </w:p>
        </w:tc>
      </w:tr>
      <w:tr w:rsidR="00270919" w:rsidRPr="00270919" w14:paraId="22A69CE2" w14:textId="77777777" w:rsidTr="00270919">
        <w:trPr>
          <w:trHeight w:val="276"/>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9851C97" w14:textId="77777777" w:rsidR="00270919" w:rsidRPr="00270919" w:rsidRDefault="00702ED8" w:rsidP="00270919">
            <w:pPr>
              <w:spacing w:after="0" w:line="240" w:lineRule="auto"/>
              <w:jc w:val="center"/>
              <w:rPr>
                <w:rFonts w:ascii="Verdana" w:eastAsia="Times New Roman" w:hAnsi="Verdana" w:cs="Arial"/>
                <w:b/>
                <w:bCs/>
                <w:kern w:val="0"/>
                <w:sz w:val="18"/>
                <w:szCs w:val="18"/>
                <w:lang w:eastAsia="pl-PL"/>
              </w:rPr>
            </w:pPr>
            <w:r w:rsidRPr="00270919">
              <w:rPr>
                <w:rFonts w:ascii="Verdana" w:eastAsia="Times New Roman" w:hAnsi="Verdana" w:cs="Arial"/>
                <w:b/>
                <w:bCs/>
                <w:kern w:val="0"/>
                <w:sz w:val="18"/>
                <w:szCs w:val="18"/>
                <w:lang w:eastAsia="pl-PL"/>
              </w:rPr>
              <w:t>podstawowe przedsięwzięcia rewitalizacyjne</w:t>
            </w:r>
          </w:p>
        </w:tc>
      </w:tr>
      <w:tr w:rsidR="00270919" w:rsidRPr="00270919" w14:paraId="7E84A8F4" w14:textId="77777777" w:rsidTr="00270919">
        <w:trPr>
          <w:trHeight w:val="276"/>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CDD3D46" w14:textId="77777777" w:rsidR="00270919" w:rsidRPr="00270919" w:rsidRDefault="00270919" w:rsidP="00270919">
            <w:pPr>
              <w:spacing w:after="0" w:line="240" w:lineRule="auto"/>
              <w:jc w:val="center"/>
              <w:rPr>
                <w:rFonts w:ascii="Verdana" w:eastAsia="Times New Roman" w:hAnsi="Verdana" w:cs="Arial"/>
                <w:b/>
                <w:bCs/>
                <w:kern w:val="0"/>
                <w:sz w:val="18"/>
                <w:szCs w:val="18"/>
                <w:lang w:eastAsia="pl-PL"/>
              </w:rPr>
            </w:pPr>
            <w:r w:rsidRPr="00270919">
              <w:rPr>
                <w:rFonts w:ascii="Verdana" w:eastAsia="Times New Roman" w:hAnsi="Verdana" w:cs="Arial"/>
                <w:b/>
                <w:bCs/>
                <w:kern w:val="0"/>
                <w:sz w:val="18"/>
                <w:szCs w:val="18"/>
                <w:lang w:eastAsia="pl-PL"/>
              </w:rPr>
              <w:t>Wskaźniki produktu</w:t>
            </w:r>
          </w:p>
        </w:tc>
      </w:tr>
      <w:tr w:rsidR="00270919" w:rsidRPr="00270919" w14:paraId="6144A5D7" w14:textId="77777777" w:rsidTr="00702ED8">
        <w:trPr>
          <w:trHeight w:val="276"/>
        </w:trPr>
        <w:tc>
          <w:tcPr>
            <w:tcW w:w="3500" w:type="pct"/>
            <w:tcBorders>
              <w:top w:val="nil"/>
              <w:left w:val="single" w:sz="4" w:space="0" w:color="auto"/>
              <w:bottom w:val="single" w:sz="4" w:space="0" w:color="auto"/>
              <w:right w:val="single" w:sz="4" w:space="0" w:color="auto"/>
            </w:tcBorders>
            <w:shd w:val="clear" w:color="auto" w:fill="auto"/>
            <w:vAlign w:val="center"/>
            <w:hideMark/>
          </w:tcPr>
          <w:p w14:paraId="425282AA" w14:textId="77777777" w:rsidR="00270919" w:rsidRPr="00270919" w:rsidRDefault="00270919" w:rsidP="00270919">
            <w:pPr>
              <w:spacing w:after="0" w:line="240" w:lineRule="auto"/>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t xml:space="preserve">Liczba nowo powstałej infrastruktury  </w:t>
            </w:r>
          </w:p>
        </w:tc>
        <w:tc>
          <w:tcPr>
            <w:tcW w:w="846" w:type="pct"/>
            <w:tcBorders>
              <w:top w:val="nil"/>
              <w:left w:val="nil"/>
              <w:bottom w:val="single" w:sz="4" w:space="0" w:color="auto"/>
              <w:right w:val="single" w:sz="4" w:space="0" w:color="auto"/>
            </w:tcBorders>
            <w:shd w:val="clear" w:color="auto" w:fill="auto"/>
            <w:vAlign w:val="center"/>
            <w:hideMark/>
          </w:tcPr>
          <w:p w14:paraId="726B8E7E" w14:textId="77777777" w:rsidR="00270919" w:rsidRPr="00270919" w:rsidRDefault="00270919" w:rsidP="00270919">
            <w:pPr>
              <w:spacing w:after="0" w:line="240" w:lineRule="auto"/>
              <w:jc w:val="center"/>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t>2</w:t>
            </w:r>
          </w:p>
        </w:tc>
        <w:tc>
          <w:tcPr>
            <w:tcW w:w="654" w:type="pct"/>
            <w:tcBorders>
              <w:top w:val="nil"/>
              <w:left w:val="nil"/>
              <w:bottom w:val="single" w:sz="4" w:space="0" w:color="auto"/>
              <w:right w:val="single" w:sz="4" w:space="0" w:color="auto"/>
            </w:tcBorders>
            <w:shd w:val="clear" w:color="auto" w:fill="auto"/>
            <w:vAlign w:val="center"/>
            <w:hideMark/>
          </w:tcPr>
          <w:p w14:paraId="234676B4" w14:textId="77777777" w:rsidR="00270919" w:rsidRPr="00270919" w:rsidRDefault="00270919" w:rsidP="00270919">
            <w:pPr>
              <w:spacing w:after="0" w:line="240" w:lineRule="auto"/>
              <w:jc w:val="center"/>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t>szt.</w:t>
            </w:r>
          </w:p>
        </w:tc>
      </w:tr>
      <w:tr w:rsidR="00270919" w:rsidRPr="00270919" w14:paraId="0A17DCC8" w14:textId="77777777" w:rsidTr="00702ED8">
        <w:trPr>
          <w:trHeight w:val="276"/>
        </w:trPr>
        <w:tc>
          <w:tcPr>
            <w:tcW w:w="3500" w:type="pct"/>
            <w:tcBorders>
              <w:top w:val="nil"/>
              <w:left w:val="single" w:sz="4" w:space="0" w:color="auto"/>
              <w:bottom w:val="single" w:sz="4" w:space="0" w:color="auto"/>
              <w:right w:val="single" w:sz="4" w:space="0" w:color="auto"/>
            </w:tcBorders>
            <w:shd w:val="clear" w:color="auto" w:fill="auto"/>
            <w:vAlign w:val="center"/>
            <w:hideMark/>
          </w:tcPr>
          <w:p w14:paraId="219B09C4" w14:textId="77777777" w:rsidR="00270919" w:rsidRPr="00270919" w:rsidRDefault="00270919" w:rsidP="00270919">
            <w:pPr>
              <w:spacing w:after="0" w:line="240" w:lineRule="auto"/>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t xml:space="preserve">Powierzchnia obszarów objętych rewitalizacją </w:t>
            </w:r>
          </w:p>
        </w:tc>
        <w:tc>
          <w:tcPr>
            <w:tcW w:w="846" w:type="pct"/>
            <w:tcBorders>
              <w:top w:val="nil"/>
              <w:left w:val="nil"/>
              <w:bottom w:val="single" w:sz="4" w:space="0" w:color="auto"/>
              <w:right w:val="single" w:sz="4" w:space="0" w:color="auto"/>
            </w:tcBorders>
            <w:shd w:val="clear" w:color="auto" w:fill="auto"/>
            <w:vAlign w:val="center"/>
            <w:hideMark/>
          </w:tcPr>
          <w:p w14:paraId="53D263D1" w14:textId="77777777" w:rsidR="00270919" w:rsidRPr="00270919" w:rsidRDefault="00270919" w:rsidP="00270919">
            <w:pPr>
              <w:spacing w:after="0" w:line="240" w:lineRule="auto"/>
              <w:jc w:val="center"/>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t>3,825</w:t>
            </w:r>
          </w:p>
        </w:tc>
        <w:tc>
          <w:tcPr>
            <w:tcW w:w="654" w:type="pct"/>
            <w:tcBorders>
              <w:top w:val="nil"/>
              <w:left w:val="nil"/>
              <w:bottom w:val="single" w:sz="4" w:space="0" w:color="auto"/>
              <w:right w:val="single" w:sz="4" w:space="0" w:color="auto"/>
            </w:tcBorders>
            <w:shd w:val="clear" w:color="auto" w:fill="auto"/>
            <w:vAlign w:val="center"/>
            <w:hideMark/>
          </w:tcPr>
          <w:p w14:paraId="494C2AEF" w14:textId="77777777" w:rsidR="00270919" w:rsidRPr="00270919" w:rsidRDefault="00270919" w:rsidP="00270919">
            <w:pPr>
              <w:spacing w:after="0" w:line="240" w:lineRule="auto"/>
              <w:jc w:val="center"/>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t>ha</w:t>
            </w:r>
          </w:p>
        </w:tc>
      </w:tr>
      <w:tr w:rsidR="00270919" w:rsidRPr="00270919" w14:paraId="5B229142" w14:textId="77777777" w:rsidTr="00702ED8">
        <w:trPr>
          <w:trHeight w:val="528"/>
        </w:trPr>
        <w:tc>
          <w:tcPr>
            <w:tcW w:w="3500" w:type="pct"/>
            <w:tcBorders>
              <w:top w:val="nil"/>
              <w:left w:val="single" w:sz="4" w:space="0" w:color="auto"/>
              <w:bottom w:val="single" w:sz="4" w:space="0" w:color="auto"/>
              <w:right w:val="single" w:sz="4" w:space="0" w:color="auto"/>
            </w:tcBorders>
            <w:shd w:val="clear" w:color="auto" w:fill="auto"/>
            <w:vAlign w:val="center"/>
            <w:hideMark/>
          </w:tcPr>
          <w:p w14:paraId="507DA2D9" w14:textId="77777777" w:rsidR="00270919" w:rsidRPr="00270919" w:rsidRDefault="00270919" w:rsidP="00270919">
            <w:pPr>
              <w:spacing w:after="0" w:line="240" w:lineRule="auto"/>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t xml:space="preserve">Zielona infrastruktura wybudowana lub zmodernizowana w celu przystosowania się do zmian klimatu </w:t>
            </w:r>
          </w:p>
        </w:tc>
        <w:tc>
          <w:tcPr>
            <w:tcW w:w="846" w:type="pct"/>
            <w:tcBorders>
              <w:top w:val="nil"/>
              <w:left w:val="nil"/>
              <w:bottom w:val="single" w:sz="4" w:space="0" w:color="auto"/>
              <w:right w:val="single" w:sz="4" w:space="0" w:color="auto"/>
            </w:tcBorders>
            <w:shd w:val="clear" w:color="auto" w:fill="auto"/>
            <w:vAlign w:val="center"/>
            <w:hideMark/>
          </w:tcPr>
          <w:p w14:paraId="7EDD2F87" w14:textId="77777777" w:rsidR="00270919" w:rsidRPr="00270919" w:rsidRDefault="00270919" w:rsidP="00270919">
            <w:pPr>
              <w:spacing w:after="0" w:line="240" w:lineRule="auto"/>
              <w:jc w:val="center"/>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t>2</w:t>
            </w:r>
          </w:p>
        </w:tc>
        <w:tc>
          <w:tcPr>
            <w:tcW w:w="654" w:type="pct"/>
            <w:tcBorders>
              <w:top w:val="nil"/>
              <w:left w:val="nil"/>
              <w:bottom w:val="single" w:sz="4" w:space="0" w:color="auto"/>
              <w:right w:val="single" w:sz="4" w:space="0" w:color="auto"/>
            </w:tcBorders>
            <w:shd w:val="clear" w:color="auto" w:fill="auto"/>
            <w:vAlign w:val="center"/>
            <w:hideMark/>
          </w:tcPr>
          <w:p w14:paraId="06753FF0" w14:textId="77777777" w:rsidR="00270919" w:rsidRPr="00270919" w:rsidRDefault="00270919" w:rsidP="00270919">
            <w:pPr>
              <w:spacing w:after="0" w:line="240" w:lineRule="auto"/>
              <w:jc w:val="center"/>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t>szt.</w:t>
            </w:r>
          </w:p>
        </w:tc>
      </w:tr>
      <w:tr w:rsidR="00270919" w:rsidRPr="00270919" w14:paraId="26F1BE33" w14:textId="77777777" w:rsidTr="00702ED8">
        <w:trPr>
          <w:trHeight w:val="528"/>
        </w:trPr>
        <w:tc>
          <w:tcPr>
            <w:tcW w:w="3500" w:type="pct"/>
            <w:tcBorders>
              <w:top w:val="nil"/>
              <w:left w:val="single" w:sz="4" w:space="0" w:color="auto"/>
              <w:bottom w:val="single" w:sz="4" w:space="0" w:color="auto"/>
              <w:right w:val="single" w:sz="4" w:space="0" w:color="auto"/>
            </w:tcBorders>
            <w:shd w:val="clear" w:color="auto" w:fill="auto"/>
            <w:vAlign w:val="center"/>
            <w:hideMark/>
          </w:tcPr>
          <w:p w14:paraId="582B7E39" w14:textId="77777777" w:rsidR="00270919" w:rsidRPr="00270919" w:rsidRDefault="00270919" w:rsidP="00270919">
            <w:pPr>
              <w:spacing w:after="0" w:line="240" w:lineRule="auto"/>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t xml:space="preserve">Liczba zmodernizowanych przestrzeni publicznych na obszarze rewitalizacji  </w:t>
            </w:r>
          </w:p>
        </w:tc>
        <w:tc>
          <w:tcPr>
            <w:tcW w:w="846" w:type="pct"/>
            <w:tcBorders>
              <w:top w:val="nil"/>
              <w:left w:val="nil"/>
              <w:bottom w:val="single" w:sz="4" w:space="0" w:color="auto"/>
              <w:right w:val="single" w:sz="4" w:space="0" w:color="auto"/>
            </w:tcBorders>
            <w:shd w:val="clear" w:color="auto" w:fill="auto"/>
            <w:vAlign w:val="center"/>
            <w:hideMark/>
          </w:tcPr>
          <w:p w14:paraId="1796241B" w14:textId="77777777" w:rsidR="00270919" w:rsidRPr="00270919" w:rsidRDefault="00270919" w:rsidP="00270919">
            <w:pPr>
              <w:spacing w:after="0" w:line="240" w:lineRule="auto"/>
              <w:jc w:val="center"/>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t>1</w:t>
            </w:r>
          </w:p>
        </w:tc>
        <w:tc>
          <w:tcPr>
            <w:tcW w:w="654" w:type="pct"/>
            <w:tcBorders>
              <w:top w:val="nil"/>
              <w:left w:val="nil"/>
              <w:bottom w:val="single" w:sz="4" w:space="0" w:color="auto"/>
              <w:right w:val="single" w:sz="4" w:space="0" w:color="auto"/>
            </w:tcBorders>
            <w:shd w:val="clear" w:color="auto" w:fill="auto"/>
            <w:vAlign w:val="center"/>
            <w:hideMark/>
          </w:tcPr>
          <w:p w14:paraId="75F3D9A6" w14:textId="77777777" w:rsidR="00270919" w:rsidRPr="00270919" w:rsidRDefault="00270919" w:rsidP="00270919">
            <w:pPr>
              <w:spacing w:after="0" w:line="240" w:lineRule="auto"/>
              <w:jc w:val="center"/>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t>szt.</w:t>
            </w:r>
          </w:p>
        </w:tc>
      </w:tr>
      <w:tr w:rsidR="00270919" w:rsidRPr="00270919" w14:paraId="4A85E522" w14:textId="77777777" w:rsidTr="00270919">
        <w:trPr>
          <w:trHeight w:val="276"/>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31A7EF9" w14:textId="77777777" w:rsidR="00270919" w:rsidRPr="00270919" w:rsidRDefault="00270919" w:rsidP="00270919">
            <w:pPr>
              <w:spacing w:after="0" w:line="240" w:lineRule="auto"/>
              <w:jc w:val="center"/>
              <w:rPr>
                <w:rFonts w:ascii="Verdana" w:eastAsia="Times New Roman" w:hAnsi="Verdana" w:cs="Arial"/>
                <w:b/>
                <w:bCs/>
                <w:kern w:val="0"/>
                <w:sz w:val="18"/>
                <w:szCs w:val="18"/>
                <w:lang w:eastAsia="pl-PL"/>
              </w:rPr>
            </w:pPr>
            <w:r w:rsidRPr="00270919">
              <w:rPr>
                <w:rFonts w:ascii="Verdana" w:eastAsia="Times New Roman" w:hAnsi="Verdana" w:cs="Arial"/>
                <w:b/>
                <w:bCs/>
                <w:kern w:val="0"/>
                <w:sz w:val="18"/>
                <w:szCs w:val="18"/>
                <w:lang w:eastAsia="pl-PL"/>
              </w:rPr>
              <w:t>Wskaźniki rezultatu</w:t>
            </w:r>
          </w:p>
        </w:tc>
      </w:tr>
      <w:tr w:rsidR="00270919" w:rsidRPr="00270919" w14:paraId="4F3EB6C4" w14:textId="77777777" w:rsidTr="00702ED8">
        <w:trPr>
          <w:trHeight w:val="276"/>
        </w:trPr>
        <w:tc>
          <w:tcPr>
            <w:tcW w:w="3500" w:type="pct"/>
            <w:tcBorders>
              <w:top w:val="nil"/>
              <w:left w:val="single" w:sz="4" w:space="0" w:color="auto"/>
              <w:bottom w:val="single" w:sz="4" w:space="0" w:color="auto"/>
              <w:right w:val="single" w:sz="4" w:space="0" w:color="auto"/>
            </w:tcBorders>
            <w:shd w:val="clear" w:color="auto" w:fill="auto"/>
            <w:vAlign w:val="center"/>
            <w:hideMark/>
          </w:tcPr>
          <w:p w14:paraId="0DB4188E" w14:textId="77777777" w:rsidR="00270919" w:rsidRPr="00270919" w:rsidRDefault="00270919" w:rsidP="00702ED8">
            <w:pPr>
              <w:spacing w:after="0" w:line="240" w:lineRule="auto"/>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t>Liczba ludności zamieszkującej obszar rewitalizacji</w:t>
            </w:r>
          </w:p>
        </w:tc>
        <w:tc>
          <w:tcPr>
            <w:tcW w:w="846" w:type="pct"/>
            <w:tcBorders>
              <w:top w:val="nil"/>
              <w:left w:val="nil"/>
              <w:bottom w:val="single" w:sz="4" w:space="0" w:color="auto"/>
              <w:right w:val="single" w:sz="4" w:space="0" w:color="auto"/>
            </w:tcBorders>
            <w:shd w:val="clear" w:color="auto" w:fill="auto"/>
            <w:vAlign w:val="center"/>
            <w:hideMark/>
          </w:tcPr>
          <w:p w14:paraId="511EB2D6" w14:textId="77777777" w:rsidR="00270919" w:rsidRPr="00270919" w:rsidRDefault="00270919" w:rsidP="00270919">
            <w:pPr>
              <w:spacing w:after="0" w:line="240" w:lineRule="auto"/>
              <w:jc w:val="center"/>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t>5900</w:t>
            </w:r>
          </w:p>
        </w:tc>
        <w:tc>
          <w:tcPr>
            <w:tcW w:w="654" w:type="pct"/>
            <w:tcBorders>
              <w:top w:val="nil"/>
              <w:left w:val="nil"/>
              <w:bottom w:val="single" w:sz="4" w:space="0" w:color="auto"/>
              <w:right w:val="single" w:sz="4" w:space="0" w:color="auto"/>
            </w:tcBorders>
            <w:shd w:val="clear" w:color="auto" w:fill="auto"/>
            <w:vAlign w:val="center"/>
            <w:hideMark/>
          </w:tcPr>
          <w:p w14:paraId="21BF9EE0" w14:textId="77777777" w:rsidR="00270919" w:rsidRPr="00270919" w:rsidRDefault="00270919" w:rsidP="00270919">
            <w:pPr>
              <w:spacing w:after="0" w:line="240" w:lineRule="auto"/>
              <w:jc w:val="center"/>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t>os.</w:t>
            </w:r>
          </w:p>
        </w:tc>
      </w:tr>
      <w:tr w:rsidR="00270919" w:rsidRPr="00270919" w14:paraId="5F614458" w14:textId="77777777" w:rsidTr="00702ED8">
        <w:trPr>
          <w:trHeight w:val="528"/>
        </w:trPr>
        <w:tc>
          <w:tcPr>
            <w:tcW w:w="3500" w:type="pct"/>
            <w:tcBorders>
              <w:top w:val="nil"/>
              <w:left w:val="single" w:sz="4" w:space="0" w:color="auto"/>
              <w:bottom w:val="single" w:sz="4" w:space="0" w:color="auto"/>
              <w:right w:val="single" w:sz="4" w:space="0" w:color="auto"/>
            </w:tcBorders>
            <w:shd w:val="clear" w:color="auto" w:fill="auto"/>
            <w:vAlign w:val="center"/>
            <w:hideMark/>
          </w:tcPr>
          <w:p w14:paraId="33F64A4E" w14:textId="77777777" w:rsidR="00270919" w:rsidRPr="00270919" w:rsidRDefault="00270919" w:rsidP="00702ED8">
            <w:pPr>
              <w:spacing w:after="0" w:line="240" w:lineRule="auto"/>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t xml:space="preserve">Liczba osób korzystających z obiektów infrastruktury zlokalizowanych na rewitalizowanych obszarach </w:t>
            </w:r>
          </w:p>
        </w:tc>
        <w:tc>
          <w:tcPr>
            <w:tcW w:w="846" w:type="pct"/>
            <w:tcBorders>
              <w:top w:val="nil"/>
              <w:left w:val="nil"/>
              <w:bottom w:val="single" w:sz="4" w:space="0" w:color="auto"/>
              <w:right w:val="single" w:sz="4" w:space="0" w:color="auto"/>
            </w:tcBorders>
            <w:shd w:val="clear" w:color="auto" w:fill="auto"/>
            <w:vAlign w:val="center"/>
            <w:hideMark/>
          </w:tcPr>
          <w:p w14:paraId="0A8D68A8" w14:textId="77777777" w:rsidR="00270919" w:rsidRPr="00270919" w:rsidRDefault="00270919" w:rsidP="00270919">
            <w:pPr>
              <w:spacing w:after="0" w:line="240" w:lineRule="auto"/>
              <w:jc w:val="center"/>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t>1035</w:t>
            </w:r>
          </w:p>
        </w:tc>
        <w:tc>
          <w:tcPr>
            <w:tcW w:w="654" w:type="pct"/>
            <w:tcBorders>
              <w:top w:val="nil"/>
              <w:left w:val="nil"/>
              <w:bottom w:val="single" w:sz="4" w:space="0" w:color="auto"/>
              <w:right w:val="single" w:sz="4" w:space="0" w:color="auto"/>
            </w:tcBorders>
            <w:shd w:val="clear" w:color="auto" w:fill="auto"/>
            <w:vAlign w:val="center"/>
            <w:hideMark/>
          </w:tcPr>
          <w:p w14:paraId="6DF4B218" w14:textId="77777777" w:rsidR="00270919" w:rsidRPr="00270919" w:rsidRDefault="00270919" w:rsidP="00270919">
            <w:pPr>
              <w:spacing w:after="0" w:line="240" w:lineRule="auto"/>
              <w:jc w:val="center"/>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t>os./rok</w:t>
            </w:r>
          </w:p>
        </w:tc>
      </w:tr>
      <w:tr w:rsidR="00270919" w:rsidRPr="00270919" w14:paraId="18B181CA" w14:textId="77777777" w:rsidTr="00702ED8">
        <w:trPr>
          <w:trHeight w:val="528"/>
        </w:trPr>
        <w:tc>
          <w:tcPr>
            <w:tcW w:w="3500" w:type="pct"/>
            <w:tcBorders>
              <w:top w:val="nil"/>
              <w:left w:val="single" w:sz="4" w:space="0" w:color="auto"/>
              <w:bottom w:val="single" w:sz="4" w:space="0" w:color="auto"/>
              <w:right w:val="single" w:sz="4" w:space="0" w:color="auto"/>
            </w:tcBorders>
            <w:shd w:val="clear" w:color="auto" w:fill="auto"/>
            <w:vAlign w:val="center"/>
            <w:hideMark/>
          </w:tcPr>
          <w:p w14:paraId="3187C71A" w14:textId="77777777" w:rsidR="00270919" w:rsidRPr="00270919" w:rsidRDefault="00270919" w:rsidP="00702ED8">
            <w:pPr>
              <w:spacing w:after="0" w:line="240" w:lineRule="auto"/>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lastRenderedPageBreak/>
              <w:t xml:space="preserve">Liczba osób korzystających ze zmodernizowanej przestrzeni publicznej zlokalizowanej na obszarze rewitalizacji </w:t>
            </w:r>
          </w:p>
        </w:tc>
        <w:tc>
          <w:tcPr>
            <w:tcW w:w="846" w:type="pct"/>
            <w:tcBorders>
              <w:top w:val="nil"/>
              <w:left w:val="nil"/>
              <w:bottom w:val="single" w:sz="4" w:space="0" w:color="auto"/>
              <w:right w:val="single" w:sz="4" w:space="0" w:color="auto"/>
            </w:tcBorders>
            <w:shd w:val="clear" w:color="auto" w:fill="auto"/>
            <w:vAlign w:val="center"/>
            <w:hideMark/>
          </w:tcPr>
          <w:p w14:paraId="40EDEFD6" w14:textId="77777777" w:rsidR="00270919" w:rsidRPr="00270919" w:rsidRDefault="00270919" w:rsidP="00270919">
            <w:pPr>
              <w:spacing w:after="0" w:line="240" w:lineRule="auto"/>
              <w:jc w:val="center"/>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t>4900</w:t>
            </w:r>
          </w:p>
        </w:tc>
        <w:tc>
          <w:tcPr>
            <w:tcW w:w="654" w:type="pct"/>
            <w:tcBorders>
              <w:top w:val="nil"/>
              <w:left w:val="nil"/>
              <w:bottom w:val="single" w:sz="4" w:space="0" w:color="auto"/>
              <w:right w:val="single" w:sz="4" w:space="0" w:color="auto"/>
            </w:tcBorders>
            <w:shd w:val="clear" w:color="auto" w:fill="auto"/>
            <w:vAlign w:val="center"/>
            <w:hideMark/>
          </w:tcPr>
          <w:p w14:paraId="0316B1D9" w14:textId="77777777" w:rsidR="00270919" w:rsidRPr="00270919" w:rsidRDefault="00270919" w:rsidP="00270919">
            <w:pPr>
              <w:spacing w:after="0" w:line="240" w:lineRule="auto"/>
              <w:jc w:val="center"/>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t>os./rok</w:t>
            </w:r>
          </w:p>
        </w:tc>
      </w:tr>
      <w:tr w:rsidR="00270919" w:rsidRPr="00270919" w14:paraId="0AA5310C" w14:textId="77777777" w:rsidTr="00270919">
        <w:trPr>
          <w:trHeight w:val="276"/>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CCCDF73" w14:textId="77777777" w:rsidR="00270919" w:rsidRPr="00270919" w:rsidRDefault="00702ED8" w:rsidP="00270919">
            <w:pPr>
              <w:spacing w:after="0" w:line="240" w:lineRule="auto"/>
              <w:jc w:val="center"/>
              <w:rPr>
                <w:rFonts w:ascii="Verdana" w:eastAsia="Times New Roman" w:hAnsi="Verdana" w:cs="Arial"/>
                <w:b/>
                <w:bCs/>
                <w:kern w:val="0"/>
                <w:sz w:val="18"/>
                <w:szCs w:val="18"/>
                <w:lang w:eastAsia="pl-PL"/>
              </w:rPr>
            </w:pPr>
            <w:r w:rsidRPr="00270919">
              <w:rPr>
                <w:rFonts w:ascii="Verdana" w:eastAsia="Times New Roman" w:hAnsi="Verdana" w:cs="Arial"/>
                <w:b/>
                <w:bCs/>
                <w:kern w:val="0"/>
                <w:sz w:val="18"/>
                <w:szCs w:val="18"/>
                <w:lang w:eastAsia="pl-PL"/>
              </w:rPr>
              <w:t>przedsięwzięcia rewitalizacyjne o charakterze uzupełniającym</w:t>
            </w:r>
          </w:p>
        </w:tc>
      </w:tr>
      <w:tr w:rsidR="00270919" w:rsidRPr="00270919" w14:paraId="64E38C42" w14:textId="77777777" w:rsidTr="00702ED8">
        <w:trPr>
          <w:trHeight w:val="276"/>
        </w:trPr>
        <w:tc>
          <w:tcPr>
            <w:tcW w:w="3500" w:type="pct"/>
            <w:tcBorders>
              <w:top w:val="nil"/>
              <w:left w:val="single" w:sz="4" w:space="0" w:color="auto"/>
              <w:bottom w:val="single" w:sz="4" w:space="0" w:color="auto"/>
              <w:right w:val="single" w:sz="4" w:space="0" w:color="auto"/>
            </w:tcBorders>
            <w:shd w:val="clear" w:color="auto" w:fill="auto"/>
            <w:vAlign w:val="center"/>
            <w:hideMark/>
          </w:tcPr>
          <w:p w14:paraId="7E574CFB" w14:textId="77777777" w:rsidR="00270919" w:rsidRPr="00270919" w:rsidRDefault="00270919" w:rsidP="00702ED8">
            <w:pPr>
              <w:spacing w:after="0" w:line="240" w:lineRule="auto"/>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t>Liczba zabytków nieruchomych objętych wsparciem</w:t>
            </w:r>
          </w:p>
        </w:tc>
        <w:tc>
          <w:tcPr>
            <w:tcW w:w="846" w:type="pct"/>
            <w:tcBorders>
              <w:top w:val="nil"/>
              <w:left w:val="nil"/>
              <w:bottom w:val="single" w:sz="4" w:space="0" w:color="auto"/>
              <w:right w:val="single" w:sz="4" w:space="0" w:color="auto"/>
            </w:tcBorders>
            <w:shd w:val="clear" w:color="auto" w:fill="auto"/>
            <w:vAlign w:val="center"/>
            <w:hideMark/>
          </w:tcPr>
          <w:p w14:paraId="76313F27" w14:textId="77777777" w:rsidR="00270919" w:rsidRPr="00270919" w:rsidRDefault="00270919" w:rsidP="00270919">
            <w:pPr>
              <w:spacing w:after="0" w:line="240" w:lineRule="auto"/>
              <w:jc w:val="center"/>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t>3</w:t>
            </w:r>
          </w:p>
        </w:tc>
        <w:tc>
          <w:tcPr>
            <w:tcW w:w="654" w:type="pct"/>
            <w:tcBorders>
              <w:top w:val="nil"/>
              <w:left w:val="nil"/>
              <w:bottom w:val="single" w:sz="4" w:space="0" w:color="auto"/>
              <w:right w:val="single" w:sz="4" w:space="0" w:color="auto"/>
            </w:tcBorders>
            <w:shd w:val="clear" w:color="auto" w:fill="auto"/>
            <w:vAlign w:val="center"/>
            <w:hideMark/>
          </w:tcPr>
          <w:p w14:paraId="5A50B2AD" w14:textId="77777777" w:rsidR="00270919" w:rsidRPr="00270919" w:rsidRDefault="00270919" w:rsidP="00270919">
            <w:pPr>
              <w:spacing w:after="0" w:line="240" w:lineRule="auto"/>
              <w:jc w:val="center"/>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t>szt.</w:t>
            </w:r>
          </w:p>
        </w:tc>
      </w:tr>
      <w:tr w:rsidR="00270919" w:rsidRPr="00270919" w14:paraId="758FB62C" w14:textId="77777777" w:rsidTr="00702ED8">
        <w:trPr>
          <w:trHeight w:val="528"/>
        </w:trPr>
        <w:tc>
          <w:tcPr>
            <w:tcW w:w="3500" w:type="pct"/>
            <w:tcBorders>
              <w:top w:val="nil"/>
              <w:left w:val="single" w:sz="4" w:space="0" w:color="auto"/>
              <w:bottom w:val="single" w:sz="4" w:space="0" w:color="auto"/>
              <w:right w:val="single" w:sz="4" w:space="0" w:color="auto"/>
            </w:tcBorders>
            <w:shd w:val="clear" w:color="auto" w:fill="auto"/>
            <w:vAlign w:val="center"/>
            <w:hideMark/>
          </w:tcPr>
          <w:p w14:paraId="0888B205" w14:textId="77777777" w:rsidR="00270919" w:rsidRPr="00270919" w:rsidRDefault="00270919" w:rsidP="00702ED8">
            <w:pPr>
              <w:spacing w:after="0" w:line="240" w:lineRule="auto"/>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t>Liczba wspartych obiektów infrastruktury zlokalizowanych na rewitalizowanych obszarach</w:t>
            </w:r>
          </w:p>
        </w:tc>
        <w:tc>
          <w:tcPr>
            <w:tcW w:w="846" w:type="pct"/>
            <w:tcBorders>
              <w:top w:val="nil"/>
              <w:left w:val="nil"/>
              <w:bottom w:val="single" w:sz="4" w:space="0" w:color="auto"/>
              <w:right w:val="single" w:sz="4" w:space="0" w:color="auto"/>
            </w:tcBorders>
            <w:shd w:val="clear" w:color="auto" w:fill="auto"/>
            <w:vAlign w:val="center"/>
            <w:hideMark/>
          </w:tcPr>
          <w:p w14:paraId="7F222ED2" w14:textId="77777777" w:rsidR="00270919" w:rsidRPr="00270919" w:rsidRDefault="00270919" w:rsidP="00270919">
            <w:pPr>
              <w:spacing w:after="0" w:line="240" w:lineRule="auto"/>
              <w:jc w:val="center"/>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t>7</w:t>
            </w:r>
          </w:p>
        </w:tc>
        <w:tc>
          <w:tcPr>
            <w:tcW w:w="654" w:type="pct"/>
            <w:tcBorders>
              <w:top w:val="nil"/>
              <w:left w:val="nil"/>
              <w:bottom w:val="single" w:sz="4" w:space="0" w:color="auto"/>
              <w:right w:val="single" w:sz="4" w:space="0" w:color="auto"/>
            </w:tcBorders>
            <w:shd w:val="clear" w:color="auto" w:fill="auto"/>
            <w:vAlign w:val="center"/>
            <w:hideMark/>
          </w:tcPr>
          <w:p w14:paraId="5D6B39A7" w14:textId="77777777" w:rsidR="00270919" w:rsidRPr="00270919" w:rsidRDefault="00270919" w:rsidP="00270919">
            <w:pPr>
              <w:spacing w:after="0" w:line="240" w:lineRule="auto"/>
              <w:jc w:val="center"/>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t>szt.</w:t>
            </w:r>
          </w:p>
        </w:tc>
      </w:tr>
      <w:tr w:rsidR="00270919" w:rsidRPr="00270919" w14:paraId="27704C7F" w14:textId="77777777" w:rsidTr="00702ED8">
        <w:trPr>
          <w:trHeight w:val="528"/>
        </w:trPr>
        <w:tc>
          <w:tcPr>
            <w:tcW w:w="3500" w:type="pct"/>
            <w:tcBorders>
              <w:top w:val="nil"/>
              <w:left w:val="single" w:sz="4" w:space="0" w:color="auto"/>
              <w:bottom w:val="single" w:sz="4" w:space="0" w:color="auto"/>
              <w:right w:val="single" w:sz="4" w:space="0" w:color="auto"/>
            </w:tcBorders>
            <w:shd w:val="clear" w:color="auto" w:fill="auto"/>
            <w:vAlign w:val="center"/>
            <w:hideMark/>
          </w:tcPr>
          <w:p w14:paraId="254CB584" w14:textId="77777777" w:rsidR="00270919" w:rsidRPr="00270919" w:rsidRDefault="00270919" w:rsidP="00702ED8">
            <w:pPr>
              <w:spacing w:after="0" w:line="240" w:lineRule="auto"/>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t>Liczba osób korzystających z infrastruktury zlokalizowanej na obszarze rewitalizacji</w:t>
            </w:r>
          </w:p>
        </w:tc>
        <w:tc>
          <w:tcPr>
            <w:tcW w:w="846" w:type="pct"/>
            <w:tcBorders>
              <w:top w:val="nil"/>
              <w:left w:val="nil"/>
              <w:bottom w:val="single" w:sz="4" w:space="0" w:color="auto"/>
              <w:right w:val="single" w:sz="4" w:space="0" w:color="auto"/>
            </w:tcBorders>
            <w:shd w:val="clear" w:color="auto" w:fill="auto"/>
            <w:vAlign w:val="center"/>
            <w:hideMark/>
          </w:tcPr>
          <w:p w14:paraId="0ADC426D" w14:textId="77777777" w:rsidR="00270919" w:rsidRPr="00270919" w:rsidRDefault="00270919" w:rsidP="00270919">
            <w:pPr>
              <w:spacing w:after="0" w:line="240" w:lineRule="auto"/>
              <w:jc w:val="center"/>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t>1000</w:t>
            </w:r>
          </w:p>
        </w:tc>
        <w:tc>
          <w:tcPr>
            <w:tcW w:w="654" w:type="pct"/>
            <w:tcBorders>
              <w:top w:val="nil"/>
              <w:left w:val="nil"/>
              <w:bottom w:val="single" w:sz="4" w:space="0" w:color="auto"/>
              <w:right w:val="single" w:sz="4" w:space="0" w:color="auto"/>
            </w:tcBorders>
            <w:shd w:val="clear" w:color="auto" w:fill="auto"/>
            <w:vAlign w:val="center"/>
            <w:hideMark/>
          </w:tcPr>
          <w:p w14:paraId="3EED0F49" w14:textId="77777777" w:rsidR="00270919" w:rsidRPr="00270919" w:rsidRDefault="00270919" w:rsidP="00270919">
            <w:pPr>
              <w:spacing w:after="0" w:line="240" w:lineRule="auto"/>
              <w:jc w:val="center"/>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t>os./rok</w:t>
            </w:r>
          </w:p>
        </w:tc>
      </w:tr>
      <w:tr w:rsidR="00270919" w:rsidRPr="00270919" w14:paraId="30105B58" w14:textId="77777777" w:rsidTr="00702ED8">
        <w:trPr>
          <w:trHeight w:val="276"/>
        </w:trPr>
        <w:tc>
          <w:tcPr>
            <w:tcW w:w="3500" w:type="pct"/>
            <w:tcBorders>
              <w:top w:val="nil"/>
              <w:left w:val="single" w:sz="4" w:space="0" w:color="auto"/>
              <w:bottom w:val="single" w:sz="4" w:space="0" w:color="auto"/>
              <w:right w:val="single" w:sz="4" w:space="0" w:color="auto"/>
            </w:tcBorders>
            <w:shd w:val="clear" w:color="auto" w:fill="auto"/>
            <w:vAlign w:val="center"/>
            <w:hideMark/>
          </w:tcPr>
          <w:p w14:paraId="1A3369F9" w14:textId="77777777" w:rsidR="00270919" w:rsidRPr="00270919" w:rsidRDefault="00270919" w:rsidP="00702ED8">
            <w:pPr>
              <w:spacing w:after="0" w:line="240" w:lineRule="auto"/>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t xml:space="preserve">Powierzchnia obszarów objętych rewitalizacją </w:t>
            </w:r>
          </w:p>
        </w:tc>
        <w:tc>
          <w:tcPr>
            <w:tcW w:w="846" w:type="pct"/>
            <w:tcBorders>
              <w:top w:val="nil"/>
              <w:left w:val="nil"/>
              <w:bottom w:val="single" w:sz="4" w:space="0" w:color="auto"/>
              <w:right w:val="single" w:sz="4" w:space="0" w:color="auto"/>
            </w:tcBorders>
            <w:shd w:val="clear" w:color="auto" w:fill="auto"/>
            <w:vAlign w:val="center"/>
            <w:hideMark/>
          </w:tcPr>
          <w:p w14:paraId="41753406" w14:textId="77777777" w:rsidR="00270919" w:rsidRPr="00270919" w:rsidRDefault="00270919" w:rsidP="00270919">
            <w:pPr>
              <w:spacing w:after="0" w:line="240" w:lineRule="auto"/>
              <w:jc w:val="center"/>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t>0</w:t>
            </w:r>
          </w:p>
        </w:tc>
        <w:tc>
          <w:tcPr>
            <w:tcW w:w="654" w:type="pct"/>
            <w:tcBorders>
              <w:top w:val="nil"/>
              <w:left w:val="nil"/>
              <w:bottom w:val="single" w:sz="4" w:space="0" w:color="auto"/>
              <w:right w:val="single" w:sz="4" w:space="0" w:color="auto"/>
            </w:tcBorders>
            <w:shd w:val="clear" w:color="auto" w:fill="auto"/>
            <w:vAlign w:val="center"/>
            <w:hideMark/>
          </w:tcPr>
          <w:p w14:paraId="4859975B" w14:textId="77777777" w:rsidR="00270919" w:rsidRPr="00270919" w:rsidRDefault="00270919" w:rsidP="00270919">
            <w:pPr>
              <w:spacing w:after="0" w:line="240" w:lineRule="auto"/>
              <w:jc w:val="center"/>
              <w:rPr>
                <w:rFonts w:ascii="Verdana" w:eastAsia="Times New Roman" w:hAnsi="Verdana" w:cs="Arial"/>
                <w:kern w:val="0"/>
                <w:sz w:val="18"/>
                <w:szCs w:val="18"/>
                <w:lang w:eastAsia="pl-PL"/>
              </w:rPr>
            </w:pPr>
            <w:r w:rsidRPr="00270919">
              <w:rPr>
                <w:rFonts w:ascii="Verdana" w:eastAsia="Times New Roman" w:hAnsi="Verdana" w:cs="Arial"/>
                <w:kern w:val="0"/>
                <w:sz w:val="18"/>
                <w:szCs w:val="18"/>
                <w:lang w:eastAsia="pl-PL"/>
              </w:rPr>
              <w:t>ha</w:t>
            </w:r>
          </w:p>
        </w:tc>
      </w:tr>
    </w:tbl>
    <w:p w14:paraId="7E8D1E46" w14:textId="77777777" w:rsidR="00FF4866" w:rsidRPr="00702ED8" w:rsidRDefault="00FF4866" w:rsidP="00702ED8">
      <w:pPr>
        <w:suppressAutoHyphens/>
        <w:spacing w:line="276" w:lineRule="auto"/>
        <w:jc w:val="both"/>
        <w:rPr>
          <w:rFonts w:ascii="Verdana" w:eastAsia="Calibri" w:hAnsi="Verdana" w:cs="Calibri"/>
          <w:sz w:val="18"/>
          <w:szCs w:val="18"/>
        </w:rPr>
      </w:pPr>
      <w:r w:rsidRPr="00702ED8">
        <w:rPr>
          <w:rFonts w:ascii="Verdana" w:eastAsia="Calibri" w:hAnsi="Verdana" w:cs="Calibri"/>
          <w:sz w:val="18"/>
          <w:szCs w:val="18"/>
        </w:rPr>
        <w:t>Źródło: opracowanie własne.</w:t>
      </w:r>
    </w:p>
    <w:p w14:paraId="06CF656F" w14:textId="77777777" w:rsidR="006375C6" w:rsidRPr="00F34AC3" w:rsidRDefault="006375C6" w:rsidP="00F34AC3">
      <w:pPr>
        <w:spacing w:after="0" w:line="276" w:lineRule="auto"/>
        <w:ind w:firstLine="708"/>
        <w:jc w:val="both"/>
        <w:rPr>
          <w:rFonts w:ascii="Verdana" w:hAnsi="Verdana"/>
          <w:szCs w:val="24"/>
        </w:rPr>
      </w:pPr>
      <w:r w:rsidRPr="00F34AC3">
        <w:rPr>
          <w:rFonts w:ascii="Verdana" w:hAnsi="Verdana"/>
          <w:szCs w:val="24"/>
        </w:rPr>
        <w:t xml:space="preserve">Równolegle z analizą danych statystycznych, koncentrującą się na śledzeniu zmian wartości obiektywnych wskaźników w perspektywie czasu, wykorzystywane zostaną również badania jakościowe, takie jak </w:t>
      </w:r>
      <w:r w:rsidR="00F34AC3" w:rsidRPr="00F34AC3">
        <w:rPr>
          <w:rFonts w:ascii="Verdana" w:hAnsi="Verdana"/>
          <w:szCs w:val="24"/>
        </w:rPr>
        <w:t xml:space="preserve">ankiety czy </w:t>
      </w:r>
      <w:r w:rsidRPr="00F34AC3">
        <w:rPr>
          <w:rFonts w:ascii="Verdana" w:hAnsi="Verdana"/>
          <w:szCs w:val="24"/>
        </w:rPr>
        <w:t>wywiady fokusowe. Ich zastosowanie pozwoli stwierdzić, jak interesariusze rewitalizacji oceniają jej efektywność i trafność realizowanych przedsięwzięć. W</w:t>
      </w:r>
      <w:r w:rsidR="00951D0A">
        <w:rPr>
          <w:rFonts w:ascii="Verdana" w:hAnsi="Verdana"/>
          <w:szCs w:val="24"/>
        </w:rPr>
        <w:t> </w:t>
      </w:r>
      <w:r w:rsidRPr="00F34AC3">
        <w:rPr>
          <w:rFonts w:ascii="Verdana" w:hAnsi="Verdana"/>
          <w:szCs w:val="24"/>
        </w:rPr>
        <w:t>ramach tych działań zostanie również zaan</w:t>
      </w:r>
      <w:r w:rsidR="00F34AC3" w:rsidRPr="00F34AC3">
        <w:rPr>
          <w:rFonts w:ascii="Verdana" w:hAnsi="Verdana"/>
          <w:szCs w:val="24"/>
        </w:rPr>
        <w:t>gażowany Komitet Rewitalizacji</w:t>
      </w:r>
    </w:p>
    <w:p w14:paraId="5D730C7E" w14:textId="77777777" w:rsidR="00F62AFF" w:rsidRPr="00F62AFF" w:rsidRDefault="006375C6" w:rsidP="00F62AFF">
      <w:pPr>
        <w:spacing w:after="0" w:line="276" w:lineRule="auto"/>
        <w:ind w:firstLine="708"/>
        <w:jc w:val="both"/>
        <w:rPr>
          <w:rFonts w:ascii="Verdana" w:hAnsi="Verdana"/>
          <w:szCs w:val="24"/>
        </w:rPr>
      </w:pPr>
      <w:r w:rsidRPr="00F62AFF">
        <w:rPr>
          <w:rFonts w:ascii="Verdana" w:hAnsi="Verdana"/>
          <w:szCs w:val="24"/>
        </w:rPr>
        <w:t>Na poziomie strategicznym ocena – dokonywana raz na 3 lata - obejmie także refleksję nad strukturą zarządzania procesem rewitalizacji, natomiast coroczne monitorowanie wykaże poziom zaangażowania interesariuszy rewitalizacji we wdrażanie programu. Jednocześnie pozyskane na różnych etapach monitoringu dane pozwolą na bieżące reagowanie na zmiany w</w:t>
      </w:r>
      <w:r w:rsidR="00951D0A">
        <w:rPr>
          <w:rFonts w:ascii="Verdana" w:hAnsi="Verdana"/>
          <w:szCs w:val="24"/>
        </w:rPr>
        <w:t> </w:t>
      </w:r>
      <w:r w:rsidRPr="00F62AFF">
        <w:rPr>
          <w:rFonts w:ascii="Verdana" w:hAnsi="Verdana"/>
          <w:szCs w:val="24"/>
        </w:rPr>
        <w:t xml:space="preserve">otoczeniu. </w:t>
      </w:r>
      <w:r w:rsidR="00F62AFF" w:rsidRPr="00F62AFF">
        <w:rPr>
          <w:rFonts w:ascii="Verdana" w:hAnsi="Verdana"/>
          <w:szCs w:val="24"/>
        </w:rPr>
        <w:t>P</w:t>
      </w:r>
      <w:r w:rsidRPr="00F62AFF">
        <w:rPr>
          <w:rFonts w:ascii="Verdana" w:hAnsi="Verdana"/>
          <w:szCs w:val="24"/>
        </w:rPr>
        <w:t xml:space="preserve">ozwoli to zdiagnozować największe wyzwania i ewentualnie dokonać zmiany w strukturze dokumentu. Sytuacja społeczno-ekonomiczna zarówno w samej gminie, jak i otoczeniu, jest na tyle dynamiczna, że nie można traktować niniejszego programu jako sztywnej struktury o niezmienianej formie. </w:t>
      </w:r>
      <w:r w:rsidR="00F62AFF" w:rsidRPr="00F62AFF">
        <w:rPr>
          <w:rFonts w:ascii="Verdana" w:hAnsi="Verdana"/>
          <w:szCs w:val="24"/>
        </w:rPr>
        <w:t>W oparciu o wskazania i rekomendacje wskazane w raporcie możliwe będzie określenie przyczyn występowania ewentualnych problemów podczas wdrażania Programu. Tym samym możliwe będzie opracowanie zestawu narzędzi naprawczych, które pozwolą na wprowadzenie stosownych korekt w celu efektywnej realizacji programu. Proponowane działania naprawcze mogą obejmować:</w:t>
      </w:r>
    </w:p>
    <w:p w14:paraId="21B32E51" w14:textId="77777777" w:rsidR="00F62AFF" w:rsidRPr="00F62AFF" w:rsidRDefault="00F62AFF" w:rsidP="00037772">
      <w:pPr>
        <w:pStyle w:val="Akapitzlist"/>
        <w:numPr>
          <w:ilvl w:val="0"/>
          <w:numId w:val="9"/>
        </w:numPr>
        <w:spacing w:after="0" w:line="276" w:lineRule="auto"/>
        <w:jc w:val="both"/>
        <w:rPr>
          <w:rFonts w:ascii="Verdana" w:hAnsi="Verdana"/>
          <w:szCs w:val="24"/>
        </w:rPr>
      </w:pPr>
      <w:r w:rsidRPr="00F62AFF">
        <w:rPr>
          <w:rFonts w:ascii="Verdana" w:hAnsi="Verdana"/>
          <w:szCs w:val="24"/>
        </w:rPr>
        <w:t>aktualizacje zapisów dotyczących diagnozy lub celów PR - w przypadku zmiany sytuacji społeczno-gospodarczej i funkcjonalno-przestrzennej, która wpływa na cele wskazane w PR;</w:t>
      </w:r>
    </w:p>
    <w:p w14:paraId="7204AC85" w14:textId="77777777" w:rsidR="00F62AFF" w:rsidRPr="00F62AFF" w:rsidRDefault="00F51432" w:rsidP="00037772">
      <w:pPr>
        <w:pStyle w:val="Akapitzlist"/>
        <w:numPr>
          <w:ilvl w:val="0"/>
          <w:numId w:val="9"/>
        </w:numPr>
        <w:spacing w:after="0" w:line="276" w:lineRule="auto"/>
        <w:jc w:val="both"/>
        <w:rPr>
          <w:rFonts w:ascii="Verdana" w:hAnsi="Verdana"/>
          <w:szCs w:val="24"/>
        </w:rPr>
      </w:pPr>
      <w:r w:rsidRPr="00F62AFF">
        <w:rPr>
          <w:rFonts w:ascii="Verdana" w:hAnsi="Verdana"/>
          <w:szCs w:val="24"/>
        </w:rPr>
        <w:t>korektę</w:t>
      </w:r>
      <w:r w:rsidR="00F62AFF" w:rsidRPr="00F62AFF">
        <w:rPr>
          <w:rFonts w:ascii="Verdana" w:hAnsi="Verdana"/>
          <w:szCs w:val="24"/>
        </w:rPr>
        <w:t xml:space="preserve"> zapisów dotyczących przedsięwzięć rewitalizacyjnych – w</w:t>
      </w:r>
      <w:r w:rsidR="00951D0A">
        <w:rPr>
          <w:rFonts w:ascii="Verdana" w:hAnsi="Verdana"/>
          <w:szCs w:val="24"/>
        </w:rPr>
        <w:t> </w:t>
      </w:r>
      <w:r w:rsidR="00F62AFF" w:rsidRPr="00F62AFF">
        <w:rPr>
          <w:rFonts w:ascii="Verdana" w:hAnsi="Verdana"/>
          <w:szCs w:val="24"/>
        </w:rPr>
        <w:t>przypadku zgłoszenia przez wykonawcę projektu zmian zakresu, wartości zadania lub wskaźników realizacji;</w:t>
      </w:r>
    </w:p>
    <w:p w14:paraId="385B5504" w14:textId="77777777" w:rsidR="00F62AFF" w:rsidRPr="00F62AFF" w:rsidRDefault="00F62AFF" w:rsidP="00037772">
      <w:pPr>
        <w:pStyle w:val="Akapitzlist"/>
        <w:numPr>
          <w:ilvl w:val="0"/>
          <w:numId w:val="9"/>
        </w:numPr>
        <w:spacing w:after="0" w:line="276" w:lineRule="auto"/>
        <w:jc w:val="both"/>
        <w:rPr>
          <w:rFonts w:ascii="Verdana" w:hAnsi="Verdana"/>
          <w:szCs w:val="24"/>
        </w:rPr>
      </w:pPr>
      <w:r w:rsidRPr="00F62AFF">
        <w:rPr>
          <w:rFonts w:ascii="Verdana" w:hAnsi="Verdana"/>
          <w:szCs w:val="24"/>
        </w:rPr>
        <w:t>zwiększenie intensywności działań promocyjnych, komunikacyjnych i edukacyjnych w przypadku braku aktywności interesariuszy;</w:t>
      </w:r>
    </w:p>
    <w:p w14:paraId="22D9471B" w14:textId="77777777" w:rsidR="00F62AFF" w:rsidRPr="00951D0A" w:rsidRDefault="00F62AFF" w:rsidP="00F62AFF">
      <w:pPr>
        <w:spacing w:after="0" w:line="276" w:lineRule="auto"/>
        <w:jc w:val="both"/>
        <w:rPr>
          <w:rFonts w:ascii="Aptos" w:hAnsi="Aptos" w:cs="Calibri"/>
          <w:sz w:val="24"/>
          <w:szCs w:val="24"/>
        </w:rPr>
      </w:pPr>
    </w:p>
    <w:p w14:paraId="0489A9AF" w14:textId="77777777" w:rsidR="006375C6" w:rsidRPr="00F62AFF" w:rsidRDefault="006375C6" w:rsidP="00F62AFF">
      <w:pPr>
        <w:spacing w:after="0" w:line="276" w:lineRule="auto"/>
        <w:ind w:firstLine="708"/>
        <w:jc w:val="both"/>
        <w:rPr>
          <w:rFonts w:ascii="Verdana" w:hAnsi="Verdana"/>
          <w:szCs w:val="24"/>
        </w:rPr>
      </w:pPr>
      <w:r w:rsidRPr="00F62AFF">
        <w:rPr>
          <w:rFonts w:ascii="Verdana" w:hAnsi="Verdana"/>
          <w:szCs w:val="24"/>
        </w:rPr>
        <w:t>W</w:t>
      </w:r>
      <w:r w:rsidR="005347B6">
        <w:rPr>
          <w:rFonts w:ascii="Verdana" w:hAnsi="Verdana"/>
          <w:szCs w:val="24"/>
        </w:rPr>
        <w:t xml:space="preserve"> przypadku, gdy realizacja GPR</w:t>
      </w:r>
      <w:r w:rsidRPr="00F62AFF">
        <w:rPr>
          <w:rFonts w:ascii="Verdana" w:hAnsi="Verdana"/>
          <w:szCs w:val="24"/>
        </w:rPr>
        <w:t xml:space="preserve"> nie będzie dawała szansy na osiągnięcie założonych wskaźników (wynik oceny), czy też zmieni się otoczenie prawne bądź ekonomiczne, </w:t>
      </w:r>
      <w:r w:rsidR="00F62AFF" w:rsidRPr="00F62AFF">
        <w:rPr>
          <w:rFonts w:ascii="Verdana" w:hAnsi="Verdana"/>
          <w:szCs w:val="24"/>
        </w:rPr>
        <w:t>G</w:t>
      </w:r>
      <w:r w:rsidRPr="00F62AFF">
        <w:rPr>
          <w:rFonts w:ascii="Verdana" w:hAnsi="Verdana"/>
          <w:szCs w:val="24"/>
        </w:rPr>
        <w:t xml:space="preserve">mina powinna dokonać aktualizacji programu. W takim wypadku Burmistrz - w porozumieniu z </w:t>
      </w:r>
      <w:bookmarkStart w:id="53" w:name="_Hlk164516274"/>
      <w:r w:rsidRPr="00F62AFF">
        <w:rPr>
          <w:rFonts w:ascii="Verdana" w:hAnsi="Verdana"/>
          <w:szCs w:val="24"/>
        </w:rPr>
        <w:t>Komitetem Rewitalizacji</w:t>
      </w:r>
      <w:bookmarkEnd w:id="53"/>
      <w:r w:rsidRPr="00F62AFF">
        <w:rPr>
          <w:rFonts w:ascii="Verdana" w:hAnsi="Verdana"/>
          <w:szCs w:val="24"/>
        </w:rPr>
        <w:t xml:space="preserve"> - przygotowuje wniosek do Rady Miejskiej w </w:t>
      </w:r>
      <w:r w:rsidR="00F62AFF" w:rsidRPr="00F62AFF">
        <w:rPr>
          <w:rFonts w:ascii="Verdana" w:hAnsi="Verdana"/>
          <w:szCs w:val="24"/>
        </w:rPr>
        <w:t>Lwówku Śląskim</w:t>
      </w:r>
      <w:r w:rsidRPr="00F62AFF">
        <w:rPr>
          <w:rFonts w:ascii="Verdana" w:hAnsi="Verdana"/>
          <w:szCs w:val="24"/>
        </w:rPr>
        <w:t xml:space="preserve"> o zmianę GPR, zawierający m.in. ocenę aktualności i stopnia realizacji programu. Realizacja całej procedury wymagać będzie organizacji konsultacji społecznych, przeprowadzenia opiniowania </w:t>
      </w:r>
      <w:r w:rsidRPr="00F62AFF">
        <w:rPr>
          <w:rFonts w:ascii="Verdana" w:hAnsi="Verdana"/>
          <w:szCs w:val="24"/>
        </w:rPr>
        <w:lastRenderedPageBreak/>
        <w:t>dokumentu przez instytucje wskazane w art. 17 ustawy o rewitalizacji (z</w:t>
      </w:r>
      <w:r w:rsidR="00951D0A">
        <w:rPr>
          <w:rFonts w:ascii="Verdana" w:hAnsi="Verdana"/>
          <w:szCs w:val="24"/>
        </w:rPr>
        <w:t> </w:t>
      </w:r>
      <w:r w:rsidRPr="00F62AFF">
        <w:rPr>
          <w:rFonts w:ascii="Verdana" w:hAnsi="Verdana"/>
          <w:szCs w:val="24"/>
        </w:rPr>
        <w:t>wyłączeniem sytuacji, o której mowa w art. 23 ust. 2 wskazanej ustawy) oraz procedury środowiskowej - zgodnie z ustawą o informacji o środowisku i jego ochronie, udziale społeczeństwa w ochronie środowiska oraz o ocenach oddziaływania na środowisko. Istotną, aktywną rolę we wskazanej procedurze, Burmistrz powinien zapewnić Komitetowi Rewitalizacji, który może m.in. oceniać zgłoszone w ramach konsultacji społecznych propozycje zmiany zapisów w GPR.</w:t>
      </w:r>
    </w:p>
    <w:p w14:paraId="303F4E01" w14:textId="77777777" w:rsidR="003D38F1" w:rsidRPr="00951D0A" w:rsidRDefault="003D38F1" w:rsidP="003D38F1">
      <w:pPr>
        <w:spacing w:after="0" w:line="276" w:lineRule="auto"/>
        <w:jc w:val="both"/>
        <w:rPr>
          <w:rFonts w:ascii="Aptos" w:hAnsi="Aptos" w:cs="Calibri"/>
          <w:sz w:val="24"/>
          <w:szCs w:val="24"/>
        </w:rPr>
      </w:pPr>
    </w:p>
    <w:p w14:paraId="07A05562" w14:textId="77777777" w:rsidR="00BC492D" w:rsidRPr="007D5A8A" w:rsidRDefault="00BC492D" w:rsidP="00BC492D">
      <w:pPr>
        <w:pStyle w:val="Nagwek2"/>
        <w:spacing w:after="240"/>
        <w:rPr>
          <w:rFonts w:ascii="Verdana" w:hAnsi="Verdana"/>
          <w:b/>
          <w:bCs/>
          <w:color w:val="auto"/>
          <w:sz w:val="22"/>
          <w:szCs w:val="22"/>
        </w:rPr>
      </w:pPr>
      <w:bookmarkStart w:id="54" w:name="_Toc192669570"/>
      <w:r w:rsidRPr="007D5A8A">
        <w:rPr>
          <w:rFonts w:ascii="Verdana" w:hAnsi="Verdana"/>
          <w:b/>
          <w:bCs/>
          <w:color w:val="auto"/>
          <w:sz w:val="22"/>
          <w:szCs w:val="22"/>
        </w:rPr>
        <w:t>III.3 Zmiany w uchwałach</w:t>
      </w:r>
      <w:bookmarkEnd w:id="54"/>
    </w:p>
    <w:p w14:paraId="2CF83BFD" w14:textId="77777777" w:rsidR="00BC492D" w:rsidRDefault="00BC492D" w:rsidP="00F62AFF">
      <w:pPr>
        <w:spacing w:after="0" w:line="276" w:lineRule="auto"/>
        <w:ind w:firstLine="708"/>
        <w:jc w:val="both"/>
        <w:rPr>
          <w:rFonts w:ascii="Verdana" w:hAnsi="Verdana"/>
        </w:rPr>
      </w:pPr>
      <w:r w:rsidRPr="007D5A8A">
        <w:rPr>
          <w:rFonts w:ascii="Verdana" w:hAnsi="Verdana"/>
        </w:rPr>
        <w:t>Nie przewiduje się konieczności zmian w uchwałach definiujących politykę mieszkaniową gminy, o których mowa w art. 21 ust 1 ustawy z dnia 21 czerwca 2001 r. o</w:t>
      </w:r>
      <w:r w:rsidR="00357E69" w:rsidRPr="007D5A8A">
        <w:rPr>
          <w:rFonts w:ascii="Verdana" w:hAnsi="Verdana"/>
        </w:rPr>
        <w:t> </w:t>
      </w:r>
      <w:r w:rsidRPr="007D5A8A">
        <w:rPr>
          <w:rFonts w:ascii="Verdana" w:hAnsi="Verdana"/>
        </w:rPr>
        <w:t>ochronie praw lokatorów, mieszkaniowym zasobie gminy i o zmianie Kodeksu cywilnego.</w:t>
      </w:r>
    </w:p>
    <w:p w14:paraId="4A2212E8" w14:textId="77777777" w:rsidR="00F51432" w:rsidRPr="007D5A8A" w:rsidRDefault="00E220C0" w:rsidP="00F62AFF">
      <w:pPr>
        <w:spacing w:after="0" w:line="276" w:lineRule="auto"/>
        <w:ind w:firstLine="708"/>
        <w:jc w:val="both"/>
        <w:rPr>
          <w:rFonts w:ascii="Verdana" w:hAnsi="Verdana"/>
        </w:rPr>
      </w:pPr>
      <w:r>
        <w:rPr>
          <w:rFonts w:ascii="Verdana" w:hAnsi="Verdana"/>
        </w:rPr>
        <w:t>Uchwała o</w:t>
      </w:r>
      <w:r w:rsidR="00BF297C" w:rsidRPr="00BF297C">
        <w:rPr>
          <w:rFonts w:ascii="Verdana" w:hAnsi="Verdana"/>
        </w:rPr>
        <w:t xml:space="preserve"> przyjęci</w:t>
      </w:r>
      <w:r>
        <w:rPr>
          <w:rFonts w:ascii="Verdana" w:hAnsi="Verdana"/>
        </w:rPr>
        <w:t>u</w:t>
      </w:r>
      <w:r w:rsidR="00BF297C" w:rsidRPr="00BF297C">
        <w:rPr>
          <w:rFonts w:ascii="Verdana" w:hAnsi="Verdana"/>
        </w:rPr>
        <w:t xml:space="preserve"> Regulaminu określającego zasady wyznaczania składu oraz zasady d</w:t>
      </w:r>
      <w:r>
        <w:rPr>
          <w:rFonts w:ascii="Verdana" w:hAnsi="Verdana"/>
        </w:rPr>
        <w:t>ziałania Komitetu Rewitalizacji nie została jeszcze podjęta. Tym</w:t>
      </w:r>
      <w:r w:rsidR="00951D0A">
        <w:rPr>
          <w:rFonts w:ascii="Verdana" w:hAnsi="Verdana"/>
        </w:rPr>
        <w:t> </w:t>
      </w:r>
      <w:r>
        <w:rPr>
          <w:rFonts w:ascii="Verdana" w:hAnsi="Verdana"/>
        </w:rPr>
        <w:t>samym nie jest przedmiotem analizy pod kątem ewentualnej zmiany.</w:t>
      </w:r>
    </w:p>
    <w:p w14:paraId="183C1863" w14:textId="77777777" w:rsidR="003D38F1" w:rsidRPr="00951D0A" w:rsidRDefault="003D38F1" w:rsidP="003D38F1">
      <w:pPr>
        <w:spacing w:after="0" w:line="276" w:lineRule="auto"/>
        <w:jc w:val="both"/>
        <w:rPr>
          <w:rFonts w:ascii="Verdana" w:hAnsi="Verdana" w:cstheme="minorHAnsi"/>
        </w:rPr>
      </w:pPr>
    </w:p>
    <w:p w14:paraId="54805A17" w14:textId="77777777" w:rsidR="00BC492D" w:rsidRPr="007D5A8A" w:rsidRDefault="00BC492D" w:rsidP="00BC492D">
      <w:pPr>
        <w:pStyle w:val="Nagwek2"/>
        <w:spacing w:after="240"/>
        <w:rPr>
          <w:rFonts w:ascii="Verdana" w:hAnsi="Verdana"/>
          <w:b/>
          <w:bCs/>
          <w:color w:val="auto"/>
          <w:sz w:val="22"/>
          <w:szCs w:val="22"/>
        </w:rPr>
      </w:pPr>
      <w:bookmarkStart w:id="55" w:name="_Toc192669571"/>
      <w:r w:rsidRPr="007D5A8A">
        <w:rPr>
          <w:rFonts w:ascii="Verdana" w:hAnsi="Verdana"/>
          <w:b/>
          <w:bCs/>
          <w:color w:val="auto"/>
          <w:sz w:val="22"/>
          <w:szCs w:val="22"/>
        </w:rPr>
        <w:t>III.4 Specjalna strefa rewitalizacji</w:t>
      </w:r>
      <w:bookmarkEnd w:id="55"/>
    </w:p>
    <w:p w14:paraId="1FA571A1" w14:textId="0D6AA74B" w:rsidR="00F62AFF" w:rsidRDefault="0044376E" w:rsidP="003D38F1">
      <w:pPr>
        <w:spacing w:after="0" w:line="276" w:lineRule="auto"/>
        <w:jc w:val="both"/>
        <w:rPr>
          <w:rFonts w:ascii="Verdana" w:hAnsi="Verdana"/>
        </w:rPr>
      </w:pPr>
      <w:r w:rsidRPr="0044376E">
        <w:rPr>
          <w:rFonts w:ascii="Verdana" w:hAnsi="Verdana"/>
        </w:rPr>
        <w:t xml:space="preserve">Na obszarze rewitalizacji, w celu zapewnienia sprawnej realizacji przedsięwzięć rewitalizacyjnych, przewiduje się możliwość ustanowienia na 10 lat Specjalnej Strefy Rewitalizacji, o której mowa w art. 25 ustawy o rewitalizacji. Ustanowienie Strefy oraz dokładny zakres jej regulacji – zgodnie z dyspozycją ustawy – będzie przedmiotem odrębnej uchwały Rady Miejskiej w </w:t>
      </w:r>
      <w:r>
        <w:rPr>
          <w:rFonts w:ascii="Verdana" w:hAnsi="Verdana"/>
        </w:rPr>
        <w:t>Lwówku Śląskim.</w:t>
      </w:r>
    </w:p>
    <w:p w14:paraId="61D8BEFA" w14:textId="77777777" w:rsidR="0044376E" w:rsidRPr="00951D0A" w:rsidRDefault="0044376E" w:rsidP="003D38F1">
      <w:pPr>
        <w:spacing w:after="0" w:line="276" w:lineRule="auto"/>
        <w:jc w:val="both"/>
        <w:rPr>
          <w:rFonts w:ascii="Verdana" w:hAnsi="Verdana" w:cstheme="minorHAnsi"/>
        </w:rPr>
      </w:pPr>
    </w:p>
    <w:p w14:paraId="2904DD85" w14:textId="77777777" w:rsidR="00BC492D" w:rsidRPr="007D5A8A" w:rsidRDefault="00BC492D" w:rsidP="00BC492D">
      <w:pPr>
        <w:pStyle w:val="Nagwek2"/>
        <w:spacing w:after="240"/>
        <w:rPr>
          <w:rFonts w:ascii="Verdana" w:hAnsi="Verdana"/>
          <w:b/>
          <w:bCs/>
          <w:color w:val="auto"/>
          <w:sz w:val="22"/>
          <w:szCs w:val="22"/>
        </w:rPr>
      </w:pPr>
      <w:bookmarkStart w:id="56" w:name="_Toc192669572"/>
      <w:r w:rsidRPr="007D5A8A">
        <w:rPr>
          <w:rFonts w:ascii="Verdana" w:hAnsi="Verdana"/>
          <w:b/>
          <w:bCs/>
          <w:color w:val="auto"/>
          <w:sz w:val="22"/>
          <w:szCs w:val="22"/>
        </w:rPr>
        <w:t>III.5 Rewitalizacja a planowanie i zagospodarowanie przestrzenne</w:t>
      </w:r>
      <w:bookmarkEnd w:id="56"/>
    </w:p>
    <w:p w14:paraId="7F6182D5" w14:textId="1E89E10D" w:rsidR="007A29C3" w:rsidRPr="00E64272" w:rsidRDefault="000B1573" w:rsidP="003D38F1">
      <w:pPr>
        <w:spacing w:after="0" w:line="276" w:lineRule="auto"/>
        <w:jc w:val="both"/>
        <w:rPr>
          <w:rFonts w:ascii="Verdana" w:hAnsi="Verdana"/>
        </w:rPr>
      </w:pPr>
      <w:r w:rsidRPr="00E64272">
        <w:rPr>
          <w:rFonts w:ascii="Verdana" w:hAnsi="Verdana"/>
        </w:rPr>
        <w:t xml:space="preserve">Na obszarze rewitalizacji występują obszary szczególnego zagrożenia powodzią, których granice zostały wrysowane na mapie przedstawiającej kierunki zmian funkcjonalno-przestrzennych, stanowiącej załącznik do GPR. </w:t>
      </w:r>
      <w:r w:rsidR="00E64272" w:rsidRPr="00E64272">
        <w:rPr>
          <w:rFonts w:ascii="Verdana" w:hAnsi="Verdana"/>
        </w:rPr>
        <w:t>Na obszarach szczególnego zagrożenia powodzią obowiązuje zakaz zabudowy. Zagospodarowanie terenów znajdujących się na obszarach szczególnego zagrożenia powodzią jest możliwe na podstawie odrębnych przepisów. Na obszarach szczególnego zagrożenia powodzią zakazuje się m.in. gromadzenia ścieków, nawozów naturalnych, środków chemicznych, a także innych substancji mogących zanieczyścić wody, jak również lokalizacji nowych cmentarzy. Jeżeli nie spowoduje to zagrożenia dla jakości wód w przypadku wystąpienia powodzi, właściwy organ Wód Polskich może – w drodze decyzji – zwolnić od wymienionych wyżej zakazów, określając warunki niezbędne do ochrony jakości wód. Należy także na tych obszarach zapewnić swobodny przepływ wód powodziowych poprzez zakaz nowej zabudowy. Zagospodarowanie terenów znajdujących się na obszarach szczególnego zagrożenia powodzią jest możliwe na podstawie odrębnych przepisów</w:t>
      </w:r>
      <w:r w:rsidRPr="00E64272">
        <w:rPr>
          <w:rFonts w:ascii="Verdana" w:hAnsi="Verdana"/>
        </w:rPr>
        <w:t>.</w:t>
      </w:r>
    </w:p>
    <w:p w14:paraId="363C4A38" w14:textId="1327EE5D" w:rsidR="000B1573" w:rsidRPr="00E64272" w:rsidRDefault="000B1573" w:rsidP="003D38F1">
      <w:pPr>
        <w:spacing w:after="0" w:line="276" w:lineRule="auto"/>
        <w:jc w:val="both"/>
        <w:rPr>
          <w:rFonts w:ascii="Verdana" w:hAnsi="Verdana"/>
        </w:rPr>
      </w:pPr>
      <w:r w:rsidRPr="00E64272">
        <w:rPr>
          <w:rFonts w:ascii="Verdana" w:hAnsi="Verdana"/>
        </w:rPr>
        <w:lastRenderedPageBreak/>
        <w:t>Do Studium uwarunkowań i kierunków w zagospodarowania przestrzennego Gminy należy wprowadzić obszary zdegradowane i rewitalizacji wyznaczone uchwałą nr XIII/74/24 Rady Miejskiej w Lwówku Śląskim z dnia 27 grudnia 2024r.</w:t>
      </w:r>
    </w:p>
    <w:p w14:paraId="6278B2DB" w14:textId="68AB5CDA" w:rsidR="0044376E" w:rsidRPr="00E64272" w:rsidRDefault="0044376E" w:rsidP="003D38F1">
      <w:pPr>
        <w:spacing w:after="0" w:line="276" w:lineRule="auto"/>
        <w:jc w:val="both"/>
        <w:rPr>
          <w:rFonts w:ascii="Verdana" w:hAnsi="Verdana"/>
        </w:rPr>
      </w:pPr>
      <w:r w:rsidRPr="00E64272">
        <w:rPr>
          <w:rFonts w:ascii="Verdana" w:hAnsi="Verdana"/>
        </w:rPr>
        <w:t xml:space="preserve">W związku z planowanymi przedsięwzięciami </w:t>
      </w:r>
    </w:p>
    <w:p w14:paraId="2A0A6880" w14:textId="77777777" w:rsidR="00E64272" w:rsidRDefault="0044376E" w:rsidP="003D38F1">
      <w:pPr>
        <w:spacing w:after="0" w:line="276" w:lineRule="auto"/>
        <w:jc w:val="both"/>
        <w:rPr>
          <w:rFonts w:ascii="Verdana" w:hAnsi="Verdana"/>
        </w:rPr>
      </w:pPr>
      <w:r w:rsidRPr="00E64272">
        <w:rPr>
          <w:rFonts w:ascii="Verdana" w:hAnsi="Verdana"/>
        </w:rPr>
        <w:t xml:space="preserve">Nie przewiduje się uchwalania miejscowego planu rewitalizacji </w:t>
      </w:r>
    </w:p>
    <w:p w14:paraId="7D68AE87" w14:textId="662FC37A" w:rsidR="0044376E" w:rsidRPr="00E64272" w:rsidRDefault="00E64272" w:rsidP="003D38F1">
      <w:pPr>
        <w:spacing w:after="0" w:line="276" w:lineRule="auto"/>
        <w:jc w:val="both"/>
        <w:rPr>
          <w:rFonts w:ascii="Verdana" w:hAnsi="Verdana"/>
        </w:rPr>
      </w:pPr>
      <w:r>
        <w:rPr>
          <w:rFonts w:ascii="Verdana" w:hAnsi="Verdana"/>
        </w:rPr>
        <w:t xml:space="preserve">W związku z realizacją zadania </w:t>
      </w:r>
      <w:r w:rsidR="0044376E" w:rsidRPr="00E64272">
        <w:rPr>
          <w:rFonts w:ascii="Verdana" w:hAnsi="Verdana"/>
        </w:rPr>
        <w:t>P3, U1 i U6 należy zmienić przeznaczenie terenu na UP czyli na teren przeznaczony na usługi publiczne.</w:t>
      </w:r>
    </w:p>
    <w:p w14:paraId="5530C900" w14:textId="2757A042" w:rsidR="000B1573" w:rsidRDefault="00E64272" w:rsidP="003D38F1">
      <w:pPr>
        <w:spacing w:after="0" w:line="276" w:lineRule="auto"/>
        <w:jc w:val="both"/>
        <w:rPr>
          <w:rFonts w:ascii="Verdana" w:eastAsiaTheme="majorEastAsia" w:hAnsi="Verdana" w:cstheme="majorBidi"/>
        </w:rPr>
      </w:pPr>
      <w:r w:rsidRPr="00E64272">
        <w:rPr>
          <w:rFonts w:ascii="Verdana" w:eastAsiaTheme="majorEastAsia" w:hAnsi="Verdana" w:cstheme="majorBidi"/>
        </w:rPr>
        <w:t>Gmina nie posiada uchwalonego Planu ogólnego. Jego zapisy będą przygotowywane z uwzględnieniem Gminnego Programu Rewitalizacji.</w:t>
      </w:r>
    </w:p>
    <w:p w14:paraId="0D7828E1" w14:textId="77777777" w:rsidR="00E64272" w:rsidRPr="00E64272" w:rsidRDefault="00E64272" w:rsidP="003D38F1">
      <w:pPr>
        <w:spacing w:after="0" w:line="276" w:lineRule="auto"/>
        <w:jc w:val="both"/>
        <w:rPr>
          <w:rFonts w:ascii="Verdana" w:eastAsiaTheme="majorEastAsia" w:hAnsi="Verdana" w:cstheme="majorBidi"/>
        </w:rPr>
      </w:pPr>
    </w:p>
    <w:p w14:paraId="5AE52F19" w14:textId="77777777" w:rsidR="00BC492D" w:rsidRPr="007D5A8A" w:rsidRDefault="00BC492D" w:rsidP="00BC492D">
      <w:pPr>
        <w:pStyle w:val="Nagwek2"/>
        <w:spacing w:after="240"/>
        <w:rPr>
          <w:rFonts w:ascii="Verdana" w:hAnsi="Verdana"/>
          <w:b/>
          <w:bCs/>
          <w:color w:val="auto"/>
          <w:sz w:val="22"/>
          <w:szCs w:val="22"/>
        </w:rPr>
      </w:pPr>
      <w:bookmarkStart w:id="57" w:name="_Toc192669573"/>
      <w:r w:rsidRPr="007D5A8A">
        <w:rPr>
          <w:rFonts w:ascii="Verdana" w:hAnsi="Verdana"/>
          <w:b/>
          <w:bCs/>
          <w:color w:val="auto"/>
          <w:sz w:val="22"/>
          <w:szCs w:val="22"/>
        </w:rPr>
        <w:t>III.6 Włączenie interesariuszy w proces rewitalizacji</w:t>
      </w:r>
      <w:bookmarkEnd w:id="57"/>
    </w:p>
    <w:p w14:paraId="254CA687" w14:textId="77777777" w:rsidR="0086312A" w:rsidRPr="00702ED8" w:rsidRDefault="0086312A" w:rsidP="00702ED8">
      <w:pPr>
        <w:spacing w:after="0" w:line="276" w:lineRule="auto"/>
        <w:ind w:firstLine="708"/>
        <w:jc w:val="both"/>
        <w:rPr>
          <w:rFonts w:ascii="Verdana" w:eastAsia="Calibri" w:hAnsi="Verdana" w:cs="Calibri"/>
          <w:color w:val="FF0000"/>
          <w:szCs w:val="24"/>
        </w:rPr>
      </w:pPr>
      <w:r w:rsidRPr="00F51432">
        <w:rPr>
          <w:rFonts w:ascii="Verdana" w:eastAsia="Calibri" w:hAnsi="Verdana" w:cs="Calibri"/>
          <w:color w:val="FF0000"/>
          <w:szCs w:val="24"/>
        </w:rPr>
        <w:t xml:space="preserve">Rozdział zostanie uzupełniony po zakończeniu </w:t>
      </w:r>
      <w:r w:rsidR="00702ED8">
        <w:rPr>
          <w:rFonts w:ascii="Verdana" w:eastAsia="Calibri" w:hAnsi="Verdana" w:cs="Calibri"/>
          <w:color w:val="FF0000"/>
          <w:szCs w:val="24"/>
        </w:rPr>
        <w:t>konsultacji projektu dokumentu.</w:t>
      </w:r>
    </w:p>
    <w:p w14:paraId="089D57B9" w14:textId="77777777" w:rsidR="0086312A" w:rsidRPr="007D5A8A" w:rsidRDefault="00704EF8" w:rsidP="004B4C26">
      <w:pPr>
        <w:spacing w:after="0" w:line="276" w:lineRule="auto"/>
        <w:ind w:firstLine="708"/>
        <w:jc w:val="both"/>
        <w:rPr>
          <w:rFonts w:ascii="Verdana" w:eastAsia="Calibri" w:hAnsi="Verdana" w:cs="Calibri"/>
          <w:szCs w:val="24"/>
        </w:rPr>
      </w:pPr>
      <w:r w:rsidRPr="007D5A8A">
        <w:rPr>
          <w:rFonts w:ascii="Verdana" w:eastAsia="Calibri" w:hAnsi="Verdana" w:cs="Calibri"/>
          <w:szCs w:val="24"/>
        </w:rPr>
        <w:t>Prace na etapie przygotowania Programu Rewitalizacji prowadzone były z</w:t>
      </w:r>
      <w:r w:rsidR="00951D0A">
        <w:rPr>
          <w:rFonts w:ascii="Verdana" w:eastAsia="Calibri" w:hAnsi="Verdana" w:cs="Calibri"/>
          <w:szCs w:val="24"/>
        </w:rPr>
        <w:t> </w:t>
      </w:r>
      <w:r w:rsidRPr="007D5A8A">
        <w:rPr>
          <w:rFonts w:ascii="Verdana" w:eastAsia="Calibri" w:hAnsi="Verdana" w:cs="Calibri"/>
          <w:szCs w:val="24"/>
        </w:rPr>
        <w:t xml:space="preserve">uwzględnieniem włączenia </w:t>
      </w:r>
      <w:r w:rsidR="0086312A" w:rsidRPr="007D5A8A">
        <w:rPr>
          <w:rFonts w:ascii="Verdana" w:eastAsia="Calibri" w:hAnsi="Verdana" w:cs="Calibri"/>
          <w:szCs w:val="24"/>
        </w:rPr>
        <w:t>mieszkańców, przedsiębiorców oraz innych podmiotów w proces rewitalizacji. Są to tzw. interesariusze rewitalizacji – osoby, podmioty związane z obszarem rewitalizacji, które jednocześnie są odbiorcami efektów rewitalizacji, ale również mogą stanowić o jej kluczowych kierunkach i przedsięwzięciach. W grupie interesariuszy angażowanych w proces rewitalizacji na etapie jej przygotowania oraz wdrażania i monitorowania wymienić należy:</w:t>
      </w:r>
    </w:p>
    <w:p w14:paraId="173AFD0C" w14:textId="77777777" w:rsidR="0086312A" w:rsidRPr="007D5A8A" w:rsidRDefault="0086312A" w:rsidP="00037772">
      <w:pPr>
        <w:pStyle w:val="Akapitzlist"/>
        <w:numPr>
          <w:ilvl w:val="0"/>
          <w:numId w:val="10"/>
        </w:numPr>
        <w:spacing w:after="0" w:line="276" w:lineRule="auto"/>
        <w:jc w:val="both"/>
        <w:rPr>
          <w:rFonts w:ascii="Verdana" w:hAnsi="Verdana"/>
          <w:szCs w:val="24"/>
        </w:rPr>
      </w:pPr>
      <w:r w:rsidRPr="007D5A8A">
        <w:rPr>
          <w:rFonts w:ascii="Verdana" w:hAnsi="Verdana"/>
          <w:szCs w:val="24"/>
        </w:rPr>
        <w:t xml:space="preserve">mieszkańców obszaru rewitalizacji, </w:t>
      </w:r>
    </w:p>
    <w:p w14:paraId="4D0A689C" w14:textId="77777777" w:rsidR="0086312A" w:rsidRPr="007D5A8A" w:rsidRDefault="0086312A" w:rsidP="00037772">
      <w:pPr>
        <w:pStyle w:val="Akapitzlist"/>
        <w:numPr>
          <w:ilvl w:val="0"/>
          <w:numId w:val="10"/>
        </w:numPr>
        <w:spacing w:after="0" w:line="276" w:lineRule="auto"/>
        <w:jc w:val="both"/>
        <w:rPr>
          <w:rFonts w:ascii="Verdana" w:hAnsi="Verdana"/>
          <w:szCs w:val="24"/>
        </w:rPr>
      </w:pPr>
      <w:r w:rsidRPr="007D5A8A">
        <w:rPr>
          <w:rFonts w:ascii="Verdana" w:hAnsi="Verdana"/>
          <w:szCs w:val="24"/>
        </w:rPr>
        <w:t>podmioty prowadzące lub zamierzające prowadzić na obszarze rewitalizacji swoją działalność gospodarczą,</w:t>
      </w:r>
    </w:p>
    <w:p w14:paraId="235C0BCE" w14:textId="77777777" w:rsidR="0086312A" w:rsidRPr="007D5A8A" w:rsidRDefault="0086312A" w:rsidP="00037772">
      <w:pPr>
        <w:pStyle w:val="Akapitzlist"/>
        <w:numPr>
          <w:ilvl w:val="0"/>
          <w:numId w:val="10"/>
        </w:numPr>
        <w:spacing w:after="0" w:line="276" w:lineRule="auto"/>
        <w:jc w:val="both"/>
        <w:rPr>
          <w:rFonts w:ascii="Verdana" w:hAnsi="Verdana"/>
          <w:szCs w:val="24"/>
        </w:rPr>
      </w:pPr>
      <w:r w:rsidRPr="007D5A8A">
        <w:rPr>
          <w:rFonts w:ascii="Verdana" w:hAnsi="Verdana"/>
          <w:szCs w:val="24"/>
        </w:rPr>
        <w:t>podmioty prowadzące lub zamierzające prowadzić na obszarze rewitalizacji swoją działalność społeczną, w tym organizacje pozarządowe i grupy nieformalne,</w:t>
      </w:r>
    </w:p>
    <w:p w14:paraId="1D3D9D3A" w14:textId="77777777" w:rsidR="00704EF8" w:rsidRPr="007D5A8A" w:rsidRDefault="0086312A" w:rsidP="00037772">
      <w:pPr>
        <w:pStyle w:val="Akapitzlist"/>
        <w:numPr>
          <w:ilvl w:val="0"/>
          <w:numId w:val="10"/>
        </w:numPr>
        <w:spacing w:after="0" w:line="276" w:lineRule="auto"/>
        <w:jc w:val="both"/>
        <w:rPr>
          <w:rFonts w:ascii="Verdana" w:hAnsi="Verdana"/>
          <w:szCs w:val="24"/>
        </w:rPr>
      </w:pPr>
      <w:r w:rsidRPr="007D5A8A">
        <w:rPr>
          <w:rFonts w:ascii="Verdana" w:hAnsi="Verdana"/>
          <w:szCs w:val="24"/>
        </w:rPr>
        <w:t>jednostki samorządu terytorialnego i ich jednostki organizacyjne,</w:t>
      </w:r>
    </w:p>
    <w:p w14:paraId="5FC5872B" w14:textId="77777777" w:rsidR="0086312A" w:rsidRPr="007D5A8A" w:rsidRDefault="0086312A" w:rsidP="007D5A8A">
      <w:pPr>
        <w:spacing w:after="0" w:line="276" w:lineRule="auto"/>
        <w:jc w:val="both"/>
        <w:rPr>
          <w:rFonts w:ascii="Verdana" w:eastAsia="Calibri" w:hAnsi="Verdana" w:cs="Calibri"/>
          <w:color w:val="0070C0"/>
          <w:szCs w:val="24"/>
        </w:rPr>
      </w:pPr>
    </w:p>
    <w:p w14:paraId="37DF794D" w14:textId="77777777" w:rsidR="004511E6" w:rsidRPr="007D5A8A" w:rsidRDefault="0086312A" w:rsidP="004B4C26">
      <w:pPr>
        <w:spacing w:after="0" w:line="276" w:lineRule="auto"/>
        <w:ind w:firstLine="708"/>
        <w:jc w:val="both"/>
        <w:rPr>
          <w:rFonts w:ascii="Verdana" w:eastAsia="Calibri" w:hAnsi="Verdana" w:cs="Calibri"/>
          <w:szCs w:val="24"/>
        </w:rPr>
      </w:pPr>
      <w:r w:rsidRPr="007D5A8A">
        <w:rPr>
          <w:rFonts w:ascii="Verdana" w:eastAsia="Calibri" w:hAnsi="Verdana" w:cs="Calibri"/>
          <w:szCs w:val="24"/>
        </w:rPr>
        <w:t>Informacje o każdym etapie związanym z udziałem społeczeństwa były zamieszczane na stronie internetowej (https://lwowekslaski.pl/</w:t>
      </w:r>
      <w:r w:rsidR="00F701CA" w:rsidRPr="007D5A8A">
        <w:rPr>
          <w:rFonts w:ascii="Verdana" w:eastAsia="Calibri" w:hAnsi="Verdana" w:cs="Calibri"/>
          <w:szCs w:val="24"/>
        </w:rPr>
        <w:t xml:space="preserve"> w zakładce </w:t>
      </w:r>
      <w:r w:rsidR="00335178" w:rsidRPr="007D5A8A">
        <w:rPr>
          <w:rFonts w:ascii="Verdana" w:eastAsia="Calibri" w:hAnsi="Verdana" w:cs="Calibri"/>
          <w:szCs w:val="24"/>
        </w:rPr>
        <w:t>Komunikaty oraz publikowane na portalach społecznościowych</w:t>
      </w:r>
      <w:r w:rsidR="00F701CA" w:rsidRPr="007D5A8A">
        <w:rPr>
          <w:rFonts w:ascii="Verdana" w:eastAsia="Calibri" w:hAnsi="Verdana" w:cs="Calibri"/>
          <w:szCs w:val="24"/>
        </w:rPr>
        <w:t>.</w:t>
      </w:r>
    </w:p>
    <w:p w14:paraId="133D6268" w14:textId="77777777" w:rsidR="0086312A" w:rsidRPr="007D5A8A" w:rsidRDefault="00CE7E9F" w:rsidP="007D5A8A">
      <w:pPr>
        <w:spacing w:after="0" w:line="276" w:lineRule="auto"/>
        <w:jc w:val="both"/>
        <w:rPr>
          <w:rFonts w:ascii="Verdana" w:eastAsia="Calibri" w:hAnsi="Verdana" w:cs="Calibri"/>
          <w:szCs w:val="24"/>
        </w:rPr>
      </w:pPr>
      <w:r w:rsidRPr="007D5A8A">
        <w:rPr>
          <w:rFonts w:ascii="Verdana" w:eastAsia="Calibri" w:hAnsi="Verdana" w:cs="Calibri"/>
          <w:szCs w:val="24"/>
        </w:rPr>
        <w:t>W pierwszym etapie włączania interesariuszy w proces rewitalizacji zorganizowano konsultacje społeczne pro</w:t>
      </w:r>
      <w:r w:rsidR="0086312A" w:rsidRPr="007D5A8A">
        <w:rPr>
          <w:rFonts w:ascii="Verdana" w:eastAsia="Calibri" w:hAnsi="Verdana" w:cs="Calibri"/>
          <w:szCs w:val="24"/>
        </w:rPr>
        <w:t>jektu uchwały Rady Miejskiej w Lwówku Śląskim</w:t>
      </w:r>
      <w:r w:rsidRPr="007D5A8A">
        <w:rPr>
          <w:rFonts w:ascii="Verdana" w:eastAsia="Calibri" w:hAnsi="Verdana" w:cs="Calibri"/>
          <w:szCs w:val="24"/>
        </w:rPr>
        <w:t xml:space="preserve"> w sprawie </w:t>
      </w:r>
      <w:r w:rsidR="0086312A" w:rsidRPr="007D5A8A">
        <w:rPr>
          <w:rFonts w:ascii="Verdana" w:eastAsia="Calibri" w:hAnsi="Verdana" w:cs="Calibri"/>
          <w:szCs w:val="24"/>
        </w:rPr>
        <w:t>wyznaczenia obszaru zdegradowanego i obszaru rewitalizacji na terenie Gminy i Miasta Lwówek Śląski</w:t>
      </w:r>
      <w:r w:rsidRPr="007D5A8A">
        <w:rPr>
          <w:rFonts w:ascii="Verdana" w:eastAsia="Calibri" w:hAnsi="Verdana" w:cs="Calibri"/>
          <w:szCs w:val="24"/>
        </w:rPr>
        <w:t xml:space="preserve">. Ogłoszenie </w:t>
      </w:r>
      <w:r w:rsidR="0086312A" w:rsidRPr="007D5A8A">
        <w:rPr>
          <w:rFonts w:ascii="Verdana" w:eastAsia="Calibri" w:hAnsi="Verdana" w:cs="Calibri"/>
          <w:szCs w:val="24"/>
        </w:rPr>
        <w:t xml:space="preserve">Burmistrza Gminy i Miasta Lwówek Śląski o rozpoczęciu konsultacji społecznych projektu uchwały </w:t>
      </w:r>
      <w:r w:rsidRPr="007D5A8A">
        <w:rPr>
          <w:rFonts w:ascii="Verdana" w:eastAsia="Calibri" w:hAnsi="Verdana" w:cs="Calibri"/>
          <w:szCs w:val="24"/>
        </w:rPr>
        <w:t xml:space="preserve">zostało opublikowane w dniu </w:t>
      </w:r>
      <w:r w:rsidR="0086312A" w:rsidRPr="007D5A8A">
        <w:rPr>
          <w:rFonts w:ascii="Verdana" w:eastAsia="Calibri" w:hAnsi="Verdana" w:cs="Calibri"/>
          <w:szCs w:val="24"/>
        </w:rPr>
        <w:t>05</w:t>
      </w:r>
      <w:r w:rsidRPr="007D5A8A">
        <w:rPr>
          <w:rFonts w:ascii="Verdana" w:eastAsia="Calibri" w:hAnsi="Verdana" w:cs="Calibri"/>
          <w:szCs w:val="24"/>
        </w:rPr>
        <w:t xml:space="preserve"> </w:t>
      </w:r>
      <w:r w:rsidR="0086312A" w:rsidRPr="007D5A8A">
        <w:rPr>
          <w:rFonts w:ascii="Verdana" w:eastAsia="Calibri" w:hAnsi="Verdana" w:cs="Calibri"/>
          <w:szCs w:val="24"/>
        </w:rPr>
        <w:t>listopada</w:t>
      </w:r>
      <w:r w:rsidRPr="007D5A8A">
        <w:rPr>
          <w:rFonts w:ascii="Verdana" w:eastAsia="Calibri" w:hAnsi="Verdana" w:cs="Calibri"/>
          <w:szCs w:val="24"/>
        </w:rPr>
        <w:t xml:space="preserve"> 202</w:t>
      </w:r>
      <w:r w:rsidR="0086312A" w:rsidRPr="007D5A8A">
        <w:rPr>
          <w:rFonts w:ascii="Verdana" w:eastAsia="Calibri" w:hAnsi="Verdana" w:cs="Calibri"/>
          <w:szCs w:val="24"/>
        </w:rPr>
        <w:t>4</w:t>
      </w:r>
      <w:r w:rsidRPr="007D5A8A">
        <w:rPr>
          <w:rFonts w:ascii="Verdana" w:eastAsia="Calibri" w:hAnsi="Verdana" w:cs="Calibri"/>
          <w:szCs w:val="24"/>
        </w:rPr>
        <w:t xml:space="preserve"> r. na urzędowej stronie </w:t>
      </w:r>
      <w:r w:rsidR="00F701CA" w:rsidRPr="007D5A8A">
        <w:rPr>
          <w:rFonts w:ascii="Verdana" w:eastAsia="Calibri" w:hAnsi="Verdana" w:cs="Calibri"/>
          <w:szCs w:val="24"/>
        </w:rPr>
        <w:t>https://lwowekslaski.pl/wiadomosci/99751/ogloszenie--burmistrza-gminy-i-miasta-lwowek-slaski--o-rozpoczec</w:t>
      </w:r>
      <w:r w:rsidR="007F0F2A" w:rsidRPr="007D5A8A">
        <w:rPr>
          <w:rFonts w:ascii="Verdana" w:eastAsia="Calibri" w:hAnsi="Verdana" w:cs="Calibri"/>
          <w:szCs w:val="24"/>
        </w:rPr>
        <w:t>.</w:t>
      </w:r>
    </w:p>
    <w:p w14:paraId="34F4E4AE" w14:textId="77777777" w:rsidR="00CE7E9F" w:rsidRPr="007D5A8A" w:rsidRDefault="00F701CA" w:rsidP="004B4C26">
      <w:pPr>
        <w:spacing w:after="0" w:line="276" w:lineRule="auto"/>
        <w:ind w:firstLine="708"/>
        <w:jc w:val="both"/>
        <w:rPr>
          <w:rFonts w:ascii="Verdana" w:eastAsia="Calibri" w:hAnsi="Verdana" w:cs="Calibri"/>
          <w:szCs w:val="24"/>
        </w:rPr>
      </w:pPr>
      <w:r w:rsidRPr="007D5A8A">
        <w:rPr>
          <w:rFonts w:ascii="Verdana" w:eastAsia="Calibri" w:hAnsi="Verdana" w:cs="Calibri"/>
          <w:szCs w:val="24"/>
        </w:rPr>
        <w:t xml:space="preserve">Konsultacje społeczne prowadzone były w okresie 5 listopada 2024 – 12 grudnia 2024. W ramach procesu konsultacji zorganizowano debatę dla grup przedstawicielskich (organizacji pozarządowych, grup senioralnych) – </w:t>
      </w:r>
      <w:r w:rsidR="00951D0A">
        <w:rPr>
          <w:rFonts w:ascii="Verdana" w:eastAsia="Calibri" w:hAnsi="Verdana" w:cs="Calibri"/>
          <w:szCs w:val="24"/>
        </w:rPr>
        <w:t xml:space="preserve">20 listopada 2024, godz. 13:30 </w:t>
      </w:r>
      <w:r w:rsidRPr="007D5A8A">
        <w:rPr>
          <w:rFonts w:ascii="Verdana" w:eastAsia="Calibri" w:hAnsi="Verdana" w:cs="Calibri"/>
          <w:szCs w:val="24"/>
        </w:rPr>
        <w:t xml:space="preserve">oraz zorganizowano spotkanie otwarte dla mieszkańców – 20 listopada 2024, godz. 15:30. </w:t>
      </w:r>
    </w:p>
    <w:p w14:paraId="31F5CA31" w14:textId="77777777" w:rsidR="00F87E07" w:rsidRPr="007D5A8A" w:rsidRDefault="00CE7E9F" w:rsidP="004B4C26">
      <w:pPr>
        <w:spacing w:after="0" w:line="276" w:lineRule="auto"/>
        <w:ind w:firstLine="708"/>
        <w:jc w:val="both"/>
        <w:rPr>
          <w:rFonts w:ascii="Verdana" w:eastAsia="Calibri" w:hAnsi="Verdana" w:cs="Calibri"/>
          <w:szCs w:val="24"/>
        </w:rPr>
      </w:pPr>
      <w:r w:rsidRPr="007D5A8A">
        <w:rPr>
          <w:rFonts w:ascii="Verdana" w:eastAsia="Calibri" w:hAnsi="Verdana" w:cs="Calibri"/>
          <w:szCs w:val="24"/>
        </w:rPr>
        <w:lastRenderedPageBreak/>
        <w:t xml:space="preserve">Po przyjęciu przez Radę Miejską w </w:t>
      </w:r>
      <w:r w:rsidR="002A4DA3">
        <w:rPr>
          <w:rFonts w:ascii="Verdana" w:eastAsia="Calibri" w:hAnsi="Verdana" w:cs="Calibri"/>
          <w:szCs w:val="24"/>
        </w:rPr>
        <w:t>Lwówku Śląskim</w:t>
      </w:r>
      <w:r w:rsidRPr="007D5A8A">
        <w:rPr>
          <w:rFonts w:ascii="Verdana" w:eastAsia="Calibri" w:hAnsi="Verdana" w:cs="Calibri"/>
          <w:szCs w:val="24"/>
        </w:rPr>
        <w:t xml:space="preserve"> uchwały o wyznaczeniu obszaru zdegradowanego i</w:t>
      </w:r>
      <w:r w:rsidR="00951D0A">
        <w:rPr>
          <w:rFonts w:ascii="Verdana" w:eastAsia="Calibri" w:hAnsi="Verdana" w:cs="Calibri"/>
          <w:szCs w:val="24"/>
        </w:rPr>
        <w:t xml:space="preserve"> </w:t>
      </w:r>
      <w:r w:rsidRPr="007D5A8A">
        <w:rPr>
          <w:rFonts w:ascii="Verdana" w:eastAsia="Calibri" w:hAnsi="Verdana" w:cs="Calibri"/>
          <w:szCs w:val="24"/>
        </w:rPr>
        <w:t>rewitalizacji oraz jej uprawomocnieniu, Rada podjęła uchwałę o przystąpieniu do prac nad gminnym programem rewitalizacji (</w:t>
      </w:r>
      <w:r w:rsidR="00335178" w:rsidRPr="007D5A8A">
        <w:rPr>
          <w:rFonts w:ascii="Verdana" w:eastAsia="Calibri" w:hAnsi="Verdana" w:cs="Calibri"/>
          <w:szCs w:val="24"/>
        </w:rPr>
        <w:t>XVI/84/25 Rady Miejskiej w Lwówku Śląskim z dnia 31 stycznia 2025 r.</w:t>
      </w:r>
      <w:r w:rsidRPr="007D5A8A">
        <w:rPr>
          <w:rFonts w:ascii="Verdana" w:eastAsia="Calibri" w:hAnsi="Verdana" w:cs="Calibri"/>
          <w:szCs w:val="24"/>
        </w:rPr>
        <w:t xml:space="preserve">). </w:t>
      </w:r>
    </w:p>
    <w:p w14:paraId="3D5A919E" w14:textId="77777777" w:rsidR="00F87E07" w:rsidRPr="007D5A8A" w:rsidRDefault="00951D0A" w:rsidP="004B4C26">
      <w:pPr>
        <w:spacing w:after="0" w:line="276" w:lineRule="auto"/>
        <w:ind w:firstLine="708"/>
        <w:jc w:val="both"/>
        <w:rPr>
          <w:rFonts w:ascii="Verdana" w:hAnsi="Verdana"/>
          <w:szCs w:val="24"/>
        </w:rPr>
      </w:pPr>
      <w:r>
        <w:rPr>
          <w:rFonts w:ascii="Verdana" w:eastAsia="Calibri" w:hAnsi="Verdana" w:cs="Calibri"/>
          <w:szCs w:val="24"/>
        </w:rPr>
        <w:t xml:space="preserve">W dalszej </w:t>
      </w:r>
      <w:r w:rsidR="00CE7E9F" w:rsidRPr="007D5A8A">
        <w:rPr>
          <w:rFonts w:ascii="Verdana" w:eastAsia="Calibri" w:hAnsi="Verdana" w:cs="Calibri"/>
          <w:szCs w:val="24"/>
        </w:rPr>
        <w:t xml:space="preserve">kolejności zgodnie z ustawą o rewitalizacji, rozpoczęto proces konsultacji dotyczących uchwały o zasadach wyznaczania składu oraz działania Komitetu Rewitalizacji. Konsultacje zostały przeprowadzone w okresie </w:t>
      </w:r>
      <w:r w:rsidR="00CE7E9F" w:rsidRPr="007D5A8A">
        <w:rPr>
          <w:rFonts w:ascii="Verdana" w:hAnsi="Verdana"/>
          <w:szCs w:val="24"/>
        </w:rPr>
        <w:t xml:space="preserve">od </w:t>
      </w:r>
      <w:r w:rsidR="00F701CA" w:rsidRPr="007D5A8A">
        <w:rPr>
          <w:rFonts w:ascii="Verdana" w:hAnsi="Verdana"/>
          <w:szCs w:val="24"/>
        </w:rPr>
        <w:t>28</w:t>
      </w:r>
      <w:r w:rsidR="00CE7E9F" w:rsidRPr="007D5A8A">
        <w:rPr>
          <w:rFonts w:ascii="Verdana" w:hAnsi="Verdana"/>
          <w:szCs w:val="24"/>
        </w:rPr>
        <w:t xml:space="preserve"> stycznia 202</w:t>
      </w:r>
      <w:r w:rsidR="00F701CA" w:rsidRPr="007D5A8A">
        <w:rPr>
          <w:rFonts w:ascii="Verdana" w:hAnsi="Verdana"/>
          <w:szCs w:val="24"/>
        </w:rPr>
        <w:t>5</w:t>
      </w:r>
      <w:r w:rsidR="00CE7E9F" w:rsidRPr="007D5A8A">
        <w:rPr>
          <w:rFonts w:ascii="Verdana" w:hAnsi="Verdana"/>
          <w:szCs w:val="24"/>
        </w:rPr>
        <w:t xml:space="preserve"> r. do </w:t>
      </w:r>
      <w:r w:rsidR="00F701CA" w:rsidRPr="007D5A8A">
        <w:rPr>
          <w:rFonts w:ascii="Verdana" w:hAnsi="Verdana"/>
          <w:szCs w:val="24"/>
        </w:rPr>
        <w:t>4</w:t>
      </w:r>
      <w:r w:rsidR="00CE7E9F" w:rsidRPr="007D5A8A">
        <w:rPr>
          <w:rFonts w:ascii="Verdana" w:hAnsi="Verdana"/>
          <w:szCs w:val="24"/>
        </w:rPr>
        <w:t xml:space="preserve"> </w:t>
      </w:r>
      <w:r w:rsidR="00F701CA" w:rsidRPr="007D5A8A">
        <w:rPr>
          <w:rFonts w:ascii="Verdana" w:hAnsi="Verdana"/>
          <w:szCs w:val="24"/>
        </w:rPr>
        <w:t>marca</w:t>
      </w:r>
      <w:r w:rsidR="00CE7E9F" w:rsidRPr="007D5A8A">
        <w:rPr>
          <w:rFonts w:ascii="Verdana" w:hAnsi="Verdana"/>
          <w:szCs w:val="24"/>
        </w:rPr>
        <w:t xml:space="preserve"> 202</w:t>
      </w:r>
      <w:r w:rsidR="00F701CA" w:rsidRPr="007D5A8A">
        <w:rPr>
          <w:rFonts w:ascii="Verdana" w:hAnsi="Verdana"/>
          <w:szCs w:val="24"/>
        </w:rPr>
        <w:t>5</w:t>
      </w:r>
      <w:r w:rsidR="00335178" w:rsidRPr="007D5A8A">
        <w:rPr>
          <w:rFonts w:ascii="Verdana" w:hAnsi="Verdana"/>
          <w:szCs w:val="24"/>
        </w:rPr>
        <w:t>r (https://lwowekslaski.pl/wiadomosci/105180/konsultacje-spoleczne-komitetu-rewitalizacji)</w:t>
      </w:r>
      <w:r>
        <w:rPr>
          <w:rFonts w:ascii="Verdana" w:hAnsi="Verdana"/>
          <w:szCs w:val="24"/>
        </w:rPr>
        <w:t>.</w:t>
      </w:r>
    </w:p>
    <w:p w14:paraId="56912FBE" w14:textId="77777777" w:rsidR="00563E07" w:rsidRPr="007D5A8A" w:rsidRDefault="00335178" w:rsidP="004B4C26">
      <w:pPr>
        <w:spacing w:after="0" w:line="276" w:lineRule="auto"/>
        <w:ind w:firstLine="708"/>
        <w:jc w:val="both"/>
        <w:rPr>
          <w:rFonts w:ascii="Verdana" w:eastAsia="Calibri" w:hAnsi="Verdana" w:cs="Calibri"/>
          <w:szCs w:val="24"/>
        </w:rPr>
      </w:pPr>
      <w:r w:rsidRPr="007D5A8A">
        <w:rPr>
          <w:rFonts w:ascii="Verdana" w:eastAsia="Calibri" w:hAnsi="Verdana" w:cs="Calibri"/>
          <w:szCs w:val="24"/>
        </w:rPr>
        <w:t>Chcąc skutecznie przyciągnąć do współpracy w</w:t>
      </w:r>
      <w:r w:rsidR="00951D0A">
        <w:rPr>
          <w:rFonts w:ascii="Verdana" w:eastAsia="Calibri" w:hAnsi="Verdana" w:cs="Calibri"/>
          <w:szCs w:val="24"/>
        </w:rPr>
        <w:t xml:space="preserve"> </w:t>
      </w:r>
      <w:r w:rsidRPr="007D5A8A">
        <w:rPr>
          <w:rFonts w:ascii="Verdana" w:eastAsia="Calibri" w:hAnsi="Verdana" w:cs="Calibri"/>
          <w:szCs w:val="24"/>
        </w:rPr>
        <w:t>opracowaniu programu jak największe grono interesariuszy, 18 lutego 2025 roku wystos</w:t>
      </w:r>
      <w:r w:rsidR="00951D0A">
        <w:rPr>
          <w:rFonts w:ascii="Verdana" w:eastAsia="Calibri" w:hAnsi="Verdana" w:cs="Calibri"/>
          <w:szCs w:val="24"/>
        </w:rPr>
        <w:t xml:space="preserve">owano zaproszenie do składania </w:t>
      </w:r>
      <w:r w:rsidRPr="007D5A8A">
        <w:rPr>
          <w:rFonts w:ascii="Verdana" w:eastAsia="Calibri" w:hAnsi="Verdana" w:cs="Calibri"/>
          <w:szCs w:val="24"/>
        </w:rPr>
        <w:t>przez nich propozycji przedsięwzięć rewitalizacyjnych. Termin przyjmowania zgłoszeń trwał od 18 lutego do 4 marca 2025 roku. Przyjmowanie zgłoszeń uwzględniało ich przekazanie drogą elektroniczą oraz papierową (https://lwowekslaski.pl/wiadomosci/106298/rewitalizacja--w-gminie-lwowek-slaski)</w:t>
      </w:r>
      <w:r w:rsidR="00951D0A">
        <w:rPr>
          <w:rFonts w:ascii="Verdana" w:eastAsia="Calibri" w:hAnsi="Verdana" w:cs="Calibri"/>
          <w:szCs w:val="24"/>
        </w:rPr>
        <w:t>.</w:t>
      </w:r>
    </w:p>
    <w:p w14:paraId="1AE16198" w14:textId="77777777" w:rsidR="0018489F" w:rsidRPr="007D5A8A" w:rsidRDefault="0018489F" w:rsidP="0018489F">
      <w:pPr>
        <w:pStyle w:val="Nagwek1"/>
        <w:spacing w:after="240"/>
        <w:rPr>
          <w:rFonts w:ascii="Verdana" w:hAnsi="Verdana"/>
          <w:b/>
          <w:bCs/>
          <w:color w:val="auto"/>
          <w:sz w:val="28"/>
        </w:rPr>
      </w:pPr>
      <w:bookmarkStart w:id="58" w:name="_Toc192669574"/>
      <w:r w:rsidRPr="007D5A8A">
        <w:rPr>
          <w:rFonts w:ascii="Verdana" w:hAnsi="Verdana"/>
          <w:b/>
          <w:bCs/>
          <w:color w:val="auto"/>
          <w:sz w:val="28"/>
        </w:rPr>
        <w:t xml:space="preserve">IV. POWIĄZANIE Z </w:t>
      </w:r>
      <w:r w:rsidR="005778C6" w:rsidRPr="007D5A8A">
        <w:rPr>
          <w:rFonts w:ascii="Verdana" w:hAnsi="Verdana"/>
          <w:b/>
          <w:bCs/>
          <w:color w:val="auto"/>
          <w:sz w:val="28"/>
        </w:rPr>
        <w:t xml:space="preserve">INNYMI </w:t>
      </w:r>
      <w:r w:rsidRPr="007D5A8A">
        <w:rPr>
          <w:rFonts w:ascii="Verdana" w:hAnsi="Verdana"/>
          <w:b/>
          <w:bCs/>
          <w:color w:val="auto"/>
          <w:sz w:val="28"/>
        </w:rPr>
        <w:t xml:space="preserve">DOKUMENTAMI </w:t>
      </w:r>
      <w:r w:rsidR="005778C6" w:rsidRPr="007D5A8A">
        <w:rPr>
          <w:rFonts w:ascii="Verdana" w:hAnsi="Verdana"/>
          <w:b/>
          <w:bCs/>
          <w:color w:val="auto"/>
          <w:sz w:val="28"/>
        </w:rPr>
        <w:t>STRATEGICZNYMI</w:t>
      </w:r>
      <w:bookmarkEnd w:id="58"/>
    </w:p>
    <w:p w14:paraId="5369C854" w14:textId="77777777" w:rsidR="005018E1" w:rsidRPr="00951D0A" w:rsidRDefault="005018E1" w:rsidP="007D5A8A">
      <w:pPr>
        <w:spacing w:after="0" w:line="276" w:lineRule="auto"/>
        <w:jc w:val="both"/>
        <w:rPr>
          <w:rFonts w:ascii="Verdana" w:eastAsia="Calibri" w:hAnsi="Verdana" w:cs="Calibri"/>
        </w:rPr>
      </w:pPr>
      <w:r w:rsidRPr="007D5A8A">
        <w:rPr>
          <w:rFonts w:ascii="Verdana" w:eastAsia="Calibri" w:hAnsi="Verdana" w:cs="Calibri"/>
        </w:rPr>
        <w:t xml:space="preserve">Gminny Program Rewitalizacji </w:t>
      </w:r>
      <w:r w:rsidR="00523BFF" w:rsidRPr="007D5A8A">
        <w:rPr>
          <w:rFonts w:ascii="Verdana" w:eastAsia="Calibri" w:hAnsi="Verdana" w:cs="Calibri"/>
        </w:rPr>
        <w:t>Gminy i Miasta Lwówek Śląski</w:t>
      </w:r>
      <w:r w:rsidRPr="007D5A8A">
        <w:rPr>
          <w:rFonts w:ascii="Verdana" w:eastAsia="Calibri" w:hAnsi="Verdana" w:cs="Calibri"/>
        </w:rPr>
        <w:t xml:space="preserve"> do </w:t>
      </w:r>
      <w:r w:rsidR="00170298" w:rsidRPr="007D5A8A">
        <w:rPr>
          <w:rFonts w:ascii="Verdana" w:eastAsia="Calibri" w:hAnsi="Verdana" w:cs="Calibri"/>
        </w:rPr>
        <w:t xml:space="preserve">roku </w:t>
      </w:r>
      <w:r w:rsidRPr="007D5A8A">
        <w:rPr>
          <w:rFonts w:ascii="Verdana" w:eastAsia="Calibri" w:hAnsi="Verdana" w:cs="Calibri"/>
        </w:rPr>
        <w:t>203</w:t>
      </w:r>
      <w:r w:rsidR="005037EF" w:rsidRPr="007D5A8A">
        <w:rPr>
          <w:rFonts w:ascii="Verdana" w:eastAsia="Calibri" w:hAnsi="Verdana" w:cs="Calibri"/>
        </w:rPr>
        <w:t>1</w:t>
      </w:r>
      <w:r w:rsidRPr="007D5A8A">
        <w:rPr>
          <w:rFonts w:ascii="Verdana" w:eastAsia="Calibri" w:hAnsi="Verdana" w:cs="Calibri"/>
        </w:rPr>
        <w:t xml:space="preserve"> ma charakter lokalny i odpowiada na problemy, które zostały zidentyfikowane na obszarze rewitalizacji, jednocześnie organizuje rozwój na poziomie jednostki samorządu terytorialnego. Poniżej przygotowano analizę spójności GPR z dokumentami obowiązującymi w gminie oraz z Planem zagospodarowania przestrzennego województwa </w:t>
      </w:r>
      <w:r w:rsidR="007F0F2A" w:rsidRPr="007D5A8A">
        <w:rPr>
          <w:rFonts w:ascii="Verdana" w:eastAsia="Calibri" w:hAnsi="Verdana" w:cs="Calibri"/>
        </w:rPr>
        <w:t>dolnośląskiego</w:t>
      </w:r>
      <w:r w:rsidR="00773E16" w:rsidRPr="007D5A8A">
        <w:rPr>
          <w:rFonts w:ascii="Verdana" w:eastAsia="Calibri" w:hAnsi="Verdana" w:cs="Calibri"/>
        </w:rPr>
        <w:t>,</w:t>
      </w:r>
      <w:r w:rsidRPr="007D5A8A">
        <w:rPr>
          <w:rFonts w:ascii="Verdana" w:eastAsia="Calibri" w:hAnsi="Verdana" w:cs="Calibri"/>
        </w:rPr>
        <w:t xml:space="preserve"> a także wskazano</w:t>
      </w:r>
      <w:r w:rsidR="00773E16" w:rsidRPr="007D5A8A">
        <w:rPr>
          <w:rFonts w:ascii="Verdana" w:eastAsia="Calibri" w:hAnsi="Verdana" w:cs="Calibri"/>
        </w:rPr>
        <w:t>,</w:t>
      </w:r>
      <w:r w:rsidRPr="007D5A8A">
        <w:rPr>
          <w:rFonts w:ascii="Verdana" w:eastAsia="Calibri" w:hAnsi="Verdana" w:cs="Calibri"/>
        </w:rPr>
        <w:t xml:space="preserve"> w jaki sposób cele i kierunki działań określone w Gminnym Programie Rewitalizacji wpływają na realizację celów i założeń programów i dokumentów na poziomie regionalnym </w:t>
      </w:r>
      <w:r w:rsidRPr="00951D0A">
        <w:rPr>
          <w:rFonts w:ascii="Verdana" w:eastAsia="Calibri" w:hAnsi="Verdana" w:cs="Calibri"/>
        </w:rPr>
        <w:t>i</w:t>
      </w:r>
      <w:r w:rsidR="00951D0A" w:rsidRPr="00951D0A">
        <w:rPr>
          <w:rFonts w:ascii="Verdana" w:eastAsia="Calibri" w:hAnsi="Verdana" w:cs="Calibri"/>
        </w:rPr>
        <w:t> </w:t>
      </w:r>
      <w:r w:rsidRPr="00951D0A">
        <w:rPr>
          <w:rFonts w:ascii="Verdana" w:eastAsia="Calibri" w:hAnsi="Verdana" w:cs="Calibri"/>
        </w:rPr>
        <w:t>krajowym.</w:t>
      </w:r>
    </w:p>
    <w:p w14:paraId="1C371CA1" w14:textId="77777777" w:rsidR="0042102B" w:rsidRPr="00951D0A" w:rsidRDefault="0042102B" w:rsidP="007D5A8A">
      <w:pPr>
        <w:spacing w:after="0" w:line="276" w:lineRule="auto"/>
        <w:jc w:val="both"/>
        <w:rPr>
          <w:rFonts w:ascii="Verdana" w:hAnsi="Verdana" w:cs="Calibri"/>
        </w:rPr>
      </w:pPr>
    </w:p>
    <w:p w14:paraId="0952055D" w14:textId="77777777" w:rsidR="005018E1" w:rsidRPr="00B2552E" w:rsidRDefault="00DF5D78" w:rsidP="007D5A8A">
      <w:pPr>
        <w:spacing w:after="0" w:line="276" w:lineRule="auto"/>
        <w:jc w:val="both"/>
        <w:rPr>
          <w:rFonts w:ascii="Verdana" w:hAnsi="Verdana" w:cs="Calibri"/>
          <w:b/>
          <w:bCs/>
          <w:iCs/>
          <w:u w:val="single"/>
        </w:rPr>
      </w:pPr>
      <w:r w:rsidRPr="00B2552E">
        <w:rPr>
          <w:rFonts w:ascii="Verdana" w:hAnsi="Verdana" w:cs="Calibri"/>
          <w:b/>
          <w:bCs/>
          <w:iCs/>
          <w:u w:val="single"/>
        </w:rPr>
        <w:t>Plan</w:t>
      </w:r>
      <w:r w:rsidR="005018E1" w:rsidRPr="00B2552E">
        <w:rPr>
          <w:rFonts w:ascii="Verdana" w:hAnsi="Verdana" w:cs="Calibri"/>
          <w:b/>
          <w:bCs/>
          <w:iCs/>
          <w:u w:val="single"/>
        </w:rPr>
        <w:t xml:space="preserve"> </w:t>
      </w:r>
      <w:r w:rsidR="001D436B" w:rsidRPr="00B2552E">
        <w:rPr>
          <w:rFonts w:ascii="Verdana" w:hAnsi="Verdana" w:cs="Calibri"/>
          <w:b/>
          <w:bCs/>
          <w:iCs/>
          <w:u w:val="single"/>
        </w:rPr>
        <w:t>Z</w:t>
      </w:r>
      <w:r w:rsidR="005018E1" w:rsidRPr="00B2552E">
        <w:rPr>
          <w:rFonts w:ascii="Verdana" w:hAnsi="Verdana" w:cs="Calibri"/>
          <w:b/>
          <w:bCs/>
          <w:iCs/>
          <w:u w:val="single"/>
        </w:rPr>
        <w:t xml:space="preserve">agospodarowania </w:t>
      </w:r>
      <w:r w:rsidR="001D436B" w:rsidRPr="00B2552E">
        <w:rPr>
          <w:rFonts w:ascii="Verdana" w:hAnsi="Verdana" w:cs="Calibri"/>
          <w:b/>
          <w:bCs/>
          <w:iCs/>
          <w:u w:val="single"/>
        </w:rPr>
        <w:t>P</w:t>
      </w:r>
      <w:r w:rsidR="005018E1" w:rsidRPr="00B2552E">
        <w:rPr>
          <w:rFonts w:ascii="Verdana" w:hAnsi="Verdana" w:cs="Calibri"/>
          <w:b/>
          <w:bCs/>
          <w:iCs/>
          <w:u w:val="single"/>
        </w:rPr>
        <w:t xml:space="preserve">rzestrzennego </w:t>
      </w:r>
      <w:r w:rsidR="001D436B" w:rsidRPr="00B2552E">
        <w:rPr>
          <w:rFonts w:ascii="Verdana" w:hAnsi="Verdana" w:cs="Calibri"/>
          <w:b/>
          <w:bCs/>
          <w:iCs/>
          <w:u w:val="single"/>
        </w:rPr>
        <w:t>W</w:t>
      </w:r>
      <w:r w:rsidR="005018E1" w:rsidRPr="00B2552E">
        <w:rPr>
          <w:rFonts w:ascii="Verdana" w:hAnsi="Verdana" w:cs="Calibri"/>
          <w:b/>
          <w:bCs/>
          <w:iCs/>
          <w:u w:val="single"/>
        </w:rPr>
        <w:t xml:space="preserve">ojewództwa </w:t>
      </w:r>
      <w:r w:rsidR="001D436B" w:rsidRPr="00B2552E">
        <w:rPr>
          <w:rFonts w:ascii="Verdana" w:hAnsi="Verdana" w:cs="Calibri"/>
          <w:b/>
          <w:bCs/>
          <w:iCs/>
          <w:u w:val="single"/>
        </w:rPr>
        <w:t>D</w:t>
      </w:r>
      <w:r w:rsidR="005037EF" w:rsidRPr="00B2552E">
        <w:rPr>
          <w:rFonts w:ascii="Verdana" w:hAnsi="Verdana" w:cs="Calibri"/>
          <w:b/>
          <w:bCs/>
          <w:iCs/>
          <w:u w:val="single"/>
        </w:rPr>
        <w:t xml:space="preserve">olnośląskiego </w:t>
      </w:r>
    </w:p>
    <w:p w14:paraId="2AA46F18" w14:textId="77777777" w:rsidR="00433E96" w:rsidRPr="00B2552E" w:rsidRDefault="00433E96" w:rsidP="007D5A8A">
      <w:pPr>
        <w:spacing w:after="0" w:line="276" w:lineRule="auto"/>
        <w:jc w:val="both"/>
        <w:rPr>
          <w:rFonts w:ascii="Verdana" w:hAnsi="Verdana" w:cs="Calibri"/>
        </w:rPr>
      </w:pPr>
      <w:r w:rsidRPr="00B2552E">
        <w:rPr>
          <w:rFonts w:ascii="Verdana" w:hAnsi="Verdana" w:cs="Calibri"/>
        </w:rPr>
        <w:t>Założenia przyświecające działaniom rewitalizacyjnym maj</w:t>
      </w:r>
      <w:r w:rsidR="00DC4E27" w:rsidRPr="00B2552E">
        <w:rPr>
          <w:rFonts w:ascii="Verdana" w:hAnsi="Verdana" w:cs="Calibri"/>
        </w:rPr>
        <w:t>ą</w:t>
      </w:r>
      <w:r w:rsidRPr="00B2552E">
        <w:rPr>
          <w:rFonts w:ascii="Verdana" w:hAnsi="Verdana" w:cs="Calibri"/>
        </w:rPr>
        <w:t xml:space="preserve"> na celu stworzyć przestrzeń spójną</w:t>
      </w:r>
      <w:r w:rsidR="007B3EC3" w:rsidRPr="00B2552E">
        <w:rPr>
          <w:rFonts w:ascii="Verdana" w:hAnsi="Verdana" w:cs="Calibri"/>
        </w:rPr>
        <w:t xml:space="preserve"> </w:t>
      </w:r>
      <w:r w:rsidR="00DC4E27" w:rsidRPr="00B2552E">
        <w:rPr>
          <w:rFonts w:ascii="Verdana" w:hAnsi="Verdana" w:cs="Calibri"/>
        </w:rPr>
        <w:t>i odpowiadającą potrzebom społecznym. Tym samym wpisują się pośrednio i bezpośrednio w realizację polityki przestrzennej na poziomie regionalnym.</w:t>
      </w:r>
      <w:r w:rsidR="00702ED8" w:rsidRPr="00B2552E">
        <w:rPr>
          <w:rFonts w:ascii="Verdana" w:hAnsi="Verdana" w:cs="Calibri"/>
        </w:rPr>
        <w:t xml:space="preserve"> Program rewitalizacji wpisuje się w poniższe cele:</w:t>
      </w:r>
    </w:p>
    <w:p w14:paraId="0146A8F0" w14:textId="77777777" w:rsidR="00DC4E27" w:rsidRPr="00B2552E" w:rsidRDefault="00DC4E27" w:rsidP="007D5A8A">
      <w:pPr>
        <w:spacing w:after="0" w:line="276" w:lineRule="auto"/>
        <w:jc w:val="both"/>
        <w:rPr>
          <w:rFonts w:ascii="Verdana" w:hAnsi="Verdana" w:cs="Calibri"/>
        </w:rPr>
      </w:pPr>
      <w:r w:rsidRPr="00B2552E">
        <w:rPr>
          <w:rFonts w:ascii="Verdana" w:hAnsi="Verdana" w:cs="Calibri"/>
        </w:rPr>
        <w:t>Cel 1.</w:t>
      </w:r>
      <w:r w:rsidR="007B3EC3" w:rsidRPr="00B2552E">
        <w:rPr>
          <w:rFonts w:ascii="Verdana" w:hAnsi="Verdana" w:cs="Calibri"/>
        </w:rPr>
        <w:t xml:space="preserve"> </w:t>
      </w:r>
      <w:r w:rsidRPr="00B2552E">
        <w:rPr>
          <w:rFonts w:ascii="Verdana" w:hAnsi="Verdana" w:cs="Calibri"/>
        </w:rPr>
        <w:t>Zapewnienie warunków zrównoważonego i równomiernego rozwoju społeczno-gospodarczego poprzez funkcjonalne kształtowanie hierarchicznej sieci osadniczej gwarantującej dostęp do usług i rynku pracy.</w:t>
      </w:r>
    </w:p>
    <w:p w14:paraId="0ECBC207" w14:textId="77777777" w:rsidR="00DC4E27" w:rsidRPr="00B2552E" w:rsidRDefault="00DC4E27" w:rsidP="00037772">
      <w:pPr>
        <w:pStyle w:val="Akapitzlist"/>
        <w:numPr>
          <w:ilvl w:val="0"/>
          <w:numId w:val="11"/>
        </w:numPr>
        <w:spacing w:after="0" w:line="276" w:lineRule="auto"/>
        <w:jc w:val="both"/>
        <w:rPr>
          <w:rFonts w:ascii="Verdana" w:hAnsi="Verdana"/>
        </w:rPr>
      </w:pPr>
      <w:r w:rsidRPr="00B2552E">
        <w:rPr>
          <w:rFonts w:ascii="Verdana" w:hAnsi="Verdana"/>
        </w:rPr>
        <w:t>Kierunek 1.1. Wzmocnienie potencjału ośrodka wojewódzkiego i ośrodków regionalnych poprzez integrację z ich obszarami funkcjonalnymi.</w:t>
      </w:r>
    </w:p>
    <w:p w14:paraId="39DF3AEB" w14:textId="77777777" w:rsidR="00DC4E27" w:rsidRPr="00B2552E" w:rsidRDefault="000043EA" w:rsidP="00037772">
      <w:pPr>
        <w:pStyle w:val="Akapitzlist"/>
        <w:numPr>
          <w:ilvl w:val="0"/>
          <w:numId w:val="11"/>
        </w:numPr>
        <w:spacing w:after="0" w:line="276" w:lineRule="auto"/>
        <w:jc w:val="both"/>
        <w:rPr>
          <w:rFonts w:ascii="Verdana" w:hAnsi="Verdana"/>
        </w:rPr>
      </w:pPr>
      <w:r w:rsidRPr="00B2552E">
        <w:rPr>
          <w:rFonts w:ascii="Verdana" w:hAnsi="Verdana"/>
        </w:rPr>
        <w:t>Kierunek 1.2. zapobieganie peryferyzacji ośrodków i obszarów zagrożonych marginalizacją.</w:t>
      </w:r>
    </w:p>
    <w:p w14:paraId="43E42D70" w14:textId="63CAA472" w:rsidR="00DC4E27" w:rsidRPr="00B2552E" w:rsidRDefault="00DC4E27" w:rsidP="007D5A8A">
      <w:pPr>
        <w:pStyle w:val="Akapitzlist"/>
        <w:numPr>
          <w:ilvl w:val="0"/>
          <w:numId w:val="11"/>
        </w:numPr>
        <w:spacing w:after="0" w:line="276" w:lineRule="auto"/>
        <w:jc w:val="both"/>
        <w:rPr>
          <w:rFonts w:ascii="Verdana" w:hAnsi="Verdana"/>
        </w:rPr>
      </w:pPr>
      <w:r w:rsidRPr="00B2552E">
        <w:rPr>
          <w:rFonts w:ascii="Verdana" w:hAnsi="Verdana"/>
        </w:rPr>
        <w:t>Kierunek 1.</w:t>
      </w:r>
      <w:r w:rsidR="00C4764C" w:rsidRPr="00B2552E">
        <w:rPr>
          <w:rFonts w:ascii="Verdana" w:hAnsi="Verdana"/>
        </w:rPr>
        <w:t>3</w:t>
      </w:r>
      <w:r w:rsidRPr="00B2552E">
        <w:rPr>
          <w:rFonts w:ascii="Verdana" w:hAnsi="Verdana"/>
        </w:rPr>
        <w:t>. Zwiększenie dostępności przestrzeni i usług publicznych dla osób ze szczególnymi</w:t>
      </w:r>
      <w:r w:rsidR="007B3EC3" w:rsidRPr="00B2552E">
        <w:rPr>
          <w:rFonts w:ascii="Verdana" w:hAnsi="Verdana"/>
        </w:rPr>
        <w:t xml:space="preserve"> </w:t>
      </w:r>
      <w:r w:rsidRPr="00B2552E">
        <w:rPr>
          <w:rFonts w:ascii="Verdana" w:hAnsi="Verdana"/>
        </w:rPr>
        <w:t>potrzebami</w:t>
      </w:r>
    </w:p>
    <w:p w14:paraId="23AFFE9A" w14:textId="77777777" w:rsidR="00DC4E27" w:rsidRPr="00B2552E" w:rsidRDefault="00DC4E27" w:rsidP="007D5A8A">
      <w:pPr>
        <w:spacing w:after="0" w:line="276" w:lineRule="auto"/>
        <w:jc w:val="both"/>
        <w:rPr>
          <w:rFonts w:ascii="Verdana" w:hAnsi="Verdana" w:cs="Calibri"/>
        </w:rPr>
      </w:pPr>
      <w:r w:rsidRPr="00B2552E">
        <w:rPr>
          <w:rFonts w:ascii="Verdana" w:hAnsi="Verdana" w:cs="Calibri"/>
        </w:rPr>
        <w:lastRenderedPageBreak/>
        <w:t>Cel 2. Racjonalny i zrównoważony sposób wykorzystania zasobów środowiska przyrodniczego, kulturowego</w:t>
      </w:r>
      <w:r w:rsidR="007B3EC3" w:rsidRPr="00B2552E">
        <w:rPr>
          <w:rFonts w:ascii="Verdana" w:hAnsi="Verdana" w:cs="Calibri"/>
        </w:rPr>
        <w:t xml:space="preserve"> </w:t>
      </w:r>
      <w:r w:rsidRPr="00B2552E">
        <w:rPr>
          <w:rFonts w:ascii="Verdana" w:hAnsi="Verdana" w:cs="Calibri"/>
        </w:rPr>
        <w:t>i krajobrazu</w:t>
      </w:r>
    </w:p>
    <w:p w14:paraId="31C7166A" w14:textId="3AFA9F9E" w:rsidR="00DC4E27" w:rsidRPr="00B2552E" w:rsidRDefault="00DC4E27" w:rsidP="00037772">
      <w:pPr>
        <w:pStyle w:val="Akapitzlist"/>
        <w:numPr>
          <w:ilvl w:val="0"/>
          <w:numId w:val="12"/>
        </w:numPr>
        <w:spacing w:after="0" w:line="276" w:lineRule="auto"/>
        <w:jc w:val="both"/>
        <w:rPr>
          <w:rFonts w:ascii="Verdana" w:hAnsi="Verdana"/>
        </w:rPr>
      </w:pPr>
      <w:r w:rsidRPr="00B2552E">
        <w:rPr>
          <w:rFonts w:ascii="Verdana" w:hAnsi="Verdana"/>
        </w:rPr>
        <w:t>Kierun</w:t>
      </w:r>
      <w:r w:rsidR="00DF5D78" w:rsidRPr="00B2552E">
        <w:rPr>
          <w:rFonts w:ascii="Verdana" w:hAnsi="Verdana"/>
        </w:rPr>
        <w:t>ek 2.</w:t>
      </w:r>
      <w:r w:rsidR="00C4764C" w:rsidRPr="00B2552E">
        <w:rPr>
          <w:rFonts w:ascii="Verdana" w:hAnsi="Verdana"/>
        </w:rPr>
        <w:t>1</w:t>
      </w:r>
      <w:r w:rsidR="00DF5D78" w:rsidRPr="00B2552E">
        <w:rPr>
          <w:rFonts w:ascii="Verdana" w:hAnsi="Verdana"/>
        </w:rPr>
        <w:t>. Wykorzystanie zasobów</w:t>
      </w:r>
      <w:r w:rsidRPr="00B2552E">
        <w:rPr>
          <w:rFonts w:ascii="Verdana" w:hAnsi="Verdana"/>
        </w:rPr>
        <w:t xml:space="preserve"> dziedzictwa kulturowego i</w:t>
      </w:r>
      <w:r w:rsidR="00951D0A" w:rsidRPr="00B2552E">
        <w:rPr>
          <w:rFonts w:ascii="Verdana" w:hAnsi="Verdana"/>
        </w:rPr>
        <w:t> </w:t>
      </w:r>
      <w:r w:rsidRPr="00B2552E">
        <w:rPr>
          <w:rFonts w:ascii="Verdana" w:hAnsi="Verdana"/>
        </w:rPr>
        <w:t>krajobrazu</w:t>
      </w:r>
    </w:p>
    <w:p w14:paraId="3DB3AA63" w14:textId="77777777" w:rsidR="00DC4E27" w:rsidRPr="00B2552E" w:rsidRDefault="00DC4E27" w:rsidP="007D5A8A">
      <w:pPr>
        <w:spacing w:after="0" w:line="276" w:lineRule="auto"/>
        <w:jc w:val="both"/>
        <w:rPr>
          <w:rFonts w:ascii="Verdana" w:hAnsi="Verdana" w:cs="Calibri"/>
        </w:rPr>
      </w:pPr>
    </w:p>
    <w:p w14:paraId="309C758D" w14:textId="77777777" w:rsidR="005018E1" w:rsidRPr="00B2552E" w:rsidRDefault="005018E1" w:rsidP="007D5A8A">
      <w:pPr>
        <w:spacing w:after="0" w:line="276" w:lineRule="auto"/>
        <w:jc w:val="both"/>
        <w:rPr>
          <w:rFonts w:ascii="Verdana" w:hAnsi="Verdana" w:cs="Calibri"/>
          <w:b/>
          <w:bCs/>
          <w:iCs/>
          <w:u w:val="single"/>
        </w:rPr>
      </w:pPr>
      <w:r w:rsidRPr="00B2552E">
        <w:rPr>
          <w:rFonts w:ascii="Verdana" w:hAnsi="Verdana" w:cs="Calibri"/>
          <w:b/>
          <w:bCs/>
          <w:iCs/>
          <w:u w:val="single"/>
        </w:rPr>
        <w:t>Strategi</w:t>
      </w:r>
      <w:r w:rsidR="004C5B8B" w:rsidRPr="00B2552E">
        <w:rPr>
          <w:rFonts w:ascii="Verdana" w:hAnsi="Verdana" w:cs="Calibri"/>
          <w:b/>
          <w:bCs/>
          <w:iCs/>
          <w:u w:val="single"/>
        </w:rPr>
        <w:t>a</w:t>
      </w:r>
      <w:r w:rsidRPr="00B2552E">
        <w:rPr>
          <w:rFonts w:ascii="Verdana" w:hAnsi="Verdana" w:cs="Calibri"/>
          <w:b/>
          <w:bCs/>
          <w:iCs/>
          <w:u w:val="single"/>
        </w:rPr>
        <w:t xml:space="preserve"> </w:t>
      </w:r>
      <w:r w:rsidR="00523BFF" w:rsidRPr="00B2552E">
        <w:rPr>
          <w:rFonts w:ascii="Verdana" w:hAnsi="Verdana" w:cs="Calibri"/>
          <w:b/>
          <w:bCs/>
          <w:iCs/>
          <w:u w:val="single"/>
        </w:rPr>
        <w:t>Rozwoju Województwa Dolnośląskiego do 2030</w:t>
      </w:r>
    </w:p>
    <w:p w14:paraId="7D56770A" w14:textId="77777777" w:rsidR="005018E1" w:rsidRPr="00B2552E" w:rsidRDefault="005018E1" w:rsidP="007D5A8A">
      <w:pPr>
        <w:spacing w:after="0" w:line="276" w:lineRule="auto"/>
        <w:jc w:val="both"/>
        <w:rPr>
          <w:rFonts w:ascii="Verdana" w:hAnsi="Verdana" w:cs="Calibri"/>
        </w:rPr>
      </w:pPr>
      <w:r w:rsidRPr="00B2552E">
        <w:rPr>
          <w:rFonts w:ascii="Verdana" w:hAnsi="Verdana" w:cs="Calibri"/>
        </w:rPr>
        <w:t xml:space="preserve">Gminny Program Rewitalizacji roku jest zgodny z </w:t>
      </w:r>
      <w:r w:rsidR="00523BFF" w:rsidRPr="00B2552E">
        <w:rPr>
          <w:rFonts w:ascii="Verdana" w:hAnsi="Verdana" w:cs="Calibri"/>
        </w:rPr>
        <w:t xml:space="preserve">dokumentem szczebla regionalnego </w:t>
      </w:r>
      <w:r w:rsidRPr="00B2552E">
        <w:rPr>
          <w:rFonts w:ascii="Verdana" w:hAnsi="Verdana" w:cs="Calibri"/>
        </w:rPr>
        <w:t>w następujących celach:</w:t>
      </w:r>
    </w:p>
    <w:p w14:paraId="7921AC25" w14:textId="77777777" w:rsidR="00523BFF" w:rsidRPr="00B2552E" w:rsidRDefault="009759FB" w:rsidP="006A234F">
      <w:pPr>
        <w:spacing w:after="0" w:line="276" w:lineRule="auto"/>
        <w:jc w:val="both"/>
        <w:rPr>
          <w:rFonts w:ascii="Verdana" w:hAnsi="Verdana" w:cs="Calibri"/>
        </w:rPr>
      </w:pPr>
      <w:r w:rsidRPr="00B2552E">
        <w:rPr>
          <w:rFonts w:ascii="Verdana" w:hAnsi="Verdana" w:cs="Calibri"/>
        </w:rPr>
        <w:t xml:space="preserve">Cel strategiczny </w:t>
      </w:r>
      <w:r w:rsidR="00523BFF" w:rsidRPr="00B2552E">
        <w:rPr>
          <w:rFonts w:ascii="Verdana" w:hAnsi="Verdana" w:cs="Calibri"/>
        </w:rPr>
        <w:t>1. Efektywne wykorzystanie gospodarczego potencjału regionu.</w:t>
      </w:r>
    </w:p>
    <w:p w14:paraId="1BD60ED7" w14:textId="59D1205E" w:rsidR="00523BFF" w:rsidRPr="00B2552E" w:rsidRDefault="009759FB" w:rsidP="007D5A8A">
      <w:pPr>
        <w:spacing w:after="0" w:line="276" w:lineRule="auto"/>
        <w:ind w:left="567"/>
        <w:jc w:val="both"/>
        <w:rPr>
          <w:rFonts w:ascii="Verdana" w:hAnsi="Verdana"/>
        </w:rPr>
      </w:pPr>
      <w:r w:rsidRPr="00B2552E">
        <w:rPr>
          <w:rFonts w:ascii="Verdana" w:hAnsi="Verdana"/>
        </w:rPr>
        <w:t xml:space="preserve">Cel operacyjny </w:t>
      </w:r>
      <w:r w:rsidR="00523BFF" w:rsidRPr="00B2552E">
        <w:rPr>
          <w:rFonts w:ascii="Verdana" w:hAnsi="Verdana"/>
        </w:rPr>
        <w:t>1.</w:t>
      </w:r>
      <w:r w:rsidR="00C4764C" w:rsidRPr="00B2552E">
        <w:rPr>
          <w:rFonts w:ascii="Verdana" w:hAnsi="Verdana"/>
        </w:rPr>
        <w:t>1</w:t>
      </w:r>
      <w:r w:rsidR="00523BFF" w:rsidRPr="00B2552E">
        <w:rPr>
          <w:rFonts w:ascii="Verdana" w:hAnsi="Verdana"/>
        </w:rPr>
        <w:t>. Wspieranie rozwoju i rewitalizacja zdegradowanych obszarów wiejskich i miejskich.</w:t>
      </w:r>
    </w:p>
    <w:p w14:paraId="7E040A45" w14:textId="77777777" w:rsidR="00523BFF" w:rsidRPr="00B2552E" w:rsidRDefault="009759FB" w:rsidP="006A234F">
      <w:pPr>
        <w:spacing w:after="0" w:line="276" w:lineRule="auto"/>
        <w:jc w:val="both"/>
        <w:rPr>
          <w:rFonts w:ascii="Verdana" w:hAnsi="Verdana" w:cs="Calibri"/>
        </w:rPr>
      </w:pPr>
      <w:r w:rsidRPr="00B2552E">
        <w:rPr>
          <w:rFonts w:ascii="Verdana" w:hAnsi="Verdana" w:cs="Calibri"/>
        </w:rPr>
        <w:t xml:space="preserve">Cel strategiczny </w:t>
      </w:r>
      <w:r w:rsidR="00523BFF" w:rsidRPr="00B2552E">
        <w:rPr>
          <w:rFonts w:ascii="Verdana" w:hAnsi="Verdana" w:cs="Calibri"/>
        </w:rPr>
        <w:t>2. Poprawa jakości i dostępności usług publicznych.</w:t>
      </w:r>
    </w:p>
    <w:p w14:paraId="7C0AF3CC" w14:textId="77777777" w:rsidR="009759FB" w:rsidRPr="00B2552E" w:rsidRDefault="009759FB" w:rsidP="007D5A8A">
      <w:pPr>
        <w:spacing w:after="0" w:line="276" w:lineRule="auto"/>
        <w:ind w:left="567"/>
        <w:jc w:val="both"/>
        <w:rPr>
          <w:rFonts w:ascii="Verdana" w:hAnsi="Verdana"/>
        </w:rPr>
      </w:pPr>
      <w:r w:rsidRPr="00B2552E">
        <w:rPr>
          <w:rFonts w:ascii="Verdana" w:hAnsi="Verdana"/>
        </w:rPr>
        <w:t xml:space="preserve">Cel operacyjny 2.1.Poprawa stanu i dostępności regionalnej infrastruktury technicznej. </w:t>
      </w:r>
    </w:p>
    <w:p w14:paraId="4B37C754" w14:textId="77777777" w:rsidR="009759FB" w:rsidRPr="00B2552E" w:rsidRDefault="009759FB" w:rsidP="007D5A8A">
      <w:pPr>
        <w:spacing w:after="0" w:line="276" w:lineRule="auto"/>
        <w:ind w:left="567"/>
        <w:jc w:val="both"/>
        <w:rPr>
          <w:rFonts w:ascii="Verdana" w:hAnsi="Verdana"/>
        </w:rPr>
      </w:pPr>
      <w:r w:rsidRPr="00B2552E">
        <w:rPr>
          <w:rFonts w:ascii="Verdana" w:hAnsi="Verdana"/>
        </w:rPr>
        <w:t>Cel operacyjny 2.2.Rozwój i modernizacja regionalnej infrastruktury publicznej z uwzględnieniem potrzeb osób z niepełnosprawnościami i</w:t>
      </w:r>
      <w:r w:rsidR="00951D0A" w:rsidRPr="00B2552E">
        <w:rPr>
          <w:rFonts w:ascii="Verdana" w:hAnsi="Verdana"/>
        </w:rPr>
        <w:t> </w:t>
      </w:r>
      <w:r w:rsidRPr="00B2552E">
        <w:rPr>
          <w:rFonts w:ascii="Verdana" w:hAnsi="Verdana"/>
        </w:rPr>
        <w:t xml:space="preserve">starszych. </w:t>
      </w:r>
    </w:p>
    <w:p w14:paraId="35E6C2D9" w14:textId="77777777" w:rsidR="00523BFF" w:rsidRPr="00B2552E" w:rsidRDefault="009759FB" w:rsidP="007D5A8A">
      <w:pPr>
        <w:spacing w:after="0" w:line="276" w:lineRule="auto"/>
        <w:ind w:left="567"/>
        <w:jc w:val="both"/>
        <w:rPr>
          <w:rFonts w:ascii="Verdana" w:hAnsi="Verdana"/>
        </w:rPr>
      </w:pPr>
      <w:r w:rsidRPr="00B2552E">
        <w:rPr>
          <w:rFonts w:ascii="Verdana" w:hAnsi="Verdana"/>
        </w:rPr>
        <w:t>Cel operacyjny 2.3. Rozwój i doskonalenie usług publicznych.</w:t>
      </w:r>
    </w:p>
    <w:p w14:paraId="70CDD6CC" w14:textId="77777777" w:rsidR="009759FB" w:rsidRPr="00B2552E" w:rsidRDefault="009759FB" w:rsidP="007D5A8A">
      <w:pPr>
        <w:spacing w:after="0" w:line="276" w:lineRule="auto"/>
        <w:jc w:val="both"/>
        <w:rPr>
          <w:rFonts w:ascii="Verdana" w:hAnsi="Verdana"/>
        </w:rPr>
      </w:pPr>
      <w:r w:rsidRPr="00B2552E">
        <w:rPr>
          <w:rFonts w:ascii="Verdana" w:hAnsi="Verdana"/>
        </w:rPr>
        <w:t xml:space="preserve">Cel strategiczny 3. Wzmocnienie regionalnego kapitału ludzkiego i społecznego. </w:t>
      </w:r>
    </w:p>
    <w:p w14:paraId="23B63364" w14:textId="77777777" w:rsidR="009759FB" w:rsidRPr="00B2552E" w:rsidRDefault="009759FB" w:rsidP="007D5A8A">
      <w:pPr>
        <w:spacing w:after="0" w:line="276" w:lineRule="auto"/>
        <w:ind w:left="567"/>
        <w:jc w:val="both"/>
        <w:rPr>
          <w:rFonts w:ascii="Verdana" w:hAnsi="Verdana"/>
        </w:rPr>
      </w:pPr>
      <w:r w:rsidRPr="00B2552E">
        <w:rPr>
          <w:rFonts w:ascii="Verdana" w:hAnsi="Verdana"/>
        </w:rPr>
        <w:t xml:space="preserve">Cel operacyjny 3.1.Kształtowanie postaw obywatelskich. </w:t>
      </w:r>
    </w:p>
    <w:p w14:paraId="1FDE50BB" w14:textId="77777777" w:rsidR="009759FB" w:rsidRPr="00B2552E" w:rsidRDefault="009759FB" w:rsidP="007D5A8A">
      <w:pPr>
        <w:spacing w:after="0" w:line="276" w:lineRule="auto"/>
        <w:ind w:left="567"/>
        <w:jc w:val="both"/>
        <w:rPr>
          <w:rFonts w:ascii="Verdana" w:hAnsi="Verdana"/>
        </w:rPr>
      </w:pPr>
      <w:r w:rsidRPr="00B2552E">
        <w:rPr>
          <w:rFonts w:ascii="Verdana" w:hAnsi="Verdana"/>
        </w:rPr>
        <w:t xml:space="preserve">Cel operacyjny 3.2.Wzrost społecznej integracji. </w:t>
      </w:r>
    </w:p>
    <w:p w14:paraId="2ECBE1C3" w14:textId="3DBAA969" w:rsidR="009759FB" w:rsidRPr="00B2552E" w:rsidRDefault="009759FB" w:rsidP="007D5A8A">
      <w:pPr>
        <w:spacing w:after="0" w:line="276" w:lineRule="auto"/>
        <w:ind w:left="567"/>
        <w:jc w:val="both"/>
        <w:rPr>
          <w:rFonts w:ascii="Verdana" w:hAnsi="Verdana"/>
        </w:rPr>
      </w:pPr>
      <w:r w:rsidRPr="00B2552E">
        <w:rPr>
          <w:rFonts w:ascii="Verdana" w:hAnsi="Verdana"/>
        </w:rPr>
        <w:t>Cel operacyjny 3.</w:t>
      </w:r>
      <w:r w:rsidR="00C4764C" w:rsidRPr="00B2552E">
        <w:rPr>
          <w:rFonts w:ascii="Verdana" w:hAnsi="Verdana"/>
        </w:rPr>
        <w:t>3</w:t>
      </w:r>
      <w:r w:rsidRPr="00B2552E">
        <w:rPr>
          <w:rFonts w:ascii="Verdana" w:hAnsi="Verdana"/>
        </w:rPr>
        <w:t xml:space="preserve">. Doskonalenie regionalnej polityki wspierania seniorów oraz osób z niepełnosprawnościami. </w:t>
      </w:r>
    </w:p>
    <w:p w14:paraId="5EA0C8C9" w14:textId="37E6827C" w:rsidR="00523BFF" w:rsidRPr="00B2552E" w:rsidRDefault="009759FB" w:rsidP="007D5A8A">
      <w:pPr>
        <w:spacing w:after="0" w:line="276" w:lineRule="auto"/>
        <w:ind w:left="567"/>
        <w:jc w:val="both"/>
        <w:rPr>
          <w:rFonts w:ascii="Verdana" w:hAnsi="Verdana"/>
        </w:rPr>
      </w:pPr>
      <w:r w:rsidRPr="00B2552E">
        <w:rPr>
          <w:rFonts w:ascii="Verdana" w:hAnsi="Verdana"/>
        </w:rPr>
        <w:t>Cel operacyjny 3.</w:t>
      </w:r>
      <w:r w:rsidR="00C4764C" w:rsidRPr="00B2552E">
        <w:rPr>
          <w:rFonts w:ascii="Verdana" w:hAnsi="Verdana"/>
        </w:rPr>
        <w:t>4</w:t>
      </w:r>
      <w:r w:rsidRPr="00B2552E">
        <w:rPr>
          <w:rFonts w:ascii="Verdana" w:hAnsi="Verdana"/>
        </w:rPr>
        <w:t>. Kształtowanie postaw prozdrowotnych, prosportowych i</w:t>
      </w:r>
      <w:r w:rsidR="00951D0A" w:rsidRPr="00B2552E">
        <w:rPr>
          <w:rFonts w:ascii="Verdana" w:hAnsi="Verdana"/>
        </w:rPr>
        <w:t> </w:t>
      </w:r>
      <w:r w:rsidRPr="00B2552E">
        <w:rPr>
          <w:rFonts w:ascii="Verdana" w:hAnsi="Verdana"/>
        </w:rPr>
        <w:t>proekologicznych.</w:t>
      </w:r>
    </w:p>
    <w:p w14:paraId="5943A3C8" w14:textId="77777777" w:rsidR="009759FB" w:rsidRPr="00B2552E" w:rsidRDefault="009759FB" w:rsidP="007D5A8A">
      <w:pPr>
        <w:spacing w:after="0" w:line="276" w:lineRule="auto"/>
        <w:jc w:val="both"/>
        <w:rPr>
          <w:rFonts w:ascii="Verdana" w:hAnsi="Verdana"/>
        </w:rPr>
      </w:pPr>
      <w:r w:rsidRPr="00B2552E">
        <w:rPr>
          <w:rFonts w:ascii="Verdana" w:hAnsi="Verdana"/>
        </w:rPr>
        <w:t xml:space="preserve">Cel strategiczny 4. Odpowiedzialne wykorzystanie zasobów i ochrona walorów środowiska naturalnego i dziedzictwa kulturowego. </w:t>
      </w:r>
    </w:p>
    <w:p w14:paraId="12EF048E" w14:textId="77777777" w:rsidR="009759FB" w:rsidRPr="00B2552E" w:rsidRDefault="009759FB" w:rsidP="007D5A8A">
      <w:pPr>
        <w:spacing w:after="0" w:line="276" w:lineRule="auto"/>
        <w:ind w:left="567"/>
        <w:jc w:val="both"/>
        <w:rPr>
          <w:rFonts w:ascii="Verdana" w:hAnsi="Verdana"/>
        </w:rPr>
      </w:pPr>
      <w:r w:rsidRPr="00B2552E">
        <w:rPr>
          <w:rFonts w:ascii="Verdana" w:hAnsi="Verdana"/>
        </w:rPr>
        <w:t xml:space="preserve">Cel operacyjny 4.1. Poprawa stanu środowiska. </w:t>
      </w:r>
    </w:p>
    <w:p w14:paraId="768E6757" w14:textId="30AD1516" w:rsidR="00523BFF" w:rsidRPr="00B2552E" w:rsidRDefault="009759FB" w:rsidP="007D5A8A">
      <w:pPr>
        <w:spacing w:after="0" w:line="276" w:lineRule="auto"/>
        <w:ind w:left="567"/>
        <w:jc w:val="both"/>
        <w:rPr>
          <w:rFonts w:ascii="Verdana" w:hAnsi="Verdana"/>
        </w:rPr>
      </w:pPr>
      <w:r w:rsidRPr="00B2552E">
        <w:rPr>
          <w:rFonts w:ascii="Verdana" w:hAnsi="Verdana"/>
        </w:rPr>
        <w:t>Cel operacyjny 4.</w:t>
      </w:r>
      <w:r w:rsidR="00C4764C" w:rsidRPr="00B2552E">
        <w:rPr>
          <w:rFonts w:ascii="Verdana" w:hAnsi="Verdana"/>
        </w:rPr>
        <w:t>2</w:t>
      </w:r>
      <w:r w:rsidRPr="00B2552E">
        <w:rPr>
          <w:rFonts w:ascii="Verdana" w:hAnsi="Verdana"/>
        </w:rPr>
        <w:t>. Ochrona obiektów i terenów dziedzictwa kulturowego.</w:t>
      </w:r>
    </w:p>
    <w:p w14:paraId="501F77CE" w14:textId="77777777" w:rsidR="00D1732A" w:rsidRPr="00B2552E" w:rsidRDefault="00D1732A" w:rsidP="007D5A8A">
      <w:pPr>
        <w:spacing w:after="0" w:line="276" w:lineRule="auto"/>
        <w:jc w:val="both"/>
        <w:rPr>
          <w:rFonts w:ascii="Verdana" w:hAnsi="Verdana"/>
        </w:rPr>
      </w:pPr>
    </w:p>
    <w:p w14:paraId="6243F5C5" w14:textId="77777777" w:rsidR="00C8784E" w:rsidRPr="00B2552E" w:rsidRDefault="00C8784E" w:rsidP="007D5A8A">
      <w:pPr>
        <w:spacing w:after="0" w:line="276" w:lineRule="auto"/>
        <w:jc w:val="both"/>
        <w:rPr>
          <w:rFonts w:ascii="Verdana" w:hAnsi="Verdana" w:cs="Calibri"/>
          <w:b/>
          <w:bCs/>
          <w:iCs/>
          <w:u w:val="single"/>
        </w:rPr>
      </w:pPr>
      <w:r w:rsidRPr="00B2552E">
        <w:rPr>
          <w:rFonts w:ascii="Verdana" w:hAnsi="Verdana" w:cs="Calibri"/>
          <w:b/>
          <w:bCs/>
          <w:iCs/>
          <w:u w:val="single"/>
        </w:rPr>
        <w:t>Strategia</w:t>
      </w:r>
      <w:r w:rsidR="007B3EC3" w:rsidRPr="00B2552E">
        <w:rPr>
          <w:rFonts w:ascii="Verdana" w:hAnsi="Verdana" w:cs="Calibri"/>
          <w:b/>
          <w:bCs/>
          <w:iCs/>
          <w:u w:val="single"/>
        </w:rPr>
        <w:t xml:space="preserve"> </w:t>
      </w:r>
      <w:r w:rsidRPr="00B2552E">
        <w:rPr>
          <w:rFonts w:ascii="Verdana" w:hAnsi="Verdana" w:cs="Calibri"/>
          <w:b/>
          <w:bCs/>
          <w:iCs/>
          <w:u w:val="single"/>
        </w:rPr>
        <w:t>Zintegrowanych Inwestycji Terytorialnych</w:t>
      </w:r>
      <w:r w:rsidR="007B3EC3" w:rsidRPr="00B2552E">
        <w:rPr>
          <w:rFonts w:ascii="Verdana" w:hAnsi="Verdana" w:cs="Calibri"/>
          <w:b/>
          <w:bCs/>
          <w:iCs/>
          <w:u w:val="single"/>
        </w:rPr>
        <w:t xml:space="preserve"> </w:t>
      </w:r>
      <w:r w:rsidRPr="00B2552E">
        <w:rPr>
          <w:rFonts w:ascii="Verdana" w:hAnsi="Verdana" w:cs="Calibri"/>
          <w:b/>
          <w:bCs/>
          <w:iCs/>
          <w:u w:val="single"/>
        </w:rPr>
        <w:t>Aglomeracji Jeleniogórskiej</w:t>
      </w:r>
      <w:r w:rsidR="007B3EC3" w:rsidRPr="00B2552E">
        <w:rPr>
          <w:rFonts w:ascii="Verdana" w:hAnsi="Verdana" w:cs="Calibri"/>
          <w:b/>
          <w:bCs/>
          <w:iCs/>
          <w:u w:val="single"/>
        </w:rPr>
        <w:t xml:space="preserve"> </w:t>
      </w:r>
      <w:r w:rsidRPr="00B2552E">
        <w:rPr>
          <w:rFonts w:ascii="Verdana" w:hAnsi="Verdana" w:cs="Calibri"/>
          <w:b/>
          <w:bCs/>
          <w:iCs/>
          <w:u w:val="single"/>
        </w:rPr>
        <w:t>na lata 2021-2029</w:t>
      </w:r>
    </w:p>
    <w:p w14:paraId="643881E6" w14:textId="77777777" w:rsidR="000043EA" w:rsidRPr="00B2552E" w:rsidRDefault="00C8784E" w:rsidP="007D5A8A">
      <w:pPr>
        <w:spacing w:after="0" w:line="276" w:lineRule="auto"/>
        <w:jc w:val="both"/>
        <w:rPr>
          <w:rFonts w:ascii="Verdana" w:hAnsi="Verdana" w:cs="Calibri"/>
        </w:rPr>
      </w:pPr>
      <w:r w:rsidRPr="00B2552E">
        <w:rPr>
          <w:rFonts w:ascii="Verdana" w:hAnsi="Verdana" w:cs="Calibri"/>
        </w:rPr>
        <w:t xml:space="preserve">Realizacja przedsięwzięć rewitalizacyjnych </w:t>
      </w:r>
      <w:r w:rsidR="004C5B8B" w:rsidRPr="00B2552E">
        <w:rPr>
          <w:rFonts w:ascii="Verdana" w:hAnsi="Verdana" w:cs="Calibri"/>
        </w:rPr>
        <w:t>wpisuje się z wyznaczony dla jednostek tworzących ZIT Aglomeracji Jele</w:t>
      </w:r>
      <w:r w:rsidR="00951D0A" w:rsidRPr="00B2552E">
        <w:rPr>
          <w:rFonts w:ascii="Verdana" w:hAnsi="Verdana" w:cs="Calibri"/>
        </w:rPr>
        <w:t>niogórskiej Cel operacyjny nr 3</w:t>
      </w:r>
      <w:r w:rsidR="004C5B8B" w:rsidRPr="00B2552E">
        <w:rPr>
          <w:rFonts w:ascii="Verdana" w:hAnsi="Verdana" w:cs="Calibri"/>
        </w:rPr>
        <w:t xml:space="preserve"> Wzmocnienie potencjału społecznego, turystycznego, przyrodniczego i</w:t>
      </w:r>
      <w:r w:rsidR="00951D0A" w:rsidRPr="00B2552E">
        <w:rPr>
          <w:rFonts w:ascii="Verdana" w:hAnsi="Verdana" w:cs="Calibri"/>
        </w:rPr>
        <w:t> </w:t>
      </w:r>
      <w:r w:rsidR="004C5B8B" w:rsidRPr="00B2552E">
        <w:rPr>
          <w:rFonts w:ascii="Verdana" w:hAnsi="Verdana" w:cs="Calibri"/>
        </w:rPr>
        <w:t>kulturowego AJ oraz przypisane do celu działania:</w:t>
      </w:r>
    </w:p>
    <w:p w14:paraId="66DC2DA4" w14:textId="7DE0CE39" w:rsidR="004C5B8B" w:rsidRPr="00B2552E" w:rsidRDefault="00C4764C" w:rsidP="007D5A8A">
      <w:pPr>
        <w:spacing w:after="0" w:line="276" w:lineRule="auto"/>
        <w:ind w:left="708"/>
        <w:jc w:val="both"/>
        <w:rPr>
          <w:rFonts w:ascii="Verdana" w:hAnsi="Verdana" w:cs="Calibri"/>
        </w:rPr>
      </w:pPr>
      <w:r w:rsidRPr="00B2552E">
        <w:rPr>
          <w:rFonts w:ascii="Verdana" w:hAnsi="Verdana" w:cs="Calibri"/>
        </w:rPr>
        <w:t>1</w:t>
      </w:r>
      <w:r w:rsidR="004C5B8B" w:rsidRPr="00B2552E">
        <w:rPr>
          <w:rFonts w:ascii="Verdana" w:hAnsi="Verdana" w:cs="Calibri"/>
        </w:rPr>
        <w:t>.1: Zwiększenie atrakcyjności AJ jako miejsca zamieszkania, pracy i</w:t>
      </w:r>
      <w:r w:rsidR="00951D0A" w:rsidRPr="00B2552E">
        <w:rPr>
          <w:rFonts w:ascii="Verdana" w:hAnsi="Verdana" w:cs="Calibri"/>
        </w:rPr>
        <w:t> </w:t>
      </w:r>
      <w:r w:rsidR="004C5B8B" w:rsidRPr="00B2552E">
        <w:rPr>
          <w:rFonts w:ascii="Verdana" w:hAnsi="Verdana" w:cs="Calibri"/>
        </w:rPr>
        <w:t>wypoczynku</w:t>
      </w:r>
    </w:p>
    <w:p w14:paraId="27CFEBA9" w14:textId="19F5BB5F" w:rsidR="004C5B8B" w:rsidRPr="00B2552E" w:rsidRDefault="00C4764C" w:rsidP="007D5A8A">
      <w:pPr>
        <w:spacing w:after="0" w:line="276" w:lineRule="auto"/>
        <w:ind w:left="708"/>
        <w:jc w:val="both"/>
        <w:rPr>
          <w:rFonts w:ascii="Verdana" w:hAnsi="Verdana" w:cs="Calibri"/>
        </w:rPr>
      </w:pPr>
      <w:r w:rsidRPr="00B2552E">
        <w:rPr>
          <w:rFonts w:ascii="Verdana" w:hAnsi="Verdana" w:cs="Calibri"/>
        </w:rPr>
        <w:t>1</w:t>
      </w:r>
      <w:r w:rsidR="004C5B8B" w:rsidRPr="00B2552E">
        <w:rPr>
          <w:rFonts w:ascii="Verdana" w:hAnsi="Verdana" w:cs="Calibri"/>
        </w:rPr>
        <w:t>.2: Zwiększenie aktywności mieszkańców AJ w sferze społecznej i</w:t>
      </w:r>
      <w:r w:rsidR="00951D0A" w:rsidRPr="00B2552E">
        <w:rPr>
          <w:rFonts w:ascii="Verdana" w:hAnsi="Verdana" w:cs="Calibri"/>
        </w:rPr>
        <w:t> </w:t>
      </w:r>
      <w:r w:rsidR="004C5B8B" w:rsidRPr="00B2552E">
        <w:rPr>
          <w:rFonts w:ascii="Verdana" w:hAnsi="Verdana" w:cs="Calibri"/>
        </w:rPr>
        <w:t>edukacyjnej</w:t>
      </w:r>
    </w:p>
    <w:p w14:paraId="6E906844" w14:textId="77777777" w:rsidR="00C8784E" w:rsidRPr="00B2552E" w:rsidRDefault="00C8784E" w:rsidP="007D5A8A">
      <w:pPr>
        <w:spacing w:after="0" w:line="276" w:lineRule="auto"/>
        <w:jc w:val="both"/>
        <w:rPr>
          <w:rFonts w:ascii="Verdana" w:hAnsi="Verdana" w:cs="Calibri"/>
          <w:b/>
          <w:bCs/>
          <w:iCs/>
          <w:u w:val="single"/>
        </w:rPr>
      </w:pPr>
    </w:p>
    <w:p w14:paraId="34FCE98C" w14:textId="77777777" w:rsidR="00682A18" w:rsidRPr="00B2552E" w:rsidRDefault="00682A18" w:rsidP="007D5A8A">
      <w:pPr>
        <w:spacing w:after="0" w:line="276" w:lineRule="auto"/>
        <w:jc w:val="both"/>
        <w:rPr>
          <w:rFonts w:ascii="Verdana" w:hAnsi="Verdana" w:cs="Calibri"/>
          <w:b/>
          <w:bCs/>
          <w:iCs/>
          <w:u w:val="single"/>
        </w:rPr>
      </w:pPr>
      <w:r w:rsidRPr="00B2552E">
        <w:rPr>
          <w:rFonts w:ascii="Verdana" w:hAnsi="Verdana" w:cs="Calibri"/>
          <w:b/>
          <w:bCs/>
          <w:iCs/>
          <w:u w:val="single"/>
        </w:rPr>
        <w:t>Strategia rozwoju Gminy i Miasta Lwówek Śląski na lata 2016-2023 z</w:t>
      </w:r>
      <w:r w:rsidR="00951D0A" w:rsidRPr="00B2552E">
        <w:rPr>
          <w:rFonts w:ascii="Verdana" w:hAnsi="Verdana" w:cs="Calibri"/>
          <w:b/>
          <w:bCs/>
          <w:iCs/>
          <w:u w:val="single"/>
        </w:rPr>
        <w:t> </w:t>
      </w:r>
      <w:r w:rsidRPr="00B2552E">
        <w:rPr>
          <w:rFonts w:ascii="Verdana" w:hAnsi="Verdana" w:cs="Calibri"/>
          <w:b/>
          <w:bCs/>
          <w:iCs/>
          <w:u w:val="single"/>
        </w:rPr>
        <w:t xml:space="preserve">perspektywą </w:t>
      </w:r>
    </w:p>
    <w:p w14:paraId="6598689D" w14:textId="77777777" w:rsidR="005018E1" w:rsidRPr="00B2552E" w:rsidRDefault="005018E1" w:rsidP="007D5A8A">
      <w:pPr>
        <w:spacing w:after="0" w:line="276" w:lineRule="auto"/>
        <w:jc w:val="both"/>
        <w:rPr>
          <w:rFonts w:ascii="Verdana" w:hAnsi="Verdana" w:cs="Calibri"/>
        </w:rPr>
      </w:pPr>
      <w:r w:rsidRPr="00B2552E">
        <w:rPr>
          <w:rFonts w:ascii="Verdana" w:hAnsi="Verdana" w:cs="Calibri"/>
        </w:rPr>
        <w:t xml:space="preserve">Gminny Program Rewitalizacji Gminy </w:t>
      </w:r>
      <w:r w:rsidR="000043EA" w:rsidRPr="00B2552E">
        <w:rPr>
          <w:rFonts w:ascii="Verdana" w:hAnsi="Verdana" w:cs="Calibri"/>
        </w:rPr>
        <w:t xml:space="preserve">i miasta Lwówek </w:t>
      </w:r>
      <w:r w:rsidR="002A4DA3" w:rsidRPr="00B2552E">
        <w:rPr>
          <w:rFonts w:ascii="Verdana" w:hAnsi="Verdana" w:cs="Calibri"/>
        </w:rPr>
        <w:t>Śląski</w:t>
      </w:r>
      <w:r w:rsidR="000043EA" w:rsidRPr="00B2552E">
        <w:rPr>
          <w:rFonts w:ascii="Verdana" w:hAnsi="Verdana" w:cs="Calibri"/>
        </w:rPr>
        <w:t xml:space="preserve"> </w:t>
      </w:r>
      <w:r w:rsidRPr="00B2552E">
        <w:rPr>
          <w:rFonts w:ascii="Verdana" w:hAnsi="Verdana" w:cs="Calibri"/>
        </w:rPr>
        <w:t>jest zgodny z</w:t>
      </w:r>
      <w:r w:rsidR="00951D0A" w:rsidRPr="00B2552E">
        <w:rPr>
          <w:rFonts w:ascii="Verdana" w:hAnsi="Verdana" w:cs="Calibri"/>
        </w:rPr>
        <w:t> </w:t>
      </w:r>
      <w:r w:rsidR="00682A18" w:rsidRPr="00B2552E">
        <w:rPr>
          <w:rFonts w:ascii="Verdana" w:hAnsi="Verdana" w:cs="Calibri"/>
        </w:rPr>
        <w:t>Strategi</w:t>
      </w:r>
      <w:r w:rsidR="00C8784E" w:rsidRPr="00B2552E">
        <w:rPr>
          <w:rFonts w:ascii="Verdana" w:hAnsi="Verdana" w:cs="Calibri"/>
        </w:rPr>
        <w:t>ą</w:t>
      </w:r>
      <w:r w:rsidR="00682A18" w:rsidRPr="00B2552E">
        <w:rPr>
          <w:rFonts w:ascii="Verdana" w:hAnsi="Verdana" w:cs="Calibri"/>
        </w:rPr>
        <w:t xml:space="preserve"> rozwoju Gminy i Miasta Lwówek Śląski na lata 2016-2023 z</w:t>
      </w:r>
      <w:r w:rsidR="00951D0A" w:rsidRPr="00B2552E">
        <w:rPr>
          <w:rFonts w:ascii="Verdana" w:hAnsi="Verdana" w:cs="Calibri"/>
        </w:rPr>
        <w:t> </w:t>
      </w:r>
      <w:r w:rsidR="00682A18" w:rsidRPr="00B2552E">
        <w:rPr>
          <w:rFonts w:ascii="Verdana" w:hAnsi="Verdana" w:cs="Calibri"/>
        </w:rPr>
        <w:t>perspektywą 2021-2027</w:t>
      </w:r>
      <w:r w:rsidRPr="00B2552E">
        <w:rPr>
          <w:rFonts w:ascii="Verdana" w:hAnsi="Verdana" w:cs="Calibri"/>
        </w:rPr>
        <w:t xml:space="preserve"> w następujących celach:</w:t>
      </w:r>
    </w:p>
    <w:p w14:paraId="22F23730" w14:textId="77777777" w:rsidR="00682A18" w:rsidRPr="00B2552E" w:rsidRDefault="004F3427" w:rsidP="007D5A8A">
      <w:pPr>
        <w:spacing w:after="0" w:line="276" w:lineRule="auto"/>
        <w:jc w:val="both"/>
        <w:rPr>
          <w:rFonts w:ascii="Verdana" w:hAnsi="Verdana" w:cs="Calibri"/>
        </w:rPr>
      </w:pPr>
      <w:r w:rsidRPr="00B2552E">
        <w:rPr>
          <w:rFonts w:ascii="Verdana" w:hAnsi="Verdana" w:cs="Calibri"/>
        </w:rPr>
        <w:lastRenderedPageBreak/>
        <w:t xml:space="preserve">Cel strategiczny </w:t>
      </w:r>
      <w:r w:rsidR="005018E1" w:rsidRPr="00B2552E">
        <w:rPr>
          <w:rFonts w:ascii="Verdana" w:hAnsi="Verdana" w:cs="Calibri"/>
        </w:rPr>
        <w:t xml:space="preserve">1. </w:t>
      </w:r>
      <w:r w:rsidR="00682A18" w:rsidRPr="00B2552E">
        <w:rPr>
          <w:rFonts w:ascii="Verdana" w:hAnsi="Verdana" w:cs="Calibri"/>
        </w:rPr>
        <w:t xml:space="preserve">Rozwój infrastruktury oraz oferty kulturalnej i sportowo-rekreacyjnej jako warunek rozwoju turystyki </w:t>
      </w:r>
    </w:p>
    <w:p w14:paraId="413BF259" w14:textId="77777777" w:rsidR="001765B5" w:rsidRPr="00B2552E" w:rsidRDefault="001765B5" w:rsidP="007D5A8A">
      <w:pPr>
        <w:spacing w:after="0" w:line="276" w:lineRule="auto"/>
        <w:ind w:firstLine="708"/>
        <w:jc w:val="both"/>
        <w:rPr>
          <w:rFonts w:ascii="Verdana" w:hAnsi="Verdana" w:cs="Calibri"/>
        </w:rPr>
      </w:pPr>
      <w:r w:rsidRPr="00B2552E">
        <w:rPr>
          <w:rFonts w:ascii="Verdana" w:hAnsi="Verdana" w:cs="Calibri"/>
        </w:rPr>
        <w:t>Cele operacyjne</w:t>
      </w:r>
      <w:r w:rsidR="00C8784E" w:rsidRPr="00B2552E">
        <w:rPr>
          <w:rFonts w:ascii="Verdana" w:hAnsi="Verdana" w:cs="Calibri"/>
        </w:rPr>
        <w:t>:</w:t>
      </w:r>
      <w:r w:rsidRPr="00B2552E">
        <w:rPr>
          <w:rFonts w:ascii="Verdana" w:hAnsi="Verdana" w:cs="Calibri"/>
        </w:rPr>
        <w:t xml:space="preserve"> </w:t>
      </w:r>
    </w:p>
    <w:p w14:paraId="33CD05DE" w14:textId="77777777" w:rsidR="00682A18" w:rsidRPr="00B2552E" w:rsidRDefault="00682A18" w:rsidP="007D5A8A">
      <w:pPr>
        <w:spacing w:after="0" w:line="276" w:lineRule="auto"/>
        <w:ind w:firstLine="708"/>
        <w:jc w:val="both"/>
        <w:rPr>
          <w:rFonts w:ascii="Verdana" w:hAnsi="Verdana" w:cs="Calibri"/>
        </w:rPr>
      </w:pPr>
      <w:r w:rsidRPr="00B2552E">
        <w:rPr>
          <w:rFonts w:ascii="Verdana" w:hAnsi="Verdana" w:cs="Calibri"/>
        </w:rPr>
        <w:t xml:space="preserve">1.1. Zapewnienie wysokiej jakości bazy i oferty kulturalnej </w:t>
      </w:r>
    </w:p>
    <w:p w14:paraId="5B66DEB4" w14:textId="77777777" w:rsidR="00682A18" w:rsidRPr="00B2552E" w:rsidRDefault="00682A18" w:rsidP="007D5A8A">
      <w:pPr>
        <w:spacing w:after="0" w:line="276" w:lineRule="auto"/>
        <w:ind w:firstLine="708"/>
        <w:jc w:val="both"/>
        <w:rPr>
          <w:rFonts w:ascii="Verdana" w:hAnsi="Verdana" w:cs="Calibri"/>
        </w:rPr>
      </w:pPr>
      <w:r w:rsidRPr="00B2552E">
        <w:rPr>
          <w:rFonts w:ascii="Verdana" w:hAnsi="Verdana" w:cs="Calibri"/>
        </w:rPr>
        <w:t xml:space="preserve">1.2. Rozwój infrastruktury i oferty turystycznej </w:t>
      </w:r>
    </w:p>
    <w:p w14:paraId="147A7D0E" w14:textId="77777777" w:rsidR="00682A18" w:rsidRPr="00B2552E" w:rsidRDefault="00682A18" w:rsidP="007D5A8A">
      <w:pPr>
        <w:spacing w:after="0" w:line="276" w:lineRule="auto"/>
        <w:ind w:firstLine="708"/>
        <w:jc w:val="both"/>
        <w:rPr>
          <w:rFonts w:ascii="Verdana" w:hAnsi="Verdana" w:cs="Calibri"/>
        </w:rPr>
      </w:pPr>
      <w:r w:rsidRPr="00B2552E">
        <w:rPr>
          <w:rFonts w:ascii="Verdana" w:hAnsi="Verdana" w:cs="Calibri"/>
        </w:rPr>
        <w:t xml:space="preserve">1.3. Rozwój sportu oraz kształtowanie i promocja postaw prozdrowotnych </w:t>
      </w:r>
    </w:p>
    <w:p w14:paraId="3A1C3783" w14:textId="6D746229" w:rsidR="005018E1" w:rsidRPr="00B2552E" w:rsidRDefault="004F3427" w:rsidP="007D5A8A">
      <w:pPr>
        <w:spacing w:after="0" w:line="276" w:lineRule="auto"/>
        <w:jc w:val="both"/>
        <w:rPr>
          <w:rFonts w:ascii="Verdana" w:hAnsi="Verdana" w:cs="Calibri"/>
        </w:rPr>
      </w:pPr>
      <w:r w:rsidRPr="00B2552E">
        <w:rPr>
          <w:rFonts w:ascii="Verdana" w:hAnsi="Verdana" w:cs="Calibri"/>
        </w:rPr>
        <w:t xml:space="preserve">Cel strategiczny </w:t>
      </w:r>
      <w:r w:rsidR="00C4764C" w:rsidRPr="00B2552E">
        <w:rPr>
          <w:rFonts w:ascii="Verdana" w:hAnsi="Verdana" w:cs="Calibri"/>
        </w:rPr>
        <w:t>2</w:t>
      </w:r>
      <w:r w:rsidR="001765B5" w:rsidRPr="00B2552E">
        <w:rPr>
          <w:rFonts w:ascii="Verdana" w:hAnsi="Verdana" w:cs="Calibri"/>
        </w:rPr>
        <w:t xml:space="preserve">. Zapewnienie wysokiej jakości usług społecznych dla mieszkańców oraz rozwój kapitału ludzkiego i spójności społecznej </w:t>
      </w:r>
    </w:p>
    <w:p w14:paraId="678A639F" w14:textId="77777777" w:rsidR="001765B5" w:rsidRPr="00B2552E" w:rsidRDefault="001765B5" w:rsidP="007D5A8A">
      <w:pPr>
        <w:spacing w:after="0" w:line="276" w:lineRule="auto"/>
        <w:ind w:firstLine="708"/>
        <w:jc w:val="both"/>
        <w:rPr>
          <w:rFonts w:ascii="Verdana" w:hAnsi="Verdana" w:cs="Calibri"/>
        </w:rPr>
      </w:pPr>
      <w:r w:rsidRPr="00B2552E">
        <w:rPr>
          <w:rFonts w:ascii="Verdana" w:hAnsi="Verdana" w:cs="Calibri"/>
        </w:rPr>
        <w:t xml:space="preserve">Cele operacyjne </w:t>
      </w:r>
      <w:r w:rsidR="00C8784E" w:rsidRPr="00B2552E">
        <w:rPr>
          <w:rFonts w:ascii="Verdana" w:hAnsi="Verdana" w:cs="Calibri"/>
        </w:rPr>
        <w:t>:</w:t>
      </w:r>
    </w:p>
    <w:p w14:paraId="431CAC18" w14:textId="404FB5A8" w:rsidR="001765B5" w:rsidRPr="00B2552E" w:rsidRDefault="00C4764C" w:rsidP="007D5A8A">
      <w:pPr>
        <w:spacing w:after="0" w:line="276" w:lineRule="auto"/>
        <w:ind w:left="708"/>
        <w:jc w:val="both"/>
        <w:rPr>
          <w:rFonts w:ascii="Verdana" w:hAnsi="Verdana" w:cs="Calibri"/>
        </w:rPr>
      </w:pPr>
      <w:r w:rsidRPr="00B2552E">
        <w:rPr>
          <w:rFonts w:ascii="Verdana" w:hAnsi="Verdana" w:cs="Calibri"/>
        </w:rPr>
        <w:t>2</w:t>
      </w:r>
      <w:r w:rsidR="001765B5" w:rsidRPr="00B2552E">
        <w:rPr>
          <w:rFonts w:ascii="Verdana" w:hAnsi="Verdana" w:cs="Calibri"/>
        </w:rPr>
        <w:t xml:space="preserve">.1. Tworzenie nowoczesnego środowiska edukacyjnego oraz dostosowanie sieci szkół i przedszkoli do potrzeb społecznych i możliwości finansowych gminy </w:t>
      </w:r>
    </w:p>
    <w:p w14:paraId="3E02ECAF" w14:textId="744EB34E" w:rsidR="001765B5" w:rsidRPr="00B2552E" w:rsidRDefault="00C4764C" w:rsidP="007D5A8A">
      <w:pPr>
        <w:spacing w:after="0" w:line="276" w:lineRule="auto"/>
        <w:ind w:left="708"/>
        <w:jc w:val="both"/>
        <w:rPr>
          <w:rFonts w:ascii="Verdana" w:hAnsi="Verdana" w:cs="Calibri"/>
        </w:rPr>
      </w:pPr>
      <w:r w:rsidRPr="00B2552E">
        <w:rPr>
          <w:rFonts w:ascii="Verdana" w:hAnsi="Verdana" w:cs="Calibri"/>
        </w:rPr>
        <w:t>2</w:t>
      </w:r>
      <w:r w:rsidR="001765B5" w:rsidRPr="00B2552E">
        <w:rPr>
          <w:rFonts w:ascii="Verdana" w:hAnsi="Verdana" w:cs="Calibri"/>
        </w:rPr>
        <w:t>.</w:t>
      </w:r>
      <w:r w:rsidRPr="00B2552E">
        <w:rPr>
          <w:rFonts w:ascii="Verdana" w:hAnsi="Verdana" w:cs="Calibri"/>
        </w:rPr>
        <w:t>2</w:t>
      </w:r>
      <w:r w:rsidR="001765B5" w:rsidRPr="00B2552E">
        <w:rPr>
          <w:rFonts w:ascii="Verdana" w:hAnsi="Verdana" w:cs="Calibri"/>
        </w:rPr>
        <w:t xml:space="preserve">. Dostosowanie pomocy społecznej do istniejących potrzeb, przeciwdziałanie wykluczeniu społecznemu i promocja zatrudnienia </w:t>
      </w:r>
    </w:p>
    <w:p w14:paraId="113ED8DB" w14:textId="6B96D0FD" w:rsidR="001765B5" w:rsidRPr="00B2552E" w:rsidRDefault="00C4764C" w:rsidP="005E3FAF">
      <w:pPr>
        <w:spacing w:after="0" w:line="276" w:lineRule="auto"/>
        <w:ind w:firstLine="708"/>
        <w:jc w:val="both"/>
        <w:rPr>
          <w:rFonts w:ascii="Verdana" w:hAnsi="Verdana" w:cs="Calibri"/>
        </w:rPr>
      </w:pPr>
      <w:r w:rsidRPr="00B2552E">
        <w:rPr>
          <w:rFonts w:ascii="Verdana" w:hAnsi="Verdana" w:cs="Calibri"/>
        </w:rPr>
        <w:t>2</w:t>
      </w:r>
      <w:r w:rsidR="001765B5" w:rsidRPr="00B2552E">
        <w:rPr>
          <w:rFonts w:ascii="Verdana" w:hAnsi="Verdana" w:cs="Calibri"/>
        </w:rPr>
        <w:t>.</w:t>
      </w:r>
      <w:r w:rsidRPr="00B2552E">
        <w:rPr>
          <w:rFonts w:ascii="Verdana" w:hAnsi="Verdana" w:cs="Calibri"/>
        </w:rPr>
        <w:t>3</w:t>
      </w:r>
      <w:r w:rsidR="001765B5" w:rsidRPr="00B2552E">
        <w:rPr>
          <w:rFonts w:ascii="Verdana" w:hAnsi="Verdana" w:cs="Calibri"/>
        </w:rPr>
        <w:t>. Podniesienie pozi</w:t>
      </w:r>
      <w:r w:rsidR="005E3FAF" w:rsidRPr="00B2552E">
        <w:rPr>
          <w:rFonts w:ascii="Verdana" w:hAnsi="Verdana" w:cs="Calibri"/>
        </w:rPr>
        <w:t xml:space="preserve">omu bezpieczeństwa publicznego </w:t>
      </w:r>
    </w:p>
    <w:p w14:paraId="331216E3" w14:textId="0C81D97F" w:rsidR="001765B5" w:rsidRPr="00B2552E" w:rsidRDefault="004F3427" w:rsidP="007D5A8A">
      <w:pPr>
        <w:spacing w:after="0" w:line="276" w:lineRule="auto"/>
        <w:jc w:val="both"/>
        <w:rPr>
          <w:rFonts w:ascii="Verdana" w:hAnsi="Verdana" w:cs="Calibri"/>
        </w:rPr>
      </w:pPr>
      <w:r w:rsidRPr="00B2552E">
        <w:rPr>
          <w:rFonts w:ascii="Verdana" w:hAnsi="Verdana" w:cs="Calibri"/>
        </w:rPr>
        <w:t xml:space="preserve">Cel strategiczny </w:t>
      </w:r>
      <w:r w:rsidR="00C4764C" w:rsidRPr="00B2552E">
        <w:rPr>
          <w:rFonts w:ascii="Verdana" w:hAnsi="Verdana" w:cs="Calibri"/>
        </w:rPr>
        <w:t>3</w:t>
      </w:r>
      <w:r w:rsidR="001765B5" w:rsidRPr="00B2552E">
        <w:rPr>
          <w:rFonts w:ascii="Verdana" w:hAnsi="Verdana" w:cs="Calibri"/>
        </w:rPr>
        <w:t>.</w:t>
      </w:r>
      <w:r w:rsidR="00C8784E" w:rsidRPr="00B2552E">
        <w:rPr>
          <w:rFonts w:ascii="Verdana" w:hAnsi="Verdana" w:cs="Calibri"/>
        </w:rPr>
        <w:t xml:space="preserve"> </w:t>
      </w:r>
      <w:r w:rsidR="001765B5" w:rsidRPr="00B2552E">
        <w:rPr>
          <w:rFonts w:ascii="Verdana" w:hAnsi="Verdana" w:cs="Calibri"/>
        </w:rPr>
        <w:t xml:space="preserve">Rozwój infrastruktury na rzecz poprawy dostępności komunikacyjnej i zachowania wysokiej jakości środowiska oraz dostosowanie do zmian klimatu </w:t>
      </w:r>
    </w:p>
    <w:p w14:paraId="5804C753" w14:textId="77777777" w:rsidR="001765B5" w:rsidRPr="00B2552E" w:rsidRDefault="001765B5" w:rsidP="007D5A8A">
      <w:pPr>
        <w:spacing w:after="0" w:line="276" w:lineRule="auto"/>
        <w:ind w:firstLine="708"/>
        <w:jc w:val="both"/>
        <w:rPr>
          <w:rFonts w:ascii="Verdana" w:hAnsi="Verdana" w:cs="Calibri"/>
        </w:rPr>
      </w:pPr>
      <w:r w:rsidRPr="00B2552E">
        <w:rPr>
          <w:rFonts w:ascii="Verdana" w:hAnsi="Verdana" w:cs="Calibri"/>
        </w:rPr>
        <w:t>Cele operacyjne</w:t>
      </w:r>
      <w:r w:rsidR="00C8784E" w:rsidRPr="00B2552E">
        <w:rPr>
          <w:rFonts w:ascii="Verdana" w:hAnsi="Verdana" w:cs="Calibri"/>
        </w:rPr>
        <w:t>:</w:t>
      </w:r>
    </w:p>
    <w:p w14:paraId="4A5F9238" w14:textId="7742AAC1" w:rsidR="001765B5" w:rsidRPr="00B2552E" w:rsidRDefault="00C4764C" w:rsidP="007D5A8A">
      <w:pPr>
        <w:spacing w:after="0" w:line="276" w:lineRule="auto"/>
        <w:ind w:left="708"/>
        <w:jc w:val="both"/>
        <w:rPr>
          <w:rFonts w:ascii="Aptos" w:hAnsi="Aptos" w:cs="Calibri"/>
          <w:sz w:val="24"/>
          <w:szCs w:val="24"/>
        </w:rPr>
      </w:pPr>
      <w:r w:rsidRPr="00B2552E">
        <w:rPr>
          <w:rFonts w:ascii="Verdana" w:hAnsi="Verdana" w:cs="Calibri"/>
        </w:rPr>
        <w:t>3</w:t>
      </w:r>
      <w:r w:rsidR="001765B5" w:rsidRPr="00B2552E">
        <w:rPr>
          <w:rFonts w:ascii="Verdana" w:hAnsi="Verdana" w:cs="Calibri"/>
        </w:rPr>
        <w:t>.</w:t>
      </w:r>
      <w:r w:rsidRPr="00B2552E">
        <w:rPr>
          <w:rFonts w:ascii="Verdana" w:hAnsi="Verdana" w:cs="Calibri"/>
        </w:rPr>
        <w:t>1</w:t>
      </w:r>
      <w:r w:rsidR="001765B5" w:rsidRPr="00B2552E">
        <w:rPr>
          <w:rFonts w:ascii="Verdana" w:hAnsi="Verdana" w:cs="Calibri"/>
        </w:rPr>
        <w:t xml:space="preserve">. Wspieranie rozwoju mieszkalnictwa oraz rewitalizacji i tworzenia nowych otwartych przestrzeni publicznych </w:t>
      </w:r>
    </w:p>
    <w:p w14:paraId="4F794ABB" w14:textId="77777777" w:rsidR="005018E1" w:rsidRPr="00B2552E" w:rsidRDefault="005018E1" w:rsidP="0042102B">
      <w:pPr>
        <w:spacing w:after="0"/>
        <w:jc w:val="both"/>
        <w:rPr>
          <w:rFonts w:ascii="Aptos" w:hAnsi="Aptos" w:cs="Calibri"/>
          <w:sz w:val="24"/>
          <w:szCs w:val="24"/>
        </w:rPr>
      </w:pPr>
    </w:p>
    <w:p w14:paraId="7B34C058" w14:textId="77777777" w:rsidR="0056006D" w:rsidRPr="00B2552E" w:rsidRDefault="0056006D" w:rsidP="004B4C26">
      <w:pPr>
        <w:spacing w:after="0" w:line="276" w:lineRule="auto"/>
        <w:jc w:val="both"/>
        <w:rPr>
          <w:rFonts w:ascii="Verdana" w:hAnsi="Verdana" w:cs="Calibri"/>
          <w:b/>
          <w:bCs/>
          <w:iCs/>
          <w:u w:val="single"/>
        </w:rPr>
      </w:pPr>
      <w:r w:rsidRPr="00B2552E">
        <w:rPr>
          <w:rFonts w:ascii="Verdana" w:hAnsi="Verdana" w:cs="Calibri"/>
          <w:b/>
          <w:bCs/>
          <w:iCs/>
          <w:u w:val="single"/>
        </w:rPr>
        <w:t>Strategia Rozwiązywania Problemów Społecznych w Gminie Lwówek Śląski na lata 2024-2033</w:t>
      </w:r>
    </w:p>
    <w:p w14:paraId="31C3FD0F" w14:textId="77777777" w:rsidR="004B4C26" w:rsidRPr="00B2552E" w:rsidRDefault="004B4C26" w:rsidP="004B4C26">
      <w:pPr>
        <w:spacing w:after="0" w:line="276" w:lineRule="auto"/>
        <w:jc w:val="both"/>
        <w:rPr>
          <w:rFonts w:ascii="Verdana" w:hAnsi="Verdana" w:cs="Calibri"/>
        </w:rPr>
      </w:pPr>
      <w:r w:rsidRPr="00B2552E">
        <w:rPr>
          <w:rFonts w:ascii="Verdana" w:hAnsi="Verdana" w:cs="Calibri"/>
        </w:rPr>
        <w:t>Diagnoza przeprowadzona w celu delimitacji obszaru rewitalizacji potwierdza wyzwania społeczne wskazane w dokumencie Strategii Rozwiązywania Problemów Społecznych. Tym samym zaplanowany katalog przedsięwzięć przyczyni się bezpośrednio oraz pośrednio do realizacji poniższych celów:</w:t>
      </w:r>
    </w:p>
    <w:p w14:paraId="46D0037D" w14:textId="47B62796" w:rsidR="004B4C26" w:rsidRPr="00B2552E" w:rsidRDefault="004B4C26" w:rsidP="004B4C26">
      <w:pPr>
        <w:spacing w:after="0" w:line="276" w:lineRule="auto"/>
        <w:jc w:val="both"/>
        <w:rPr>
          <w:rFonts w:ascii="Verdana" w:hAnsi="Verdana" w:cs="Calibri"/>
        </w:rPr>
      </w:pPr>
      <w:r w:rsidRPr="00B2552E">
        <w:rPr>
          <w:rFonts w:ascii="Verdana" w:hAnsi="Verdana" w:cs="Calibri"/>
        </w:rPr>
        <w:t>Cel strategiczny nr</w:t>
      </w:r>
      <w:r w:rsidR="0056006D" w:rsidRPr="00B2552E">
        <w:rPr>
          <w:rFonts w:ascii="Verdana" w:hAnsi="Verdana" w:cs="Calibri"/>
        </w:rPr>
        <w:t xml:space="preserve"> </w:t>
      </w:r>
      <w:r w:rsidR="00C4764C" w:rsidRPr="00B2552E">
        <w:rPr>
          <w:rFonts w:ascii="Verdana" w:hAnsi="Verdana" w:cs="Calibri"/>
        </w:rPr>
        <w:t>1</w:t>
      </w:r>
      <w:r w:rsidR="0056006D" w:rsidRPr="00B2552E">
        <w:rPr>
          <w:rFonts w:ascii="Verdana" w:hAnsi="Verdana" w:cs="Calibri"/>
        </w:rPr>
        <w:t xml:space="preserve">: Przeciwdziałanie wykluczeniu społecznemu, bezdomności, ubóstwa i ich negatywnych skutków wśród mieszkańców Gminy Lwówek Śląski </w:t>
      </w:r>
    </w:p>
    <w:p w14:paraId="3522A07D" w14:textId="77777777" w:rsidR="004B4C26" w:rsidRPr="00B2552E" w:rsidRDefault="004B4C26" w:rsidP="004B4C26">
      <w:pPr>
        <w:spacing w:after="0" w:line="276" w:lineRule="auto"/>
        <w:jc w:val="both"/>
        <w:rPr>
          <w:rFonts w:ascii="Verdana" w:hAnsi="Verdana" w:cs="Calibri"/>
        </w:rPr>
      </w:pPr>
      <w:r w:rsidRPr="00B2552E">
        <w:rPr>
          <w:rFonts w:ascii="Verdana" w:hAnsi="Verdana" w:cs="Calibri"/>
        </w:rPr>
        <w:t>Cele operacyjne:</w:t>
      </w:r>
    </w:p>
    <w:p w14:paraId="0C73993B" w14:textId="77777777" w:rsidR="004B4C26" w:rsidRPr="00B2552E" w:rsidRDefault="0056006D" w:rsidP="004B4C26">
      <w:pPr>
        <w:spacing w:after="0" w:line="276" w:lineRule="auto"/>
        <w:ind w:left="708"/>
        <w:jc w:val="both"/>
        <w:rPr>
          <w:rFonts w:ascii="Verdana" w:hAnsi="Verdana" w:cs="Calibri"/>
        </w:rPr>
      </w:pPr>
      <w:r w:rsidRPr="00B2552E">
        <w:rPr>
          <w:rFonts w:ascii="Verdana" w:hAnsi="Verdana" w:cs="Calibri"/>
        </w:rPr>
        <w:t>1. Zapobieganie pogorszeniu warunków życia społecznego i</w:t>
      </w:r>
      <w:r w:rsidR="00951D0A" w:rsidRPr="00B2552E">
        <w:rPr>
          <w:rFonts w:ascii="Verdana" w:hAnsi="Verdana" w:cs="Calibri"/>
        </w:rPr>
        <w:t> </w:t>
      </w:r>
      <w:r w:rsidRPr="00B2552E">
        <w:rPr>
          <w:rFonts w:ascii="Verdana" w:hAnsi="Verdana" w:cs="Calibri"/>
        </w:rPr>
        <w:t xml:space="preserve">ekonomicznego osób zagrożonych bezdomnością oraz ich rodzin. </w:t>
      </w:r>
    </w:p>
    <w:p w14:paraId="49CA1A4A" w14:textId="77777777" w:rsidR="0056006D" w:rsidRPr="00B2552E" w:rsidRDefault="0056006D" w:rsidP="004B4C26">
      <w:pPr>
        <w:spacing w:after="0" w:line="276" w:lineRule="auto"/>
        <w:ind w:left="708"/>
        <w:jc w:val="both"/>
        <w:rPr>
          <w:rFonts w:ascii="Verdana" w:hAnsi="Verdana" w:cs="Calibri"/>
        </w:rPr>
      </w:pPr>
      <w:r w:rsidRPr="00B2552E">
        <w:rPr>
          <w:rFonts w:ascii="Verdana" w:hAnsi="Verdana" w:cs="Calibri"/>
        </w:rPr>
        <w:t>2. Zmniejszenie skali bezdomności na terenie Gminy.</w:t>
      </w:r>
    </w:p>
    <w:p w14:paraId="695F6903" w14:textId="197E4E4E" w:rsidR="004B4C26" w:rsidRPr="00B2552E" w:rsidRDefault="004B4C26" w:rsidP="004B4C26">
      <w:pPr>
        <w:spacing w:after="0" w:line="276" w:lineRule="auto"/>
        <w:jc w:val="both"/>
        <w:rPr>
          <w:rFonts w:ascii="Verdana" w:hAnsi="Verdana" w:cs="Calibri"/>
        </w:rPr>
      </w:pPr>
      <w:r w:rsidRPr="00B2552E">
        <w:rPr>
          <w:rFonts w:ascii="Verdana" w:hAnsi="Verdana" w:cs="Calibri"/>
        </w:rPr>
        <w:t xml:space="preserve">Cel strategiczny nr </w:t>
      </w:r>
      <w:r w:rsidR="00C4764C" w:rsidRPr="00B2552E">
        <w:rPr>
          <w:rFonts w:ascii="Verdana" w:hAnsi="Verdana" w:cs="Calibri"/>
        </w:rPr>
        <w:t>2</w:t>
      </w:r>
      <w:r w:rsidRPr="00B2552E">
        <w:rPr>
          <w:rFonts w:ascii="Verdana" w:hAnsi="Verdana" w:cs="Calibri"/>
        </w:rPr>
        <w:t xml:space="preserve">: Wsparcie procesu integracji społecznej osób niepełnosprawnych i chorym przewlekle oraz udzielanie pomocy osobom starszym w ich codziennych wyzwaniach życiowych. </w:t>
      </w:r>
    </w:p>
    <w:p w14:paraId="0C4C9A05" w14:textId="77777777" w:rsidR="004B4C26" w:rsidRPr="00B2552E" w:rsidRDefault="004B4C26" w:rsidP="004B4C26">
      <w:pPr>
        <w:spacing w:after="0" w:line="276" w:lineRule="auto"/>
        <w:jc w:val="both"/>
        <w:rPr>
          <w:rFonts w:ascii="Verdana" w:hAnsi="Verdana" w:cs="Calibri"/>
        </w:rPr>
      </w:pPr>
      <w:r w:rsidRPr="00B2552E">
        <w:rPr>
          <w:rFonts w:ascii="Verdana" w:hAnsi="Verdana" w:cs="Calibri"/>
        </w:rPr>
        <w:t>Cele operacyjne:</w:t>
      </w:r>
    </w:p>
    <w:p w14:paraId="71BD63F1" w14:textId="77777777" w:rsidR="004B4C26" w:rsidRPr="00B2552E" w:rsidRDefault="004B4C26" w:rsidP="004B4C26">
      <w:pPr>
        <w:spacing w:after="0" w:line="276" w:lineRule="auto"/>
        <w:ind w:left="708"/>
        <w:jc w:val="both"/>
        <w:rPr>
          <w:rFonts w:ascii="Verdana" w:hAnsi="Verdana" w:cs="Calibri"/>
        </w:rPr>
      </w:pPr>
      <w:r w:rsidRPr="00B2552E">
        <w:rPr>
          <w:rFonts w:ascii="Verdana" w:hAnsi="Verdana" w:cs="Calibri"/>
        </w:rPr>
        <w:t>1. Podnoszenie aktywności zawodowej i społecznej osób z</w:t>
      </w:r>
      <w:r w:rsidR="00951D0A" w:rsidRPr="00B2552E">
        <w:rPr>
          <w:rFonts w:ascii="Verdana" w:hAnsi="Verdana" w:cs="Calibri"/>
        </w:rPr>
        <w:t> </w:t>
      </w:r>
      <w:r w:rsidRPr="00B2552E">
        <w:rPr>
          <w:rFonts w:ascii="Verdana" w:hAnsi="Verdana" w:cs="Calibri"/>
        </w:rPr>
        <w:t xml:space="preserve">niepełnosprawnościami i chorych przewlekle. </w:t>
      </w:r>
    </w:p>
    <w:p w14:paraId="09B00240" w14:textId="77777777" w:rsidR="004B4C26" w:rsidRPr="00B2552E" w:rsidRDefault="004B4C26" w:rsidP="004B4C26">
      <w:pPr>
        <w:spacing w:after="0" w:line="276" w:lineRule="auto"/>
        <w:ind w:left="708"/>
        <w:jc w:val="both"/>
        <w:rPr>
          <w:rFonts w:ascii="Verdana" w:hAnsi="Verdana" w:cs="Calibri"/>
        </w:rPr>
      </w:pPr>
      <w:r w:rsidRPr="00B2552E">
        <w:rPr>
          <w:rFonts w:ascii="Verdana" w:hAnsi="Verdana" w:cs="Calibri"/>
        </w:rPr>
        <w:t>2. Aktywizacja życia społecznego osób starszych.</w:t>
      </w:r>
    </w:p>
    <w:p w14:paraId="405301BB" w14:textId="072AB5DC" w:rsidR="004B4C26" w:rsidRPr="00B2552E" w:rsidRDefault="004B4C26" w:rsidP="004B4C26">
      <w:pPr>
        <w:spacing w:after="0" w:line="276" w:lineRule="auto"/>
        <w:jc w:val="both"/>
        <w:rPr>
          <w:rFonts w:ascii="Verdana" w:hAnsi="Verdana" w:cs="Calibri"/>
        </w:rPr>
      </w:pPr>
      <w:r w:rsidRPr="00B2552E">
        <w:rPr>
          <w:rFonts w:ascii="Verdana" w:hAnsi="Verdana" w:cs="Calibri"/>
        </w:rPr>
        <w:t xml:space="preserve">Cel strategiczny nr </w:t>
      </w:r>
      <w:r w:rsidR="00C4764C" w:rsidRPr="00B2552E">
        <w:rPr>
          <w:rFonts w:ascii="Verdana" w:hAnsi="Verdana" w:cs="Calibri"/>
        </w:rPr>
        <w:t>3</w:t>
      </w:r>
      <w:r w:rsidRPr="00B2552E">
        <w:rPr>
          <w:rFonts w:ascii="Verdana" w:hAnsi="Verdana" w:cs="Calibri"/>
        </w:rPr>
        <w:t xml:space="preserve">: Usprawnienie systemu pomocy społecznej </w:t>
      </w:r>
    </w:p>
    <w:p w14:paraId="4B762A6A" w14:textId="77777777" w:rsidR="004B4C26" w:rsidRPr="00B2552E" w:rsidRDefault="004B4C26" w:rsidP="004B4C26">
      <w:pPr>
        <w:spacing w:after="0" w:line="276" w:lineRule="auto"/>
        <w:ind w:firstLine="708"/>
        <w:jc w:val="both"/>
        <w:rPr>
          <w:rFonts w:ascii="Verdana" w:hAnsi="Verdana" w:cs="Calibri"/>
        </w:rPr>
      </w:pPr>
      <w:r w:rsidRPr="00B2552E">
        <w:rPr>
          <w:rFonts w:ascii="Verdana" w:hAnsi="Verdana" w:cs="Calibri"/>
        </w:rPr>
        <w:t>Cele operacyjne:</w:t>
      </w:r>
    </w:p>
    <w:p w14:paraId="0F46094A" w14:textId="77777777" w:rsidR="004B4C26" w:rsidRPr="00B2552E" w:rsidRDefault="004B4C26" w:rsidP="004B4C26">
      <w:pPr>
        <w:spacing w:after="0" w:line="276" w:lineRule="auto"/>
        <w:ind w:left="708"/>
        <w:jc w:val="both"/>
        <w:rPr>
          <w:rFonts w:ascii="Verdana" w:hAnsi="Verdana" w:cs="Calibri"/>
        </w:rPr>
      </w:pPr>
      <w:r w:rsidRPr="00B2552E">
        <w:rPr>
          <w:rFonts w:ascii="Verdana" w:hAnsi="Verdana" w:cs="Calibri"/>
        </w:rPr>
        <w:t xml:space="preserve">1. Zapewnienie wysokiej jakości pomocy potrzebującym. </w:t>
      </w:r>
    </w:p>
    <w:p w14:paraId="0CDF1B20" w14:textId="77777777" w:rsidR="004B4C26" w:rsidRPr="00B2552E" w:rsidRDefault="004B4C26" w:rsidP="004B4C26">
      <w:pPr>
        <w:spacing w:after="0" w:line="276" w:lineRule="auto"/>
        <w:ind w:left="708"/>
        <w:jc w:val="both"/>
        <w:rPr>
          <w:rFonts w:ascii="Verdana" w:hAnsi="Verdana" w:cs="Calibri"/>
        </w:rPr>
      </w:pPr>
      <w:r w:rsidRPr="00B2552E">
        <w:rPr>
          <w:rFonts w:ascii="Verdana" w:hAnsi="Verdana" w:cs="Calibri"/>
        </w:rPr>
        <w:t>2. Udoskonalenie działalności instytucji pomocy społecznej.</w:t>
      </w:r>
    </w:p>
    <w:p w14:paraId="662059CA" w14:textId="77777777" w:rsidR="004B4C26" w:rsidRPr="007B3EC3" w:rsidRDefault="004B4C26" w:rsidP="0042102B">
      <w:pPr>
        <w:spacing w:after="0"/>
        <w:jc w:val="both"/>
        <w:rPr>
          <w:rFonts w:ascii="Aptos" w:hAnsi="Aptos" w:cs="Calibri"/>
          <w:sz w:val="24"/>
          <w:szCs w:val="24"/>
        </w:rPr>
      </w:pPr>
    </w:p>
    <w:p w14:paraId="022178F2" w14:textId="77777777" w:rsidR="005E3FAF" w:rsidRPr="00E54E0E" w:rsidRDefault="00E54E0E" w:rsidP="00E54E0E">
      <w:pPr>
        <w:spacing w:after="0" w:line="276" w:lineRule="auto"/>
        <w:jc w:val="both"/>
        <w:rPr>
          <w:rFonts w:ascii="Verdana" w:hAnsi="Verdana" w:cs="Calibri"/>
          <w:b/>
          <w:bCs/>
          <w:iCs/>
          <w:u w:val="single"/>
        </w:rPr>
      </w:pPr>
      <w:r w:rsidRPr="00E54E0E">
        <w:rPr>
          <w:rFonts w:ascii="Verdana" w:hAnsi="Verdana" w:cs="Calibri"/>
          <w:b/>
          <w:bCs/>
          <w:iCs/>
          <w:u w:val="single"/>
        </w:rPr>
        <w:t xml:space="preserve">Studium Uwarunkowań </w:t>
      </w:r>
      <w:r>
        <w:rPr>
          <w:rFonts w:ascii="Verdana" w:hAnsi="Verdana" w:cs="Calibri"/>
          <w:b/>
          <w:bCs/>
          <w:iCs/>
          <w:u w:val="single"/>
        </w:rPr>
        <w:t xml:space="preserve">i </w:t>
      </w:r>
      <w:r w:rsidRPr="00E54E0E">
        <w:rPr>
          <w:rFonts w:ascii="Verdana" w:hAnsi="Verdana" w:cs="Calibri"/>
          <w:b/>
          <w:bCs/>
          <w:iCs/>
          <w:u w:val="single"/>
        </w:rPr>
        <w:t xml:space="preserve">Kierunków Zagospodarowania Przestrzennego Gminy </w:t>
      </w:r>
      <w:r w:rsidR="0056006D">
        <w:rPr>
          <w:rFonts w:ascii="Verdana" w:hAnsi="Verdana" w:cs="Calibri"/>
          <w:b/>
          <w:bCs/>
          <w:iCs/>
          <w:u w:val="single"/>
        </w:rPr>
        <w:t>i</w:t>
      </w:r>
      <w:r w:rsidRPr="00E54E0E">
        <w:rPr>
          <w:rFonts w:ascii="Verdana" w:hAnsi="Verdana" w:cs="Calibri"/>
          <w:b/>
          <w:bCs/>
          <w:iCs/>
          <w:u w:val="single"/>
        </w:rPr>
        <w:t xml:space="preserve"> Miasta Lwówek Śląski</w:t>
      </w:r>
    </w:p>
    <w:p w14:paraId="5929983B" w14:textId="77777777" w:rsidR="005E3FAF" w:rsidRPr="004B4C26" w:rsidRDefault="0056006D" w:rsidP="004B4C26">
      <w:pPr>
        <w:spacing w:after="0" w:line="276" w:lineRule="auto"/>
        <w:jc w:val="both"/>
        <w:rPr>
          <w:rFonts w:ascii="Verdana" w:hAnsi="Verdana" w:cs="Calibri"/>
        </w:rPr>
      </w:pPr>
      <w:r w:rsidRPr="004B4C26">
        <w:rPr>
          <w:rFonts w:ascii="Verdana" w:hAnsi="Verdana" w:cs="Calibri"/>
        </w:rPr>
        <w:t xml:space="preserve">Zadania zawarte w programie rewitalizacji wpisują się w politykę przestrzenną Gminy. Zgodnie z zapisami SUiKZP </w:t>
      </w:r>
      <w:r w:rsidR="005E3FAF" w:rsidRPr="004B4C26">
        <w:rPr>
          <w:rFonts w:ascii="Verdana" w:hAnsi="Verdana" w:cs="Calibri"/>
        </w:rPr>
        <w:t>działaniami w zakresie rewitalizacji należy objąć zespoły zabudowy o walorach zabytkowych</w:t>
      </w:r>
      <w:r w:rsidRPr="004B4C26">
        <w:rPr>
          <w:rFonts w:ascii="Verdana" w:hAnsi="Verdana" w:cs="Calibri"/>
        </w:rPr>
        <w:t>. W</w:t>
      </w:r>
      <w:r w:rsidR="005E3FAF" w:rsidRPr="004B4C26">
        <w:rPr>
          <w:rFonts w:ascii="Verdana" w:hAnsi="Verdana" w:cs="Calibri"/>
        </w:rPr>
        <w:t xml:space="preserve">skazane jest </w:t>
      </w:r>
      <w:r w:rsidRPr="004B4C26">
        <w:rPr>
          <w:rFonts w:ascii="Verdana" w:hAnsi="Verdana" w:cs="Calibri"/>
        </w:rPr>
        <w:t xml:space="preserve">także </w:t>
      </w:r>
      <w:r w:rsidR="005E3FAF" w:rsidRPr="004B4C26">
        <w:rPr>
          <w:rFonts w:ascii="Verdana" w:hAnsi="Verdana" w:cs="Calibri"/>
        </w:rPr>
        <w:t>wprowadzanie funkcji turystycznych do obiektów zabytkowych. Aby wykorzystać istniejący potencjał tych obiektów należy doskonalić ich standard, dostosować infrastrukturę do wymogów architektonicznych, ekologicznych oraz ogólnych uwarunkowań ładu przestrzennego.</w:t>
      </w:r>
    </w:p>
    <w:p w14:paraId="2BC1F1BE" w14:textId="77777777" w:rsidR="00951D0A" w:rsidRDefault="00951D0A">
      <w:pPr>
        <w:rPr>
          <w:rFonts w:asciiTheme="majorHAnsi" w:eastAsiaTheme="majorEastAsia" w:hAnsiTheme="majorHAnsi" w:cstheme="majorBidi"/>
          <w:b/>
          <w:bCs/>
          <w:sz w:val="32"/>
          <w:szCs w:val="32"/>
        </w:rPr>
      </w:pPr>
      <w:bookmarkStart w:id="59" w:name="_Toc192669575"/>
      <w:r>
        <w:rPr>
          <w:b/>
          <w:bCs/>
        </w:rPr>
        <w:br w:type="page"/>
      </w:r>
    </w:p>
    <w:p w14:paraId="4A63DC7E" w14:textId="77777777" w:rsidR="00853291" w:rsidRPr="00254EF1" w:rsidRDefault="00275B4F" w:rsidP="00275B4F">
      <w:pPr>
        <w:pStyle w:val="Nagwek1"/>
        <w:rPr>
          <w:b/>
          <w:bCs/>
          <w:color w:val="auto"/>
        </w:rPr>
      </w:pPr>
      <w:r w:rsidRPr="00254EF1">
        <w:rPr>
          <w:b/>
          <w:bCs/>
          <w:color w:val="auto"/>
        </w:rPr>
        <w:lastRenderedPageBreak/>
        <w:t>SPIS TABEL</w:t>
      </w:r>
      <w:bookmarkEnd w:id="59"/>
    </w:p>
    <w:p w14:paraId="740E98C6" w14:textId="6DD215DE" w:rsidR="007B3EC3" w:rsidRPr="007B3EC3" w:rsidRDefault="00F40DFD">
      <w:pPr>
        <w:pStyle w:val="Spistreci1"/>
        <w:tabs>
          <w:tab w:val="right" w:leader="dot" w:pos="9062"/>
        </w:tabs>
        <w:rPr>
          <w:rFonts w:ascii="Verdana" w:eastAsiaTheme="minorEastAsia" w:hAnsi="Verdana" w:cstheme="minorBidi"/>
          <w:noProof/>
          <w:sz w:val="20"/>
        </w:rPr>
      </w:pPr>
      <w:r w:rsidRPr="007B3EC3">
        <w:rPr>
          <w:rFonts w:ascii="Verdana" w:hAnsi="Verdana"/>
          <w:color w:val="0070C0"/>
          <w:sz w:val="20"/>
        </w:rPr>
        <w:fldChar w:fldCharType="begin"/>
      </w:r>
      <w:r w:rsidR="006A234F" w:rsidRPr="007B3EC3">
        <w:rPr>
          <w:rFonts w:ascii="Verdana" w:hAnsi="Verdana"/>
          <w:color w:val="0070C0"/>
          <w:sz w:val="20"/>
        </w:rPr>
        <w:instrText xml:space="preserve"> TOC \h \z \t "Legenda;1" </w:instrText>
      </w:r>
      <w:r w:rsidRPr="007B3EC3">
        <w:rPr>
          <w:rFonts w:ascii="Verdana" w:hAnsi="Verdana"/>
          <w:color w:val="0070C0"/>
          <w:sz w:val="20"/>
        </w:rPr>
        <w:fldChar w:fldCharType="separate"/>
      </w:r>
      <w:hyperlink w:anchor="_Toc192680494" w:history="1">
        <w:r w:rsidR="007B3EC3" w:rsidRPr="007B3EC3">
          <w:rPr>
            <w:rStyle w:val="Hipercze"/>
            <w:rFonts w:ascii="Verdana" w:hAnsi="Verdana"/>
            <w:noProof/>
            <w:sz w:val="20"/>
          </w:rPr>
          <w:t>Tab. 1 Wskaźniki wykorzystane do analizy sytuacji kryzysowej w gminie Lwówek Śląski.</w:t>
        </w:r>
        <w:r w:rsidR="007B3EC3" w:rsidRPr="007B3EC3">
          <w:rPr>
            <w:rFonts w:ascii="Verdana" w:hAnsi="Verdana"/>
            <w:noProof/>
            <w:webHidden/>
            <w:sz w:val="20"/>
          </w:rPr>
          <w:tab/>
        </w:r>
        <w:r w:rsidR="007B3EC3" w:rsidRPr="007B3EC3">
          <w:rPr>
            <w:rFonts w:ascii="Verdana" w:hAnsi="Verdana"/>
            <w:noProof/>
            <w:webHidden/>
            <w:sz w:val="20"/>
          </w:rPr>
          <w:fldChar w:fldCharType="begin"/>
        </w:r>
        <w:r w:rsidR="007B3EC3" w:rsidRPr="007B3EC3">
          <w:rPr>
            <w:rFonts w:ascii="Verdana" w:hAnsi="Verdana"/>
            <w:noProof/>
            <w:webHidden/>
            <w:sz w:val="20"/>
          </w:rPr>
          <w:instrText xml:space="preserve"> PAGEREF _Toc192680494 \h </w:instrText>
        </w:r>
        <w:r w:rsidR="007B3EC3" w:rsidRPr="007B3EC3">
          <w:rPr>
            <w:rFonts w:ascii="Verdana" w:hAnsi="Verdana"/>
            <w:noProof/>
            <w:webHidden/>
            <w:sz w:val="20"/>
          </w:rPr>
        </w:r>
        <w:r w:rsidR="007B3EC3" w:rsidRPr="007B3EC3">
          <w:rPr>
            <w:rFonts w:ascii="Verdana" w:hAnsi="Verdana"/>
            <w:noProof/>
            <w:webHidden/>
            <w:sz w:val="20"/>
          </w:rPr>
          <w:fldChar w:fldCharType="separate"/>
        </w:r>
        <w:r w:rsidR="00A12C5F">
          <w:rPr>
            <w:rFonts w:ascii="Verdana" w:hAnsi="Verdana"/>
            <w:noProof/>
            <w:webHidden/>
            <w:sz w:val="20"/>
          </w:rPr>
          <w:t>5</w:t>
        </w:r>
        <w:r w:rsidR="007B3EC3" w:rsidRPr="007B3EC3">
          <w:rPr>
            <w:rFonts w:ascii="Verdana" w:hAnsi="Verdana"/>
            <w:noProof/>
            <w:webHidden/>
            <w:sz w:val="20"/>
          </w:rPr>
          <w:fldChar w:fldCharType="end"/>
        </w:r>
      </w:hyperlink>
    </w:p>
    <w:p w14:paraId="6F07DD50" w14:textId="56DB35B3" w:rsidR="007B3EC3" w:rsidRPr="007B3EC3" w:rsidRDefault="007B3EC3">
      <w:pPr>
        <w:pStyle w:val="Spistreci1"/>
        <w:tabs>
          <w:tab w:val="right" w:leader="dot" w:pos="9062"/>
        </w:tabs>
        <w:rPr>
          <w:rFonts w:ascii="Verdana" w:eastAsiaTheme="minorEastAsia" w:hAnsi="Verdana" w:cstheme="minorBidi"/>
          <w:noProof/>
          <w:sz w:val="20"/>
        </w:rPr>
      </w:pPr>
      <w:hyperlink w:anchor="_Toc192680495" w:history="1">
        <w:r w:rsidRPr="007B3EC3">
          <w:rPr>
            <w:rStyle w:val="Hipercze"/>
            <w:rFonts w:ascii="Verdana" w:hAnsi="Verdana"/>
            <w:noProof/>
            <w:sz w:val="20"/>
          </w:rPr>
          <w:t>Tab. 2. Zestawienie wskaźników dla gminy Lwówek Śląski obszar zdegradowany.</w:t>
        </w:r>
        <w:r w:rsidRPr="007B3EC3">
          <w:rPr>
            <w:rFonts w:ascii="Verdana" w:hAnsi="Verdana"/>
            <w:noProof/>
            <w:webHidden/>
            <w:sz w:val="20"/>
          </w:rPr>
          <w:tab/>
        </w:r>
        <w:r w:rsidRPr="007B3EC3">
          <w:rPr>
            <w:rFonts w:ascii="Verdana" w:hAnsi="Verdana"/>
            <w:noProof/>
            <w:webHidden/>
            <w:sz w:val="20"/>
          </w:rPr>
          <w:fldChar w:fldCharType="begin"/>
        </w:r>
        <w:r w:rsidRPr="007B3EC3">
          <w:rPr>
            <w:rFonts w:ascii="Verdana" w:hAnsi="Verdana"/>
            <w:noProof/>
            <w:webHidden/>
            <w:sz w:val="20"/>
          </w:rPr>
          <w:instrText xml:space="preserve"> PAGEREF _Toc192680495 \h </w:instrText>
        </w:r>
        <w:r w:rsidRPr="007B3EC3">
          <w:rPr>
            <w:rFonts w:ascii="Verdana" w:hAnsi="Verdana"/>
            <w:noProof/>
            <w:webHidden/>
            <w:sz w:val="20"/>
          </w:rPr>
        </w:r>
        <w:r w:rsidRPr="007B3EC3">
          <w:rPr>
            <w:rFonts w:ascii="Verdana" w:hAnsi="Verdana"/>
            <w:noProof/>
            <w:webHidden/>
            <w:sz w:val="20"/>
          </w:rPr>
          <w:fldChar w:fldCharType="separate"/>
        </w:r>
        <w:r w:rsidR="00A12C5F">
          <w:rPr>
            <w:rFonts w:ascii="Verdana" w:hAnsi="Verdana"/>
            <w:noProof/>
            <w:webHidden/>
            <w:sz w:val="20"/>
          </w:rPr>
          <w:t>7</w:t>
        </w:r>
        <w:r w:rsidRPr="007B3EC3">
          <w:rPr>
            <w:rFonts w:ascii="Verdana" w:hAnsi="Verdana"/>
            <w:noProof/>
            <w:webHidden/>
            <w:sz w:val="20"/>
          </w:rPr>
          <w:fldChar w:fldCharType="end"/>
        </w:r>
      </w:hyperlink>
    </w:p>
    <w:p w14:paraId="1BC229CB" w14:textId="72E6A694" w:rsidR="007B3EC3" w:rsidRPr="007B3EC3" w:rsidRDefault="007B3EC3">
      <w:pPr>
        <w:pStyle w:val="Spistreci1"/>
        <w:tabs>
          <w:tab w:val="right" w:leader="dot" w:pos="9062"/>
        </w:tabs>
        <w:rPr>
          <w:rFonts w:ascii="Verdana" w:eastAsiaTheme="minorEastAsia" w:hAnsi="Verdana" w:cstheme="minorBidi"/>
          <w:noProof/>
          <w:sz w:val="20"/>
        </w:rPr>
      </w:pPr>
      <w:hyperlink w:anchor="_Toc192680496" w:history="1">
        <w:r w:rsidRPr="007B3EC3">
          <w:rPr>
            <w:rStyle w:val="Hipercze"/>
            <w:rFonts w:ascii="Verdana" w:hAnsi="Verdana"/>
            <w:noProof/>
            <w:sz w:val="20"/>
          </w:rPr>
          <w:t>Tab. 3. Zestawienie wskaźników dla miasta gminy Lwówek Śląski i obszaru rewitalizacji.</w:t>
        </w:r>
        <w:r w:rsidRPr="007B3EC3">
          <w:rPr>
            <w:rFonts w:ascii="Verdana" w:hAnsi="Verdana"/>
            <w:noProof/>
            <w:webHidden/>
            <w:sz w:val="20"/>
          </w:rPr>
          <w:tab/>
        </w:r>
        <w:r w:rsidRPr="007B3EC3">
          <w:rPr>
            <w:rFonts w:ascii="Verdana" w:hAnsi="Verdana"/>
            <w:noProof/>
            <w:webHidden/>
            <w:sz w:val="20"/>
          </w:rPr>
          <w:fldChar w:fldCharType="begin"/>
        </w:r>
        <w:r w:rsidRPr="007B3EC3">
          <w:rPr>
            <w:rFonts w:ascii="Verdana" w:hAnsi="Verdana"/>
            <w:noProof/>
            <w:webHidden/>
            <w:sz w:val="20"/>
          </w:rPr>
          <w:instrText xml:space="preserve"> PAGEREF _Toc192680496 \h </w:instrText>
        </w:r>
        <w:r w:rsidRPr="007B3EC3">
          <w:rPr>
            <w:rFonts w:ascii="Verdana" w:hAnsi="Verdana"/>
            <w:noProof/>
            <w:webHidden/>
            <w:sz w:val="20"/>
          </w:rPr>
        </w:r>
        <w:r w:rsidRPr="007B3EC3">
          <w:rPr>
            <w:rFonts w:ascii="Verdana" w:hAnsi="Verdana"/>
            <w:noProof/>
            <w:webHidden/>
            <w:sz w:val="20"/>
          </w:rPr>
          <w:fldChar w:fldCharType="separate"/>
        </w:r>
        <w:r w:rsidR="00A12C5F">
          <w:rPr>
            <w:rFonts w:ascii="Verdana" w:hAnsi="Verdana"/>
            <w:noProof/>
            <w:webHidden/>
            <w:sz w:val="20"/>
          </w:rPr>
          <w:t>8</w:t>
        </w:r>
        <w:r w:rsidRPr="007B3EC3">
          <w:rPr>
            <w:rFonts w:ascii="Verdana" w:hAnsi="Verdana"/>
            <w:noProof/>
            <w:webHidden/>
            <w:sz w:val="20"/>
          </w:rPr>
          <w:fldChar w:fldCharType="end"/>
        </w:r>
      </w:hyperlink>
    </w:p>
    <w:p w14:paraId="02CA2199" w14:textId="0A2B00D0" w:rsidR="007B3EC3" w:rsidRPr="007B3EC3" w:rsidRDefault="007B3EC3">
      <w:pPr>
        <w:pStyle w:val="Spistreci1"/>
        <w:tabs>
          <w:tab w:val="right" w:leader="dot" w:pos="9062"/>
        </w:tabs>
        <w:rPr>
          <w:rFonts w:ascii="Verdana" w:eastAsiaTheme="minorEastAsia" w:hAnsi="Verdana" w:cstheme="minorBidi"/>
          <w:noProof/>
          <w:sz w:val="20"/>
        </w:rPr>
      </w:pPr>
      <w:hyperlink w:anchor="_Toc192680497" w:history="1">
        <w:r w:rsidRPr="007B3EC3">
          <w:rPr>
            <w:rStyle w:val="Hipercze"/>
            <w:rFonts w:ascii="Verdana" w:hAnsi="Verdana"/>
            <w:noProof/>
            <w:sz w:val="20"/>
          </w:rPr>
          <w:t>Tab. 3 Analiza spójności przedsięwzięć rewitalizacyjnych ze zidentyfikowanymi problemami z uwzględnieniem sfer problemowych.</w:t>
        </w:r>
        <w:r w:rsidRPr="007B3EC3">
          <w:rPr>
            <w:rFonts w:ascii="Verdana" w:hAnsi="Verdana"/>
            <w:noProof/>
            <w:webHidden/>
            <w:sz w:val="20"/>
          </w:rPr>
          <w:tab/>
        </w:r>
        <w:r w:rsidRPr="007B3EC3">
          <w:rPr>
            <w:rFonts w:ascii="Verdana" w:hAnsi="Verdana"/>
            <w:noProof/>
            <w:webHidden/>
            <w:sz w:val="20"/>
          </w:rPr>
          <w:fldChar w:fldCharType="begin"/>
        </w:r>
        <w:r w:rsidRPr="007B3EC3">
          <w:rPr>
            <w:rFonts w:ascii="Verdana" w:hAnsi="Verdana"/>
            <w:noProof/>
            <w:webHidden/>
            <w:sz w:val="20"/>
          </w:rPr>
          <w:instrText xml:space="preserve"> PAGEREF _Toc192680497 \h </w:instrText>
        </w:r>
        <w:r w:rsidRPr="007B3EC3">
          <w:rPr>
            <w:rFonts w:ascii="Verdana" w:hAnsi="Verdana"/>
            <w:noProof/>
            <w:webHidden/>
            <w:sz w:val="20"/>
          </w:rPr>
        </w:r>
        <w:r w:rsidRPr="007B3EC3">
          <w:rPr>
            <w:rFonts w:ascii="Verdana" w:hAnsi="Verdana"/>
            <w:noProof/>
            <w:webHidden/>
            <w:sz w:val="20"/>
          </w:rPr>
          <w:fldChar w:fldCharType="separate"/>
        </w:r>
        <w:r w:rsidR="00A12C5F">
          <w:rPr>
            <w:rFonts w:ascii="Verdana" w:hAnsi="Verdana"/>
            <w:noProof/>
            <w:webHidden/>
            <w:sz w:val="20"/>
          </w:rPr>
          <w:t>34</w:t>
        </w:r>
        <w:r w:rsidRPr="007B3EC3">
          <w:rPr>
            <w:rFonts w:ascii="Verdana" w:hAnsi="Verdana"/>
            <w:noProof/>
            <w:webHidden/>
            <w:sz w:val="20"/>
          </w:rPr>
          <w:fldChar w:fldCharType="end"/>
        </w:r>
      </w:hyperlink>
    </w:p>
    <w:p w14:paraId="1F779DAF" w14:textId="363A870F" w:rsidR="007B3EC3" w:rsidRPr="007B3EC3" w:rsidRDefault="007B3EC3">
      <w:pPr>
        <w:pStyle w:val="Spistreci1"/>
        <w:tabs>
          <w:tab w:val="right" w:leader="dot" w:pos="9062"/>
        </w:tabs>
        <w:rPr>
          <w:rFonts w:ascii="Verdana" w:eastAsiaTheme="minorEastAsia" w:hAnsi="Verdana" w:cstheme="minorBidi"/>
          <w:noProof/>
          <w:sz w:val="20"/>
        </w:rPr>
      </w:pPr>
      <w:hyperlink w:anchor="_Toc192680498" w:history="1">
        <w:r w:rsidRPr="007B3EC3">
          <w:rPr>
            <w:rStyle w:val="Hipercze"/>
            <w:rFonts w:ascii="Verdana" w:hAnsi="Verdana"/>
            <w:noProof/>
            <w:sz w:val="20"/>
          </w:rPr>
          <w:t>Tab. 4 Szacunkowe ramy finansowe</w:t>
        </w:r>
        <w:r w:rsidRPr="007B3EC3">
          <w:rPr>
            <w:rFonts w:ascii="Verdana" w:hAnsi="Verdana"/>
            <w:noProof/>
            <w:webHidden/>
            <w:sz w:val="20"/>
          </w:rPr>
          <w:tab/>
        </w:r>
        <w:r w:rsidRPr="007B3EC3">
          <w:rPr>
            <w:rFonts w:ascii="Verdana" w:hAnsi="Verdana"/>
            <w:noProof/>
            <w:webHidden/>
            <w:sz w:val="20"/>
          </w:rPr>
          <w:fldChar w:fldCharType="begin"/>
        </w:r>
        <w:r w:rsidRPr="007B3EC3">
          <w:rPr>
            <w:rFonts w:ascii="Verdana" w:hAnsi="Verdana"/>
            <w:noProof/>
            <w:webHidden/>
            <w:sz w:val="20"/>
          </w:rPr>
          <w:instrText xml:space="preserve"> PAGEREF _Toc192680498 \h </w:instrText>
        </w:r>
        <w:r w:rsidRPr="007B3EC3">
          <w:rPr>
            <w:rFonts w:ascii="Verdana" w:hAnsi="Verdana"/>
            <w:noProof/>
            <w:webHidden/>
            <w:sz w:val="20"/>
          </w:rPr>
        </w:r>
        <w:r w:rsidRPr="007B3EC3">
          <w:rPr>
            <w:rFonts w:ascii="Verdana" w:hAnsi="Verdana"/>
            <w:noProof/>
            <w:webHidden/>
            <w:sz w:val="20"/>
          </w:rPr>
          <w:fldChar w:fldCharType="separate"/>
        </w:r>
        <w:r w:rsidR="00A12C5F">
          <w:rPr>
            <w:rFonts w:ascii="Verdana" w:hAnsi="Verdana"/>
            <w:noProof/>
            <w:webHidden/>
            <w:sz w:val="20"/>
          </w:rPr>
          <w:t>37</w:t>
        </w:r>
        <w:r w:rsidRPr="007B3EC3">
          <w:rPr>
            <w:rFonts w:ascii="Verdana" w:hAnsi="Verdana"/>
            <w:noProof/>
            <w:webHidden/>
            <w:sz w:val="20"/>
          </w:rPr>
          <w:fldChar w:fldCharType="end"/>
        </w:r>
      </w:hyperlink>
    </w:p>
    <w:p w14:paraId="4AE917C5" w14:textId="2D67F965" w:rsidR="007B3EC3" w:rsidRPr="007B3EC3" w:rsidRDefault="007B3EC3">
      <w:pPr>
        <w:pStyle w:val="Spistreci1"/>
        <w:tabs>
          <w:tab w:val="right" w:leader="dot" w:pos="9062"/>
        </w:tabs>
        <w:rPr>
          <w:rFonts w:ascii="Verdana" w:eastAsiaTheme="minorEastAsia" w:hAnsi="Verdana" w:cstheme="minorBidi"/>
          <w:noProof/>
          <w:sz w:val="20"/>
        </w:rPr>
      </w:pPr>
      <w:hyperlink w:anchor="_Toc192680499" w:history="1">
        <w:r w:rsidRPr="007B3EC3">
          <w:rPr>
            <w:rStyle w:val="Hipercze"/>
            <w:rFonts w:ascii="Verdana" w:hAnsi="Verdana"/>
            <w:noProof/>
            <w:sz w:val="20"/>
          </w:rPr>
          <w:t>Tab. 5 Ramowy harmonogram wdrażania Gminnego Programu Rewitalizacji Gminy i Miasta Lwówek Śląski do 2031roku.</w:t>
        </w:r>
        <w:r w:rsidRPr="007B3EC3">
          <w:rPr>
            <w:rFonts w:ascii="Verdana" w:hAnsi="Verdana"/>
            <w:noProof/>
            <w:webHidden/>
            <w:sz w:val="20"/>
          </w:rPr>
          <w:tab/>
        </w:r>
        <w:r w:rsidRPr="007B3EC3">
          <w:rPr>
            <w:rFonts w:ascii="Verdana" w:hAnsi="Verdana"/>
            <w:noProof/>
            <w:webHidden/>
            <w:sz w:val="20"/>
          </w:rPr>
          <w:fldChar w:fldCharType="begin"/>
        </w:r>
        <w:r w:rsidRPr="007B3EC3">
          <w:rPr>
            <w:rFonts w:ascii="Verdana" w:hAnsi="Verdana"/>
            <w:noProof/>
            <w:webHidden/>
            <w:sz w:val="20"/>
          </w:rPr>
          <w:instrText xml:space="preserve"> PAGEREF _Toc192680499 \h </w:instrText>
        </w:r>
        <w:r w:rsidRPr="007B3EC3">
          <w:rPr>
            <w:rFonts w:ascii="Verdana" w:hAnsi="Verdana"/>
            <w:noProof/>
            <w:webHidden/>
            <w:sz w:val="20"/>
          </w:rPr>
        </w:r>
        <w:r w:rsidRPr="007B3EC3">
          <w:rPr>
            <w:rFonts w:ascii="Verdana" w:hAnsi="Verdana"/>
            <w:noProof/>
            <w:webHidden/>
            <w:sz w:val="20"/>
          </w:rPr>
          <w:fldChar w:fldCharType="separate"/>
        </w:r>
        <w:r w:rsidR="00A12C5F">
          <w:rPr>
            <w:rFonts w:ascii="Verdana" w:hAnsi="Verdana"/>
            <w:noProof/>
            <w:webHidden/>
            <w:sz w:val="20"/>
          </w:rPr>
          <w:t>41</w:t>
        </w:r>
        <w:r w:rsidRPr="007B3EC3">
          <w:rPr>
            <w:rFonts w:ascii="Verdana" w:hAnsi="Verdana"/>
            <w:noProof/>
            <w:webHidden/>
            <w:sz w:val="20"/>
          </w:rPr>
          <w:fldChar w:fldCharType="end"/>
        </w:r>
      </w:hyperlink>
    </w:p>
    <w:p w14:paraId="6B41BF33" w14:textId="4BDAC3B3" w:rsidR="007B3EC3" w:rsidRPr="007B3EC3" w:rsidRDefault="007B3EC3">
      <w:pPr>
        <w:pStyle w:val="Spistreci1"/>
        <w:tabs>
          <w:tab w:val="right" w:leader="dot" w:pos="9062"/>
        </w:tabs>
        <w:rPr>
          <w:rFonts w:ascii="Verdana" w:eastAsiaTheme="minorEastAsia" w:hAnsi="Verdana" w:cstheme="minorBidi"/>
          <w:noProof/>
          <w:sz w:val="20"/>
        </w:rPr>
      </w:pPr>
      <w:hyperlink w:anchor="_Toc192680500" w:history="1">
        <w:r w:rsidRPr="007B3EC3">
          <w:rPr>
            <w:rStyle w:val="Hipercze"/>
            <w:rFonts w:ascii="Verdana" w:hAnsi="Verdana"/>
            <w:noProof/>
            <w:sz w:val="20"/>
          </w:rPr>
          <w:t>Tab. 6 Karta monitoringu procesu rewitalizacji.</w:t>
        </w:r>
        <w:r w:rsidRPr="007B3EC3">
          <w:rPr>
            <w:rFonts w:ascii="Verdana" w:hAnsi="Verdana"/>
            <w:noProof/>
            <w:webHidden/>
            <w:sz w:val="20"/>
          </w:rPr>
          <w:tab/>
        </w:r>
        <w:r w:rsidRPr="007B3EC3">
          <w:rPr>
            <w:rFonts w:ascii="Verdana" w:hAnsi="Verdana"/>
            <w:noProof/>
            <w:webHidden/>
            <w:sz w:val="20"/>
          </w:rPr>
          <w:fldChar w:fldCharType="begin"/>
        </w:r>
        <w:r w:rsidRPr="007B3EC3">
          <w:rPr>
            <w:rFonts w:ascii="Verdana" w:hAnsi="Verdana"/>
            <w:noProof/>
            <w:webHidden/>
            <w:sz w:val="20"/>
          </w:rPr>
          <w:instrText xml:space="preserve"> PAGEREF _Toc192680500 \h </w:instrText>
        </w:r>
        <w:r w:rsidRPr="007B3EC3">
          <w:rPr>
            <w:rFonts w:ascii="Verdana" w:hAnsi="Verdana"/>
            <w:noProof/>
            <w:webHidden/>
            <w:sz w:val="20"/>
          </w:rPr>
        </w:r>
        <w:r w:rsidRPr="007B3EC3">
          <w:rPr>
            <w:rFonts w:ascii="Verdana" w:hAnsi="Verdana"/>
            <w:noProof/>
            <w:webHidden/>
            <w:sz w:val="20"/>
          </w:rPr>
          <w:fldChar w:fldCharType="separate"/>
        </w:r>
        <w:r w:rsidR="00A12C5F">
          <w:rPr>
            <w:rFonts w:ascii="Verdana" w:hAnsi="Verdana"/>
            <w:noProof/>
            <w:webHidden/>
            <w:sz w:val="20"/>
          </w:rPr>
          <w:t>42</w:t>
        </w:r>
        <w:r w:rsidRPr="007B3EC3">
          <w:rPr>
            <w:rFonts w:ascii="Verdana" w:hAnsi="Verdana"/>
            <w:noProof/>
            <w:webHidden/>
            <w:sz w:val="20"/>
          </w:rPr>
          <w:fldChar w:fldCharType="end"/>
        </w:r>
      </w:hyperlink>
    </w:p>
    <w:p w14:paraId="5450F12D" w14:textId="69D3ED94" w:rsidR="007B3EC3" w:rsidRPr="007B3EC3" w:rsidRDefault="007B3EC3">
      <w:pPr>
        <w:pStyle w:val="Spistreci1"/>
        <w:tabs>
          <w:tab w:val="right" w:leader="dot" w:pos="9062"/>
        </w:tabs>
        <w:rPr>
          <w:rFonts w:ascii="Verdana" w:eastAsiaTheme="minorEastAsia" w:hAnsi="Verdana" w:cstheme="minorBidi"/>
          <w:noProof/>
          <w:sz w:val="20"/>
        </w:rPr>
      </w:pPr>
      <w:hyperlink w:anchor="_Toc192680501" w:history="1">
        <w:r w:rsidRPr="007B3EC3">
          <w:rPr>
            <w:rStyle w:val="Hipercze"/>
            <w:rFonts w:ascii="Verdana" w:hAnsi="Verdana"/>
            <w:noProof/>
            <w:sz w:val="20"/>
          </w:rPr>
          <w:t>Tab. 7. Wskaźniki rezultatu procesu rewitalizacji.</w:t>
        </w:r>
        <w:r w:rsidRPr="007B3EC3">
          <w:rPr>
            <w:rFonts w:ascii="Verdana" w:hAnsi="Verdana"/>
            <w:noProof/>
            <w:webHidden/>
            <w:sz w:val="20"/>
          </w:rPr>
          <w:tab/>
        </w:r>
        <w:r w:rsidRPr="007B3EC3">
          <w:rPr>
            <w:rFonts w:ascii="Verdana" w:hAnsi="Verdana"/>
            <w:noProof/>
            <w:webHidden/>
            <w:sz w:val="20"/>
          </w:rPr>
          <w:fldChar w:fldCharType="begin"/>
        </w:r>
        <w:r w:rsidRPr="007B3EC3">
          <w:rPr>
            <w:rFonts w:ascii="Verdana" w:hAnsi="Verdana"/>
            <w:noProof/>
            <w:webHidden/>
            <w:sz w:val="20"/>
          </w:rPr>
          <w:instrText xml:space="preserve"> PAGEREF _Toc192680501 \h </w:instrText>
        </w:r>
        <w:r w:rsidRPr="007B3EC3">
          <w:rPr>
            <w:rFonts w:ascii="Verdana" w:hAnsi="Verdana"/>
            <w:noProof/>
            <w:webHidden/>
            <w:sz w:val="20"/>
          </w:rPr>
        </w:r>
        <w:r w:rsidRPr="007B3EC3">
          <w:rPr>
            <w:rFonts w:ascii="Verdana" w:hAnsi="Verdana"/>
            <w:noProof/>
            <w:webHidden/>
            <w:sz w:val="20"/>
          </w:rPr>
          <w:fldChar w:fldCharType="separate"/>
        </w:r>
        <w:r w:rsidR="00A12C5F">
          <w:rPr>
            <w:rFonts w:ascii="Verdana" w:hAnsi="Verdana"/>
            <w:noProof/>
            <w:webHidden/>
            <w:sz w:val="20"/>
          </w:rPr>
          <w:t>43</w:t>
        </w:r>
        <w:r w:rsidRPr="007B3EC3">
          <w:rPr>
            <w:rFonts w:ascii="Verdana" w:hAnsi="Verdana"/>
            <w:noProof/>
            <w:webHidden/>
            <w:sz w:val="20"/>
          </w:rPr>
          <w:fldChar w:fldCharType="end"/>
        </w:r>
      </w:hyperlink>
    </w:p>
    <w:p w14:paraId="404129AF" w14:textId="0B709E89" w:rsidR="007B3EC3" w:rsidRPr="007B3EC3" w:rsidRDefault="007B3EC3">
      <w:pPr>
        <w:pStyle w:val="Spistreci1"/>
        <w:tabs>
          <w:tab w:val="right" w:leader="dot" w:pos="9062"/>
        </w:tabs>
        <w:rPr>
          <w:rFonts w:ascii="Verdana" w:eastAsiaTheme="minorEastAsia" w:hAnsi="Verdana" w:cstheme="minorBidi"/>
          <w:noProof/>
          <w:sz w:val="20"/>
        </w:rPr>
      </w:pPr>
      <w:hyperlink w:anchor="_Toc192680502" w:history="1">
        <w:r w:rsidRPr="007B3EC3">
          <w:rPr>
            <w:rStyle w:val="Hipercze"/>
            <w:rFonts w:ascii="Verdana" w:hAnsi="Verdana"/>
            <w:noProof/>
            <w:sz w:val="20"/>
          </w:rPr>
          <w:t>Tab. 8 Wskaźniki realizacji przedsięwzięć rewitalizacyjnych.</w:t>
        </w:r>
        <w:r w:rsidRPr="007B3EC3">
          <w:rPr>
            <w:rFonts w:ascii="Verdana" w:hAnsi="Verdana"/>
            <w:noProof/>
            <w:webHidden/>
            <w:sz w:val="20"/>
          </w:rPr>
          <w:tab/>
        </w:r>
        <w:r w:rsidRPr="007B3EC3">
          <w:rPr>
            <w:rFonts w:ascii="Verdana" w:hAnsi="Verdana"/>
            <w:noProof/>
            <w:webHidden/>
            <w:sz w:val="20"/>
          </w:rPr>
          <w:fldChar w:fldCharType="begin"/>
        </w:r>
        <w:r w:rsidRPr="007B3EC3">
          <w:rPr>
            <w:rFonts w:ascii="Verdana" w:hAnsi="Verdana"/>
            <w:noProof/>
            <w:webHidden/>
            <w:sz w:val="20"/>
          </w:rPr>
          <w:instrText xml:space="preserve"> PAGEREF _Toc192680502 \h </w:instrText>
        </w:r>
        <w:r w:rsidRPr="007B3EC3">
          <w:rPr>
            <w:rFonts w:ascii="Verdana" w:hAnsi="Verdana"/>
            <w:noProof/>
            <w:webHidden/>
            <w:sz w:val="20"/>
          </w:rPr>
        </w:r>
        <w:r w:rsidRPr="007B3EC3">
          <w:rPr>
            <w:rFonts w:ascii="Verdana" w:hAnsi="Verdana"/>
            <w:noProof/>
            <w:webHidden/>
            <w:sz w:val="20"/>
          </w:rPr>
          <w:fldChar w:fldCharType="separate"/>
        </w:r>
        <w:r w:rsidR="00A12C5F">
          <w:rPr>
            <w:rFonts w:ascii="Verdana" w:hAnsi="Verdana"/>
            <w:noProof/>
            <w:webHidden/>
            <w:sz w:val="20"/>
          </w:rPr>
          <w:t>43</w:t>
        </w:r>
        <w:r w:rsidRPr="007B3EC3">
          <w:rPr>
            <w:rFonts w:ascii="Verdana" w:hAnsi="Verdana"/>
            <w:noProof/>
            <w:webHidden/>
            <w:sz w:val="20"/>
          </w:rPr>
          <w:fldChar w:fldCharType="end"/>
        </w:r>
      </w:hyperlink>
    </w:p>
    <w:p w14:paraId="1EE8EC5A" w14:textId="77777777" w:rsidR="00BC492D" w:rsidRPr="00F20379" w:rsidRDefault="00F40DFD" w:rsidP="006A234F">
      <w:pPr>
        <w:spacing w:line="276" w:lineRule="auto"/>
        <w:ind w:left="851" w:hanging="851"/>
        <w:jc w:val="both"/>
        <w:rPr>
          <w:rFonts w:ascii="Cambria" w:hAnsi="Cambria"/>
          <w:color w:val="0070C0"/>
          <w:sz w:val="24"/>
          <w:szCs w:val="24"/>
        </w:rPr>
      </w:pPr>
      <w:r w:rsidRPr="007B3EC3">
        <w:rPr>
          <w:rFonts w:ascii="Verdana" w:hAnsi="Verdana"/>
          <w:color w:val="0070C0"/>
          <w:sz w:val="20"/>
        </w:rPr>
        <w:fldChar w:fldCharType="end"/>
      </w:r>
    </w:p>
    <w:p w14:paraId="68C00100" w14:textId="77777777" w:rsidR="005A7D05" w:rsidRPr="00254EF1" w:rsidRDefault="005A7D05" w:rsidP="005A7D05">
      <w:pPr>
        <w:pStyle w:val="Nagwek1"/>
        <w:rPr>
          <w:b/>
          <w:bCs/>
          <w:color w:val="auto"/>
        </w:rPr>
      </w:pPr>
      <w:bookmarkStart w:id="60" w:name="_Toc192669576"/>
      <w:r w:rsidRPr="00254EF1">
        <w:rPr>
          <w:b/>
          <w:bCs/>
          <w:color w:val="auto"/>
        </w:rPr>
        <w:t>SPIS RYSUNKÓW</w:t>
      </w:r>
      <w:bookmarkEnd w:id="60"/>
    </w:p>
    <w:p w14:paraId="28F341B5" w14:textId="65EEA2B5" w:rsidR="003301A0" w:rsidRDefault="003B19A7">
      <w:pPr>
        <w:pStyle w:val="Spistreci1"/>
        <w:tabs>
          <w:tab w:val="right" w:leader="dot" w:pos="9062"/>
        </w:tabs>
        <w:rPr>
          <w:rFonts w:asciiTheme="minorHAnsi" w:eastAsiaTheme="minorEastAsia" w:hAnsiTheme="minorHAnsi" w:cstheme="minorBidi"/>
          <w:noProof/>
        </w:rPr>
      </w:pPr>
      <w:r>
        <w:rPr>
          <w:color w:val="0070C0"/>
        </w:rPr>
        <w:fldChar w:fldCharType="begin"/>
      </w:r>
      <w:r>
        <w:rPr>
          <w:color w:val="0070C0"/>
        </w:rPr>
        <w:instrText xml:space="preserve"> TOC \h \z \t "Legenda;1" </w:instrText>
      </w:r>
      <w:r>
        <w:rPr>
          <w:color w:val="0070C0"/>
        </w:rPr>
        <w:fldChar w:fldCharType="separate"/>
      </w:r>
      <w:hyperlink w:anchor="_Toc192695847" w:history="1">
        <w:r w:rsidR="003301A0" w:rsidRPr="00D0613C">
          <w:rPr>
            <w:rStyle w:val="Hipercze"/>
            <w:rFonts w:ascii="Verdana" w:hAnsi="Verdana"/>
            <w:noProof/>
          </w:rPr>
          <w:t>Rysunek 1 Mapa poglądowa obszaru rewitalizacji w gminie Lwówek Śląski</w:t>
        </w:r>
        <w:r w:rsidR="003301A0">
          <w:rPr>
            <w:noProof/>
            <w:webHidden/>
          </w:rPr>
          <w:tab/>
        </w:r>
        <w:r w:rsidR="003301A0">
          <w:rPr>
            <w:noProof/>
            <w:webHidden/>
          </w:rPr>
          <w:fldChar w:fldCharType="begin"/>
        </w:r>
        <w:r w:rsidR="003301A0">
          <w:rPr>
            <w:noProof/>
            <w:webHidden/>
          </w:rPr>
          <w:instrText xml:space="preserve"> PAGEREF _Toc192695847 \h </w:instrText>
        </w:r>
        <w:r w:rsidR="003301A0">
          <w:rPr>
            <w:noProof/>
            <w:webHidden/>
          </w:rPr>
        </w:r>
        <w:r w:rsidR="003301A0">
          <w:rPr>
            <w:noProof/>
            <w:webHidden/>
          </w:rPr>
          <w:fldChar w:fldCharType="separate"/>
        </w:r>
        <w:r w:rsidR="00A12C5F">
          <w:rPr>
            <w:noProof/>
            <w:webHidden/>
          </w:rPr>
          <w:t>10</w:t>
        </w:r>
        <w:r w:rsidR="003301A0">
          <w:rPr>
            <w:noProof/>
            <w:webHidden/>
          </w:rPr>
          <w:fldChar w:fldCharType="end"/>
        </w:r>
      </w:hyperlink>
    </w:p>
    <w:p w14:paraId="172C7507" w14:textId="77777777" w:rsidR="005A7D05" w:rsidRPr="00F20379" w:rsidRDefault="003B19A7" w:rsidP="00434A31">
      <w:pPr>
        <w:spacing w:line="276" w:lineRule="auto"/>
        <w:rPr>
          <w:color w:val="0070C0"/>
        </w:rPr>
      </w:pPr>
      <w:r>
        <w:rPr>
          <w:color w:val="0070C0"/>
        </w:rPr>
        <w:fldChar w:fldCharType="end"/>
      </w:r>
    </w:p>
    <w:p w14:paraId="1F9250D5" w14:textId="77777777" w:rsidR="00BC492D" w:rsidRPr="00F20379" w:rsidRDefault="00BC492D" w:rsidP="00BC492D">
      <w:pPr>
        <w:rPr>
          <w:color w:val="0070C0"/>
        </w:rPr>
      </w:pPr>
    </w:p>
    <w:p w14:paraId="4B33B333" w14:textId="77777777" w:rsidR="005410FF" w:rsidRPr="00F20379" w:rsidRDefault="005410FF" w:rsidP="00234236">
      <w:pPr>
        <w:rPr>
          <w:color w:val="0070C0"/>
        </w:rPr>
      </w:pPr>
      <w:r w:rsidRPr="00F20379">
        <w:rPr>
          <w:color w:val="0070C0"/>
        </w:rPr>
        <w:br w:type="page"/>
      </w:r>
    </w:p>
    <w:p w14:paraId="196E91BB" w14:textId="77777777" w:rsidR="00F23452" w:rsidRDefault="005410FF" w:rsidP="007D5A8A">
      <w:pPr>
        <w:pStyle w:val="Nagwek1"/>
        <w:jc w:val="both"/>
        <w:rPr>
          <w:b/>
          <w:bCs/>
          <w:color w:val="auto"/>
        </w:rPr>
      </w:pPr>
      <w:bookmarkStart w:id="61" w:name="_Toc192669577"/>
      <w:r w:rsidRPr="00702ED8">
        <w:rPr>
          <w:b/>
          <w:bCs/>
          <w:color w:val="auto"/>
        </w:rPr>
        <w:lastRenderedPageBreak/>
        <w:t xml:space="preserve">Załącznik </w:t>
      </w:r>
      <w:r w:rsidR="00F23452" w:rsidRPr="00702ED8">
        <w:rPr>
          <w:b/>
          <w:bCs/>
          <w:color w:val="auto"/>
        </w:rPr>
        <w:t xml:space="preserve">1 </w:t>
      </w:r>
      <w:r w:rsidRPr="00702ED8">
        <w:rPr>
          <w:b/>
          <w:bCs/>
          <w:color w:val="auto"/>
        </w:rPr>
        <w:t xml:space="preserve">– Mapa kierunków </w:t>
      </w:r>
      <w:r w:rsidR="00AB6B8A" w:rsidRPr="00702ED8">
        <w:rPr>
          <w:b/>
          <w:bCs/>
          <w:color w:val="auto"/>
        </w:rPr>
        <w:t>zmian funkcjonalno-przestrzennych obszaru rewitalizacji</w:t>
      </w:r>
      <w:bookmarkEnd w:id="61"/>
    </w:p>
    <w:p w14:paraId="1A3F143F" w14:textId="77777777" w:rsidR="00D57813" w:rsidRDefault="00D57813" w:rsidP="00D57813">
      <w:pPr>
        <w:rPr>
          <w:highlight w:val="yellow"/>
        </w:rPr>
      </w:pPr>
    </w:p>
    <w:p w14:paraId="554FA361" w14:textId="6839B269" w:rsidR="00D57813" w:rsidRPr="00D57813" w:rsidRDefault="00D57813" w:rsidP="00D57813">
      <w:pPr>
        <w:rPr>
          <w:highlight w:val="yellow"/>
        </w:rPr>
      </w:pPr>
      <w:r>
        <w:rPr>
          <w:noProof/>
        </w:rPr>
        <w:drawing>
          <wp:inline distT="0" distB="0" distL="0" distR="0" wp14:anchorId="087E442F" wp14:editId="73266A8C">
            <wp:extent cx="6337943" cy="5962650"/>
            <wp:effectExtent l="0" t="0" r="5715" b="0"/>
            <wp:docPr id="95295542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55423" name="Obraz 9529554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47385" cy="5971533"/>
                    </a:xfrm>
                    <a:prstGeom prst="rect">
                      <a:avLst/>
                    </a:prstGeom>
                  </pic:spPr>
                </pic:pic>
              </a:graphicData>
            </a:graphic>
          </wp:inline>
        </w:drawing>
      </w:r>
    </w:p>
    <w:sectPr w:rsidR="00D57813" w:rsidRPr="00D57813" w:rsidSect="00D14E3C">
      <w:footerReference w:type="default" r:id="rId16"/>
      <w:foot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1928B" w14:textId="77777777" w:rsidR="003D157C" w:rsidRDefault="003D157C" w:rsidP="00520BA6">
      <w:pPr>
        <w:spacing w:after="0" w:line="240" w:lineRule="auto"/>
      </w:pPr>
      <w:r>
        <w:separator/>
      </w:r>
    </w:p>
  </w:endnote>
  <w:endnote w:type="continuationSeparator" w:id="0">
    <w:p w14:paraId="24FAE70A" w14:textId="77777777" w:rsidR="003D157C" w:rsidRDefault="003D157C" w:rsidP="00520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altName w:val="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TT57o00">
    <w:panose1 w:val="00000000000000000000"/>
    <w:charset w:val="EE"/>
    <w:family w:val="auto"/>
    <w:notTrueType/>
    <w:pitch w:val="default"/>
    <w:sig w:usb0="00000005" w:usb1="00000000" w:usb2="00000000" w:usb3="00000000" w:csb0="00000002" w:csb1="00000000"/>
  </w:font>
  <w:font w:name="TT68o00">
    <w:panose1 w:val="00000000000000000000"/>
    <w:charset w:val="EE"/>
    <w:family w:val="auto"/>
    <w:notTrueType/>
    <w:pitch w:val="default"/>
    <w:sig w:usb0="00000005" w:usb1="00000000" w:usb2="00000000" w:usb3="00000000" w:csb0="00000002" w:csb1="00000000"/>
  </w:font>
  <w:font w:name="TTCEo00">
    <w:panose1 w:val="00000000000000000000"/>
    <w:charset w:val="EE"/>
    <w:family w:val="auto"/>
    <w:notTrueType/>
    <w:pitch w:val="default"/>
    <w:sig w:usb0="00000005" w:usb1="00000000" w:usb2="00000000" w:usb3="00000000" w:csb0="00000002" w:csb1="00000000"/>
  </w:font>
  <w:font w:name="Cambria">
    <w:altName w:val="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3871513"/>
      <w:docPartObj>
        <w:docPartGallery w:val="Page Numbers (Bottom of Page)"/>
        <w:docPartUnique/>
      </w:docPartObj>
    </w:sdtPr>
    <w:sdtEndPr/>
    <w:sdtContent>
      <w:p w14:paraId="08C4246D" w14:textId="77777777" w:rsidR="00396625" w:rsidRDefault="00396625">
        <w:pPr>
          <w:pStyle w:val="Stopka"/>
          <w:jc w:val="right"/>
        </w:pPr>
        <w:r>
          <w:t xml:space="preserve">Strona | </w:t>
        </w:r>
        <w:r>
          <w:rPr>
            <w:noProof/>
          </w:rPr>
          <w:fldChar w:fldCharType="begin"/>
        </w:r>
        <w:r>
          <w:rPr>
            <w:noProof/>
          </w:rPr>
          <w:instrText>PAGE   \* MERGEFORMAT</w:instrText>
        </w:r>
        <w:r>
          <w:rPr>
            <w:noProof/>
          </w:rPr>
          <w:fldChar w:fldCharType="separate"/>
        </w:r>
        <w:r w:rsidR="008F59D4">
          <w:rPr>
            <w:noProof/>
          </w:rPr>
          <w:t>49</w:t>
        </w:r>
        <w:r>
          <w:rPr>
            <w:noProof/>
          </w:rPr>
          <w:fldChar w:fldCharType="end"/>
        </w:r>
        <w:r>
          <w:t xml:space="preserve"> </w:t>
        </w:r>
      </w:p>
    </w:sdtContent>
  </w:sdt>
  <w:p w14:paraId="67B6162E" w14:textId="77777777" w:rsidR="00396625" w:rsidRDefault="0039662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759DA" w14:textId="77777777" w:rsidR="00396625" w:rsidRDefault="00396625" w:rsidP="005F7824">
    <w:pPr>
      <w:pStyle w:val="Stopka"/>
      <w:jc w:val="right"/>
    </w:pPr>
  </w:p>
  <w:p w14:paraId="4EAED251" w14:textId="77777777" w:rsidR="00396625" w:rsidRDefault="00396625">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0367D" w14:textId="77777777" w:rsidR="003D157C" w:rsidRDefault="003D157C" w:rsidP="00520BA6">
      <w:pPr>
        <w:spacing w:after="0" w:line="240" w:lineRule="auto"/>
      </w:pPr>
      <w:r>
        <w:separator/>
      </w:r>
    </w:p>
  </w:footnote>
  <w:footnote w:type="continuationSeparator" w:id="0">
    <w:p w14:paraId="3A44CBA8" w14:textId="77777777" w:rsidR="003D157C" w:rsidRDefault="003D157C" w:rsidP="00520BA6">
      <w:pPr>
        <w:spacing w:after="0" w:line="240" w:lineRule="auto"/>
      </w:pPr>
      <w:r>
        <w:continuationSeparator/>
      </w:r>
    </w:p>
  </w:footnote>
  <w:footnote w:id="1">
    <w:p w14:paraId="47A540E4" w14:textId="77777777" w:rsidR="00396625" w:rsidRPr="006A422A" w:rsidRDefault="00396625" w:rsidP="00901322">
      <w:pPr>
        <w:spacing w:after="0" w:line="240" w:lineRule="auto"/>
        <w:rPr>
          <w:rFonts w:ascii="Verdana" w:hAnsi="Verdana"/>
          <w:sz w:val="18"/>
        </w:rPr>
      </w:pPr>
      <w:r w:rsidRPr="006A422A">
        <w:rPr>
          <w:rStyle w:val="Odwoanieprzypisudolnego"/>
          <w:rFonts w:ascii="Verdana" w:hAnsi="Verdana"/>
          <w:sz w:val="18"/>
        </w:rPr>
        <w:footnoteRef/>
      </w:r>
      <w:r w:rsidRPr="006A422A">
        <w:rPr>
          <w:rFonts w:ascii="Verdana" w:hAnsi="Verdana"/>
          <w:sz w:val="18"/>
        </w:rPr>
        <w:t xml:space="preserve"> Ulice znajdujące się w obszarze „</w:t>
      </w:r>
      <w:r w:rsidRPr="006A422A">
        <w:rPr>
          <w:rFonts w:ascii="Verdana" w:hAnsi="Verdana"/>
          <w:b/>
          <w:bCs/>
          <w:sz w:val="18"/>
        </w:rPr>
        <w:t>Stare Miasto</w:t>
      </w:r>
      <w:r w:rsidRPr="006A422A">
        <w:rPr>
          <w:rFonts w:ascii="Verdana" w:hAnsi="Verdana"/>
          <w:sz w:val="18"/>
        </w:rPr>
        <w:t>” Browarna, Elizy Orzeszkowej,</w:t>
      </w:r>
      <w:r>
        <w:rPr>
          <w:rFonts w:ascii="Verdana" w:hAnsi="Verdana"/>
          <w:sz w:val="18"/>
        </w:rPr>
        <w:t xml:space="preserve"> </w:t>
      </w:r>
      <w:r w:rsidRPr="006A422A">
        <w:rPr>
          <w:rFonts w:ascii="Verdana" w:hAnsi="Verdana"/>
          <w:sz w:val="18"/>
        </w:rPr>
        <w:t xml:space="preserve">Emilii Plater, Henryka Sienkiewicza, Krótka, Malinowskiego, Murarska, pl. Wolności, Romualda Traugutta, Siergieja Krawczyńskiego, Stogryna, Szkolna, Szpitalna, Wojska Polskiego nr 28,29,30, Zamkowa. </w:t>
      </w:r>
    </w:p>
  </w:footnote>
  <w:footnote w:id="2">
    <w:p w14:paraId="29B7480A" w14:textId="77777777" w:rsidR="00396625" w:rsidRPr="006A422A" w:rsidRDefault="00396625" w:rsidP="00901322">
      <w:pPr>
        <w:pStyle w:val="Tekstprzypisudolnego"/>
        <w:jc w:val="both"/>
        <w:rPr>
          <w:rFonts w:ascii="Verdana" w:hAnsi="Verdana"/>
          <w:szCs w:val="22"/>
        </w:rPr>
      </w:pPr>
      <w:r w:rsidRPr="006A422A">
        <w:rPr>
          <w:rStyle w:val="Odwoanieprzypisudolnego"/>
          <w:rFonts w:ascii="Verdana" w:hAnsi="Verdana"/>
          <w:sz w:val="18"/>
          <w:szCs w:val="22"/>
        </w:rPr>
        <w:footnoteRef/>
      </w:r>
      <w:r w:rsidRPr="006A422A">
        <w:rPr>
          <w:rFonts w:ascii="Verdana" w:hAnsi="Verdana"/>
          <w:sz w:val="18"/>
          <w:szCs w:val="22"/>
        </w:rPr>
        <w:t xml:space="preserve"> Ulice znajdujące się w obszarze „</w:t>
      </w:r>
      <w:r w:rsidRPr="006A422A">
        <w:rPr>
          <w:rFonts w:ascii="Verdana" w:hAnsi="Verdana"/>
          <w:b/>
          <w:bCs/>
          <w:sz w:val="18"/>
          <w:szCs w:val="22"/>
        </w:rPr>
        <w:t>Wschód</w:t>
      </w:r>
      <w:r w:rsidRPr="006A422A">
        <w:rPr>
          <w:rFonts w:ascii="Verdana" w:hAnsi="Verdana"/>
          <w:sz w:val="18"/>
          <w:szCs w:val="22"/>
        </w:rPr>
        <w:t>”:</w:t>
      </w:r>
      <w:r>
        <w:rPr>
          <w:rFonts w:ascii="Verdana" w:hAnsi="Verdana"/>
          <w:sz w:val="18"/>
          <w:szCs w:val="22"/>
        </w:rPr>
        <w:t xml:space="preserve"> </w:t>
      </w:r>
      <w:r w:rsidRPr="006A422A">
        <w:rPr>
          <w:rFonts w:ascii="Verdana" w:hAnsi="Verdana"/>
          <w:sz w:val="18"/>
          <w:szCs w:val="22"/>
        </w:rPr>
        <w:t>Bajkowa, Betleja, Budowlanych, Dworcowa, Działkowa, Graniczna, Ignacego Daszyńskiego, Kolejowa, Jakuba Jaśkiewicza, Jana Kilińskiego, Jasna, Potokowa, Przyjaciół Żołnierza, Rybna, Rzeczna, Spółdzielcza, Słowicza, Stanisława Staszica, Targowa, Wiejska.</w:t>
      </w:r>
    </w:p>
  </w:footnote>
  <w:footnote w:id="3">
    <w:p w14:paraId="77537FF8" w14:textId="77777777" w:rsidR="00396625" w:rsidRPr="008968A1" w:rsidRDefault="00396625" w:rsidP="008968A1">
      <w:pPr>
        <w:spacing w:after="0" w:line="240" w:lineRule="auto"/>
        <w:jc w:val="both"/>
        <w:rPr>
          <w:rFonts w:ascii="Verdana" w:hAnsi="Verdana"/>
          <w:sz w:val="18"/>
        </w:rPr>
      </w:pPr>
      <w:r w:rsidRPr="006A422A">
        <w:rPr>
          <w:rStyle w:val="Odwoanieprzypisudolnego"/>
          <w:rFonts w:ascii="Verdana" w:hAnsi="Verdana"/>
          <w:sz w:val="18"/>
        </w:rPr>
        <w:footnoteRef/>
      </w:r>
      <w:r w:rsidRPr="006A422A">
        <w:rPr>
          <w:rFonts w:ascii="Verdana" w:hAnsi="Verdana"/>
          <w:sz w:val="18"/>
        </w:rPr>
        <w:t xml:space="preserve"> Ulice znajdujące się w obszarze „</w:t>
      </w:r>
      <w:r w:rsidRPr="006A422A">
        <w:rPr>
          <w:rFonts w:ascii="Verdana" w:hAnsi="Verdana"/>
          <w:b/>
          <w:bCs/>
          <w:sz w:val="18"/>
        </w:rPr>
        <w:t>Zachód</w:t>
      </w:r>
      <w:r w:rsidRPr="006A422A">
        <w:rPr>
          <w:rFonts w:ascii="Verdana" w:hAnsi="Verdana"/>
          <w:sz w:val="18"/>
        </w:rPr>
        <w:t>”: Ignacego Krasickiego, Jana Pawła II, Oświęcimska, Partyzantów, Tadeusza Kościuszki, To</w:t>
      </w:r>
      <w:r>
        <w:rPr>
          <w:rFonts w:ascii="Verdana" w:hAnsi="Verdana"/>
          <w:sz w:val="18"/>
        </w:rPr>
        <w:t>polowa, Władysława Sikorskiego.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452B6"/>
    <w:multiLevelType w:val="hybridMultilevel"/>
    <w:tmpl w:val="90048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2F27142"/>
    <w:multiLevelType w:val="hybridMultilevel"/>
    <w:tmpl w:val="9094EC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EEA3E15"/>
    <w:multiLevelType w:val="hybridMultilevel"/>
    <w:tmpl w:val="629450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01800AC"/>
    <w:multiLevelType w:val="hybridMultilevel"/>
    <w:tmpl w:val="0674E5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2D973C0"/>
    <w:multiLevelType w:val="hybridMultilevel"/>
    <w:tmpl w:val="BF86F1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8E85427"/>
    <w:multiLevelType w:val="hybridMultilevel"/>
    <w:tmpl w:val="4CA6CD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A04613A"/>
    <w:multiLevelType w:val="hybridMultilevel"/>
    <w:tmpl w:val="51327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7F07804"/>
    <w:multiLevelType w:val="hybridMultilevel"/>
    <w:tmpl w:val="1DAC973C"/>
    <w:lvl w:ilvl="0" w:tplc="04150001">
      <w:start w:val="1"/>
      <w:numFmt w:val="bullet"/>
      <w:lvlText w:val=""/>
      <w:lvlJc w:val="left"/>
      <w:pPr>
        <w:ind w:left="3600" w:hanging="360"/>
      </w:pPr>
      <w:rPr>
        <w:rFonts w:ascii="Symbol" w:hAnsi="Symbol" w:hint="default"/>
      </w:rPr>
    </w:lvl>
    <w:lvl w:ilvl="1" w:tplc="04150003" w:tentative="1">
      <w:start w:val="1"/>
      <w:numFmt w:val="bullet"/>
      <w:lvlText w:val="o"/>
      <w:lvlJc w:val="left"/>
      <w:pPr>
        <w:ind w:left="4320" w:hanging="360"/>
      </w:pPr>
      <w:rPr>
        <w:rFonts w:ascii="Courier New" w:hAnsi="Courier New" w:cs="Courier New" w:hint="default"/>
      </w:rPr>
    </w:lvl>
    <w:lvl w:ilvl="2" w:tplc="04150005" w:tentative="1">
      <w:start w:val="1"/>
      <w:numFmt w:val="bullet"/>
      <w:lvlText w:val=""/>
      <w:lvlJc w:val="left"/>
      <w:pPr>
        <w:ind w:left="5040" w:hanging="360"/>
      </w:pPr>
      <w:rPr>
        <w:rFonts w:ascii="Wingdings" w:hAnsi="Wingdings" w:hint="default"/>
      </w:rPr>
    </w:lvl>
    <w:lvl w:ilvl="3" w:tplc="04150001" w:tentative="1">
      <w:start w:val="1"/>
      <w:numFmt w:val="bullet"/>
      <w:lvlText w:val=""/>
      <w:lvlJc w:val="left"/>
      <w:pPr>
        <w:ind w:left="5760" w:hanging="360"/>
      </w:pPr>
      <w:rPr>
        <w:rFonts w:ascii="Symbol" w:hAnsi="Symbol" w:hint="default"/>
      </w:rPr>
    </w:lvl>
    <w:lvl w:ilvl="4" w:tplc="04150003" w:tentative="1">
      <w:start w:val="1"/>
      <w:numFmt w:val="bullet"/>
      <w:lvlText w:val="o"/>
      <w:lvlJc w:val="left"/>
      <w:pPr>
        <w:ind w:left="6480" w:hanging="360"/>
      </w:pPr>
      <w:rPr>
        <w:rFonts w:ascii="Courier New" w:hAnsi="Courier New" w:cs="Courier New" w:hint="default"/>
      </w:rPr>
    </w:lvl>
    <w:lvl w:ilvl="5" w:tplc="04150005" w:tentative="1">
      <w:start w:val="1"/>
      <w:numFmt w:val="bullet"/>
      <w:lvlText w:val=""/>
      <w:lvlJc w:val="left"/>
      <w:pPr>
        <w:ind w:left="7200" w:hanging="360"/>
      </w:pPr>
      <w:rPr>
        <w:rFonts w:ascii="Wingdings" w:hAnsi="Wingdings" w:hint="default"/>
      </w:rPr>
    </w:lvl>
    <w:lvl w:ilvl="6" w:tplc="04150001" w:tentative="1">
      <w:start w:val="1"/>
      <w:numFmt w:val="bullet"/>
      <w:lvlText w:val=""/>
      <w:lvlJc w:val="left"/>
      <w:pPr>
        <w:ind w:left="7920" w:hanging="360"/>
      </w:pPr>
      <w:rPr>
        <w:rFonts w:ascii="Symbol" w:hAnsi="Symbol" w:hint="default"/>
      </w:rPr>
    </w:lvl>
    <w:lvl w:ilvl="7" w:tplc="04150003" w:tentative="1">
      <w:start w:val="1"/>
      <w:numFmt w:val="bullet"/>
      <w:lvlText w:val="o"/>
      <w:lvlJc w:val="left"/>
      <w:pPr>
        <w:ind w:left="8640" w:hanging="360"/>
      </w:pPr>
      <w:rPr>
        <w:rFonts w:ascii="Courier New" w:hAnsi="Courier New" w:cs="Courier New" w:hint="default"/>
      </w:rPr>
    </w:lvl>
    <w:lvl w:ilvl="8" w:tplc="04150005" w:tentative="1">
      <w:start w:val="1"/>
      <w:numFmt w:val="bullet"/>
      <w:lvlText w:val=""/>
      <w:lvlJc w:val="left"/>
      <w:pPr>
        <w:ind w:left="9360" w:hanging="360"/>
      </w:pPr>
      <w:rPr>
        <w:rFonts w:ascii="Wingdings" w:hAnsi="Wingdings" w:hint="default"/>
      </w:rPr>
    </w:lvl>
  </w:abstractNum>
  <w:abstractNum w:abstractNumId="8" w15:restartNumberingAfterBreak="0">
    <w:nsid w:val="4B886E17"/>
    <w:multiLevelType w:val="hybridMultilevel"/>
    <w:tmpl w:val="08D66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0FD4B56"/>
    <w:multiLevelType w:val="multilevel"/>
    <w:tmpl w:val="D7BE5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4C32DE"/>
    <w:multiLevelType w:val="hybridMultilevel"/>
    <w:tmpl w:val="59EE85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3A45710"/>
    <w:multiLevelType w:val="hybridMultilevel"/>
    <w:tmpl w:val="93F49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93C70F6"/>
    <w:multiLevelType w:val="hybridMultilevel"/>
    <w:tmpl w:val="AE3A85C0"/>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3" w15:restartNumberingAfterBreak="0">
    <w:nsid w:val="6A4E11F2"/>
    <w:multiLevelType w:val="hybridMultilevel"/>
    <w:tmpl w:val="D76E2D20"/>
    <w:lvl w:ilvl="0" w:tplc="04150001">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71C7352F"/>
    <w:multiLevelType w:val="hybridMultilevel"/>
    <w:tmpl w:val="F5F07F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59C2D92"/>
    <w:multiLevelType w:val="hybridMultilevel"/>
    <w:tmpl w:val="612C71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F9D1180"/>
    <w:multiLevelType w:val="hybridMultilevel"/>
    <w:tmpl w:val="41F49F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073160833">
    <w:abstractNumId w:val="7"/>
  </w:num>
  <w:num w:numId="2" w16cid:durableId="476918443">
    <w:abstractNumId w:val="12"/>
  </w:num>
  <w:num w:numId="3" w16cid:durableId="2082168479">
    <w:abstractNumId w:val="10"/>
  </w:num>
  <w:num w:numId="4" w16cid:durableId="1304117925">
    <w:abstractNumId w:val="13"/>
  </w:num>
  <w:num w:numId="5" w16cid:durableId="260258515">
    <w:abstractNumId w:val="2"/>
  </w:num>
  <w:num w:numId="6" w16cid:durableId="242764646">
    <w:abstractNumId w:val="6"/>
  </w:num>
  <w:num w:numId="7" w16cid:durableId="1138038502">
    <w:abstractNumId w:val="9"/>
  </w:num>
  <w:num w:numId="8" w16cid:durableId="648364200">
    <w:abstractNumId w:val="1"/>
  </w:num>
  <w:num w:numId="9" w16cid:durableId="1933853185">
    <w:abstractNumId w:val="11"/>
  </w:num>
  <w:num w:numId="10" w16cid:durableId="2046249023">
    <w:abstractNumId w:val="5"/>
  </w:num>
  <w:num w:numId="11" w16cid:durableId="1079671436">
    <w:abstractNumId w:val="3"/>
  </w:num>
  <w:num w:numId="12" w16cid:durableId="70660125">
    <w:abstractNumId w:val="0"/>
  </w:num>
  <w:num w:numId="13" w16cid:durableId="1653680934">
    <w:abstractNumId w:val="4"/>
  </w:num>
  <w:num w:numId="14" w16cid:durableId="97408426">
    <w:abstractNumId w:val="16"/>
  </w:num>
  <w:num w:numId="15" w16cid:durableId="1494105210">
    <w:abstractNumId w:val="14"/>
  </w:num>
  <w:num w:numId="16" w16cid:durableId="584069309">
    <w:abstractNumId w:val="8"/>
  </w:num>
  <w:num w:numId="17" w16cid:durableId="1662732318">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708"/>
    <w:rsid w:val="00000256"/>
    <w:rsid w:val="00001844"/>
    <w:rsid w:val="000027B1"/>
    <w:rsid w:val="00003900"/>
    <w:rsid w:val="000043EA"/>
    <w:rsid w:val="00005BB8"/>
    <w:rsid w:val="0000681C"/>
    <w:rsid w:val="00012DB6"/>
    <w:rsid w:val="0001631A"/>
    <w:rsid w:val="00016EDA"/>
    <w:rsid w:val="00031088"/>
    <w:rsid w:val="000312FC"/>
    <w:rsid w:val="000327FB"/>
    <w:rsid w:val="0003441D"/>
    <w:rsid w:val="0003549A"/>
    <w:rsid w:val="00037772"/>
    <w:rsid w:val="00040377"/>
    <w:rsid w:val="0004281D"/>
    <w:rsid w:val="00053F35"/>
    <w:rsid w:val="000546C9"/>
    <w:rsid w:val="00055C60"/>
    <w:rsid w:val="00056C72"/>
    <w:rsid w:val="00060A8D"/>
    <w:rsid w:val="00065B45"/>
    <w:rsid w:val="0007123C"/>
    <w:rsid w:val="00071A23"/>
    <w:rsid w:val="00074A08"/>
    <w:rsid w:val="00081A1E"/>
    <w:rsid w:val="000823FC"/>
    <w:rsid w:val="0008282B"/>
    <w:rsid w:val="000958A2"/>
    <w:rsid w:val="0009634A"/>
    <w:rsid w:val="00096612"/>
    <w:rsid w:val="00097083"/>
    <w:rsid w:val="000A0D51"/>
    <w:rsid w:val="000A5379"/>
    <w:rsid w:val="000A761D"/>
    <w:rsid w:val="000A7B7D"/>
    <w:rsid w:val="000A7F9D"/>
    <w:rsid w:val="000B0ADD"/>
    <w:rsid w:val="000B1573"/>
    <w:rsid w:val="000B1B6E"/>
    <w:rsid w:val="000B456E"/>
    <w:rsid w:val="000B5E4C"/>
    <w:rsid w:val="000C251C"/>
    <w:rsid w:val="000C63A0"/>
    <w:rsid w:val="000C7ECF"/>
    <w:rsid w:val="000D14B2"/>
    <w:rsid w:val="000D22CF"/>
    <w:rsid w:val="000D3B69"/>
    <w:rsid w:val="000D5666"/>
    <w:rsid w:val="000D60C8"/>
    <w:rsid w:val="000D69F6"/>
    <w:rsid w:val="000D6EB9"/>
    <w:rsid w:val="000D77C6"/>
    <w:rsid w:val="000E4D6C"/>
    <w:rsid w:val="000E5F92"/>
    <w:rsid w:val="000E7CCA"/>
    <w:rsid w:val="000F1708"/>
    <w:rsid w:val="000F18C6"/>
    <w:rsid w:val="000F1F0B"/>
    <w:rsid w:val="000F69D4"/>
    <w:rsid w:val="001060EA"/>
    <w:rsid w:val="00112DAB"/>
    <w:rsid w:val="00113EC5"/>
    <w:rsid w:val="0012512D"/>
    <w:rsid w:val="00135361"/>
    <w:rsid w:val="001358D6"/>
    <w:rsid w:val="001362AC"/>
    <w:rsid w:val="00137C1A"/>
    <w:rsid w:val="00141C48"/>
    <w:rsid w:val="00143D59"/>
    <w:rsid w:val="00143E22"/>
    <w:rsid w:val="0014590E"/>
    <w:rsid w:val="001504BC"/>
    <w:rsid w:val="001529B8"/>
    <w:rsid w:val="00153268"/>
    <w:rsid w:val="00160A22"/>
    <w:rsid w:val="001645C2"/>
    <w:rsid w:val="00170298"/>
    <w:rsid w:val="00170716"/>
    <w:rsid w:val="0017188A"/>
    <w:rsid w:val="001765B5"/>
    <w:rsid w:val="00177D7A"/>
    <w:rsid w:val="001812CA"/>
    <w:rsid w:val="0018193F"/>
    <w:rsid w:val="00182EF8"/>
    <w:rsid w:val="001835E2"/>
    <w:rsid w:val="0018489F"/>
    <w:rsid w:val="00187790"/>
    <w:rsid w:val="00190BAD"/>
    <w:rsid w:val="00192511"/>
    <w:rsid w:val="00193035"/>
    <w:rsid w:val="00195904"/>
    <w:rsid w:val="001959E7"/>
    <w:rsid w:val="00197F62"/>
    <w:rsid w:val="001A02A7"/>
    <w:rsid w:val="001A04F4"/>
    <w:rsid w:val="001A106B"/>
    <w:rsid w:val="001A12FF"/>
    <w:rsid w:val="001A3FA7"/>
    <w:rsid w:val="001A6A64"/>
    <w:rsid w:val="001B0EF0"/>
    <w:rsid w:val="001B67ED"/>
    <w:rsid w:val="001C14A4"/>
    <w:rsid w:val="001C356F"/>
    <w:rsid w:val="001C43FA"/>
    <w:rsid w:val="001C5D6D"/>
    <w:rsid w:val="001D0645"/>
    <w:rsid w:val="001D2AC0"/>
    <w:rsid w:val="001D436B"/>
    <w:rsid w:val="001D48D6"/>
    <w:rsid w:val="001D491B"/>
    <w:rsid w:val="001D73A9"/>
    <w:rsid w:val="001E0CE1"/>
    <w:rsid w:val="001E590A"/>
    <w:rsid w:val="001E6076"/>
    <w:rsid w:val="001E6C95"/>
    <w:rsid w:val="001E6E32"/>
    <w:rsid w:val="001E6F69"/>
    <w:rsid w:val="001F179E"/>
    <w:rsid w:val="001F6432"/>
    <w:rsid w:val="00202064"/>
    <w:rsid w:val="0021097C"/>
    <w:rsid w:val="00210F59"/>
    <w:rsid w:val="0021129C"/>
    <w:rsid w:val="002112F9"/>
    <w:rsid w:val="002165F2"/>
    <w:rsid w:val="00216800"/>
    <w:rsid w:val="00220452"/>
    <w:rsid w:val="002228BF"/>
    <w:rsid w:val="00227F08"/>
    <w:rsid w:val="00232814"/>
    <w:rsid w:val="00234236"/>
    <w:rsid w:val="002346B7"/>
    <w:rsid w:val="00237862"/>
    <w:rsid w:val="002400F8"/>
    <w:rsid w:val="00251D3F"/>
    <w:rsid w:val="00254EF1"/>
    <w:rsid w:val="00255DD4"/>
    <w:rsid w:val="002576FA"/>
    <w:rsid w:val="002609DB"/>
    <w:rsid w:val="002615A4"/>
    <w:rsid w:val="00266C25"/>
    <w:rsid w:val="00270919"/>
    <w:rsid w:val="00271EDF"/>
    <w:rsid w:val="00272906"/>
    <w:rsid w:val="00275B4F"/>
    <w:rsid w:val="00277E1D"/>
    <w:rsid w:val="00283BC1"/>
    <w:rsid w:val="00284CC9"/>
    <w:rsid w:val="00285890"/>
    <w:rsid w:val="002867EA"/>
    <w:rsid w:val="002924B3"/>
    <w:rsid w:val="00294F01"/>
    <w:rsid w:val="00296719"/>
    <w:rsid w:val="002A1B84"/>
    <w:rsid w:val="002A403E"/>
    <w:rsid w:val="002A4DA3"/>
    <w:rsid w:val="002A5BD7"/>
    <w:rsid w:val="002B0587"/>
    <w:rsid w:val="002B2BA7"/>
    <w:rsid w:val="002B3507"/>
    <w:rsid w:val="002B4E0D"/>
    <w:rsid w:val="002B5C38"/>
    <w:rsid w:val="002B61C6"/>
    <w:rsid w:val="002B65C3"/>
    <w:rsid w:val="002B7ED7"/>
    <w:rsid w:val="002C2142"/>
    <w:rsid w:val="002C28DC"/>
    <w:rsid w:val="002C29DF"/>
    <w:rsid w:val="002C458E"/>
    <w:rsid w:val="002C5ADA"/>
    <w:rsid w:val="002C7C2C"/>
    <w:rsid w:val="002D1D4A"/>
    <w:rsid w:val="002D1F2C"/>
    <w:rsid w:val="002D6C6F"/>
    <w:rsid w:val="002E3303"/>
    <w:rsid w:val="002E61B4"/>
    <w:rsid w:val="002E626C"/>
    <w:rsid w:val="002F054A"/>
    <w:rsid w:val="002F1638"/>
    <w:rsid w:val="002F37B5"/>
    <w:rsid w:val="002F3D6B"/>
    <w:rsid w:val="002F5572"/>
    <w:rsid w:val="002F7231"/>
    <w:rsid w:val="00300435"/>
    <w:rsid w:val="00301878"/>
    <w:rsid w:val="00302B85"/>
    <w:rsid w:val="0031055D"/>
    <w:rsid w:val="00310681"/>
    <w:rsid w:val="00310AEA"/>
    <w:rsid w:val="003173FF"/>
    <w:rsid w:val="00320F85"/>
    <w:rsid w:val="00324135"/>
    <w:rsid w:val="003271A7"/>
    <w:rsid w:val="003276FD"/>
    <w:rsid w:val="003301A0"/>
    <w:rsid w:val="003304F6"/>
    <w:rsid w:val="00331F4E"/>
    <w:rsid w:val="00333393"/>
    <w:rsid w:val="00333AD8"/>
    <w:rsid w:val="00335178"/>
    <w:rsid w:val="00337EFC"/>
    <w:rsid w:val="00337FE7"/>
    <w:rsid w:val="00340168"/>
    <w:rsid w:val="0034119F"/>
    <w:rsid w:val="003439AA"/>
    <w:rsid w:val="00350B6D"/>
    <w:rsid w:val="003524FF"/>
    <w:rsid w:val="003564AB"/>
    <w:rsid w:val="00356A57"/>
    <w:rsid w:val="00357E69"/>
    <w:rsid w:val="00360983"/>
    <w:rsid w:val="0036594A"/>
    <w:rsid w:val="00366C93"/>
    <w:rsid w:val="003771DA"/>
    <w:rsid w:val="003800EC"/>
    <w:rsid w:val="003812EF"/>
    <w:rsid w:val="00382064"/>
    <w:rsid w:val="00382087"/>
    <w:rsid w:val="00382345"/>
    <w:rsid w:val="0038254F"/>
    <w:rsid w:val="00386500"/>
    <w:rsid w:val="00386A91"/>
    <w:rsid w:val="0038738D"/>
    <w:rsid w:val="00387AC2"/>
    <w:rsid w:val="00387FEA"/>
    <w:rsid w:val="00391C0F"/>
    <w:rsid w:val="003937AD"/>
    <w:rsid w:val="00395B55"/>
    <w:rsid w:val="00396625"/>
    <w:rsid w:val="003A0440"/>
    <w:rsid w:val="003A5846"/>
    <w:rsid w:val="003B12D7"/>
    <w:rsid w:val="003B19A7"/>
    <w:rsid w:val="003B2B8C"/>
    <w:rsid w:val="003B34DE"/>
    <w:rsid w:val="003C425A"/>
    <w:rsid w:val="003D157C"/>
    <w:rsid w:val="003D363C"/>
    <w:rsid w:val="003D38F1"/>
    <w:rsid w:val="003D4ECE"/>
    <w:rsid w:val="003D6E24"/>
    <w:rsid w:val="003E2D8F"/>
    <w:rsid w:val="003E4052"/>
    <w:rsid w:val="003E5FF2"/>
    <w:rsid w:val="003E63FB"/>
    <w:rsid w:val="00401610"/>
    <w:rsid w:val="004038A9"/>
    <w:rsid w:val="00405C90"/>
    <w:rsid w:val="004068FA"/>
    <w:rsid w:val="004102F7"/>
    <w:rsid w:val="00411F29"/>
    <w:rsid w:val="0041472B"/>
    <w:rsid w:val="00416506"/>
    <w:rsid w:val="00417381"/>
    <w:rsid w:val="0042102B"/>
    <w:rsid w:val="00427369"/>
    <w:rsid w:val="00431BD8"/>
    <w:rsid w:val="004324D0"/>
    <w:rsid w:val="00433E96"/>
    <w:rsid w:val="00434A31"/>
    <w:rsid w:val="00440313"/>
    <w:rsid w:val="00440EB9"/>
    <w:rsid w:val="0044376E"/>
    <w:rsid w:val="004446DB"/>
    <w:rsid w:val="00444B28"/>
    <w:rsid w:val="00445D3E"/>
    <w:rsid w:val="004473A2"/>
    <w:rsid w:val="00447659"/>
    <w:rsid w:val="004511E6"/>
    <w:rsid w:val="00454BAB"/>
    <w:rsid w:val="00455624"/>
    <w:rsid w:val="004565D0"/>
    <w:rsid w:val="00460260"/>
    <w:rsid w:val="00460567"/>
    <w:rsid w:val="004608B5"/>
    <w:rsid w:val="00461A8B"/>
    <w:rsid w:val="004621D1"/>
    <w:rsid w:val="00463545"/>
    <w:rsid w:val="00463D65"/>
    <w:rsid w:val="0046769B"/>
    <w:rsid w:val="004716ED"/>
    <w:rsid w:val="00472F88"/>
    <w:rsid w:val="00473EFE"/>
    <w:rsid w:val="004769E4"/>
    <w:rsid w:val="00485F32"/>
    <w:rsid w:val="00491076"/>
    <w:rsid w:val="00492A20"/>
    <w:rsid w:val="00493724"/>
    <w:rsid w:val="00495F71"/>
    <w:rsid w:val="00497866"/>
    <w:rsid w:val="004A0464"/>
    <w:rsid w:val="004A28DB"/>
    <w:rsid w:val="004A5CFA"/>
    <w:rsid w:val="004B075B"/>
    <w:rsid w:val="004B1222"/>
    <w:rsid w:val="004B1DCB"/>
    <w:rsid w:val="004B399D"/>
    <w:rsid w:val="004B4C26"/>
    <w:rsid w:val="004B5EF6"/>
    <w:rsid w:val="004C2F44"/>
    <w:rsid w:val="004C5B8B"/>
    <w:rsid w:val="004D325C"/>
    <w:rsid w:val="004D45B0"/>
    <w:rsid w:val="004D6536"/>
    <w:rsid w:val="004E2B8F"/>
    <w:rsid w:val="004E2BE6"/>
    <w:rsid w:val="004E6009"/>
    <w:rsid w:val="004F20DA"/>
    <w:rsid w:val="004F3284"/>
    <w:rsid w:val="004F3427"/>
    <w:rsid w:val="004F6AB6"/>
    <w:rsid w:val="004F797A"/>
    <w:rsid w:val="0050017C"/>
    <w:rsid w:val="005018E1"/>
    <w:rsid w:val="00502FD5"/>
    <w:rsid w:val="005037EF"/>
    <w:rsid w:val="0050518F"/>
    <w:rsid w:val="00510771"/>
    <w:rsid w:val="00511651"/>
    <w:rsid w:val="00514EEA"/>
    <w:rsid w:val="0051532C"/>
    <w:rsid w:val="005153E2"/>
    <w:rsid w:val="00515B3D"/>
    <w:rsid w:val="00515BB2"/>
    <w:rsid w:val="00520A56"/>
    <w:rsid w:val="00520BA6"/>
    <w:rsid w:val="005235C4"/>
    <w:rsid w:val="00523BFF"/>
    <w:rsid w:val="00525FAC"/>
    <w:rsid w:val="00533E7E"/>
    <w:rsid w:val="005347B6"/>
    <w:rsid w:val="00534FC2"/>
    <w:rsid w:val="005405C1"/>
    <w:rsid w:val="00540F24"/>
    <w:rsid w:val="005410FF"/>
    <w:rsid w:val="00541972"/>
    <w:rsid w:val="00542C2F"/>
    <w:rsid w:val="005523A6"/>
    <w:rsid w:val="0055264F"/>
    <w:rsid w:val="005541D3"/>
    <w:rsid w:val="00556C6F"/>
    <w:rsid w:val="0056006D"/>
    <w:rsid w:val="0056259F"/>
    <w:rsid w:val="005628E8"/>
    <w:rsid w:val="00563BC3"/>
    <w:rsid w:val="00563E07"/>
    <w:rsid w:val="005643BE"/>
    <w:rsid w:val="00566BCC"/>
    <w:rsid w:val="0057063E"/>
    <w:rsid w:val="00570DB9"/>
    <w:rsid w:val="005718EF"/>
    <w:rsid w:val="005723B4"/>
    <w:rsid w:val="00574373"/>
    <w:rsid w:val="00574BB7"/>
    <w:rsid w:val="005761A4"/>
    <w:rsid w:val="00576F7F"/>
    <w:rsid w:val="005778C6"/>
    <w:rsid w:val="00582A4D"/>
    <w:rsid w:val="00583158"/>
    <w:rsid w:val="00583E1A"/>
    <w:rsid w:val="00585EB9"/>
    <w:rsid w:val="005872B5"/>
    <w:rsid w:val="0059389A"/>
    <w:rsid w:val="00593CA3"/>
    <w:rsid w:val="00595250"/>
    <w:rsid w:val="00596BF6"/>
    <w:rsid w:val="005A040E"/>
    <w:rsid w:val="005A1107"/>
    <w:rsid w:val="005A1BFA"/>
    <w:rsid w:val="005A3468"/>
    <w:rsid w:val="005A4D4B"/>
    <w:rsid w:val="005A7D05"/>
    <w:rsid w:val="005B20D7"/>
    <w:rsid w:val="005B23BA"/>
    <w:rsid w:val="005B2B5B"/>
    <w:rsid w:val="005B32AC"/>
    <w:rsid w:val="005B3B47"/>
    <w:rsid w:val="005C043A"/>
    <w:rsid w:val="005C2EF8"/>
    <w:rsid w:val="005C7954"/>
    <w:rsid w:val="005D5F88"/>
    <w:rsid w:val="005E1620"/>
    <w:rsid w:val="005E3FAF"/>
    <w:rsid w:val="005E4C94"/>
    <w:rsid w:val="005E57FF"/>
    <w:rsid w:val="005F059B"/>
    <w:rsid w:val="005F1B62"/>
    <w:rsid w:val="005F30FF"/>
    <w:rsid w:val="005F3D77"/>
    <w:rsid w:val="005F6B3F"/>
    <w:rsid w:val="005F71A0"/>
    <w:rsid w:val="005F7824"/>
    <w:rsid w:val="00600AC4"/>
    <w:rsid w:val="006068A5"/>
    <w:rsid w:val="006071B7"/>
    <w:rsid w:val="00611B42"/>
    <w:rsid w:val="0061577B"/>
    <w:rsid w:val="00621864"/>
    <w:rsid w:val="006219BF"/>
    <w:rsid w:val="006234F3"/>
    <w:rsid w:val="0062677D"/>
    <w:rsid w:val="00626C30"/>
    <w:rsid w:val="00626D67"/>
    <w:rsid w:val="006300A2"/>
    <w:rsid w:val="00632518"/>
    <w:rsid w:val="00633E7E"/>
    <w:rsid w:val="00634702"/>
    <w:rsid w:val="00634E87"/>
    <w:rsid w:val="00635EA7"/>
    <w:rsid w:val="006375C6"/>
    <w:rsid w:val="006407F5"/>
    <w:rsid w:val="0064518A"/>
    <w:rsid w:val="00646C5A"/>
    <w:rsid w:val="00650C65"/>
    <w:rsid w:val="00653EC3"/>
    <w:rsid w:val="00657787"/>
    <w:rsid w:val="00657E27"/>
    <w:rsid w:val="00660064"/>
    <w:rsid w:val="006604EB"/>
    <w:rsid w:val="0066276C"/>
    <w:rsid w:val="0066719E"/>
    <w:rsid w:val="00670B3D"/>
    <w:rsid w:val="00671912"/>
    <w:rsid w:val="00672929"/>
    <w:rsid w:val="00672F84"/>
    <w:rsid w:val="00673203"/>
    <w:rsid w:val="00673658"/>
    <w:rsid w:val="006758EB"/>
    <w:rsid w:val="0068061C"/>
    <w:rsid w:val="0068248F"/>
    <w:rsid w:val="00682A18"/>
    <w:rsid w:val="00686A2C"/>
    <w:rsid w:val="006878B0"/>
    <w:rsid w:val="00687B54"/>
    <w:rsid w:val="006945E1"/>
    <w:rsid w:val="006958A5"/>
    <w:rsid w:val="00695B35"/>
    <w:rsid w:val="006972C3"/>
    <w:rsid w:val="006A234F"/>
    <w:rsid w:val="006A422A"/>
    <w:rsid w:val="006A6D0A"/>
    <w:rsid w:val="006A714A"/>
    <w:rsid w:val="006A7774"/>
    <w:rsid w:val="006A7B96"/>
    <w:rsid w:val="006A7E0C"/>
    <w:rsid w:val="006B3A21"/>
    <w:rsid w:val="006B3F88"/>
    <w:rsid w:val="006B4550"/>
    <w:rsid w:val="006B4E88"/>
    <w:rsid w:val="006B611D"/>
    <w:rsid w:val="006B7C98"/>
    <w:rsid w:val="006C3AA5"/>
    <w:rsid w:val="006C442C"/>
    <w:rsid w:val="006C7171"/>
    <w:rsid w:val="006D0B9C"/>
    <w:rsid w:val="006D4096"/>
    <w:rsid w:val="006D6289"/>
    <w:rsid w:val="006D77D0"/>
    <w:rsid w:val="006D7B91"/>
    <w:rsid w:val="006E0607"/>
    <w:rsid w:val="006E4481"/>
    <w:rsid w:val="006E5270"/>
    <w:rsid w:val="006E6CF2"/>
    <w:rsid w:val="006F43B0"/>
    <w:rsid w:val="006F55AE"/>
    <w:rsid w:val="006F7AD0"/>
    <w:rsid w:val="00701383"/>
    <w:rsid w:val="00702ED8"/>
    <w:rsid w:val="00703E46"/>
    <w:rsid w:val="00704EF8"/>
    <w:rsid w:val="00705444"/>
    <w:rsid w:val="007054ED"/>
    <w:rsid w:val="00707CF0"/>
    <w:rsid w:val="00710896"/>
    <w:rsid w:val="00710F5A"/>
    <w:rsid w:val="007113E4"/>
    <w:rsid w:val="007141E6"/>
    <w:rsid w:val="00715064"/>
    <w:rsid w:val="00715B27"/>
    <w:rsid w:val="00730724"/>
    <w:rsid w:val="00732059"/>
    <w:rsid w:val="00736362"/>
    <w:rsid w:val="00741876"/>
    <w:rsid w:val="007443D3"/>
    <w:rsid w:val="007457E3"/>
    <w:rsid w:val="00753116"/>
    <w:rsid w:val="00754E1A"/>
    <w:rsid w:val="0075777C"/>
    <w:rsid w:val="0076017C"/>
    <w:rsid w:val="00761B25"/>
    <w:rsid w:val="007623F5"/>
    <w:rsid w:val="00763A59"/>
    <w:rsid w:val="00765062"/>
    <w:rsid w:val="00765AE3"/>
    <w:rsid w:val="00767EBF"/>
    <w:rsid w:val="00773E16"/>
    <w:rsid w:val="007844E8"/>
    <w:rsid w:val="00787527"/>
    <w:rsid w:val="0079041A"/>
    <w:rsid w:val="007A0A86"/>
    <w:rsid w:val="007A240C"/>
    <w:rsid w:val="007A29C3"/>
    <w:rsid w:val="007A550F"/>
    <w:rsid w:val="007A7BC1"/>
    <w:rsid w:val="007B0504"/>
    <w:rsid w:val="007B3EC3"/>
    <w:rsid w:val="007B4C47"/>
    <w:rsid w:val="007B52B8"/>
    <w:rsid w:val="007B691B"/>
    <w:rsid w:val="007B79E0"/>
    <w:rsid w:val="007C4684"/>
    <w:rsid w:val="007D0CE8"/>
    <w:rsid w:val="007D195F"/>
    <w:rsid w:val="007D4416"/>
    <w:rsid w:val="007D5A38"/>
    <w:rsid w:val="007D5A8A"/>
    <w:rsid w:val="007E0345"/>
    <w:rsid w:val="007E3142"/>
    <w:rsid w:val="007E3DB1"/>
    <w:rsid w:val="007E4217"/>
    <w:rsid w:val="007F0F2A"/>
    <w:rsid w:val="007F2D0C"/>
    <w:rsid w:val="007F77B3"/>
    <w:rsid w:val="008015EA"/>
    <w:rsid w:val="00805BE8"/>
    <w:rsid w:val="008060B4"/>
    <w:rsid w:val="008133F4"/>
    <w:rsid w:val="008156BB"/>
    <w:rsid w:val="00815EDF"/>
    <w:rsid w:val="00817748"/>
    <w:rsid w:val="00817C7C"/>
    <w:rsid w:val="00817E16"/>
    <w:rsid w:val="0082169B"/>
    <w:rsid w:val="00821736"/>
    <w:rsid w:val="00822939"/>
    <w:rsid w:val="008231F9"/>
    <w:rsid w:val="00823492"/>
    <w:rsid w:val="008309C0"/>
    <w:rsid w:val="00831594"/>
    <w:rsid w:val="008316D9"/>
    <w:rsid w:val="00831E76"/>
    <w:rsid w:val="00831FE5"/>
    <w:rsid w:val="00835163"/>
    <w:rsid w:val="00837ED8"/>
    <w:rsid w:val="00840CF9"/>
    <w:rsid w:val="00841F62"/>
    <w:rsid w:val="008426B4"/>
    <w:rsid w:val="00843017"/>
    <w:rsid w:val="008460BB"/>
    <w:rsid w:val="00851BEB"/>
    <w:rsid w:val="00851D9E"/>
    <w:rsid w:val="00852613"/>
    <w:rsid w:val="00853291"/>
    <w:rsid w:val="00853C72"/>
    <w:rsid w:val="00854A80"/>
    <w:rsid w:val="00855881"/>
    <w:rsid w:val="0085678B"/>
    <w:rsid w:val="008610A8"/>
    <w:rsid w:val="0086312A"/>
    <w:rsid w:val="008648DB"/>
    <w:rsid w:val="008653BE"/>
    <w:rsid w:val="00865DD3"/>
    <w:rsid w:val="00866CEA"/>
    <w:rsid w:val="00867D4A"/>
    <w:rsid w:val="00876182"/>
    <w:rsid w:val="008778E9"/>
    <w:rsid w:val="008826D8"/>
    <w:rsid w:val="0088782B"/>
    <w:rsid w:val="00895A30"/>
    <w:rsid w:val="008968A1"/>
    <w:rsid w:val="008A0A06"/>
    <w:rsid w:val="008A159A"/>
    <w:rsid w:val="008A47BC"/>
    <w:rsid w:val="008A50A8"/>
    <w:rsid w:val="008A7374"/>
    <w:rsid w:val="008A784B"/>
    <w:rsid w:val="008B4147"/>
    <w:rsid w:val="008B4EF8"/>
    <w:rsid w:val="008C13DB"/>
    <w:rsid w:val="008D0ED2"/>
    <w:rsid w:val="008D0F88"/>
    <w:rsid w:val="008D4290"/>
    <w:rsid w:val="008D4D14"/>
    <w:rsid w:val="008D574F"/>
    <w:rsid w:val="008D7692"/>
    <w:rsid w:val="008E0C11"/>
    <w:rsid w:val="008E331B"/>
    <w:rsid w:val="008E4443"/>
    <w:rsid w:val="008E561F"/>
    <w:rsid w:val="008E61EB"/>
    <w:rsid w:val="008E657A"/>
    <w:rsid w:val="008E676E"/>
    <w:rsid w:val="008F140C"/>
    <w:rsid w:val="008F1A15"/>
    <w:rsid w:val="008F3599"/>
    <w:rsid w:val="008F35DB"/>
    <w:rsid w:val="008F40DC"/>
    <w:rsid w:val="008F59D4"/>
    <w:rsid w:val="008F5AF8"/>
    <w:rsid w:val="008F5D89"/>
    <w:rsid w:val="0090067C"/>
    <w:rsid w:val="00901322"/>
    <w:rsid w:val="00902A35"/>
    <w:rsid w:val="0090360C"/>
    <w:rsid w:val="00903739"/>
    <w:rsid w:val="00905E74"/>
    <w:rsid w:val="00912B81"/>
    <w:rsid w:val="009136D8"/>
    <w:rsid w:val="009145DD"/>
    <w:rsid w:val="00914A8E"/>
    <w:rsid w:val="0091653F"/>
    <w:rsid w:val="009174B5"/>
    <w:rsid w:val="00921736"/>
    <w:rsid w:val="00921AF6"/>
    <w:rsid w:val="009231B5"/>
    <w:rsid w:val="009246BC"/>
    <w:rsid w:val="00925E61"/>
    <w:rsid w:val="00927168"/>
    <w:rsid w:val="00930CCD"/>
    <w:rsid w:val="00932E03"/>
    <w:rsid w:val="00951D0A"/>
    <w:rsid w:val="0095449A"/>
    <w:rsid w:val="0095481F"/>
    <w:rsid w:val="00960C1D"/>
    <w:rsid w:val="00961EEB"/>
    <w:rsid w:val="009628C3"/>
    <w:rsid w:val="00963935"/>
    <w:rsid w:val="0096497A"/>
    <w:rsid w:val="009649A5"/>
    <w:rsid w:val="009731AD"/>
    <w:rsid w:val="009759FB"/>
    <w:rsid w:val="0098105B"/>
    <w:rsid w:val="0098128C"/>
    <w:rsid w:val="009836C4"/>
    <w:rsid w:val="00983C23"/>
    <w:rsid w:val="0098531F"/>
    <w:rsid w:val="00985B85"/>
    <w:rsid w:val="0099033C"/>
    <w:rsid w:val="00990ACA"/>
    <w:rsid w:val="009924CD"/>
    <w:rsid w:val="00993198"/>
    <w:rsid w:val="0099411D"/>
    <w:rsid w:val="0099453D"/>
    <w:rsid w:val="00995C20"/>
    <w:rsid w:val="00995FB9"/>
    <w:rsid w:val="009A19E6"/>
    <w:rsid w:val="009A2B1F"/>
    <w:rsid w:val="009A5219"/>
    <w:rsid w:val="009A5FA0"/>
    <w:rsid w:val="009B03EF"/>
    <w:rsid w:val="009B1357"/>
    <w:rsid w:val="009B1E3A"/>
    <w:rsid w:val="009B51C8"/>
    <w:rsid w:val="009B6642"/>
    <w:rsid w:val="009C13EE"/>
    <w:rsid w:val="009C31EA"/>
    <w:rsid w:val="009C42D7"/>
    <w:rsid w:val="009C48FB"/>
    <w:rsid w:val="009D509C"/>
    <w:rsid w:val="009D5487"/>
    <w:rsid w:val="009E04DB"/>
    <w:rsid w:val="009E115F"/>
    <w:rsid w:val="009E1DAE"/>
    <w:rsid w:val="009E229F"/>
    <w:rsid w:val="009F1F45"/>
    <w:rsid w:val="009F2F79"/>
    <w:rsid w:val="009F7D70"/>
    <w:rsid w:val="00A01981"/>
    <w:rsid w:val="00A12C5F"/>
    <w:rsid w:val="00A15C06"/>
    <w:rsid w:val="00A210C0"/>
    <w:rsid w:val="00A220A0"/>
    <w:rsid w:val="00A2285C"/>
    <w:rsid w:val="00A245CA"/>
    <w:rsid w:val="00A31AFA"/>
    <w:rsid w:val="00A32D98"/>
    <w:rsid w:val="00A33B86"/>
    <w:rsid w:val="00A33D14"/>
    <w:rsid w:val="00A359A9"/>
    <w:rsid w:val="00A360BD"/>
    <w:rsid w:val="00A434F5"/>
    <w:rsid w:val="00A43EFA"/>
    <w:rsid w:val="00A47A41"/>
    <w:rsid w:val="00A47C59"/>
    <w:rsid w:val="00A5516F"/>
    <w:rsid w:val="00A5635F"/>
    <w:rsid w:val="00A5730B"/>
    <w:rsid w:val="00A61160"/>
    <w:rsid w:val="00A61D33"/>
    <w:rsid w:val="00A63A46"/>
    <w:rsid w:val="00A661CD"/>
    <w:rsid w:val="00A66B0B"/>
    <w:rsid w:val="00A6772E"/>
    <w:rsid w:val="00A73827"/>
    <w:rsid w:val="00A76079"/>
    <w:rsid w:val="00A7733E"/>
    <w:rsid w:val="00A80EF4"/>
    <w:rsid w:val="00A829E1"/>
    <w:rsid w:val="00A834B7"/>
    <w:rsid w:val="00A838C6"/>
    <w:rsid w:val="00A84867"/>
    <w:rsid w:val="00A85131"/>
    <w:rsid w:val="00A90479"/>
    <w:rsid w:val="00A94504"/>
    <w:rsid w:val="00A952B0"/>
    <w:rsid w:val="00A955E9"/>
    <w:rsid w:val="00A96E8E"/>
    <w:rsid w:val="00AA09DE"/>
    <w:rsid w:val="00AA176E"/>
    <w:rsid w:val="00AA1DC7"/>
    <w:rsid w:val="00AA27FB"/>
    <w:rsid w:val="00AA362A"/>
    <w:rsid w:val="00AA3D58"/>
    <w:rsid w:val="00AA3FD1"/>
    <w:rsid w:val="00AA72D8"/>
    <w:rsid w:val="00AA7C74"/>
    <w:rsid w:val="00AB317B"/>
    <w:rsid w:val="00AB3ED6"/>
    <w:rsid w:val="00AB510B"/>
    <w:rsid w:val="00AB5F7D"/>
    <w:rsid w:val="00AB6541"/>
    <w:rsid w:val="00AB6B8A"/>
    <w:rsid w:val="00AC0DD7"/>
    <w:rsid w:val="00AC0EF5"/>
    <w:rsid w:val="00AC2D57"/>
    <w:rsid w:val="00AD4DFD"/>
    <w:rsid w:val="00AF6BAB"/>
    <w:rsid w:val="00AF7057"/>
    <w:rsid w:val="00B0135D"/>
    <w:rsid w:val="00B03712"/>
    <w:rsid w:val="00B04DDE"/>
    <w:rsid w:val="00B05306"/>
    <w:rsid w:val="00B055AA"/>
    <w:rsid w:val="00B06F7D"/>
    <w:rsid w:val="00B15458"/>
    <w:rsid w:val="00B205FF"/>
    <w:rsid w:val="00B23747"/>
    <w:rsid w:val="00B23AF5"/>
    <w:rsid w:val="00B23C0B"/>
    <w:rsid w:val="00B2552E"/>
    <w:rsid w:val="00B330F6"/>
    <w:rsid w:val="00B3533A"/>
    <w:rsid w:val="00B3603D"/>
    <w:rsid w:val="00B3707D"/>
    <w:rsid w:val="00B4007A"/>
    <w:rsid w:val="00B41B82"/>
    <w:rsid w:val="00B42A48"/>
    <w:rsid w:val="00B458BB"/>
    <w:rsid w:val="00B458DF"/>
    <w:rsid w:val="00B550B3"/>
    <w:rsid w:val="00B61CDA"/>
    <w:rsid w:val="00B62A76"/>
    <w:rsid w:val="00B647A6"/>
    <w:rsid w:val="00B6726D"/>
    <w:rsid w:val="00B67BC2"/>
    <w:rsid w:val="00B7546F"/>
    <w:rsid w:val="00B76D2F"/>
    <w:rsid w:val="00B84A9C"/>
    <w:rsid w:val="00B85D56"/>
    <w:rsid w:val="00B97D36"/>
    <w:rsid w:val="00BA2E06"/>
    <w:rsid w:val="00BA396A"/>
    <w:rsid w:val="00BA5136"/>
    <w:rsid w:val="00BA5793"/>
    <w:rsid w:val="00BA79B6"/>
    <w:rsid w:val="00BB1A85"/>
    <w:rsid w:val="00BB4000"/>
    <w:rsid w:val="00BB740D"/>
    <w:rsid w:val="00BC02BF"/>
    <w:rsid w:val="00BC26F1"/>
    <w:rsid w:val="00BC443D"/>
    <w:rsid w:val="00BC492D"/>
    <w:rsid w:val="00BC7145"/>
    <w:rsid w:val="00BC76DD"/>
    <w:rsid w:val="00BD3C52"/>
    <w:rsid w:val="00BD55C8"/>
    <w:rsid w:val="00BD68D2"/>
    <w:rsid w:val="00BD6C39"/>
    <w:rsid w:val="00BD7631"/>
    <w:rsid w:val="00BE37D5"/>
    <w:rsid w:val="00BE47B0"/>
    <w:rsid w:val="00BE7769"/>
    <w:rsid w:val="00BF065A"/>
    <w:rsid w:val="00BF1417"/>
    <w:rsid w:val="00BF2487"/>
    <w:rsid w:val="00BF297C"/>
    <w:rsid w:val="00BF708E"/>
    <w:rsid w:val="00BF7467"/>
    <w:rsid w:val="00C00FAA"/>
    <w:rsid w:val="00C02892"/>
    <w:rsid w:val="00C0301E"/>
    <w:rsid w:val="00C0382E"/>
    <w:rsid w:val="00C04437"/>
    <w:rsid w:val="00C05F09"/>
    <w:rsid w:val="00C140AA"/>
    <w:rsid w:val="00C145EF"/>
    <w:rsid w:val="00C147BB"/>
    <w:rsid w:val="00C151E8"/>
    <w:rsid w:val="00C15C78"/>
    <w:rsid w:val="00C16A25"/>
    <w:rsid w:val="00C17339"/>
    <w:rsid w:val="00C17800"/>
    <w:rsid w:val="00C20827"/>
    <w:rsid w:val="00C20A47"/>
    <w:rsid w:val="00C22238"/>
    <w:rsid w:val="00C268A5"/>
    <w:rsid w:val="00C31C9C"/>
    <w:rsid w:val="00C31EF6"/>
    <w:rsid w:val="00C3580E"/>
    <w:rsid w:val="00C366AF"/>
    <w:rsid w:val="00C40053"/>
    <w:rsid w:val="00C41146"/>
    <w:rsid w:val="00C4764C"/>
    <w:rsid w:val="00C478C1"/>
    <w:rsid w:val="00C51EB0"/>
    <w:rsid w:val="00C53474"/>
    <w:rsid w:val="00C550FF"/>
    <w:rsid w:val="00C56939"/>
    <w:rsid w:val="00C56B7C"/>
    <w:rsid w:val="00C6588E"/>
    <w:rsid w:val="00C73E62"/>
    <w:rsid w:val="00C77F79"/>
    <w:rsid w:val="00C803CD"/>
    <w:rsid w:val="00C80AC7"/>
    <w:rsid w:val="00C81650"/>
    <w:rsid w:val="00C84C40"/>
    <w:rsid w:val="00C8784E"/>
    <w:rsid w:val="00C92DFE"/>
    <w:rsid w:val="00C9694C"/>
    <w:rsid w:val="00C96D35"/>
    <w:rsid w:val="00CA0A20"/>
    <w:rsid w:val="00CA1D94"/>
    <w:rsid w:val="00CA2F67"/>
    <w:rsid w:val="00CA3030"/>
    <w:rsid w:val="00CA59BE"/>
    <w:rsid w:val="00CA7AA4"/>
    <w:rsid w:val="00CB3A9B"/>
    <w:rsid w:val="00CB6437"/>
    <w:rsid w:val="00CB7B2E"/>
    <w:rsid w:val="00CC54ED"/>
    <w:rsid w:val="00CC68A1"/>
    <w:rsid w:val="00CD047F"/>
    <w:rsid w:val="00CD4FCD"/>
    <w:rsid w:val="00CD555B"/>
    <w:rsid w:val="00CD6681"/>
    <w:rsid w:val="00CE24BD"/>
    <w:rsid w:val="00CE35F7"/>
    <w:rsid w:val="00CE7E9F"/>
    <w:rsid w:val="00CF06D0"/>
    <w:rsid w:val="00CF2F1F"/>
    <w:rsid w:val="00CF4F40"/>
    <w:rsid w:val="00CF6215"/>
    <w:rsid w:val="00D0160F"/>
    <w:rsid w:val="00D128E4"/>
    <w:rsid w:val="00D13F85"/>
    <w:rsid w:val="00D14E3C"/>
    <w:rsid w:val="00D15DDB"/>
    <w:rsid w:val="00D1732A"/>
    <w:rsid w:val="00D25EA9"/>
    <w:rsid w:val="00D27BFF"/>
    <w:rsid w:val="00D300EA"/>
    <w:rsid w:val="00D305C9"/>
    <w:rsid w:val="00D31738"/>
    <w:rsid w:val="00D32312"/>
    <w:rsid w:val="00D3533D"/>
    <w:rsid w:val="00D3643F"/>
    <w:rsid w:val="00D37268"/>
    <w:rsid w:val="00D41C98"/>
    <w:rsid w:val="00D447C6"/>
    <w:rsid w:val="00D4615A"/>
    <w:rsid w:val="00D47FEB"/>
    <w:rsid w:val="00D5032A"/>
    <w:rsid w:val="00D50555"/>
    <w:rsid w:val="00D51FD8"/>
    <w:rsid w:val="00D524A4"/>
    <w:rsid w:val="00D57813"/>
    <w:rsid w:val="00D62983"/>
    <w:rsid w:val="00D66433"/>
    <w:rsid w:val="00D6671D"/>
    <w:rsid w:val="00D67803"/>
    <w:rsid w:val="00D70BC6"/>
    <w:rsid w:val="00D745C3"/>
    <w:rsid w:val="00D751A7"/>
    <w:rsid w:val="00D75528"/>
    <w:rsid w:val="00D779FB"/>
    <w:rsid w:val="00D84BF5"/>
    <w:rsid w:val="00D867E9"/>
    <w:rsid w:val="00D872AC"/>
    <w:rsid w:val="00D87658"/>
    <w:rsid w:val="00D90C2E"/>
    <w:rsid w:val="00D92901"/>
    <w:rsid w:val="00D95D38"/>
    <w:rsid w:val="00D96377"/>
    <w:rsid w:val="00DA0E67"/>
    <w:rsid w:val="00DA3EF1"/>
    <w:rsid w:val="00DA46EC"/>
    <w:rsid w:val="00DA6229"/>
    <w:rsid w:val="00DA786F"/>
    <w:rsid w:val="00DA7E6A"/>
    <w:rsid w:val="00DB14D0"/>
    <w:rsid w:val="00DB1DFD"/>
    <w:rsid w:val="00DB3864"/>
    <w:rsid w:val="00DB604C"/>
    <w:rsid w:val="00DC3B65"/>
    <w:rsid w:val="00DC4E27"/>
    <w:rsid w:val="00DC6202"/>
    <w:rsid w:val="00DC6BAD"/>
    <w:rsid w:val="00DD19F2"/>
    <w:rsid w:val="00DD1C42"/>
    <w:rsid w:val="00DD21CA"/>
    <w:rsid w:val="00DD612B"/>
    <w:rsid w:val="00DE054F"/>
    <w:rsid w:val="00DE16D8"/>
    <w:rsid w:val="00DE2A76"/>
    <w:rsid w:val="00DE374A"/>
    <w:rsid w:val="00DE6BA5"/>
    <w:rsid w:val="00DE6E2F"/>
    <w:rsid w:val="00DE7641"/>
    <w:rsid w:val="00DE7D35"/>
    <w:rsid w:val="00DF22E1"/>
    <w:rsid w:val="00DF2E58"/>
    <w:rsid w:val="00DF3926"/>
    <w:rsid w:val="00DF5D78"/>
    <w:rsid w:val="00DF69D1"/>
    <w:rsid w:val="00E001EF"/>
    <w:rsid w:val="00E02616"/>
    <w:rsid w:val="00E02885"/>
    <w:rsid w:val="00E121E3"/>
    <w:rsid w:val="00E169B8"/>
    <w:rsid w:val="00E178F1"/>
    <w:rsid w:val="00E220C0"/>
    <w:rsid w:val="00E24892"/>
    <w:rsid w:val="00E25E20"/>
    <w:rsid w:val="00E31832"/>
    <w:rsid w:val="00E331AF"/>
    <w:rsid w:val="00E426F5"/>
    <w:rsid w:val="00E436F4"/>
    <w:rsid w:val="00E478F9"/>
    <w:rsid w:val="00E53A13"/>
    <w:rsid w:val="00E54A00"/>
    <w:rsid w:val="00E54E0E"/>
    <w:rsid w:val="00E6290B"/>
    <w:rsid w:val="00E64272"/>
    <w:rsid w:val="00E64F30"/>
    <w:rsid w:val="00E7172A"/>
    <w:rsid w:val="00E71775"/>
    <w:rsid w:val="00E76489"/>
    <w:rsid w:val="00E83871"/>
    <w:rsid w:val="00E84292"/>
    <w:rsid w:val="00E86B70"/>
    <w:rsid w:val="00E946CB"/>
    <w:rsid w:val="00E96AE5"/>
    <w:rsid w:val="00EA10C9"/>
    <w:rsid w:val="00EA209B"/>
    <w:rsid w:val="00EA2D0A"/>
    <w:rsid w:val="00EA330B"/>
    <w:rsid w:val="00EA4B93"/>
    <w:rsid w:val="00EA5CF6"/>
    <w:rsid w:val="00EB22A7"/>
    <w:rsid w:val="00EB3CD8"/>
    <w:rsid w:val="00EB4833"/>
    <w:rsid w:val="00EB635E"/>
    <w:rsid w:val="00EB673C"/>
    <w:rsid w:val="00EB7A04"/>
    <w:rsid w:val="00EC21F2"/>
    <w:rsid w:val="00EC5C18"/>
    <w:rsid w:val="00EC7792"/>
    <w:rsid w:val="00EC7A22"/>
    <w:rsid w:val="00ED4299"/>
    <w:rsid w:val="00EE0F09"/>
    <w:rsid w:val="00EE1CCF"/>
    <w:rsid w:val="00EE771A"/>
    <w:rsid w:val="00EF3591"/>
    <w:rsid w:val="00EF7782"/>
    <w:rsid w:val="00F00D73"/>
    <w:rsid w:val="00F05D10"/>
    <w:rsid w:val="00F132C9"/>
    <w:rsid w:val="00F16618"/>
    <w:rsid w:val="00F16A76"/>
    <w:rsid w:val="00F16D3D"/>
    <w:rsid w:val="00F20379"/>
    <w:rsid w:val="00F214CD"/>
    <w:rsid w:val="00F21F40"/>
    <w:rsid w:val="00F22107"/>
    <w:rsid w:val="00F23452"/>
    <w:rsid w:val="00F248DF"/>
    <w:rsid w:val="00F24CFB"/>
    <w:rsid w:val="00F33DE5"/>
    <w:rsid w:val="00F33F28"/>
    <w:rsid w:val="00F34AC3"/>
    <w:rsid w:val="00F366CA"/>
    <w:rsid w:val="00F405E4"/>
    <w:rsid w:val="00F40DFD"/>
    <w:rsid w:val="00F432B8"/>
    <w:rsid w:val="00F44002"/>
    <w:rsid w:val="00F44200"/>
    <w:rsid w:val="00F45981"/>
    <w:rsid w:val="00F50290"/>
    <w:rsid w:val="00F51432"/>
    <w:rsid w:val="00F546C4"/>
    <w:rsid w:val="00F553C8"/>
    <w:rsid w:val="00F576AE"/>
    <w:rsid w:val="00F608B3"/>
    <w:rsid w:val="00F620CB"/>
    <w:rsid w:val="00F62A2C"/>
    <w:rsid w:val="00F62AFD"/>
    <w:rsid w:val="00F62AFF"/>
    <w:rsid w:val="00F63962"/>
    <w:rsid w:val="00F66144"/>
    <w:rsid w:val="00F701CA"/>
    <w:rsid w:val="00F705F9"/>
    <w:rsid w:val="00F80345"/>
    <w:rsid w:val="00F87E07"/>
    <w:rsid w:val="00F922F9"/>
    <w:rsid w:val="00F94339"/>
    <w:rsid w:val="00F94F69"/>
    <w:rsid w:val="00FA38F9"/>
    <w:rsid w:val="00FA6E65"/>
    <w:rsid w:val="00FA7597"/>
    <w:rsid w:val="00FB0FE0"/>
    <w:rsid w:val="00FB5254"/>
    <w:rsid w:val="00FB7209"/>
    <w:rsid w:val="00FB7E5F"/>
    <w:rsid w:val="00FC319E"/>
    <w:rsid w:val="00FC4EA9"/>
    <w:rsid w:val="00FC65EB"/>
    <w:rsid w:val="00FC6E04"/>
    <w:rsid w:val="00FD54DD"/>
    <w:rsid w:val="00FE09CD"/>
    <w:rsid w:val="00FE41EF"/>
    <w:rsid w:val="00FE52CD"/>
    <w:rsid w:val="00FE5EF7"/>
    <w:rsid w:val="00FE64EC"/>
    <w:rsid w:val="00FF4696"/>
    <w:rsid w:val="00FF4866"/>
    <w:rsid w:val="00FF57AF"/>
    <w:rsid w:val="00FF6142"/>
    <w:rsid w:val="00FF638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E018A"/>
  <w15:docId w15:val="{BA26FCF8-271C-4E9C-A28C-0AB3BFB32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C425A"/>
  </w:style>
  <w:style w:type="paragraph" w:styleId="Nagwek1">
    <w:name w:val="heading 1"/>
    <w:basedOn w:val="Normalny"/>
    <w:next w:val="Normalny"/>
    <w:link w:val="Nagwek1Znak"/>
    <w:uiPriority w:val="9"/>
    <w:qFormat/>
    <w:rsid w:val="00F33F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F33F2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633E7E"/>
    <w:pPr>
      <w:keepNext/>
      <w:keepLines/>
      <w:spacing w:before="40" w:after="0"/>
      <w:outlineLvl w:val="2"/>
    </w:pPr>
    <w:rPr>
      <w:rFonts w:asciiTheme="majorHAnsi" w:eastAsiaTheme="majorEastAsia" w:hAnsiTheme="majorHAnsi" w:cstheme="majorBidi"/>
      <w:color w:val="1F3763" w:themeColor="accent1" w:themeShade="7F"/>
      <w:kern w:val="0"/>
      <w:sz w:val="24"/>
      <w:szCs w:val="24"/>
      <w:lang w:eastAsia="pl-PL"/>
    </w:rPr>
  </w:style>
  <w:style w:type="paragraph" w:styleId="Nagwek4">
    <w:name w:val="heading 4"/>
    <w:basedOn w:val="Normalny"/>
    <w:next w:val="Normalny"/>
    <w:link w:val="Nagwek4Znak"/>
    <w:uiPriority w:val="9"/>
    <w:semiHidden/>
    <w:unhideWhenUsed/>
    <w:qFormat/>
    <w:rsid w:val="00633E7E"/>
    <w:pPr>
      <w:keepNext/>
      <w:keepLines/>
      <w:spacing w:before="240" w:after="40"/>
      <w:outlineLvl w:val="3"/>
    </w:pPr>
    <w:rPr>
      <w:rFonts w:ascii="Calibri" w:eastAsia="Calibri" w:hAnsi="Calibri" w:cs="Calibri"/>
      <w:b/>
      <w:kern w:val="0"/>
      <w:sz w:val="24"/>
      <w:szCs w:val="24"/>
      <w:lang w:eastAsia="pl-PL"/>
    </w:rPr>
  </w:style>
  <w:style w:type="paragraph" w:styleId="Nagwek5">
    <w:name w:val="heading 5"/>
    <w:basedOn w:val="Normalny"/>
    <w:next w:val="Normalny"/>
    <w:link w:val="Nagwek5Znak"/>
    <w:uiPriority w:val="9"/>
    <w:semiHidden/>
    <w:unhideWhenUsed/>
    <w:qFormat/>
    <w:rsid w:val="00633E7E"/>
    <w:pPr>
      <w:keepNext/>
      <w:keepLines/>
      <w:spacing w:before="220" w:after="40"/>
      <w:outlineLvl w:val="4"/>
    </w:pPr>
    <w:rPr>
      <w:rFonts w:ascii="Calibri" w:eastAsia="Calibri" w:hAnsi="Calibri" w:cs="Calibri"/>
      <w:b/>
      <w:kern w:val="0"/>
      <w:lang w:eastAsia="pl-PL"/>
    </w:rPr>
  </w:style>
  <w:style w:type="paragraph" w:styleId="Nagwek6">
    <w:name w:val="heading 6"/>
    <w:basedOn w:val="Normalny"/>
    <w:next w:val="Normalny"/>
    <w:link w:val="Nagwek6Znak"/>
    <w:uiPriority w:val="9"/>
    <w:semiHidden/>
    <w:unhideWhenUsed/>
    <w:qFormat/>
    <w:rsid w:val="00633E7E"/>
    <w:pPr>
      <w:keepNext/>
      <w:keepLines/>
      <w:spacing w:before="200" w:after="40"/>
      <w:outlineLvl w:val="5"/>
    </w:pPr>
    <w:rPr>
      <w:rFonts w:ascii="Calibri" w:eastAsia="Calibri" w:hAnsi="Calibri" w:cs="Calibri"/>
      <w:b/>
      <w:kern w:val="0"/>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0F1708"/>
    <w:pPr>
      <w:spacing w:after="0" w:line="240" w:lineRule="auto"/>
    </w:pPr>
    <w:rPr>
      <w:rFonts w:eastAsiaTheme="minorEastAsia"/>
      <w:kern w:val="0"/>
      <w:lang w:eastAsia="pl-PL"/>
    </w:rPr>
  </w:style>
  <w:style w:type="character" w:customStyle="1" w:styleId="BezodstpwZnak">
    <w:name w:val="Bez odstępów Znak"/>
    <w:basedOn w:val="Domylnaczcionkaakapitu"/>
    <w:link w:val="Bezodstpw"/>
    <w:uiPriority w:val="1"/>
    <w:rsid w:val="000F1708"/>
    <w:rPr>
      <w:rFonts w:eastAsiaTheme="minorEastAsia"/>
      <w:kern w:val="0"/>
      <w:lang w:eastAsia="pl-PL"/>
    </w:rPr>
  </w:style>
  <w:style w:type="character" w:customStyle="1" w:styleId="Nagwek2Znak">
    <w:name w:val="Nagłówek 2 Znak"/>
    <w:basedOn w:val="Domylnaczcionkaakapitu"/>
    <w:link w:val="Nagwek2"/>
    <w:uiPriority w:val="9"/>
    <w:rsid w:val="00F33F28"/>
    <w:rPr>
      <w:rFonts w:asciiTheme="majorHAnsi" w:eastAsiaTheme="majorEastAsia" w:hAnsiTheme="majorHAnsi" w:cstheme="majorBidi"/>
      <w:color w:val="2F5496" w:themeColor="accent1" w:themeShade="BF"/>
      <w:sz w:val="26"/>
      <w:szCs w:val="26"/>
    </w:rPr>
  </w:style>
  <w:style w:type="character" w:customStyle="1" w:styleId="Nagwek1Znak">
    <w:name w:val="Nagłówek 1 Znak"/>
    <w:basedOn w:val="Domylnaczcionkaakapitu"/>
    <w:link w:val="Nagwek1"/>
    <w:uiPriority w:val="9"/>
    <w:rsid w:val="00F33F28"/>
    <w:rPr>
      <w:rFonts w:asciiTheme="majorHAnsi" w:eastAsiaTheme="majorEastAsia" w:hAnsiTheme="majorHAnsi" w:cstheme="majorBidi"/>
      <w:color w:val="2F5496" w:themeColor="accent1" w:themeShade="BF"/>
      <w:sz w:val="32"/>
      <w:szCs w:val="32"/>
    </w:rPr>
  </w:style>
  <w:style w:type="paragraph" w:styleId="Akapitzlist">
    <w:name w:val="List Paragraph"/>
    <w:basedOn w:val="Normalny"/>
    <w:link w:val="AkapitzlistZnak"/>
    <w:uiPriority w:val="34"/>
    <w:qFormat/>
    <w:rsid w:val="00F33F28"/>
    <w:pPr>
      <w:ind w:left="720"/>
      <w:contextualSpacing/>
    </w:pPr>
    <w:rPr>
      <w:rFonts w:ascii="Calibri" w:eastAsia="Calibri" w:hAnsi="Calibri" w:cs="Calibri"/>
      <w:kern w:val="0"/>
      <w:lang w:eastAsia="pl-PL"/>
    </w:rPr>
  </w:style>
  <w:style w:type="paragraph" w:styleId="Nagwek">
    <w:name w:val="header"/>
    <w:basedOn w:val="Normalny"/>
    <w:link w:val="NagwekZnak"/>
    <w:uiPriority w:val="99"/>
    <w:unhideWhenUsed/>
    <w:rsid w:val="00520BA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20BA6"/>
  </w:style>
  <w:style w:type="paragraph" w:styleId="Stopka">
    <w:name w:val="footer"/>
    <w:basedOn w:val="Normalny"/>
    <w:link w:val="StopkaZnak"/>
    <w:uiPriority w:val="99"/>
    <w:unhideWhenUsed/>
    <w:rsid w:val="00520BA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20BA6"/>
  </w:style>
  <w:style w:type="paragraph" w:styleId="Legenda">
    <w:name w:val="caption"/>
    <w:basedOn w:val="Normalny"/>
    <w:next w:val="Normalny"/>
    <w:uiPriority w:val="35"/>
    <w:unhideWhenUsed/>
    <w:qFormat/>
    <w:rsid w:val="00633E7E"/>
    <w:pPr>
      <w:spacing w:after="200" w:line="240" w:lineRule="auto"/>
    </w:pPr>
    <w:rPr>
      <w:i/>
      <w:iCs/>
      <w:color w:val="44546A" w:themeColor="text2"/>
      <w:sz w:val="18"/>
      <w:szCs w:val="18"/>
    </w:rPr>
  </w:style>
  <w:style w:type="character" w:customStyle="1" w:styleId="Nagwek3Znak">
    <w:name w:val="Nagłówek 3 Znak"/>
    <w:basedOn w:val="Domylnaczcionkaakapitu"/>
    <w:link w:val="Nagwek3"/>
    <w:uiPriority w:val="9"/>
    <w:rsid w:val="00633E7E"/>
    <w:rPr>
      <w:rFonts w:asciiTheme="majorHAnsi" w:eastAsiaTheme="majorEastAsia" w:hAnsiTheme="majorHAnsi" w:cstheme="majorBidi"/>
      <w:color w:val="1F3763" w:themeColor="accent1" w:themeShade="7F"/>
      <w:kern w:val="0"/>
      <w:sz w:val="24"/>
      <w:szCs w:val="24"/>
      <w:lang w:eastAsia="pl-PL"/>
    </w:rPr>
  </w:style>
  <w:style w:type="character" w:customStyle="1" w:styleId="Nagwek4Znak">
    <w:name w:val="Nagłówek 4 Znak"/>
    <w:basedOn w:val="Domylnaczcionkaakapitu"/>
    <w:link w:val="Nagwek4"/>
    <w:uiPriority w:val="9"/>
    <w:semiHidden/>
    <w:rsid w:val="00633E7E"/>
    <w:rPr>
      <w:rFonts w:ascii="Calibri" w:eastAsia="Calibri" w:hAnsi="Calibri" w:cs="Calibri"/>
      <w:b/>
      <w:kern w:val="0"/>
      <w:sz w:val="24"/>
      <w:szCs w:val="24"/>
      <w:lang w:eastAsia="pl-PL"/>
    </w:rPr>
  </w:style>
  <w:style w:type="character" w:customStyle="1" w:styleId="Nagwek5Znak">
    <w:name w:val="Nagłówek 5 Znak"/>
    <w:basedOn w:val="Domylnaczcionkaakapitu"/>
    <w:link w:val="Nagwek5"/>
    <w:uiPriority w:val="9"/>
    <w:semiHidden/>
    <w:rsid w:val="00633E7E"/>
    <w:rPr>
      <w:rFonts w:ascii="Calibri" w:eastAsia="Calibri" w:hAnsi="Calibri" w:cs="Calibri"/>
      <w:b/>
      <w:kern w:val="0"/>
      <w:lang w:eastAsia="pl-PL"/>
    </w:rPr>
  </w:style>
  <w:style w:type="character" w:customStyle="1" w:styleId="Nagwek6Znak">
    <w:name w:val="Nagłówek 6 Znak"/>
    <w:basedOn w:val="Domylnaczcionkaakapitu"/>
    <w:link w:val="Nagwek6"/>
    <w:uiPriority w:val="9"/>
    <w:semiHidden/>
    <w:rsid w:val="00633E7E"/>
    <w:rPr>
      <w:rFonts w:ascii="Calibri" w:eastAsia="Calibri" w:hAnsi="Calibri" w:cs="Calibri"/>
      <w:b/>
      <w:kern w:val="0"/>
      <w:sz w:val="20"/>
      <w:szCs w:val="20"/>
      <w:lang w:eastAsia="pl-PL"/>
    </w:rPr>
  </w:style>
  <w:style w:type="table" w:customStyle="1" w:styleId="TableNormal1">
    <w:name w:val="Table Normal1"/>
    <w:rsid w:val="00633E7E"/>
    <w:rPr>
      <w:rFonts w:ascii="Calibri" w:eastAsia="Calibri" w:hAnsi="Calibri" w:cs="Calibri"/>
      <w:kern w:val="0"/>
      <w:lang w:eastAsia="pl-PL"/>
    </w:rPr>
    <w:tblPr>
      <w:tblCellMar>
        <w:top w:w="0" w:type="dxa"/>
        <w:left w:w="0" w:type="dxa"/>
        <w:bottom w:w="0" w:type="dxa"/>
        <w:right w:w="0" w:type="dxa"/>
      </w:tblCellMar>
    </w:tblPr>
  </w:style>
  <w:style w:type="paragraph" w:styleId="Tytu">
    <w:name w:val="Title"/>
    <w:basedOn w:val="Normalny"/>
    <w:next w:val="Normalny"/>
    <w:link w:val="TytuZnak"/>
    <w:uiPriority w:val="10"/>
    <w:qFormat/>
    <w:rsid w:val="00633E7E"/>
    <w:pPr>
      <w:keepNext/>
      <w:keepLines/>
      <w:spacing w:before="480" w:after="120"/>
    </w:pPr>
    <w:rPr>
      <w:rFonts w:ascii="Calibri" w:eastAsia="Calibri" w:hAnsi="Calibri" w:cs="Calibri"/>
      <w:b/>
      <w:kern w:val="0"/>
      <w:sz w:val="72"/>
      <w:szCs w:val="72"/>
      <w:lang w:eastAsia="pl-PL"/>
    </w:rPr>
  </w:style>
  <w:style w:type="character" w:customStyle="1" w:styleId="TytuZnak">
    <w:name w:val="Tytuł Znak"/>
    <w:basedOn w:val="Domylnaczcionkaakapitu"/>
    <w:link w:val="Tytu"/>
    <w:uiPriority w:val="10"/>
    <w:rsid w:val="00633E7E"/>
    <w:rPr>
      <w:rFonts w:ascii="Calibri" w:eastAsia="Calibri" w:hAnsi="Calibri" w:cs="Calibri"/>
      <w:b/>
      <w:kern w:val="0"/>
      <w:sz w:val="72"/>
      <w:szCs w:val="72"/>
      <w:lang w:eastAsia="pl-PL"/>
    </w:rPr>
  </w:style>
  <w:style w:type="paragraph" w:styleId="Cytatintensywny">
    <w:name w:val="Intense Quote"/>
    <w:basedOn w:val="Normalny"/>
    <w:next w:val="Normalny"/>
    <w:link w:val="CytatintensywnyZnak"/>
    <w:uiPriority w:val="30"/>
    <w:qFormat/>
    <w:rsid w:val="00633E7E"/>
    <w:pPr>
      <w:pBdr>
        <w:top w:val="single" w:sz="4" w:space="10" w:color="4472C4" w:themeColor="accent1"/>
        <w:bottom w:val="single" w:sz="4" w:space="10" w:color="4472C4" w:themeColor="accent1"/>
      </w:pBdr>
      <w:spacing w:before="360" w:after="360"/>
      <w:ind w:left="864" w:right="864"/>
      <w:jc w:val="center"/>
    </w:pPr>
    <w:rPr>
      <w:rFonts w:ascii="Calibri" w:eastAsia="Calibri" w:hAnsi="Calibri" w:cs="Calibri"/>
      <w:i/>
      <w:iCs/>
      <w:color w:val="4472C4" w:themeColor="accent1"/>
      <w:kern w:val="0"/>
      <w:lang w:eastAsia="pl-PL"/>
    </w:rPr>
  </w:style>
  <w:style w:type="character" w:customStyle="1" w:styleId="CytatintensywnyZnak">
    <w:name w:val="Cytat intensywny Znak"/>
    <w:basedOn w:val="Domylnaczcionkaakapitu"/>
    <w:link w:val="Cytatintensywny"/>
    <w:uiPriority w:val="30"/>
    <w:rsid w:val="00633E7E"/>
    <w:rPr>
      <w:rFonts w:ascii="Calibri" w:eastAsia="Calibri" w:hAnsi="Calibri" w:cs="Calibri"/>
      <w:i/>
      <w:iCs/>
      <w:color w:val="4472C4" w:themeColor="accent1"/>
      <w:kern w:val="0"/>
      <w:lang w:eastAsia="pl-PL"/>
    </w:rPr>
  </w:style>
  <w:style w:type="character" w:styleId="Hipercze">
    <w:name w:val="Hyperlink"/>
    <w:basedOn w:val="Domylnaczcionkaakapitu"/>
    <w:uiPriority w:val="99"/>
    <w:unhideWhenUsed/>
    <w:rsid w:val="00633E7E"/>
    <w:rPr>
      <w:color w:val="0563C1" w:themeColor="hyperlink"/>
      <w:u w:val="single"/>
    </w:rPr>
  </w:style>
  <w:style w:type="character" w:customStyle="1" w:styleId="Nierozpoznanawzmianka1">
    <w:name w:val="Nierozpoznana wzmianka1"/>
    <w:basedOn w:val="Domylnaczcionkaakapitu"/>
    <w:uiPriority w:val="99"/>
    <w:semiHidden/>
    <w:unhideWhenUsed/>
    <w:rsid w:val="00633E7E"/>
    <w:rPr>
      <w:color w:val="605E5C"/>
      <w:shd w:val="clear" w:color="auto" w:fill="E1DFDD"/>
    </w:rPr>
  </w:style>
  <w:style w:type="table" w:styleId="Tabela-Siatka">
    <w:name w:val="Table Grid"/>
    <w:basedOn w:val="Standardowy"/>
    <w:uiPriority w:val="39"/>
    <w:rsid w:val="00633E7E"/>
    <w:pPr>
      <w:spacing w:after="0" w:line="240" w:lineRule="auto"/>
    </w:pPr>
    <w:rPr>
      <w:rFonts w:ascii="Calibri" w:eastAsia="Calibri" w:hAnsi="Calibri" w:cs="Calibri"/>
      <w:kern w:val="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633E7E"/>
    <w:pPr>
      <w:spacing w:after="0" w:line="240" w:lineRule="auto"/>
    </w:pPr>
    <w:rPr>
      <w:rFonts w:ascii="Calibri" w:eastAsia="Calibri" w:hAnsi="Calibri" w:cs="Calibri"/>
      <w:kern w:val="0"/>
      <w:sz w:val="20"/>
      <w:szCs w:val="20"/>
      <w:lang w:eastAsia="pl-PL"/>
    </w:rPr>
  </w:style>
  <w:style w:type="character" w:customStyle="1" w:styleId="TekstprzypisudolnegoZnak">
    <w:name w:val="Tekst przypisu dolnego Znak"/>
    <w:basedOn w:val="Domylnaczcionkaakapitu"/>
    <w:link w:val="Tekstprzypisudolnego"/>
    <w:uiPriority w:val="99"/>
    <w:semiHidden/>
    <w:rsid w:val="00633E7E"/>
    <w:rPr>
      <w:rFonts w:ascii="Calibri" w:eastAsia="Calibri" w:hAnsi="Calibri" w:cs="Calibri"/>
      <w:kern w:val="0"/>
      <w:sz w:val="20"/>
      <w:szCs w:val="20"/>
      <w:lang w:eastAsia="pl-PL"/>
    </w:rPr>
  </w:style>
  <w:style w:type="character" w:styleId="Odwoanieprzypisudolnego">
    <w:name w:val="footnote reference"/>
    <w:basedOn w:val="Domylnaczcionkaakapitu"/>
    <w:uiPriority w:val="99"/>
    <w:semiHidden/>
    <w:unhideWhenUsed/>
    <w:rsid w:val="00633E7E"/>
    <w:rPr>
      <w:vertAlign w:val="superscript"/>
    </w:rPr>
  </w:style>
  <w:style w:type="paragraph" w:styleId="Tekstprzypisukocowego">
    <w:name w:val="endnote text"/>
    <w:basedOn w:val="Normalny"/>
    <w:link w:val="TekstprzypisukocowegoZnak"/>
    <w:uiPriority w:val="99"/>
    <w:semiHidden/>
    <w:unhideWhenUsed/>
    <w:rsid w:val="00633E7E"/>
    <w:pPr>
      <w:spacing w:after="0" w:line="240" w:lineRule="auto"/>
    </w:pPr>
    <w:rPr>
      <w:rFonts w:ascii="Calibri" w:eastAsia="Calibri" w:hAnsi="Calibri" w:cs="Calibri"/>
      <w:kern w:val="0"/>
      <w:sz w:val="20"/>
      <w:szCs w:val="20"/>
      <w:lang w:eastAsia="pl-PL"/>
    </w:rPr>
  </w:style>
  <w:style w:type="character" w:customStyle="1" w:styleId="TekstprzypisukocowegoZnak">
    <w:name w:val="Tekst przypisu końcowego Znak"/>
    <w:basedOn w:val="Domylnaczcionkaakapitu"/>
    <w:link w:val="Tekstprzypisukocowego"/>
    <w:uiPriority w:val="99"/>
    <w:semiHidden/>
    <w:rsid w:val="00633E7E"/>
    <w:rPr>
      <w:rFonts w:ascii="Calibri" w:eastAsia="Calibri" w:hAnsi="Calibri" w:cs="Calibri"/>
      <w:kern w:val="0"/>
      <w:sz w:val="20"/>
      <w:szCs w:val="20"/>
      <w:lang w:eastAsia="pl-PL"/>
    </w:rPr>
  </w:style>
  <w:style w:type="character" w:styleId="Odwoanieprzypisukocowego">
    <w:name w:val="endnote reference"/>
    <w:basedOn w:val="Domylnaczcionkaakapitu"/>
    <w:uiPriority w:val="99"/>
    <w:semiHidden/>
    <w:unhideWhenUsed/>
    <w:rsid w:val="00633E7E"/>
    <w:rPr>
      <w:vertAlign w:val="superscript"/>
    </w:rPr>
  </w:style>
  <w:style w:type="table" w:customStyle="1" w:styleId="Siatkatabelijasna1">
    <w:name w:val="Siatka tabeli — jasna1"/>
    <w:basedOn w:val="Standardowy"/>
    <w:uiPriority w:val="40"/>
    <w:rsid w:val="00633E7E"/>
    <w:pPr>
      <w:spacing w:after="0" w:line="240" w:lineRule="auto"/>
    </w:pPr>
    <w:rPr>
      <w:rFonts w:ascii="Calibri" w:eastAsia="Calibri" w:hAnsi="Calibri" w:cs="Calibri"/>
      <w:kern w:val="0"/>
      <w:lang w:eastAsia="pl-P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dymka">
    <w:name w:val="Balloon Text"/>
    <w:basedOn w:val="Normalny"/>
    <w:link w:val="TekstdymkaZnak"/>
    <w:uiPriority w:val="99"/>
    <w:semiHidden/>
    <w:unhideWhenUsed/>
    <w:rsid w:val="00633E7E"/>
    <w:pPr>
      <w:spacing w:after="0" w:line="240" w:lineRule="auto"/>
    </w:pPr>
    <w:rPr>
      <w:rFonts w:ascii="Tahoma" w:eastAsia="Calibri" w:hAnsi="Tahoma" w:cs="Tahoma"/>
      <w:kern w:val="0"/>
      <w:sz w:val="16"/>
      <w:szCs w:val="16"/>
      <w:lang w:eastAsia="pl-PL"/>
    </w:rPr>
  </w:style>
  <w:style w:type="character" w:customStyle="1" w:styleId="TekstdymkaZnak">
    <w:name w:val="Tekst dymka Znak"/>
    <w:basedOn w:val="Domylnaczcionkaakapitu"/>
    <w:link w:val="Tekstdymka"/>
    <w:uiPriority w:val="99"/>
    <w:semiHidden/>
    <w:rsid w:val="00633E7E"/>
    <w:rPr>
      <w:rFonts w:ascii="Tahoma" w:eastAsia="Calibri" w:hAnsi="Tahoma" w:cs="Tahoma"/>
      <w:kern w:val="0"/>
      <w:sz w:val="16"/>
      <w:szCs w:val="16"/>
      <w:lang w:eastAsia="pl-PL"/>
    </w:rPr>
  </w:style>
  <w:style w:type="paragraph" w:styleId="Spisilustracji">
    <w:name w:val="table of figures"/>
    <w:basedOn w:val="Normalny"/>
    <w:next w:val="Normalny"/>
    <w:uiPriority w:val="99"/>
    <w:unhideWhenUsed/>
    <w:rsid w:val="00633E7E"/>
    <w:pPr>
      <w:spacing w:after="0"/>
    </w:pPr>
    <w:rPr>
      <w:rFonts w:ascii="Calibri" w:eastAsia="Calibri" w:hAnsi="Calibri" w:cs="Calibri"/>
      <w:kern w:val="0"/>
      <w:lang w:eastAsia="pl-PL"/>
    </w:rPr>
  </w:style>
  <w:style w:type="paragraph" w:styleId="Spistreci2">
    <w:name w:val="toc 2"/>
    <w:basedOn w:val="Normalny"/>
    <w:next w:val="Normalny"/>
    <w:autoRedefine/>
    <w:uiPriority w:val="39"/>
    <w:unhideWhenUsed/>
    <w:rsid w:val="007D5A38"/>
    <w:pPr>
      <w:tabs>
        <w:tab w:val="right" w:leader="dot" w:pos="9062"/>
      </w:tabs>
      <w:spacing w:after="100"/>
      <w:ind w:left="220"/>
    </w:pPr>
    <w:rPr>
      <w:rFonts w:ascii="Calibri" w:eastAsia="Calibri" w:hAnsi="Calibri" w:cs="Calibri"/>
      <w:kern w:val="0"/>
      <w:lang w:eastAsia="pl-PL"/>
    </w:rPr>
  </w:style>
  <w:style w:type="paragraph" w:styleId="Spistreci1">
    <w:name w:val="toc 1"/>
    <w:basedOn w:val="Normalny"/>
    <w:next w:val="Normalny"/>
    <w:autoRedefine/>
    <w:uiPriority w:val="39"/>
    <w:unhideWhenUsed/>
    <w:rsid w:val="00633E7E"/>
    <w:pPr>
      <w:spacing w:after="100"/>
    </w:pPr>
    <w:rPr>
      <w:rFonts w:ascii="Calibri" w:eastAsia="Calibri" w:hAnsi="Calibri" w:cs="Calibri"/>
      <w:kern w:val="0"/>
      <w:lang w:eastAsia="pl-PL"/>
    </w:rPr>
  </w:style>
  <w:style w:type="paragraph" w:styleId="Podtytu">
    <w:name w:val="Subtitle"/>
    <w:basedOn w:val="Normalny"/>
    <w:next w:val="Normalny"/>
    <w:link w:val="PodtytuZnak"/>
    <w:uiPriority w:val="11"/>
    <w:qFormat/>
    <w:rsid w:val="00633E7E"/>
    <w:pPr>
      <w:keepNext/>
      <w:keepLines/>
      <w:spacing w:before="360" w:after="80"/>
    </w:pPr>
    <w:rPr>
      <w:rFonts w:ascii="Georgia" w:eastAsia="Georgia" w:hAnsi="Georgia" w:cs="Georgia"/>
      <w:i/>
      <w:color w:val="666666"/>
      <w:kern w:val="0"/>
      <w:sz w:val="48"/>
      <w:szCs w:val="48"/>
      <w:lang w:eastAsia="pl-PL"/>
    </w:rPr>
  </w:style>
  <w:style w:type="character" w:customStyle="1" w:styleId="PodtytuZnak">
    <w:name w:val="Podtytuł Znak"/>
    <w:basedOn w:val="Domylnaczcionkaakapitu"/>
    <w:link w:val="Podtytu"/>
    <w:uiPriority w:val="11"/>
    <w:rsid w:val="00633E7E"/>
    <w:rPr>
      <w:rFonts w:ascii="Georgia" w:eastAsia="Georgia" w:hAnsi="Georgia" w:cs="Georgia"/>
      <w:i/>
      <w:color w:val="666666"/>
      <w:kern w:val="0"/>
      <w:sz w:val="48"/>
      <w:szCs w:val="48"/>
      <w:lang w:eastAsia="pl-PL"/>
    </w:rPr>
  </w:style>
  <w:style w:type="table" w:customStyle="1" w:styleId="Zwykatabela41">
    <w:name w:val="Zwykła tabela 41"/>
    <w:basedOn w:val="Standardowy"/>
    <w:uiPriority w:val="44"/>
    <w:rsid w:val="00633E7E"/>
    <w:pPr>
      <w:spacing w:after="0" w:line="240" w:lineRule="auto"/>
    </w:pPr>
    <w:rPr>
      <w:rFonts w:ascii="Calibri" w:eastAsia="Calibri" w:hAnsi="Calibri" w:cs="Calibri"/>
      <w:kern w:val="0"/>
      <w:lang w:eastAsia="pl-P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Odwoaniedokomentarza">
    <w:name w:val="annotation reference"/>
    <w:basedOn w:val="Domylnaczcionkaakapitu"/>
    <w:uiPriority w:val="99"/>
    <w:semiHidden/>
    <w:unhideWhenUsed/>
    <w:rsid w:val="003173FF"/>
    <w:rPr>
      <w:sz w:val="16"/>
      <w:szCs w:val="16"/>
    </w:rPr>
  </w:style>
  <w:style w:type="paragraph" w:styleId="Tekstkomentarza">
    <w:name w:val="annotation text"/>
    <w:basedOn w:val="Normalny"/>
    <w:link w:val="TekstkomentarzaZnak"/>
    <w:uiPriority w:val="99"/>
    <w:unhideWhenUsed/>
    <w:rsid w:val="003173FF"/>
    <w:pPr>
      <w:spacing w:after="200" w:line="240" w:lineRule="auto"/>
    </w:pPr>
    <w:rPr>
      <w:kern w:val="0"/>
      <w:sz w:val="20"/>
      <w:szCs w:val="20"/>
    </w:rPr>
  </w:style>
  <w:style w:type="character" w:customStyle="1" w:styleId="TekstkomentarzaZnak">
    <w:name w:val="Tekst komentarza Znak"/>
    <w:basedOn w:val="Domylnaczcionkaakapitu"/>
    <w:link w:val="Tekstkomentarza"/>
    <w:uiPriority w:val="99"/>
    <w:rsid w:val="003173FF"/>
    <w:rPr>
      <w:kern w:val="0"/>
      <w:sz w:val="20"/>
      <w:szCs w:val="20"/>
    </w:rPr>
  </w:style>
  <w:style w:type="character" w:customStyle="1" w:styleId="Nierozpoznanawzmianka2">
    <w:name w:val="Nierozpoznana wzmianka2"/>
    <w:basedOn w:val="Domylnaczcionkaakapitu"/>
    <w:uiPriority w:val="99"/>
    <w:semiHidden/>
    <w:unhideWhenUsed/>
    <w:rsid w:val="00275B4F"/>
    <w:rPr>
      <w:color w:val="605E5C"/>
      <w:shd w:val="clear" w:color="auto" w:fill="E1DFDD"/>
    </w:rPr>
  </w:style>
  <w:style w:type="paragraph" w:styleId="Tematkomentarza">
    <w:name w:val="annotation subject"/>
    <w:basedOn w:val="Tekstkomentarza"/>
    <w:next w:val="Tekstkomentarza"/>
    <w:link w:val="TematkomentarzaZnak"/>
    <w:uiPriority w:val="99"/>
    <w:semiHidden/>
    <w:unhideWhenUsed/>
    <w:rsid w:val="00995FB9"/>
    <w:pPr>
      <w:spacing w:after="160"/>
    </w:pPr>
    <w:rPr>
      <w:b/>
      <w:bCs/>
      <w:kern w:val="2"/>
    </w:rPr>
  </w:style>
  <w:style w:type="character" w:customStyle="1" w:styleId="TematkomentarzaZnak">
    <w:name w:val="Temat komentarza Znak"/>
    <w:basedOn w:val="TekstkomentarzaZnak"/>
    <w:link w:val="Tematkomentarza"/>
    <w:uiPriority w:val="99"/>
    <w:semiHidden/>
    <w:rsid w:val="00995FB9"/>
    <w:rPr>
      <w:b/>
      <w:bCs/>
      <w:kern w:val="0"/>
      <w:sz w:val="20"/>
      <w:szCs w:val="20"/>
    </w:rPr>
  </w:style>
  <w:style w:type="paragraph" w:styleId="NormalnyWeb">
    <w:name w:val="Normal (Web)"/>
    <w:basedOn w:val="Normalny"/>
    <w:uiPriority w:val="99"/>
    <w:unhideWhenUsed/>
    <w:rsid w:val="007D5A38"/>
    <w:pPr>
      <w:spacing w:before="100" w:beforeAutospacing="1" w:after="100" w:afterAutospacing="1" w:line="240" w:lineRule="auto"/>
    </w:pPr>
    <w:rPr>
      <w:rFonts w:ascii="Times New Roman" w:eastAsia="Times New Roman" w:hAnsi="Times New Roman" w:cs="Times New Roman"/>
      <w:kern w:val="0"/>
      <w:sz w:val="24"/>
      <w:szCs w:val="24"/>
      <w:lang w:eastAsia="pl-PL"/>
    </w:rPr>
  </w:style>
  <w:style w:type="table" w:customStyle="1" w:styleId="2">
    <w:name w:val="2"/>
    <w:basedOn w:val="TableNormal1"/>
    <w:rsid w:val="007D5A38"/>
    <w:pPr>
      <w:spacing w:after="0" w:line="240" w:lineRule="auto"/>
    </w:pPr>
    <w:tblPr>
      <w:tblStyleRowBandSize w:val="1"/>
      <w:tblStyleColBandSize w:val="1"/>
      <w:tblCellMar>
        <w:left w:w="108" w:type="dxa"/>
        <w:right w:w="108" w:type="dxa"/>
      </w:tblCellMar>
    </w:tblPr>
  </w:style>
  <w:style w:type="table" w:customStyle="1" w:styleId="TableNormal">
    <w:name w:val="Table Normal"/>
    <w:rsid w:val="00160A22"/>
    <w:rPr>
      <w:rFonts w:ascii="Calibri" w:eastAsia="Calibri" w:hAnsi="Calibri" w:cs="Calibri"/>
      <w:kern w:val="0"/>
      <w:lang w:eastAsia="pl-PL"/>
    </w:rPr>
    <w:tblPr>
      <w:tblCellMar>
        <w:top w:w="0" w:type="dxa"/>
        <w:left w:w="0" w:type="dxa"/>
        <w:bottom w:w="0" w:type="dxa"/>
        <w:right w:w="0" w:type="dxa"/>
      </w:tblCellMar>
    </w:tblPr>
  </w:style>
  <w:style w:type="table" w:customStyle="1" w:styleId="20">
    <w:name w:val="20"/>
    <w:basedOn w:val="TableNormal"/>
    <w:rsid w:val="00160A22"/>
    <w:pPr>
      <w:spacing w:after="0" w:line="240" w:lineRule="auto"/>
    </w:pPr>
    <w:tblPr>
      <w:tblStyleRowBandSize w:val="1"/>
      <w:tblStyleColBandSize w:val="1"/>
      <w:tblCellMar>
        <w:left w:w="108" w:type="dxa"/>
        <w:right w:w="108" w:type="dxa"/>
      </w:tblCellMar>
    </w:tblPr>
  </w:style>
  <w:style w:type="table" w:customStyle="1" w:styleId="19">
    <w:name w:val="19"/>
    <w:basedOn w:val="TableNormal"/>
    <w:rsid w:val="00160A22"/>
    <w:pPr>
      <w:spacing w:after="0" w:line="240" w:lineRule="auto"/>
    </w:pPr>
    <w:tblPr>
      <w:tblStyleRowBandSize w:val="1"/>
      <w:tblStyleColBandSize w:val="1"/>
      <w:tblCellMar>
        <w:left w:w="108" w:type="dxa"/>
        <w:right w:w="108" w:type="dxa"/>
      </w:tblCellMar>
    </w:tblPr>
  </w:style>
  <w:style w:type="table" w:customStyle="1" w:styleId="18">
    <w:name w:val="18"/>
    <w:basedOn w:val="TableNormal"/>
    <w:rsid w:val="00160A22"/>
    <w:pPr>
      <w:spacing w:after="0" w:line="240" w:lineRule="auto"/>
    </w:pPr>
    <w:tblPr>
      <w:tblStyleRowBandSize w:val="1"/>
      <w:tblStyleColBandSize w:val="1"/>
      <w:tblCellMar>
        <w:left w:w="108" w:type="dxa"/>
        <w:right w:w="108" w:type="dxa"/>
      </w:tblCellMar>
    </w:tblPr>
  </w:style>
  <w:style w:type="table" w:customStyle="1" w:styleId="17">
    <w:name w:val="17"/>
    <w:basedOn w:val="TableNormal"/>
    <w:rsid w:val="00160A22"/>
    <w:pPr>
      <w:spacing w:after="0" w:line="240" w:lineRule="auto"/>
    </w:pPr>
    <w:tblPr>
      <w:tblStyleRowBandSize w:val="1"/>
      <w:tblStyleColBandSize w:val="1"/>
      <w:tblCellMar>
        <w:left w:w="108" w:type="dxa"/>
        <w:right w:w="108" w:type="dxa"/>
      </w:tblCellMar>
    </w:tblPr>
  </w:style>
  <w:style w:type="table" w:customStyle="1" w:styleId="16">
    <w:name w:val="16"/>
    <w:basedOn w:val="TableNormal"/>
    <w:rsid w:val="00160A22"/>
    <w:pPr>
      <w:spacing w:after="0" w:line="240" w:lineRule="auto"/>
    </w:pPr>
    <w:tblPr>
      <w:tblStyleRowBandSize w:val="1"/>
      <w:tblStyleColBandSize w:val="1"/>
      <w:tblCellMar>
        <w:left w:w="108" w:type="dxa"/>
        <w:right w:w="108" w:type="dxa"/>
      </w:tblCellMar>
    </w:tblPr>
  </w:style>
  <w:style w:type="table" w:customStyle="1" w:styleId="15">
    <w:name w:val="15"/>
    <w:basedOn w:val="TableNormal"/>
    <w:rsid w:val="00160A22"/>
    <w:pPr>
      <w:spacing w:after="0" w:line="240" w:lineRule="auto"/>
    </w:pPr>
    <w:tblPr>
      <w:tblStyleRowBandSize w:val="1"/>
      <w:tblStyleColBandSize w:val="1"/>
      <w:tblCellMar>
        <w:left w:w="108" w:type="dxa"/>
        <w:right w:w="108" w:type="dxa"/>
      </w:tblCellMar>
    </w:tblPr>
  </w:style>
  <w:style w:type="table" w:customStyle="1" w:styleId="14">
    <w:name w:val="14"/>
    <w:basedOn w:val="TableNormal"/>
    <w:rsid w:val="00160A22"/>
    <w:pPr>
      <w:spacing w:after="0" w:line="240" w:lineRule="auto"/>
    </w:pPr>
    <w:tblPr>
      <w:tblStyleRowBandSize w:val="1"/>
      <w:tblStyleColBandSize w:val="1"/>
      <w:tblCellMar>
        <w:left w:w="108" w:type="dxa"/>
        <w:right w:w="108" w:type="dxa"/>
      </w:tblCellMar>
    </w:tblPr>
  </w:style>
  <w:style w:type="table" w:customStyle="1" w:styleId="13">
    <w:name w:val="13"/>
    <w:basedOn w:val="TableNormal"/>
    <w:rsid w:val="00160A22"/>
    <w:pPr>
      <w:spacing w:after="0" w:line="240" w:lineRule="auto"/>
    </w:pPr>
    <w:tblPr>
      <w:tblStyleRowBandSize w:val="1"/>
      <w:tblStyleColBandSize w:val="1"/>
      <w:tblCellMar>
        <w:left w:w="108" w:type="dxa"/>
        <w:right w:w="108" w:type="dxa"/>
      </w:tblCellMar>
    </w:tblPr>
  </w:style>
  <w:style w:type="table" w:customStyle="1" w:styleId="12">
    <w:name w:val="12"/>
    <w:basedOn w:val="TableNormal"/>
    <w:rsid w:val="00160A22"/>
    <w:pPr>
      <w:spacing w:after="0" w:line="240" w:lineRule="auto"/>
    </w:pPr>
    <w:tblPr>
      <w:tblStyleRowBandSize w:val="1"/>
      <w:tblStyleColBandSize w:val="1"/>
      <w:tblCellMar>
        <w:left w:w="108" w:type="dxa"/>
        <w:right w:w="108" w:type="dxa"/>
      </w:tblCellMar>
    </w:tblPr>
  </w:style>
  <w:style w:type="table" w:customStyle="1" w:styleId="11">
    <w:name w:val="11"/>
    <w:basedOn w:val="TableNormal"/>
    <w:rsid w:val="00160A22"/>
    <w:pPr>
      <w:spacing w:after="0" w:line="240" w:lineRule="auto"/>
    </w:pPr>
    <w:tblPr>
      <w:tblStyleRowBandSize w:val="1"/>
      <w:tblStyleColBandSize w:val="1"/>
      <w:tblCellMar>
        <w:left w:w="108" w:type="dxa"/>
        <w:right w:w="108" w:type="dxa"/>
      </w:tblCellMar>
    </w:tblPr>
  </w:style>
  <w:style w:type="table" w:customStyle="1" w:styleId="10">
    <w:name w:val="10"/>
    <w:basedOn w:val="TableNormal"/>
    <w:rsid w:val="00160A22"/>
    <w:pPr>
      <w:spacing w:after="0" w:line="240" w:lineRule="auto"/>
    </w:pPr>
    <w:tblPr>
      <w:tblStyleRowBandSize w:val="1"/>
      <w:tblStyleColBandSize w:val="1"/>
      <w:tblCellMar>
        <w:left w:w="108" w:type="dxa"/>
        <w:right w:w="108" w:type="dxa"/>
      </w:tblCellMar>
    </w:tblPr>
  </w:style>
  <w:style w:type="table" w:customStyle="1" w:styleId="9">
    <w:name w:val="9"/>
    <w:basedOn w:val="TableNormal"/>
    <w:rsid w:val="00160A22"/>
    <w:pPr>
      <w:spacing w:after="0" w:line="240" w:lineRule="auto"/>
    </w:pPr>
    <w:tblPr>
      <w:tblStyleRowBandSize w:val="1"/>
      <w:tblStyleColBandSize w:val="1"/>
      <w:tblCellMar>
        <w:left w:w="108" w:type="dxa"/>
        <w:right w:w="108" w:type="dxa"/>
      </w:tblCellMar>
    </w:tblPr>
  </w:style>
  <w:style w:type="table" w:customStyle="1" w:styleId="8">
    <w:name w:val="8"/>
    <w:basedOn w:val="TableNormal"/>
    <w:rsid w:val="00160A22"/>
    <w:pPr>
      <w:spacing w:after="0" w:line="240" w:lineRule="auto"/>
    </w:pPr>
    <w:tblPr>
      <w:tblStyleRowBandSize w:val="1"/>
      <w:tblStyleColBandSize w:val="1"/>
      <w:tblCellMar>
        <w:left w:w="108" w:type="dxa"/>
        <w:right w:w="108" w:type="dxa"/>
      </w:tblCellMar>
    </w:tblPr>
  </w:style>
  <w:style w:type="table" w:customStyle="1" w:styleId="7">
    <w:name w:val="7"/>
    <w:basedOn w:val="TableNormal"/>
    <w:rsid w:val="00160A22"/>
    <w:pPr>
      <w:spacing w:after="0" w:line="240" w:lineRule="auto"/>
    </w:pPr>
    <w:tblPr>
      <w:tblStyleRowBandSize w:val="1"/>
      <w:tblStyleColBandSize w:val="1"/>
      <w:tblCellMar>
        <w:left w:w="108" w:type="dxa"/>
        <w:right w:w="108" w:type="dxa"/>
      </w:tblCellMar>
    </w:tblPr>
  </w:style>
  <w:style w:type="table" w:customStyle="1" w:styleId="6">
    <w:name w:val="6"/>
    <w:basedOn w:val="TableNormal"/>
    <w:rsid w:val="00160A22"/>
    <w:pPr>
      <w:spacing w:after="0" w:line="240" w:lineRule="auto"/>
    </w:pPr>
    <w:tblPr>
      <w:tblStyleRowBandSize w:val="1"/>
      <w:tblStyleColBandSize w:val="1"/>
      <w:tblCellMar>
        <w:left w:w="108" w:type="dxa"/>
        <w:right w:w="108" w:type="dxa"/>
      </w:tblCellMar>
    </w:tblPr>
  </w:style>
  <w:style w:type="table" w:customStyle="1" w:styleId="5">
    <w:name w:val="5"/>
    <w:basedOn w:val="TableNormal"/>
    <w:rsid w:val="00160A22"/>
    <w:pPr>
      <w:spacing w:after="0" w:line="240" w:lineRule="auto"/>
    </w:pPr>
    <w:tblPr>
      <w:tblStyleRowBandSize w:val="1"/>
      <w:tblStyleColBandSize w:val="1"/>
      <w:tblCellMar>
        <w:left w:w="108" w:type="dxa"/>
        <w:right w:w="108" w:type="dxa"/>
      </w:tblCellMar>
    </w:tblPr>
  </w:style>
  <w:style w:type="table" w:customStyle="1" w:styleId="4">
    <w:name w:val="4"/>
    <w:basedOn w:val="TableNormal"/>
    <w:rsid w:val="00160A22"/>
    <w:pPr>
      <w:spacing w:after="0" w:line="240" w:lineRule="auto"/>
    </w:pPr>
    <w:tblPr>
      <w:tblStyleRowBandSize w:val="1"/>
      <w:tblStyleColBandSize w:val="1"/>
      <w:tblCellMar>
        <w:left w:w="108" w:type="dxa"/>
        <w:right w:w="108" w:type="dxa"/>
      </w:tblCellMar>
    </w:tblPr>
  </w:style>
  <w:style w:type="table" w:customStyle="1" w:styleId="3">
    <w:name w:val="3"/>
    <w:basedOn w:val="TableNormal"/>
    <w:rsid w:val="00160A22"/>
    <w:pPr>
      <w:spacing w:after="0" w:line="240" w:lineRule="auto"/>
    </w:pPr>
    <w:tblPr>
      <w:tblStyleRowBandSize w:val="1"/>
      <w:tblStyleColBandSize w:val="1"/>
      <w:tblCellMar>
        <w:left w:w="108" w:type="dxa"/>
        <w:right w:w="108" w:type="dxa"/>
      </w:tblCellMar>
    </w:tblPr>
  </w:style>
  <w:style w:type="table" w:customStyle="1" w:styleId="1">
    <w:name w:val="1"/>
    <w:basedOn w:val="TableNormal"/>
    <w:rsid w:val="00160A22"/>
    <w:pPr>
      <w:spacing w:after="0" w:line="240" w:lineRule="auto"/>
    </w:pPr>
    <w:tblPr>
      <w:tblStyleRowBandSize w:val="1"/>
      <w:tblStyleColBandSize w:val="1"/>
      <w:tblCellMar>
        <w:left w:w="108" w:type="dxa"/>
        <w:right w:w="108" w:type="dxa"/>
      </w:tblCellMar>
    </w:tblPr>
  </w:style>
  <w:style w:type="table" w:customStyle="1" w:styleId="Zwykatabela410">
    <w:name w:val="Zwykła tabela 41"/>
    <w:basedOn w:val="Standardowy"/>
    <w:uiPriority w:val="44"/>
    <w:rsid w:val="00160A22"/>
    <w:pPr>
      <w:spacing w:after="0" w:line="240" w:lineRule="auto"/>
    </w:pPr>
    <w:rPr>
      <w:rFonts w:ascii="Calibri" w:eastAsia="Calibri" w:hAnsi="Calibri" w:cs="Calibri"/>
      <w:kern w:val="0"/>
      <w:lang w:eastAsia="pl-P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oprawka">
    <w:name w:val="Revision"/>
    <w:hidden/>
    <w:uiPriority w:val="99"/>
    <w:semiHidden/>
    <w:rsid w:val="00160A22"/>
    <w:pPr>
      <w:spacing w:after="0" w:line="240" w:lineRule="auto"/>
    </w:pPr>
    <w:rPr>
      <w:rFonts w:ascii="Calibri" w:eastAsia="Calibri" w:hAnsi="Calibri" w:cs="Calibri"/>
      <w:kern w:val="0"/>
      <w:lang w:eastAsia="pl-PL"/>
    </w:rPr>
  </w:style>
  <w:style w:type="character" w:customStyle="1" w:styleId="Nierozpoznanawzmianka20">
    <w:name w:val="Nierozpoznana wzmianka2"/>
    <w:basedOn w:val="Domylnaczcionkaakapitu"/>
    <w:uiPriority w:val="99"/>
    <w:semiHidden/>
    <w:unhideWhenUsed/>
    <w:rsid w:val="00160A22"/>
    <w:rPr>
      <w:color w:val="605E5C"/>
      <w:shd w:val="clear" w:color="auto" w:fill="E1DFDD"/>
    </w:rPr>
  </w:style>
  <w:style w:type="table" w:customStyle="1" w:styleId="Zwykatabela21">
    <w:name w:val="Zwykła tabela 21"/>
    <w:basedOn w:val="Standardowy"/>
    <w:uiPriority w:val="42"/>
    <w:rsid w:val="00160A22"/>
    <w:pPr>
      <w:spacing w:after="0" w:line="240" w:lineRule="auto"/>
    </w:pPr>
    <w:rPr>
      <w:rFonts w:ascii="Calibri" w:eastAsia="Calibri" w:hAnsi="Calibri" w:cs="Calibri"/>
      <w:kern w:val="0"/>
      <w:lang w:eastAsia="pl-P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listy3akcent31">
    <w:name w:val="Tabela listy 3 — akcent 31"/>
    <w:basedOn w:val="Standardowy"/>
    <w:uiPriority w:val="48"/>
    <w:rsid w:val="00160A22"/>
    <w:pPr>
      <w:spacing w:after="0" w:line="240" w:lineRule="auto"/>
    </w:pPr>
    <w:rPr>
      <w:rFonts w:ascii="Calibri" w:eastAsia="Calibri" w:hAnsi="Calibri" w:cs="Calibri"/>
      <w:kern w:val="0"/>
      <w:lang w:eastAsia="pl-PL"/>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PODSTAWOWY">
    <w:name w:val="PODSTAWOWY"/>
    <w:basedOn w:val="Normalny"/>
    <w:qFormat/>
    <w:rsid w:val="006945E1"/>
    <w:pPr>
      <w:widowControl w:val="0"/>
      <w:suppressAutoHyphens/>
      <w:spacing w:after="0" w:line="360" w:lineRule="auto"/>
      <w:ind w:right="-6" w:firstLine="357"/>
      <w:jc w:val="both"/>
    </w:pPr>
    <w:rPr>
      <w:rFonts w:ascii="Arial" w:eastAsia="SimSun" w:hAnsi="Arial" w:cs="Arial"/>
      <w:color w:val="00000A"/>
      <w:kern w:val="0"/>
      <w:sz w:val="24"/>
      <w:szCs w:val="24"/>
    </w:rPr>
  </w:style>
  <w:style w:type="character" w:customStyle="1" w:styleId="AkapitzlistZnak">
    <w:name w:val="Akapit z listą Znak"/>
    <w:link w:val="Akapitzlist"/>
    <w:uiPriority w:val="34"/>
    <w:qFormat/>
    <w:rsid w:val="00EA209B"/>
    <w:rPr>
      <w:rFonts w:ascii="Calibri" w:eastAsia="Calibri" w:hAnsi="Calibri" w:cs="Calibri"/>
      <w:kern w:val="0"/>
      <w:lang w:eastAsia="pl-PL"/>
    </w:rPr>
  </w:style>
  <w:style w:type="paragraph" w:customStyle="1" w:styleId="Default">
    <w:name w:val="Default"/>
    <w:rsid w:val="00682A18"/>
    <w:pPr>
      <w:autoSpaceDE w:val="0"/>
      <w:autoSpaceDN w:val="0"/>
      <w:adjustRightInd w:val="0"/>
      <w:spacing w:after="0" w:line="240" w:lineRule="auto"/>
    </w:pPr>
    <w:rPr>
      <w:rFonts w:ascii="Segoe UI" w:hAnsi="Segoe UI" w:cs="Segoe UI"/>
      <w:color w:val="000000"/>
      <w:kern w:val="0"/>
      <w:sz w:val="24"/>
      <w:szCs w:val="24"/>
    </w:rPr>
  </w:style>
  <w:style w:type="character" w:styleId="Pogrubienie">
    <w:name w:val="Strong"/>
    <w:basedOn w:val="Domylnaczcionkaakapitu"/>
    <w:uiPriority w:val="22"/>
    <w:qFormat/>
    <w:rsid w:val="007B69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01436">
      <w:bodyDiv w:val="1"/>
      <w:marLeft w:val="0"/>
      <w:marRight w:val="0"/>
      <w:marTop w:val="0"/>
      <w:marBottom w:val="0"/>
      <w:divBdr>
        <w:top w:val="none" w:sz="0" w:space="0" w:color="auto"/>
        <w:left w:val="none" w:sz="0" w:space="0" w:color="auto"/>
        <w:bottom w:val="none" w:sz="0" w:space="0" w:color="auto"/>
        <w:right w:val="none" w:sz="0" w:space="0" w:color="auto"/>
      </w:divBdr>
      <w:divsChild>
        <w:div w:id="795176040">
          <w:marLeft w:val="547"/>
          <w:marRight w:val="0"/>
          <w:marTop w:val="0"/>
          <w:marBottom w:val="0"/>
          <w:divBdr>
            <w:top w:val="none" w:sz="0" w:space="0" w:color="auto"/>
            <w:left w:val="none" w:sz="0" w:space="0" w:color="auto"/>
            <w:bottom w:val="none" w:sz="0" w:space="0" w:color="auto"/>
            <w:right w:val="none" w:sz="0" w:space="0" w:color="auto"/>
          </w:divBdr>
        </w:div>
      </w:divsChild>
    </w:div>
    <w:div w:id="45572289">
      <w:bodyDiv w:val="1"/>
      <w:marLeft w:val="0"/>
      <w:marRight w:val="0"/>
      <w:marTop w:val="0"/>
      <w:marBottom w:val="0"/>
      <w:divBdr>
        <w:top w:val="none" w:sz="0" w:space="0" w:color="auto"/>
        <w:left w:val="none" w:sz="0" w:space="0" w:color="auto"/>
        <w:bottom w:val="none" w:sz="0" w:space="0" w:color="auto"/>
        <w:right w:val="none" w:sz="0" w:space="0" w:color="auto"/>
      </w:divBdr>
      <w:divsChild>
        <w:div w:id="1814908353">
          <w:marLeft w:val="547"/>
          <w:marRight w:val="0"/>
          <w:marTop w:val="0"/>
          <w:marBottom w:val="0"/>
          <w:divBdr>
            <w:top w:val="none" w:sz="0" w:space="0" w:color="auto"/>
            <w:left w:val="none" w:sz="0" w:space="0" w:color="auto"/>
            <w:bottom w:val="none" w:sz="0" w:space="0" w:color="auto"/>
            <w:right w:val="none" w:sz="0" w:space="0" w:color="auto"/>
          </w:divBdr>
        </w:div>
      </w:divsChild>
    </w:div>
    <w:div w:id="52895419">
      <w:bodyDiv w:val="1"/>
      <w:marLeft w:val="0"/>
      <w:marRight w:val="0"/>
      <w:marTop w:val="0"/>
      <w:marBottom w:val="0"/>
      <w:divBdr>
        <w:top w:val="none" w:sz="0" w:space="0" w:color="auto"/>
        <w:left w:val="none" w:sz="0" w:space="0" w:color="auto"/>
        <w:bottom w:val="none" w:sz="0" w:space="0" w:color="auto"/>
        <w:right w:val="none" w:sz="0" w:space="0" w:color="auto"/>
      </w:divBdr>
      <w:divsChild>
        <w:div w:id="1844474087">
          <w:marLeft w:val="547"/>
          <w:marRight w:val="0"/>
          <w:marTop w:val="0"/>
          <w:marBottom w:val="0"/>
          <w:divBdr>
            <w:top w:val="none" w:sz="0" w:space="0" w:color="auto"/>
            <w:left w:val="none" w:sz="0" w:space="0" w:color="auto"/>
            <w:bottom w:val="none" w:sz="0" w:space="0" w:color="auto"/>
            <w:right w:val="none" w:sz="0" w:space="0" w:color="auto"/>
          </w:divBdr>
        </w:div>
      </w:divsChild>
    </w:div>
    <w:div w:id="56100491">
      <w:bodyDiv w:val="1"/>
      <w:marLeft w:val="0"/>
      <w:marRight w:val="0"/>
      <w:marTop w:val="0"/>
      <w:marBottom w:val="0"/>
      <w:divBdr>
        <w:top w:val="none" w:sz="0" w:space="0" w:color="auto"/>
        <w:left w:val="none" w:sz="0" w:space="0" w:color="auto"/>
        <w:bottom w:val="none" w:sz="0" w:space="0" w:color="auto"/>
        <w:right w:val="none" w:sz="0" w:space="0" w:color="auto"/>
      </w:divBdr>
      <w:divsChild>
        <w:div w:id="1517109096">
          <w:marLeft w:val="547"/>
          <w:marRight w:val="0"/>
          <w:marTop w:val="0"/>
          <w:marBottom w:val="0"/>
          <w:divBdr>
            <w:top w:val="none" w:sz="0" w:space="0" w:color="auto"/>
            <w:left w:val="none" w:sz="0" w:space="0" w:color="auto"/>
            <w:bottom w:val="none" w:sz="0" w:space="0" w:color="auto"/>
            <w:right w:val="none" w:sz="0" w:space="0" w:color="auto"/>
          </w:divBdr>
        </w:div>
      </w:divsChild>
    </w:div>
    <w:div w:id="59181477">
      <w:bodyDiv w:val="1"/>
      <w:marLeft w:val="0"/>
      <w:marRight w:val="0"/>
      <w:marTop w:val="0"/>
      <w:marBottom w:val="0"/>
      <w:divBdr>
        <w:top w:val="none" w:sz="0" w:space="0" w:color="auto"/>
        <w:left w:val="none" w:sz="0" w:space="0" w:color="auto"/>
        <w:bottom w:val="none" w:sz="0" w:space="0" w:color="auto"/>
        <w:right w:val="none" w:sz="0" w:space="0" w:color="auto"/>
      </w:divBdr>
      <w:divsChild>
        <w:div w:id="2061443378">
          <w:marLeft w:val="547"/>
          <w:marRight w:val="0"/>
          <w:marTop w:val="0"/>
          <w:marBottom w:val="0"/>
          <w:divBdr>
            <w:top w:val="none" w:sz="0" w:space="0" w:color="auto"/>
            <w:left w:val="none" w:sz="0" w:space="0" w:color="auto"/>
            <w:bottom w:val="none" w:sz="0" w:space="0" w:color="auto"/>
            <w:right w:val="none" w:sz="0" w:space="0" w:color="auto"/>
          </w:divBdr>
        </w:div>
      </w:divsChild>
    </w:div>
    <w:div w:id="66000499">
      <w:bodyDiv w:val="1"/>
      <w:marLeft w:val="0"/>
      <w:marRight w:val="0"/>
      <w:marTop w:val="0"/>
      <w:marBottom w:val="0"/>
      <w:divBdr>
        <w:top w:val="none" w:sz="0" w:space="0" w:color="auto"/>
        <w:left w:val="none" w:sz="0" w:space="0" w:color="auto"/>
        <w:bottom w:val="none" w:sz="0" w:space="0" w:color="auto"/>
        <w:right w:val="none" w:sz="0" w:space="0" w:color="auto"/>
      </w:divBdr>
      <w:divsChild>
        <w:div w:id="128205525">
          <w:marLeft w:val="547"/>
          <w:marRight w:val="0"/>
          <w:marTop w:val="0"/>
          <w:marBottom w:val="0"/>
          <w:divBdr>
            <w:top w:val="none" w:sz="0" w:space="0" w:color="auto"/>
            <w:left w:val="none" w:sz="0" w:space="0" w:color="auto"/>
            <w:bottom w:val="none" w:sz="0" w:space="0" w:color="auto"/>
            <w:right w:val="none" w:sz="0" w:space="0" w:color="auto"/>
          </w:divBdr>
        </w:div>
      </w:divsChild>
    </w:div>
    <w:div w:id="66616681">
      <w:bodyDiv w:val="1"/>
      <w:marLeft w:val="0"/>
      <w:marRight w:val="0"/>
      <w:marTop w:val="0"/>
      <w:marBottom w:val="0"/>
      <w:divBdr>
        <w:top w:val="none" w:sz="0" w:space="0" w:color="auto"/>
        <w:left w:val="none" w:sz="0" w:space="0" w:color="auto"/>
        <w:bottom w:val="none" w:sz="0" w:space="0" w:color="auto"/>
        <w:right w:val="none" w:sz="0" w:space="0" w:color="auto"/>
      </w:divBdr>
      <w:divsChild>
        <w:div w:id="680206785">
          <w:marLeft w:val="547"/>
          <w:marRight w:val="0"/>
          <w:marTop w:val="0"/>
          <w:marBottom w:val="0"/>
          <w:divBdr>
            <w:top w:val="none" w:sz="0" w:space="0" w:color="auto"/>
            <w:left w:val="none" w:sz="0" w:space="0" w:color="auto"/>
            <w:bottom w:val="none" w:sz="0" w:space="0" w:color="auto"/>
            <w:right w:val="none" w:sz="0" w:space="0" w:color="auto"/>
          </w:divBdr>
        </w:div>
      </w:divsChild>
    </w:div>
    <w:div w:id="83846103">
      <w:bodyDiv w:val="1"/>
      <w:marLeft w:val="0"/>
      <w:marRight w:val="0"/>
      <w:marTop w:val="0"/>
      <w:marBottom w:val="0"/>
      <w:divBdr>
        <w:top w:val="none" w:sz="0" w:space="0" w:color="auto"/>
        <w:left w:val="none" w:sz="0" w:space="0" w:color="auto"/>
        <w:bottom w:val="none" w:sz="0" w:space="0" w:color="auto"/>
        <w:right w:val="none" w:sz="0" w:space="0" w:color="auto"/>
      </w:divBdr>
      <w:divsChild>
        <w:div w:id="894661110">
          <w:marLeft w:val="547"/>
          <w:marRight w:val="0"/>
          <w:marTop w:val="0"/>
          <w:marBottom w:val="0"/>
          <w:divBdr>
            <w:top w:val="none" w:sz="0" w:space="0" w:color="auto"/>
            <w:left w:val="none" w:sz="0" w:space="0" w:color="auto"/>
            <w:bottom w:val="none" w:sz="0" w:space="0" w:color="auto"/>
            <w:right w:val="none" w:sz="0" w:space="0" w:color="auto"/>
          </w:divBdr>
        </w:div>
      </w:divsChild>
    </w:div>
    <w:div w:id="84880850">
      <w:bodyDiv w:val="1"/>
      <w:marLeft w:val="0"/>
      <w:marRight w:val="0"/>
      <w:marTop w:val="0"/>
      <w:marBottom w:val="0"/>
      <w:divBdr>
        <w:top w:val="none" w:sz="0" w:space="0" w:color="auto"/>
        <w:left w:val="none" w:sz="0" w:space="0" w:color="auto"/>
        <w:bottom w:val="none" w:sz="0" w:space="0" w:color="auto"/>
        <w:right w:val="none" w:sz="0" w:space="0" w:color="auto"/>
      </w:divBdr>
    </w:div>
    <w:div w:id="89543330">
      <w:bodyDiv w:val="1"/>
      <w:marLeft w:val="0"/>
      <w:marRight w:val="0"/>
      <w:marTop w:val="0"/>
      <w:marBottom w:val="0"/>
      <w:divBdr>
        <w:top w:val="none" w:sz="0" w:space="0" w:color="auto"/>
        <w:left w:val="none" w:sz="0" w:space="0" w:color="auto"/>
        <w:bottom w:val="none" w:sz="0" w:space="0" w:color="auto"/>
        <w:right w:val="none" w:sz="0" w:space="0" w:color="auto"/>
      </w:divBdr>
      <w:divsChild>
        <w:div w:id="263653260">
          <w:marLeft w:val="547"/>
          <w:marRight w:val="0"/>
          <w:marTop w:val="0"/>
          <w:marBottom w:val="0"/>
          <w:divBdr>
            <w:top w:val="none" w:sz="0" w:space="0" w:color="auto"/>
            <w:left w:val="none" w:sz="0" w:space="0" w:color="auto"/>
            <w:bottom w:val="none" w:sz="0" w:space="0" w:color="auto"/>
            <w:right w:val="none" w:sz="0" w:space="0" w:color="auto"/>
          </w:divBdr>
        </w:div>
      </w:divsChild>
    </w:div>
    <w:div w:id="99030698">
      <w:bodyDiv w:val="1"/>
      <w:marLeft w:val="0"/>
      <w:marRight w:val="0"/>
      <w:marTop w:val="0"/>
      <w:marBottom w:val="0"/>
      <w:divBdr>
        <w:top w:val="none" w:sz="0" w:space="0" w:color="auto"/>
        <w:left w:val="none" w:sz="0" w:space="0" w:color="auto"/>
        <w:bottom w:val="none" w:sz="0" w:space="0" w:color="auto"/>
        <w:right w:val="none" w:sz="0" w:space="0" w:color="auto"/>
      </w:divBdr>
      <w:divsChild>
        <w:div w:id="981617149">
          <w:marLeft w:val="547"/>
          <w:marRight w:val="0"/>
          <w:marTop w:val="0"/>
          <w:marBottom w:val="0"/>
          <w:divBdr>
            <w:top w:val="none" w:sz="0" w:space="0" w:color="auto"/>
            <w:left w:val="none" w:sz="0" w:space="0" w:color="auto"/>
            <w:bottom w:val="none" w:sz="0" w:space="0" w:color="auto"/>
            <w:right w:val="none" w:sz="0" w:space="0" w:color="auto"/>
          </w:divBdr>
        </w:div>
      </w:divsChild>
    </w:div>
    <w:div w:id="112872335">
      <w:bodyDiv w:val="1"/>
      <w:marLeft w:val="0"/>
      <w:marRight w:val="0"/>
      <w:marTop w:val="0"/>
      <w:marBottom w:val="0"/>
      <w:divBdr>
        <w:top w:val="none" w:sz="0" w:space="0" w:color="auto"/>
        <w:left w:val="none" w:sz="0" w:space="0" w:color="auto"/>
        <w:bottom w:val="none" w:sz="0" w:space="0" w:color="auto"/>
        <w:right w:val="none" w:sz="0" w:space="0" w:color="auto"/>
      </w:divBdr>
      <w:divsChild>
        <w:div w:id="543295492">
          <w:marLeft w:val="547"/>
          <w:marRight w:val="0"/>
          <w:marTop w:val="0"/>
          <w:marBottom w:val="0"/>
          <w:divBdr>
            <w:top w:val="none" w:sz="0" w:space="0" w:color="auto"/>
            <w:left w:val="none" w:sz="0" w:space="0" w:color="auto"/>
            <w:bottom w:val="none" w:sz="0" w:space="0" w:color="auto"/>
            <w:right w:val="none" w:sz="0" w:space="0" w:color="auto"/>
          </w:divBdr>
        </w:div>
      </w:divsChild>
    </w:div>
    <w:div w:id="146014933">
      <w:bodyDiv w:val="1"/>
      <w:marLeft w:val="0"/>
      <w:marRight w:val="0"/>
      <w:marTop w:val="0"/>
      <w:marBottom w:val="0"/>
      <w:divBdr>
        <w:top w:val="none" w:sz="0" w:space="0" w:color="auto"/>
        <w:left w:val="none" w:sz="0" w:space="0" w:color="auto"/>
        <w:bottom w:val="none" w:sz="0" w:space="0" w:color="auto"/>
        <w:right w:val="none" w:sz="0" w:space="0" w:color="auto"/>
      </w:divBdr>
      <w:divsChild>
        <w:div w:id="56976925">
          <w:marLeft w:val="547"/>
          <w:marRight w:val="0"/>
          <w:marTop w:val="0"/>
          <w:marBottom w:val="0"/>
          <w:divBdr>
            <w:top w:val="none" w:sz="0" w:space="0" w:color="auto"/>
            <w:left w:val="none" w:sz="0" w:space="0" w:color="auto"/>
            <w:bottom w:val="none" w:sz="0" w:space="0" w:color="auto"/>
            <w:right w:val="none" w:sz="0" w:space="0" w:color="auto"/>
          </w:divBdr>
        </w:div>
      </w:divsChild>
    </w:div>
    <w:div w:id="152719765">
      <w:bodyDiv w:val="1"/>
      <w:marLeft w:val="0"/>
      <w:marRight w:val="0"/>
      <w:marTop w:val="0"/>
      <w:marBottom w:val="0"/>
      <w:divBdr>
        <w:top w:val="none" w:sz="0" w:space="0" w:color="auto"/>
        <w:left w:val="none" w:sz="0" w:space="0" w:color="auto"/>
        <w:bottom w:val="none" w:sz="0" w:space="0" w:color="auto"/>
        <w:right w:val="none" w:sz="0" w:space="0" w:color="auto"/>
      </w:divBdr>
      <w:divsChild>
        <w:div w:id="548617771">
          <w:marLeft w:val="547"/>
          <w:marRight w:val="0"/>
          <w:marTop w:val="0"/>
          <w:marBottom w:val="0"/>
          <w:divBdr>
            <w:top w:val="none" w:sz="0" w:space="0" w:color="auto"/>
            <w:left w:val="none" w:sz="0" w:space="0" w:color="auto"/>
            <w:bottom w:val="none" w:sz="0" w:space="0" w:color="auto"/>
            <w:right w:val="none" w:sz="0" w:space="0" w:color="auto"/>
          </w:divBdr>
        </w:div>
      </w:divsChild>
    </w:div>
    <w:div w:id="152767626">
      <w:bodyDiv w:val="1"/>
      <w:marLeft w:val="0"/>
      <w:marRight w:val="0"/>
      <w:marTop w:val="0"/>
      <w:marBottom w:val="0"/>
      <w:divBdr>
        <w:top w:val="none" w:sz="0" w:space="0" w:color="auto"/>
        <w:left w:val="none" w:sz="0" w:space="0" w:color="auto"/>
        <w:bottom w:val="none" w:sz="0" w:space="0" w:color="auto"/>
        <w:right w:val="none" w:sz="0" w:space="0" w:color="auto"/>
      </w:divBdr>
      <w:divsChild>
        <w:div w:id="96952397">
          <w:marLeft w:val="547"/>
          <w:marRight w:val="0"/>
          <w:marTop w:val="0"/>
          <w:marBottom w:val="0"/>
          <w:divBdr>
            <w:top w:val="none" w:sz="0" w:space="0" w:color="auto"/>
            <w:left w:val="none" w:sz="0" w:space="0" w:color="auto"/>
            <w:bottom w:val="none" w:sz="0" w:space="0" w:color="auto"/>
            <w:right w:val="none" w:sz="0" w:space="0" w:color="auto"/>
          </w:divBdr>
        </w:div>
      </w:divsChild>
    </w:div>
    <w:div w:id="214007528">
      <w:bodyDiv w:val="1"/>
      <w:marLeft w:val="0"/>
      <w:marRight w:val="0"/>
      <w:marTop w:val="0"/>
      <w:marBottom w:val="0"/>
      <w:divBdr>
        <w:top w:val="none" w:sz="0" w:space="0" w:color="auto"/>
        <w:left w:val="none" w:sz="0" w:space="0" w:color="auto"/>
        <w:bottom w:val="none" w:sz="0" w:space="0" w:color="auto"/>
        <w:right w:val="none" w:sz="0" w:space="0" w:color="auto"/>
      </w:divBdr>
      <w:divsChild>
        <w:div w:id="986326262">
          <w:marLeft w:val="547"/>
          <w:marRight w:val="0"/>
          <w:marTop w:val="0"/>
          <w:marBottom w:val="0"/>
          <w:divBdr>
            <w:top w:val="none" w:sz="0" w:space="0" w:color="auto"/>
            <w:left w:val="none" w:sz="0" w:space="0" w:color="auto"/>
            <w:bottom w:val="none" w:sz="0" w:space="0" w:color="auto"/>
            <w:right w:val="none" w:sz="0" w:space="0" w:color="auto"/>
          </w:divBdr>
        </w:div>
      </w:divsChild>
    </w:div>
    <w:div w:id="223806494">
      <w:bodyDiv w:val="1"/>
      <w:marLeft w:val="0"/>
      <w:marRight w:val="0"/>
      <w:marTop w:val="0"/>
      <w:marBottom w:val="0"/>
      <w:divBdr>
        <w:top w:val="none" w:sz="0" w:space="0" w:color="auto"/>
        <w:left w:val="none" w:sz="0" w:space="0" w:color="auto"/>
        <w:bottom w:val="none" w:sz="0" w:space="0" w:color="auto"/>
        <w:right w:val="none" w:sz="0" w:space="0" w:color="auto"/>
      </w:divBdr>
      <w:divsChild>
        <w:div w:id="799034087">
          <w:marLeft w:val="547"/>
          <w:marRight w:val="0"/>
          <w:marTop w:val="0"/>
          <w:marBottom w:val="0"/>
          <w:divBdr>
            <w:top w:val="none" w:sz="0" w:space="0" w:color="auto"/>
            <w:left w:val="none" w:sz="0" w:space="0" w:color="auto"/>
            <w:bottom w:val="none" w:sz="0" w:space="0" w:color="auto"/>
            <w:right w:val="none" w:sz="0" w:space="0" w:color="auto"/>
          </w:divBdr>
        </w:div>
      </w:divsChild>
    </w:div>
    <w:div w:id="325742113">
      <w:bodyDiv w:val="1"/>
      <w:marLeft w:val="0"/>
      <w:marRight w:val="0"/>
      <w:marTop w:val="0"/>
      <w:marBottom w:val="0"/>
      <w:divBdr>
        <w:top w:val="none" w:sz="0" w:space="0" w:color="auto"/>
        <w:left w:val="none" w:sz="0" w:space="0" w:color="auto"/>
        <w:bottom w:val="none" w:sz="0" w:space="0" w:color="auto"/>
        <w:right w:val="none" w:sz="0" w:space="0" w:color="auto"/>
      </w:divBdr>
      <w:divsChild>
        <w:div w:id="1760246298">
          <w:marLeft w:val="547"/>
          <w:marRight w:val="0"/>
          <w:marTop w:val="0"/>
          <w:marBottom w:val="0"/>
          <w:divBdr>
            <w:top w:val="none" w:sz="0" w:space="0" w:color="auto"/>
            <w:left w:val="none" w:sz="0" w:space="0" w:color="auto"/>
            <w:bottom w:val="none" w:sz="0" w:space="0" w:color="auto"/>
            <w:right w:val="none" w:sz="0" w:space="0" w:color="auto"/>
          </w:divBdr>
        </w:div>
      </w:divsChild>
    </w:div>
    <w:div w:id="327173842">
      <w:bodyDiv w:val="1"/>
      <w:marLeft w:val="0"/>
      <w:marRight w:val="0"/>
      <w:marTop w:val="0"/>
      <w:marBottom w:val="0"/>
      <w:divBdr>
        <w:top w:val="none" w:sz="0" w:space="0" w:color="auto"/>
        <w:left w:val="none" w:sz="0" w:space="0" w:color="auto"/>
        <w:bottom w:val="none" w:sz="0" w:space="0" w:color="auto"/>
        <w:right w:val="none" w:sz="0" w:space="0" w:color="auto"/>
      </w:divBdr>
      <w:divsChild>
        <w:div w:id="493647000">
          <w:marLeft w:val="547"/>
          <w:marRight w:val="0"/>
          <w:marTop w:val="0"/>
          <w:marBottom w:val="0"/>
          <w:divBdr>
            <w:top w:val="none" w:sz="0" w:space="0" w:color="auto"/>
            <w:left w:val="none" w:sz="0" w:space="0" w:color="auto"/>
            <w:bottom w:val="none" w:sz="0" w:space="0" w:color="auto"/>
            <w:right w:val="none" w:sz="0" w:space="0" w:color="auto"/>
          </w:divBdr>
        </w:div>
      </w:divsChild>
    </w:div>
    <w:div w:id="330137576">
      <w:bodyDiv w:val="1"/>
      <w:marLeft w:val="0"/>
      <w:marRight w:val="0"/>
      <w:marTop w:val="0"/>
      <w:marBottom w:val="0"/>
      <w:divBdr>
        <w:top w:val="none" w:sz="0" w:space="0" w:color="auto"/>
        <w:left w:val="none" w:sz="0" w:space="0" w:color="auto"/>
        <w:bottom w:val="none" w:sz="0" w:space="0" w:color="auto"/>
        <w:right w:val="none" w:sz="0" w:space="0" w:color="auto"/>
      </w:divBdr>
      <w:divsChild>
        <w:div w:id="1620985594">
          <w:marLeft w:val="547"/>
          <w:marRight w:val="0"/>
          <w:marTop w:val="0"/>
          <w:marBottom w:val="0"/>
          <w:divBdr>
            <w:top w:val="none" w:sz="0" w:space="0" w:color="auto"/>
            <w:left w:val="none" w:sz="0" w:space="0" w:color="auto"/>
            <w:bottom w:val="none" w:sz="0" w:space="0" w:color="auto"/>
            <w:right w:val="none" w:sz="0" w:space="0" w:color="auto"/>
          </w:divBdr>
        </w:div>
      </w:divsChild>
    </w:div>
    <w:div w:id="355468192">
      <w:bodyDiv w:val="1"/>
      <w:marLeft w:val="0"/>
      <w:marRight w:val="0"/>
      <w:marTop w:val="0"/>
      <w:marBottom w:val="0"/>
      <w:divBdr>
        <w:top w:val="none" w:sz="0" w:space="0" w:color="auto"/>
        <w:left w:val="none" w:sz="0" w:space="0" w:color="auto"/>
        <w:bottom w:val="none" w:sz="0" w:space="0" w:color="auto"/>
        <w:right w:val="none" w:sz="0" w:space="0" w:color="auto"/>
      </w:divBdr>
    </w:div>
    <w:div w:id="372970742">
      <w:bodyDiv w:val="1"/>
      <w:marLeft w:val="0"/>
      <w:marRight w:val="0"/>
      <w:marTop w:val="0"/>
      <w:marBottom w:val="0"/>
      <w:divBdr>
        <w:top w:val="none" w:sz="0" w:space="0" w:color="auto"/>
        <w:left w:val="none" w:sz="0" w:space="0" w:color="auto"/>
        <w:bottom w:val="none" w:sz="0" w:space="0" w:color="auto"/>
        <w:right w:val="none" w:sz="0" w:space="0" w:color="auto"/>
      </w:divBdr>
      <w:divsChild>
        <w:div w:id="576942292">
          <w:marLeft w:val="547"/>
          <w:marRight w:val="0"/>
          <w:marTop w:val="0"/>
          <w:marBottom w:val="0"/>
          <w:divBdr>
            <w:top w:val="none" w:sz="0" w:space="0" w:color="auto"/>
            <w:left w:val="none" w:sz="0" w:space="0" w:color="auto"/>
            <w:bottom w:val="none" w:sz="0" w:space="0" w:color="auto"/>
            <w:right w:val="none" w:sz="0" w:space="0" w:color="auto"/>
          </w:divBdr>
        </w:div>
      </w:divsChild>
    </w:div>
    <w:div w:id="382607193">
      <w:bodyDiv w:val="1"/>
      <w:marLeft w:val="0"/>
      <w:marRight w:val="0"/>
      <w:marTop w:val="0"/>
      <w:marBottom w:val="0"/>
      <w:divBdr>
        <w:top w:val="none" w:sz="0" w:space="0" w:color="auto"/>
        <w:left w:val="none" w:sz="0" w:space="0" w:color="auto"/>
        <w:bottom w:val="none" w:sz="0" w:space="0" w:color="auto"/>
        <w:right w:val="none" w:sz="0" w:space="0" w:color="auto"/>
      </w:divBdr>
      <w:divsChild>
        <w:div w:id="1335106476">
          <w:marLeft w:val="547"/>
          <w:marRight w:val="0"/>
          <w:marTop w:val="0"/>
          <w:marBottom w:val="0"/>
          <w:divBdr>
            <w:top w:val="none" w:sz="0" w:space="0" w:color="auto"/>
            <w:left w:val="none" w:sz="0" w:space="0" w:color="auto"/>
            <w:bottom w:val="none" w:sz="0" w:space="0" w:color="auto"/>
            <w:right w:val="none" w:sz="0" w:space="0" w:color="auto"/>
          </w:divBdr>
        </w:div>
      </w:divsChild>
    </w:div>
    <w:div w:id="385959632">
      <w:bodyDiv w:val="1"/>
      <w:marLeft w:val="0"/>
      <w:marRight w:val="0"/>
      <w:marTop w:val="0"/>
      <w:marBottom w:val="0"/>
      <w:divBdr>
        <w:top w:val="none" w:sz="0" w:space="0" w:color="auto"/>
        <w:left w:val="none" w:sz="0" w:space="0" w:color="auto"/>
        <w:bottom w:val="none" w:sz="0" w:space="0" w:color="auto"/>
        <w:right w:val="none" w:sz="0" w:space="0" w:color="auto"/>
      </w:divBdr>
      <w:divsChild>
        <w:div w:id="1306156122">
          <w:marLeft w:val="547"/>
          <w:marRight w:val="0"/>
          <w:marTop w:val="0"/>
          <w:marBottom w:val="0"/>
          <w:divBdr>
            <w:top w:val="none" w:sz="0" w:space="0" w:color="auto"/>
            <w:left w:val="none" w:sz="0" w:space="0" w:color="auto"/>
            <w:bottom w:val="none" w:sz="0" w:space="0" w:color="auto"/>
            <w:right w:val="none" w:sz="0" w:space="0" w:color="auto"/>
          </w:divBdr>
        </w:div>
      </w:divsChild>
    </w:div>
    <w:div w:id="421802159">
      <w:bodyDiv w:val="1"/>
      <w:marLeft w:val="0"/>
      <w:marRight w:val="0"/>
      <w:marTop w:val="0"/>
      <w:marBottom w:val="0"/>
      <w:divBdr>
        <w:top w:val="none" w:sz="0" w:space="0" w:color="auto"/>
        <w:left w:val="none" w:sz="0" w:space="0" w:color="auto"/>
        <w:bottom w:val="none" w:sz="0" w:space="0" w:color="auto"/>
        <w:right w:val="none" w:sz="0" w:space="0" w:color="auto"/>
      </w:divBdr>
      <w:divsChild>
        <w:div w:id="547495875">
          <w:marLeft w:val="547"/>
          <w:marRight w:val="0"/>
          <w:marTop w:val="0"/>
          <w:marBottom w:val="0"/>
          <w:divBdr>
            <w:top w:val="none" w:sz="0" w:space="0" w:color="auto"/>
            <w:left w:val="none" w:sz="0" w:space="0" w:color="auto"/>
            <w:bottom w:val="none" w:sz="0" w:space="0" w:color="auto"/>
            <w:right w:val="none" w:sz="0" w:space="0" w:color="auto"/>
          </w:divBdr>
        </w:div>
      </w:divsChild>
    </w:div>
    <w:div w:id="452091813">
      <w:bodyDiv w:val="1"/>
      <w:marLeft w:val="0"/>
      <w:marRight w:val="0"/>
      <w:marTop w:val="0"/>
      <w:marBottom w:val="0"/>
      <w:divBdr>
        <w:top w:val="none" w:sz="0" w:space="0" w:color="auto"/>
        <w:left w:val="none" w:sz="0" w:space="0" w:color="auto"/>
        <w:bottom w:val="none" w:sz="0" w:space="0" w:color="auto"/>
        <w:right w:val="none" w:sz="0" w:space="0" w:color="auto"/>
      </w:divBdr>
      <w:divsChild>
        <w:div w:id="133956729">
          <w:marLeft w:val="547"/>
          <w:marRight w:val="0"/>
          <w:marTop w:val="0"/>
          <w:marBottom w:val="0"/>
          <w:divBdr>
            <w:top w:val="none" w:sz="0" w:space="0" w:color="auto"/>
            <w:left w:val="none" w:sz="0" w:space="0" w:color="auto"/>
            <w:bottom w:val="none" w:sz="0" w:space="0" w:color="auto"/>
            <w:right w:val="none" w:sz="0" w:space="0" w:color="auto"/>
          </w:divBdr>
        </w:div>
      </w:divsChild>
    </w:div>
    <w:div w:id="454560585">
      <w:bodyDiv w:val="1"/>
      <w:marLeft w:val="0"/>
      <w:marRight w:val="0"/>
      <w:marTop w:val="0"/>
      <w:marBottom w:val="0"/>
      <w:divBdr>
        <w:top w:val="none" w:sz="0" w:space="0" w:color="auto"/>
        <w:left w:val="none" w:sz="0" w:space="0" w:color="auto"/>
        <w:bottom w:val="none" w:sz="0" w:space="0" w:color="auto"/>
        <w:right w:val="none" w:sz="0" w:space="0" w:color="auto"/>
      </w:divBdr>
      <w:divsChild>
        <w:div w:id="212086481">
          <w:marLeft w:val="547"/>
          <w:marRight w:val="0"/>
          <w:marTop w:val="0"/>
          <w:marBottom w:val="0"/>
          <w:divBdr>
            <w:top w:val="none" w:sz="0" w:space="0" w:color="auto"/>
            <w:left w:val="none" w:sz="0" w:space="0" w:color="auto"/>
            <w:bottom w:val="none" w:sz="0" w:space="0" w:color="auto"/>
            <w:right w:val="none" w:sz="0" w:space="0" w:color="auto"/>
          </w:divBdr>
        </w:div>
      </w:divsChild>
    </w:div>
    <w:div w:id="456605374">
      <w:bodyDiv w:val="1"/>
      <w:marLeft w:val="0"/>
      <w:marRight w:val="0"/>
      <w:marTop w:val="0"/>
      <w:marBottom w:val="0"/>
      <w:divBdr>
        <w:top w:val="none" w:sz="0" w:space="0" w:color="auto"/>
        <w:left w:val="none" w:sz="0" w:space="0" w:color="auto"/>
        <w:bottom w:val="none" w:sz="0" w:space="0" w:color="auto"/>
        <w:right w:val="none" w:sz="0" w:space="0" w:color="auto"/>
      </w:divBdr>
      <w:divsChild>
        <w:div w:id="1231384968">
          <w:marLeft w:val="547"/>
          <w:marRight w:val="0"/>
          <w:marTop w:val="0"/>
          <w:marBottom w:val="0"/>
          <w:divBdr>
            <w:top w:val="none" w:sz="0" w:space="0" w:color="auto"/>
            <w:left w:val="none" w:sz="0" w:space="0" w:color="auto"/>
            <w:bottom w:val="none" w:sz="0" w:space="0" w:color="auto"/>
            <w:right w:val="none" w:sz="0" w:space="0" w:color="auto"/>
          </w:divBdr>
        </w:div>
      </w:divsChild>
    </w:div>
    <w:div w:id="468934766">
      <w:bodyDiv w:val="1"/>
      <w:marLeft w:val="0"/>
      <w:marRight w:val="0"/>
      <w:marTop w:val="0"/>
      <w:marBottom w:val="0"/>
      <w:divBdr>
        <w:top w:val="none" w:sz="0" w:space="0" w:color="auto"/>
        <w:left w:val="none" w:sz="0" w:space="0" w:color="auto"/>
        <w:bottom w:val="none" w:sz="0" w:space="0" w:color="auto"/>
        <w:right w:val="none" w:sz="0" w:space="0" w:color="auto"/>
      </w:divBdr>
      <w:divsChild>
        <w:div w:id="1030102919">
          <w:marLeft w:val="547"/>
          <w:marRight w:val="0"/>
          <w:marTop w:val="0"/>
          <w:marBottom w:val="0"/>
          <w:divBdr>
            <w:top w:val="none" w:sz="0" w:space="0" w:color="auto"/>
            <w:left w:val="none" w:sz="0" w:space="0" w:color="auto"/>
            <w:bottom w:val="none" w:sz="0" w:space="0" w:color="auto"/>
            <w:right w:val="none" w:sz="0" w:space="0" w:color="auto"/>
          </w:divBdr>
        </w:div>
      </w:divsChild>
    </w:div>
    <w:div w:id="469132119">
      <w:bodyDiv w:val="1"/>
      <w:marLeft w:val="0"/>
      <w:marRight w:val="0"/>
      <w:marTop w:val="0"/>
      <w:marBottom w:val="0"/>
      <w:divBdr>
        <w:top w:val="none" w:sz="0" w:space="0" w:color="auto"/>
        <w:left w:val="none" w:sz="0" w:space="0" w:color="auto"/>
        <w:bottom w:val="none" w:sz="0" w:space="0" w:color="auto"/>
        <w:right w:val="none" w:sz="0" w:space="0" w:color="auto"/>
      </w:divBdr>
      <w:divsChild>
        <w:div w:id="1447121379">
          <w:marLeft w:val="547"/>
          <w:marRight w:val="0"/>
          <w:marTop w:val="0"/>
          <w:marBottom w:val="0"/>
          <w:divBdr>
            <w:top w:val="none" w:sz="0" w:space="0" w:color="auto"/>
            <w:left w:val="none" w:sz="0" w:space="0" w:color="auto"/>
            <w:bottom w:val="none" w:sz="0" w:space="0" w:color="auto"/>
            <w:right w:val="none" w:sz="0" w:space="0" w:color="auto"/>
          </w:divBdr>
        </w:div>
      </w:divsChild>
    </w:div>
    <w:div w:id="499806962">
      <w:bodyDiv w:val="1"/>
      <w:marLeft w:val="0"/>
      <w:marRight w:val="0"/>
      <w:marTop w:val="0"/>
      <w:marBottom w:val="0"/>
      <w:divBdr>
        <w:top w:val="none" w:sz="0" w:space="0" w:color="auto"/>
        <w:left w:val="none" w:sz="0" w:space="0" w:color="auto"/>
        <w:bottom w:val="none" w:sz="0" w:space="0" w:color="auto"/>
        <w:right w:val="none" w:sz="0" w:space="0" w:color="auto"/>
      </w:divBdr>
      <w:divsChild>
        <w:div w:id="649140515">
          <w:marLeft w:val="0"/>
          <w:marRight w:val="0"/>
          <w:marTop w:val="0"/>
          <w:marBottom w:val="0"/>
          <w:divBdr>
            <w:top w:val="none" w:sz="0" w:space="0" w:color="auto"/>
            <w:left w:val="none" w:sz="0" w:space="0" w:color="auto"/>
            <w:bottom w:val="none" w:sz="0" w:space="0" w:color="auto"/>
            <w:right w:val="none" w:sz="0" w:space="0" w:color="auto"/>
          </w:divBdr>
          <w:divsChild>
            <w:div w:id="201476142">
              <w:marLeft w:val="0"/>
              <w:marRight w:val="0"/>
              <w:marTop w:val="0"/>
              <w:marBottom w:val="0"/>
              <w:divBdr>
                <w:top w:val="none" w:sz="0" w:space="0" w:color="auto"/>
                <w:left w:val="none" w:sz="0" w:space="0" w:color="auto"/>
                <w:bottom w:val="none" w:sz="0" w:space="0" w:color="auto"/>
                <w:right w:val="none" w:sz="0" w:space="0" w:color="auto"/>
              </w:divBdr>
              <w:divsChild>
                <w:div w:id="2088068657">
                  <w:marLeft w:val="0"/>
                  <w:marRight w:val="0"/>
                  <w:marTop w:val="0"/>
                  <w:marBottom w:val="0"/>
                  <w:divBdr>
                    <w:top w:val="none" w:sz="0" w:space="0" w:color="auto"/>
                    <w:left w:val="none" w:sz="0" w:space="0" w:color="auto"/>
                    <w:bottom w:val="none" w:sz="0" w:space="0" w:color="auto"/>
                    <w:right w:val="none" w:sz="0" w:space="0" w:color="auto"/>
                  </w:divBdr>
                  <w:divsChild>
                    <w:div w:id="4273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0237">
          <w:marLeft w:val="0"/>
          <w:marRight w:val="0"/>
          <w:marTop w:val="0"/>
          <w:marBottom w:val="0"/>
          <w:divBdr>
            <w:top w:val="none" w:sz="0" w:space="0" w:color="auto"/>
            <w:left w:val="none" w:sz="0" w:space="0" w:color="auto"/>
            <w:bottom w:val="none" w:sz="0" w:space="0" w:color="auto"/>
            <w:right w:val="none" w:sz="0" w:space="0" w:color="auto"/>
          </w:divBdr>
          <w:divsChild>
            <w:div w:id="1392924446">
              <w:marLeft w:val="0"/>
              <w:marRight w:val="0"/>
              <w:marTop w:val="0"/>
              <w:marBottom w:val="0"/>
              <w:divBdr>
                <w:top w:val="none" w:sz="0" w:space="0" w:color="auto"/>
                <w:left w:val="none" w:sz="0" w:space="0" w:color="auto"/>
                <w:bottom w:val="none" w:sz="0" w:space="0" w:color="auto"/>
                <w:right w:val="none" w:sz="0" w:space="0" w:color="auto"/>
              </w:divBdr>
              <w:divsChild>
                <w:div w:id="1327781216">
                  <w:marLeft w:val="0"/>
                  <w:marRight w:val="0"/>
                  <w:marTop w:val="0"/>
                  <w:marBottom w:val="0"/>
                  <w:divBdr>
                    <w:top w:val="none" w:sz="0" w:space="0" w:color="auto"/>
                    <w:left w:val="none" w:sz="0" w:space="0" w:color="auto"/>
                    <w:bottom w:val="none" w:sz="0" w:space="0" w:color="auto"/>
                    <w:right w:val="none" w:sz="0" w:space="0" w:color="auto"/>
                  </w:divBdr>
                  <w:divsChild>
                    <w:div w:id="14758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715455">
      <w:bodyDiv w:val="1"/>
      <w:marLeft w:val="0"/>
      <w:marRight w:val="0"/>
      <w:marTop w:val="0"/>
      <w:marBottom w:val="0"/>
      <w:divBdr>
        <w:top w:val="none" w:sz="0" w:space="0" w:color="auto"/>
        <w:left w:val="none" w:sz="0" w:space="0" w:color="auto"/>
        <w:bottom w:val="none" w:sz="0" w:space="0" w:color="auto"/>
        <w:right w:val="none" w:sz="0" w:space="0" w:color="auto"/>
      </w:divBdr>
      <w:divsChild>
        <w:div w:id="1938712023">
          <w:marLeft w:val="547"/>
          <w:marRight w:val="0"/>
          <w:marTop w:val="0"/>
          <w:marBottom w:val="0"/>
          <w:divBdr>
            <w:top w:val="none" w:sz="0" w:space="0" w:color="auto"/>
            <w:left w:val="none" w:sz="0" w:space="0" w:color="auto"/>
            <w:bottom w:val="none" w:sz="0" w:space="0" w:color="auto"/>
            <w:right w:val="none" w:sz="0" w:space="0" w:color="auto"/>
          </w:divBdr>
        </w:div>
      </w:divsChild>
    </w:div>
    <w:div w:id="509181683">
      <w:bodyDiv w:val="1"/>
      <w:marLeft w:val="0"/>
      <w:marRight w:val="0"/>
      <w:marTop w:val="0"/>
      <w:marBottom w:val="0"/>
      <w:divBdr>
        <w:top w:val="none" w:sz="0" w:space="0" w:color="auto"/>
        <w:left w:val="none" w:sz="0" w:space="0" w:color="auto"/>
        <w:bottom w:val="none" w:sz="0" w:space="0" w:color="auto"/>
        <w:right w:val="none" w:sz="0" w:space="0" w:color="auto"/>
      </w:divBdr>
      <w:divsChild>
        <w:div w:id="57478402">
          <w:marLeft w:val="547"/>
          <w:marRight w:val="0"/>
          <w:marTop w:val="0"/>
          <w:marBottom w:val="0"/>
          <w:divBdr>
            <w:top w:val="none" w:sz="0" w:space="0" w:color="auto"/>
            <w:left w:val="none" w:sz="0" w:space="0" w:color="auto"/>
            <w:bottom w:val="none" w:sz="0" w:space="0" w:color="auto"/>
            <w:right w:val="none" w:sz="0" w:space="0" w:color="auto"/>
          </w:divBdr>
        </w:div>
      </w:divsChild>
    </w:div>
    <w:div w:id="511837945">
      <w:bodyDiv w:val="1"/>
      <w:marLeft w:val="0"/>
      <w:marRight w:val="0"/>
      <w:marTop w:val="0"/>
      <w:marBottom w:val="0"/>
      <w:divBdr>
        <w:top w:val="none" w:sz="0" w:space="0" w:color="auto"/>
        <w:left w:val="none" w:sz="0" w:space="0" w:color="auto"/>
        <w:bottom w:val="none" w:sz="0" w:space="0" w:color="auto"/>
        <w:right w:val="none" w:sz="0" w:space="0" w:color="auto"/>
      </w:divBdr>
      <w:divsChild>
        <w:div w:id="1751999339">
          <w:marLeft w:val="547"/>
          <w:marRight w:val="0"/>
          <w:marTop w:val="0"/>
          <w:marBottom w:val="0"/>
          <w:divBdr>
            <w:top w:val="none" w:sz="0" w:space="0" w:color="auto"/>
            <w:left w:val="none" w:sz="0" w:space="0" w:color="auto"/>
            <w:bottom w:val="none" w:sz="0" w:space="0" w:color="auto"/>
            <w:right w:val="none" w:sz="0" w:space="0" w:color="auto"/>
          </w:divBdr>
        </w:div>
      </w:divsChild>
    </w:div>
    <w:div w:id="537552769">
      <w:bodyDiv w:val="1"/>
      <w:marLeft w:val="0"/>
      <w:marRight w:val="0"/>
      <w:marTop w:val="0"/>
      <w:marBottom w:val="0"/>
      <w:divBdr>
        <w:top w:val="none" w:sz="0" w:space="0" w:color="auto"/>
        <w:left w:val="none" w:sz="0" w:space="0" w:color="auto"/>
        <w:bottom w:val="none" w:sz="0" w:space="0" w:color="auto"/>
        <w:right w:val="none" w:sz="0" w:space="0" w:color="auto"/>
      </w:divBdr>
    </w:div>
    <w:div w:id="573704384">
      <w:bodyDiv w:val="1"/>
      <w:marLeft w:val="0"/>
      <w:marRight w:val="0"/>
      <w:marTop w:val="0"/>
      <w:marBottom w:val="0"/>
      <w:divBdr>
        <w:top w:val="none" w:sz="0" w:space="0" w:color="auto"/>
        <w:left w:val="none" w:sz="0" w:space="0" w:color="auto"/>
        <w:bottom w:val="none" w:sz="0" w:space="0" w:color="auto"/>
        <w:right w:val="none" w:sz="0" w:space="0" w:color="auto"/>
      </w:divBdr>
      <w:divsChild>
        <w:div w:id="96097337">
          <w:marLeft w:val="547"/>
          <w:marRight w:val="0"/>
          <w:marTop w:val="0"/>
          <w:marBottom w:val="0"/>
          <w:divBdr>
            <w:top w:val="none" w:sz="0" w:space="0" w:color="auto"/>
            <w:left w:val="none" w:sz="0" w:space="0" w:color="auto"/>
            <w:bottom w:val="none" w:sz="0" w:space="0" w:color="auto"/>
            <w:right w:val="none" w:sz="0" w:space="0" w:color="auto"/>
          </w:divBdr>
        </w:div>
      </w:divsChild>
    </w:div>
    <w:div w:id="574247953">
      <w:bodyDiv w:val="1"/>
      <w:marLeft w:val="0"/>
      <w:marRight w:val="0"/>
      <w:marTop w:val="0"/>
      <w:marBottom w:val="0"/>
      <w:divBdr>
        <w:top w:val="none" w:sz="0" w:space="0" w:color="auto"/>
        <w:left w:val="none" w:sz="0" w:space="0" w:color="auto"/>
        <w:bottom w:val="none" w:sz="0" w:space="0" w:color="auto"/>
        <w:right w:val="none" w:sz="0" w:space="0" w:color="auto"/>
      </w:divBdr>
      <w:divsChild>
        <w:div w:id="1897351621">
          <w:marLeft w:val="547"/>
          <w:marRight w:val="0"/>
          <w:marTop w:val="0"/>
          <w:marBottom w:val="0"/>
          <w:divBdr>
            <w:top w:val="none" w:sz="0" w:space="0" w:color="auto"/>
            <w:left w:val="none" w:sz="0" w:space="0" w:color="auto"/>
            <w:bottom w:val="none" w:sz="0" w:space="0" w:color="auto"/>
            <w:right w:val="none" w:sz="0" w:space="0" w:color="auto"/>
          </w:divBdr>
        </w:div>
      </w:divsChild>
    </w:div>
    <w:div w:id="580527371">
      <w:bodyDiv w:val="1"/>
      <w:marLeft w:val="0"/>
      <w:marRight w:val="0"/>
      <w:marTop w:val="0"/>
      <w:marBottom w:val="0"/>
      <w:divBdr>
        <w:top w:val="none" w:sz="0" w:space="0" w:color="auto"/>
        <w:left w:val="none" w:sz="0" w:space="0" w:color="auto"/>
        <w:bottom w:val="none" w:sz="0" w:space="0" w:color="auto"/>
        <w:right w:val="none" w:sz="0" w:space="0" w:color="auto"/>
      </w:divBdr>
      <w:divsChild>
        <w:div w:id="842162694">
          <w:marLeft w:val="547"/>
          <w:marRight w:val="0"/>
          <w:marTop w:val="0"/>
          <w:marBottom w:val="0"/>
          <w:divBdr>
            <w:top w:val="none" w:sz="0" w:space="0" w:color="auto"/>
            <w:left w:val="none" w:sz="0" w:space="0" w:color="auto"/>
            <w:bottom w:val="none" w:sz="0" w:space="0" w:color="auto"/>
            <w:right w:val="none" w:sz="0" w:space="0" w:color="auto"/>
          </w:divBdr>
        </w:div>
      </w:divsChild>
    </w:div>
    <w:div w:id="588008920">
      <w:bodyDiv w:val="1"/>
      <w:marLeft w:val="0"/>
      <w:marRight w:val="0"/>
      <w:marTop w:val="0"/>
      <w:marBottom w:val="0"/>
      <w:divBdr>
        <w:top w:val="none" w:sz="0" w:space="0" w:color="auto"/>
        <w:left w:val="none" w:sz="0" w:space="0" w:color="auto"/>
        <w:bottom w:val="none" w:sz="0" w:space="0" w:color="auto"/>
        <w:right w:val="none" w:sz="0" w:space="0" w:color="auto"/>
      </w:divBdr>
      <w:divsChild>
        <w:div w:id="706833146">
          <w:marLeft w:val="547"/>
          <w:marRight w:val="0"/>
          <w:marTop w:val="0"/>
          <w:marBottom w:val="0"/>
          <w:divBdr>
            <w:top w:val="none" w:sz="0" w:space="0" w:color="auto"/>
            <w:left w:val="none" w:sz="0" w:space="0" w:color="auto"/>
            <w:bottom w:val="none" w:sz="0" w:space="0" w:color="auto"/>
            <w:right w:val="none" w:sz="0" w:space="0" w:color="auto"/>
          </w:divBdr>
        </w:div>
      </w:divsChild>
    </w:div>
    <w:div w:id="591667326">
      <w:bodyDiv w:val="1"/>
      <w:marLeft w:val="0"/>
      <w:marRight w:val="0"/>
      <w:marTop w:val="0"/>
      <w:marBottom w:val="0"/>
      <w:divBdr>
        <w:top w:val="none" w:sz="0" w:space="0" w:color="auto"/>
        <w:left w:val="none" w:sz="0" w:space="0" w:color="auto"/>
        <w:bottom w:val="none" w:sz="0" w:space="0" w:color="auto"/>
        <w:right w:val="none" w:sz="0" w:space="0" w:color="auto"/>
      </w:divBdr>
    </w:div>
    <w:div w:id="600648727">
      <w:bodyDiv w:val="1"/>
      <w:marLeft w:val="0"/>
      <w:marRight w:val="0"/>
      <w:marTop w:val="0"/>
      <w:marBottom w:val="0"/>
      <w:divBdr>
        <w:top w:val="none" w:sz="0" w:space="0" w:color="auto"/>
        <w:left w:val="none" w:sz="0" w:space="0" w:color="auto"/>
        <w:bottom w:val="none" w:sz="0" w:space="0" w:color="auto"/>
        <w:right w:val="none" w:sz="0" w:space="0" w:color="auto"/>
      </w:divBdr>
      <w:divsChild>
        <w:div w:id="784228643">
          <w:marLeft w:val="547"/>
          <w:marRight w:val="0"/>
          <w:marTop w:val="0"/>
          <w:marBottom w:val="0"/>
          <w:divBdr>
            <w:top w:val="none" w:sz="0" w:space="0" w:color="auto"/>
            <w:left w:val="none" w:sz="0" w:space="0" w:color="auto"/>
            <w:bottom w:val="none" w:sz="0" w:space="0" w:color="auto"/>
            <w:right w:val="none" w:sz="0" w:space="0" w:color="auto"/>
          </w:divBdr>
        </w:div>
      </w:divsChild>
    </w:div>
    <w:div w:id="610011844">
      <w:bodyDiv w:val="1"/>
      <w:marLeft w:val="0"/>
      <w:marRight w:val="0"/>
      <w:marTop w:val="0"/>
      <w:marBottom w:val="0"/>
      <w:divBdr>
        <w:top w:val="none" w:sz="0" w:space="0" w:color="auto"/>
        <w:left w:val="none" w:sz="0" w:space="0" w:color="auto"/>
        <w:bottom w:val="none" w:sz="0" w:space="0" w:color="auto"/>
        <w:right w:val="none" w:sz="0" w:space="0" w:color="auto"/>
      </w:divBdr>
    </w:div>
    <w:div w:id="631012495">
      <w:bodyDiv w:val="1"/>
      <w:marLeft w:val="0"/>
      <w:marRight w:val="0"/>
      <w:marTop w:val="0"/>
      <w:marBottom w:val="0"/>
      <w:divBdr>
        <w:top w:val="none" w:sz="0" w:space="0" w:color="auto"/>
        <w:left w:val="none" w:sz="0" w:space="0" w:color="auto"/>
        <w:bottom w:val="none" w:sz="0" w:space="0" w:color="auto"/>
        <w:right w:val="none" w:sz="0" w:space="0" w:color="auto"/>
      </w:divBdr>
    </w:div>
    <w:div w:id="631442773">
      <w:bodyDiv w:val="1"/>
      <w:marLeft w:val="0"/>
      <w:marRight w:val="0"/>
      <w:marTop w:val="0"/>
      <w:marBottom w:val="0"/>
      <w:divBdr>
        <w:top w:val="none" w:sz="0" w:space="0" w:color="auto"/>
        <w:left w:val="none" w:sz="0" w:space="0" w:color="auto"/>
        <w:bottom w:val="none" w:sz="0" w:space="0" w:color="auto"/>
        <w:right w:val="none" w:sz="0" w:space="0" w:color="auto"/>
      </w:divBdr>
      <w:divsChild>
        <w:div w:id="1012486187">
          <w:marLeft w:val="547"/>
          <w:marRight w:val="0"/>
          <w:marTop w:val="0"/>
          <w:marBottom w:val="0"/>
          <w:divBdr>
            <w:top w:val="none" w:sz="0" w:space="0" w:color="auto"/>
            <w:left w:val="none" w:sz="0" w:space="0" w:color="auto"/>
            <w:bottom w:val="none" w:sz="0" w:space="0" w:color="auto"/>
            <w:right w:val="none" w:sz="0" w:space="0" w:color="auto"/>
          </w:divBdr>
        </w:div>
      </w:divsChild>
    </w:div>
    <w:div w:id="643391833">
      <w:bodyDiv w:val="1"/>
      <w:marLeft w:val="0"/>
      <w:marRight w:val="0"/>
      <w:marTop w:val="0"/>
      <w:marBottom w:val="0"/>
      <w:divBdr>
        <w:top w:val="none" w:sz="0" w:space="0" w:color="auto"/>
        <w:left w:val="none" w:sz="0" w:space="0" w:color="auto"/>
        <w:bottom w:val="none" w:sz="0" w:space="0" w:color="auto"/>
        <w:right w:val="none" w:sz="0" w:space="0" w:color="auto"/>
      </w:divBdr>
      <w:divsChild>
        <w:div w:id="2026247864">
          <w:marLeft w:val="547"/>
          <w:marRight w:val="0"/>
          <w:marTop w:val="0"/>
          <w:marBottom w:val="0"/>
          <w:divBdr>
            <w:top w:val="none" w:sz="0" w:space="0" w:color="auto"/>
            <w:left w:val="none" w:sz="0" w:space="0" w:color="auto"/>
            <w:bottom w:val="none" w:sz="0" w:space="0" w:color="auto"/>
            <w:right w:val="none" w:sz="0" w:space="0" w:color="auto"/>
          </w:divBdr>
        </w:div>
      </w:divsChild>
    </w:div>
    <w:div w:id="670567995">
      <w:bodyDiv w:val="1"/>
      <w:marLeft w:val="0"/>
      <w:marRight w:val="0"/>
      <w:marTop w:val="0"/>
      <w:marBottom w:val="0"/>
      <w:divBdr>
        <w:top w:val="none" w:sz="0" w:space="0" w:color="auto"/>
        <w:left w:val="none" w:sz="0" w:space="0" w:color="auto"/>
        <w:bottom w:val="none" w:sz="0" w:space="0" w:color="auto"/>
        <w:right w:val="none" w:sz="0" w:space="0" w:color="auto"/>
      </w:divBdr>
      <w:divsChild>
        <w:div w:id="654380688">
          <w:marLeft w:val="547"/>
          <w:marRight w:val="0"/>
          <w:marTop w:val="0"/>
          <w:marBottom w:val="0"/>
          <w:divBdr>
            <w:top w:val="none" w:sz="0" w:space="0" w:color="auto"/>
            <w:left w:val="none" w:sz="0" w:space="0" w:color="auto"/>
            <w:bottom w:val="none" w:sz="0" w:space="0" w:color="auto"/>
            <w:right w:val="none" w:sz="0" w:space="0" w:color="auto"/>
          </w:divBdr>
        </w:div>
      </w:divsChild>
    </w:div>
    <w:div w:id="676031720">
      <w:bodyDiv w:val="1"/>
      <w:marLeft w:val="0"/>
      <w:marRight w:val="0"/>
      <w:marTop w:val="0"/>
      <w:marBottom w:val="0"/>
      <w:divBdr>
        <w:top w:val="none" w:sz="0" w:space="0" w:color="auto"/>
        <w:left w:val="none" w:sz="0" w:space="0" w:color="auto"/>
        <w:bottom w:val="none" w:sz="0" w:space="0" w:color="auto"/>
        <w:right w:val="none" w:sz="0" w:space="0" w:color="auto"/>
      </w:divBdr>
      <w:divsChild>
        <w:div w:id="807431140">
          <w:marLeft w:val="547"/>
          <w:marRight w:val="0"/>
          <w:marTop w:val="0"/>
          <w:marBottom w:val="0"/>
          <w:divBdr>
            <w:top w:val="none" w:sz="0" w:space="0" w:color="auto"/>
            <w:left w:val="none" w:sz="0" w:space="0" w:color="auto"/>
            <w:bottom w:val="none" w:sz="0" w:space="0" w:color="auto"/>
            <w:right w:val="none" w:sz="0" w:space="0" w:color="auto"/>
          </w:divBdr>
        </w:div>
      </w:divsChild>
    </w:div>
    <w:div w:id="679426587">
      <w:bodyDiv w:val="1"/>
      <w:marLeft w:val="0"/>
      <w:marRight w:val="0"/>
      <w:marTop w:val="0"/>
      <w:marBottom w:val="0"/>
      <w:divBdr>
        <w:top w:val="none" w:sz="0" w:space="0" w:color="auto"/>
        <w:left w:val="none" w:sz="0" w:space="0" w:color="auto"/>
        <w:bottom w:val="none" w:sz="0" w:space="0" w:color="auto"/>
        <w:right w:val="none" w:sz="0" w:space="0" w:color="auto"/>
      </w:divBdr>
      <w:divsChild>
        <w:div w:id="1339455471">
          <w:marLeft w:val="547"/>
          <w:marRight w:val="0"/>
          <w:marTop w:val="0"/>
          <w:marBottom w:val="0"/>
          <w:divBdr>
            <w:top w:val="none" w:sz="0" w:space="0" w:color="auto"/>
            <w:left w:val="none" w:sz="0" w:space="0" w:color="auto"/>
            <w:bottom w:val="none" w:sz="0" w:space="0" w:color="auto"/>
            <w:right w:val="none" w:sz="0" w:space="0" w:color="auto"/>
          </w:divBdr>
        </w:div>
      </w:divsChild>
    </w:div>
    <w:div w:id="687606905">
      <w:bodyDiv w:val="1"/>
      <w:marLeft w:val="0"/>
      <w:marRight w:val="0"/>
      <w:marTop w:val="0"/>
      <w:marBottom w:val="0"/>
      <w:divBdr>
        <w:top w:val="none" w:sz="0" w:space="0" w:color="auto"/>
        <w:left w:val="none" w:sz="0" w:space="0" w:color="auto"/>
        <w:bottom w:val="none" w:sz="0" w:space="0" w:color="auto"/>
        <w:right w:val="none" w:sz="0" w:space="0" w:color="auto"/>
      </w:divBdr>
      <w:divsChild>
        <w:div w:id="2065909386">
          <w:marLeft w:val="547"/>
          <w:marRight w:val="0"/>
          <w:marTop w:val="0"/>
          <w:marBottom w:val="0"/>
          <w:divBdr>
            <w:top w:val="none" w:sz="0" w:space="0" w:color="auto"/>
            <w:left w:val="none" w:sz="0" w:space="0" w:color="auto"/>
            <w:bottom w:val="none" w:sz="0" w:space="0" w:color="auto"/>
            <w:right w:val="none" w:sz="0" w:space="0" w:color="auto"/>
          </w:divBdr>
        </w:div>
      </w:divsChild>
    </w:div>
    <w:div w:id="751975515">
      <w:bodyDiv w:val="1"/>
      <w:marLeft w:val="0"/>
      <w:marRight w:val="0"/>
      <w:marTop w:val="0"/>
      <w:marBottom w:val="0"/>
      <w:divBdr>
        <w:top w:val="none" w:sz="0" w:space="0" w:color="auto"/>
        <w:left w:val="none" w:sz="0" w:space="0" w:color="auto"/>
        <w:bottom w:val="none" w:sz="0" w:space="0" w:color="auto"/>
        <w:right w:val="none" w:sz="0" w:space="0" w:color="auto"/>
      </w:divBdr>
      <w:divsChild>
        <w:div w:id="1611886838">
          <w:marLeft w:val="547"/>
          <w:marRight w:val="0"/>
          <w:marTop w:val="0"/>
          <w:marBottom w:val="0"/>
          <w:divBdr>
            <w:top w:val="none" w:sz="0" w:space="0" w:color="auto"/>
            <w:left w:val="none" w:sz="0" w:space="0" w:color="auto"/>
            <w:bottom w:val="none" w:sz="0" w:space="0" w:color="auto"/>
            <w:right w:val="none" w:sz="0" w:space="0" w:color="auto"/>
          </w:divBdr>
        </w:div>
      </w:divsChild>
    </w:div>
    <w:div w:id="789980278">
      <w:bodyDiv w:val="1"/>
      <w:marLeft w:val="0"/>
      <w:marRight w:val="0"/>
      <w:marTop w:val="0"/>
      <w:marBottom w:val="0"/>
      <w:divBdr>
        <w:top w:val="none" w:sz="0" w:space="0" w:color="auto"/>
        <w:left w:val="none" w:sz="0" w:space="0" w:color="auto"/>
        <w:bottom w:val="none" w:sz="0" w:space="0" w:color="auto"/>
        <w:right w:val="none" w:sz="0" w:space="0" w:color="auto"/>
      </w:divBdr>
      <w:divsChild>
        <w:div w:id="2099249840">
          <w:marLeft w:val="547"/>
          <w:marRight w:val="0"/>
          <w:marTop w:val="0"/>
          <w:marBottom w:val="0"/>
          <w:divBdr>
            <w:top w:val="none" w:sz="0" w:space="0" w:color="auto"/>
            <w:left w:val="none" w:sz="0" w:space="0" w:color="auto"/>
            <w:bottom w:val="none" w:sz="0" w:space="0" w:color="auto"/>
            <w:right w:val="none" w:sz="0" w:space="0" w:color="auto"/>
          </w:divBdr>
        </w:div>
      </w:divsChild>
    </w:div>
    <w:div w:id="839007859">
      <w:bodyDiv w:val="1"/>
      <w:marLeft w:val="0"/>
      <w:marRight w:val="0"/>
      <w:marTop w:val="0"/>
      <w:marBottom w:val="0"/>
      <w:divBdr>
        <w:top w:val="none" w:sz="0" w:space="0" w:color="auto"/>
        <w:left w:val="none" w:sz="0" w:space="0" w:color="auto"/>
        <w:bottom w:val="none" w:sz="0" w:space="0" w:color="auto"/>
        <w:right w:val="none" w:sz="0" w:space="0" w:color="auto"/>
      </w:divBdr>
      <w:divsChild>
        <w:div w:id="1428119063">
          <w:marLeft w:val="547"/>
          <w:marRight w:val="0"/>
          <w:marTop w:val="0"/>
          <w:marBottom w:val="0"/>
          <w:divBdr>
            <w:top w:val="none" w:sz="0" w:space="0" w:color="auto"/>
            <w:left w:val="none" w:sz="0" w:space="0" w:color="auto"/>
            <w:bottom w:val="none" w:sz="0" w:space="0" w:color="auto"/>
            <w:right w:val="none" w:sz="0" w:space="0" w:color="auto"/>
          </w:divBdr>
        </w:div>
      </w:divsChild>
    </w:div>
    <w:div w:id="862938130">
      <w:bodyDiv w:val="1"/>
      <w:marLeft w:val="0"/>
      <w:marRight w:val="0"/>
      <w:marTop w:val="0"/>
      <w:marBottom w:val="0"/>
      <w:divBdr>
        <w:top w:val="none" w:sz="0" w:space="0" w:color="auto"/>
        <w:left w:val="none" w:sz="0" w:space="0" w:color="auto"/>
        <w:bottom w:val="none" w:sz="0" w:space="0" w:color="auto"/>
        <w:right w:val="none" w:sz="0" w:space="0" w:color="auto"/>
      </w:divBdr>
    </w:div>
    <w:div w:id="874855851">
      <w:bodyDiv w:val="1"/>
      <w:marLeft w:val="0"/>
      <w:marRight w:val="0"/>
      <w:marTop w:val="0"/>
      <w:marBottom w:val="0"/>
      <w:divBdr>
        <w:top w:val="none" w:sz="0" w:space="0" w:color="auto"/>
        <w:left w:val="none" w:sz="0" w:space="0" w:color="auto"/>
        <w:bottom w:val="none" w:sz="0" w:space="0" w:color="auto"/>
        <w:right w:val="none" w:sz="0" w:space="0" w:color="auto"/>
      </w:divBdr>
      <w:divsChild>
        <w:div w:id="116224886">
          <w:marLeft w:val="547"/>
          <w:marRight w:val="0"/>
          <w:marTop w:val="0"/>
          <w:marBottom w:val="0"/>
          <w:divBdr>
            <w:top w:val="none" w:sz="0" w:space="0" w:color="auto"/>
            <w:left w:val="none" w:sz="0" w:space="0" w:color="auto"/>
            <w:bottom w:val="none" w:sz="0" w:space="0" w:color="auto"/>
            <w:right w:val="none" w:sz="0" w:space="0" w:color="auto"/>
          </w:divBdr>
        </w:div>
        <w:div w:id="958217530">
          <w:marLeft w:val="547"/>
          <w:marRight w:val="0"/>
          <w:marTop w:val="0"/>
          <w:marBottom w:val="0"/>
          <w:divBdr>
            <w:top w:val="none" w:sz="0" w:space="0" w:color="auto"/>
            <w:left w:val="none" w:sz="0" w:space="0" w:color="auto"/>
            <w:bottom w:val="none" w:sz="0" w:space="0" w:color="auto"/>
            <w:right w:val="none" w:sz="0" w:space="0" w:color="auto"/>
          </w:divBdr>
        </w:div>
        <w:div w:id="408508043">
          <w:marLeft w:val="547"/>
          <w:marRight w:val="0"/>
          <w:marTop w:val="0"/>
          <w:marBottom w:val="0"/>
          <w:divBdr>
            <w:top w:val="none" w:sz="0" w:space="0" w:color="auto"/>
            <w:left w:val="none" w:sz="0" w:space="0" w:color="auto"/>
            <w:bottom w:val="none" w:sz="0" w:space="0" w:color="auto"/>
            <w:right w:val="none" w:sz="0" w:space="0" w:color="auto"/>
          </w:divBdr>
        </w:div>
      </w:divsChild>
    </w:div>
    <w:div w:id="884952991">
      <w:bodyDiv w:val="1"/>
      <w:marLeft w:val="0"/>
      <w:marRight w:val="0"/>
      <w:marTop w:val="0"/>
      <w:marBottom w:val="0"/>
      <w:divBdr>
        <w:top w:val="none" w:sz="0" w:space="0" w:color="auto"/>
        <w:left w:val="none" w:sz="0" w:space="0" w:color="auto"/>
        <w:bottom w:val="none" w:sz="0" w:space="0" w:color="auto"/>
        <w:right w:val="none" w:sz="0" w:space="0" w:color="auto"/>
      </w:divBdr>
      <w:divsChild>
        <w:div w:id="4697857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6822502">
              <w:marLeft w:val="0"/>
              <w:marRight w:val="0"/>
              <w:marTop w:val="0"/>
              <w:marBottom w:val="0"/>
              <w:divBdr>
                <w:top w:val="none" w:sz="0" w:space="0" w:color="auto"/>
                <w:left w:val="none" w:sz="0" w:space="0" w:color="auto"/>
                <w:bottom w:val="none" w:sz="0" w:space="0" w:color="auto"/>
                <w:right w:val="none" w:sz="0" w:space="0" w:color="auto"/>
              </w:divBdr>
              <w:divsChild>
                <w:div w:id="74076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467037">
      <w:bodyDiv w:val="1"/>
      <w:marLeft w:val="0"/>
      <w:marRight w:val="0"/>
      <w:marTop w:val="0"/>
      <w:marBottom w:val="0"/>
      <w:divBdr>
        <w:top w:val="none" w:sz="0" w:space="0" w:color="auto"/>
        <w:left w:val="none" w:sz="0" w:space="0" w:color="auto"/>
        <w:bottom w:val="none" w:sz="0" w:space="0" w:color="auto"/>
        <w:right w:val="none" w:sz="0" w:space="0" w:color="auto"/>
      </w:divBdr>
      <w:divsChild>
        <w:div w:id="2071423338">
          <w:marLeft w:val="547"/>
          <w:marRight w:val="0"/>
          <w:marTop w:val="0"/>
          <w:marBottom w:val="0"/>
          <w:divBdr>
            <w:top w:val="none" w:sz="0" w:space="0" w:color="auto"/>
            <w:left w:val="none" w:sz="0" w:space="0" w:color="auto"/>
            <w:bottom w:val="none" w:sz="0" w:space="0" w:color="auto"/>
            <w:right w:val="none" w:sz="0" w:space="0" w:color="auto"/>
          </w:divBdr>
        </w:div>
      </w:divsChild>
    </w:div>
    <w:div w:id="893660340">
      <w:bodyDiv w:val="1"/>
      <w:marLeft w:val="0"/>
      <w:marRight w:val="0"/>
      <w:marTop w:val="0"/>
      <w:marBottom w:val="0"/>
      <w:divBdr>
        <w:top w:val="none" w:sz="0" w:space="0" w:color="auto"/>
        <w:left w:val="none" w:sz="0" w:space="0" w:color="auto"/>
        <w:bottom w:val="none" w:sz="0" w:space="0" w:color="auto"/>
        <w:right w:val="none" w:sz="0" w:space="0" w:color="auto"/>
      </w:divBdr>
    </w:div>
    <w:div w:id="895091544">
      <w:bodyDiv w:val="1"/>
      <w:marLeft w:val="0"/>
      <w:marRight w:val="0"/>
      <w:marTop w:val="0"/>
      <w:marBottom w:val="0"/>
      <w:divBdr>
        <w:top w:val="none" w:sz="0" w:space="0" w:color="auto"/>
        <w:left w:val="none" w:sz="0" w:space="0" w:color="auto"/>
        <w:bottom w:val="none" w:sz="0" w:space="0" w:color="auto"/>
        <w:right w:val="none" w:sz="0" w:space="0" w:color="auto"/>
      </w:divBdr>
      <w:divsChild>
        <w:div w:id="1554081340">
          <w:marLeft w:val="547"/>
          <w:marRight w:val="0"/>
          <w:marTop w:val="0"/>
          <w:marBottom w:val="0"/>
          <w:divBdr>
            <w:top w:val="none" w:sz="0" w:space="0" w:color="auto"/>
            <w:left w:val="none" w:sz="0" w:space="0" w:color="auto"/>
            <w:bottom w:val="none" w:sz="0" w:space="0" w:color="auto"/>
            <w:right w:val="none" w:sz="0" w:space="0" w:color="auto"/>
          </w:divBdr>
        </w:div>
      </w:divsChild>
    </w:div>
    <w:div w:id="896086912">
      <w:bodyDiv w:val="1"/>
      <w:marLeft w:val="0"/>
      <w:marRight w:val="0"/>
      <w:marTop w:val="0"/>
      <w:marBottom w:val="0"/>
      <w:divBdr>
        <w:top w:val="none" w:sz="0" w:space="0" w:color="auto"/>
        <w:left w:val="none" w:sz="0" w:space="0" w:color="auto"/>
        <w:bottom w:val="none" w:sz="0" w:space="0" w:color="auto"/>
        <w:right w:val="none" w:sz="0" w:space="0" w:color="auto"/>
      </w:divBdr>
      <w:divsChild>
        <w:div w:id="106390980">
          <w:marLeft w:val="547"/>
          <w:marRight w:val="0"/>
          <w:marTop w:val="0"/>
          <w:marBottom w:val="0"/>
          <w:divBdr>
            <w:top w:val="none" w:sz="0" w:space="0" w:color="auto"/>
            <w:left w:val="none" w:sz="0" w:space="0" w:color="auto"/>
            <w:bottom w:val="none" w:sz="0" w:space="0" w:color="auto"/>
            <w:right w:val="none" w:sz="0" w:space="0" w:color="auto"/>
          </w:divBdr>
        </w:div>
      </w:divsChild>
    </w:div>
    <w:div w:id="897865905">
      <w:bodyDiv w:val="1"/>
      <w:marLeft w:val="0"/>
      <w:marRight w:val="0"/>
      <w:marTop w:val="0"/>
      <w:marBottom w:val="0"/>
      <w:divBdr>
        <w:top w:val="none" w:sz="0" w:space="0" w:color="auto"/>
        <w:left w:val="none" w:sz="0" w:space="0" w:color="auto"/>
        <w:bottom w:val="none" w:sz="0" w:space="0" w:color="auto"/>
        <w:right w:val="none" w:sz="0" w:space="0" w:color="auto"/>
      </w:divBdr>
      <w:divsChild>
        <w:div w:id="1010376007">
          <w:marLeft w:val="547"/>
          <w:marRight w:val="0"/>
          <w:marTop w:val="0"/>
          <w:marBottom w:val="0"/>
          <w:divBdr>
            <w:top w:val="none" w:sz="0" w:space="0" w:color="auto"/>
            <w:left w:val="none" w:sz="0" w:space="0" w:color="auto"/>
            <w:bottom w:val="none" w:sz="0" w:space="0" w:color="auto"/>
            <w:right w:val="none" w:sz="0" w:space="0" w:color="auto"/>
          </w:divBdr>
        </w:div>
      </w:divsChild>
    </w:div>
    <w:div w:id="900866907">
      <w:bodyDiv w:val="1"/>
      <w:marLeft w:val="0"/>
      <w:marRight w:val="0"/>
      <w:marTop w:val="0"/>
      <w:marBottom w:val="0"/>
      <w:divBdr>
        <w:top w:val="none" w:sz="0" w:space="0" w:color="auto"/>
        <w:left w:val="none" w:sz="0" w:space="0" w:color="auto"/>
        <w:bottom w:val="none" w:sz="0" w:space="0" w:color="auto"/>
        <w:right w:val="none" w:sz="0" w:space="0" w:color="auto"/>
      </w:divBdr>
      <w:divsChild>
        <w:div w:id="161966582">
          <w:marLeft w:val="547"/>
          <w:marRight w:val="0"/>
          <w:marTop w:val="0"/>
          <w:marBottom w:val="0"/>
          <w:divBdr>
            <w:top w:val="none" w:sz="0" w:space="0" w:color="auto"/>
            <w:left w:val="none" w:sz="0" w:space="0" w:color="auto"/>
            <w:bottom w:val="none" w:sz="0" w:space="0" w:color="auto"/>
            <w:right w:val="none" w:sz="0" w:space="0" w:color="auto"/>
          </w:divBdr>
        </w:div>
      </w:divsChild>
    </w:div>
    <w:div w:id="916133170">
      <w:bodyDiv w:val="1"/>
      <w:marLeft w:val="0"/>
      <w:marRight w:val="0"/>
      <w:marTop w:val="0"/>
      <w:marBottom w:val="0"/>
      <w:divBdr>
        <w:top w:val="none" w:sz="0" w:space="0" w:color="auto"/>
        <w:left w:val="none" w:sz="0" w:space="0" w:color="auto"/>
        <w:bottom w:val="none" w:sz="0" w:space="0" w:color="auto"/>
        <w:right w:val="none" w:sz="0" w:space="0" w:color="auto"/>
      </w:divBdr>
      <w:divsChild>
        <w:div w:id="940534089">
          <w:marLeft w:val="547"/>
          <w:marRight w:val="0"/>
          <w:marTop w:val="0"/>
          <w:marBottom w:val="0"/>
          <w:divBdr>
            <w:top w:val="none" w:sz="0" w:space="0" w:color="auto"/>
            <w:left w:val="none" w:sz="0" w:space="0" w:color="auto"/>
            <w:bottom w:val="none" w:sz="0" w:space="0" w:color="auto"/>
            <w:right w:val="none" w:sz="0" w:space="0" w:color="auto"/>
          </w:divBdr>
        </w:div>
      </w:divsChild>
    </w:div>
    <w:div w:id="919296266">
      <w:bodyDiv w:val="1"/>
      <w:marLeft w:val="0"/>
      <w:marRight w:val="0"/>
      <w:marTop w:val="0"/>
      <w:marBottom w:val="0"/>
      <w:divBdr>
        <w:top w:val="none" w:sz="0" w:space="0" w:color="auto"/>
        <w:left w:val="none" w:sz="0" w:space="0" w:color="auto"/>
        <w:bottom w:val="none" w:sz="0" w:space="0" w:color="auto"/>
        <w:right w:val="none" w:sz="0" w:space="0" w:color="auto"/>
      </w:divBdr>
    </w:div>
    <w:div w:id="924722663">
      <w:bodyDiv w:val="1"/>
      <w:marLeft w:val="0"/>
      <w:marRight w:val="0"/>
      <w:marTop w:val="0"/>
      <w:marBottom w:val="0"/>
      <w:divBdr>
        <w:top w:val="none" w:sz="0" w:space="0" w:color="auto"/>
        <w:left w:val="none" w:sz="0" w:space="0" w:color="auto"/>
        <w:bottom w:val="none" w:sz="0" w:space="0" w:color="auto"/>
        <w:right w:val="none" w:sz="0" w:space="0" w:color="auto"/>
      </w:divBdr>
      <w:divsChild>
        <w:div w:id="1843616354">
          <w:marLeft w:val="547"/>
          <w:marRight w:val="0"/>
          <w:marTop w:val="0"/>
          <w:marBottom w:val="0"/>
          <w:divBdr>
            <w:top w:val="none" w:sz="0" w:space="0" w:color="auto"/>
            <w:left w:val="none" w:sz="0" w:space="0" w:color="auto"/>
            <w:bottom w:val="none" w:sz="0" w:space="0" w:color="auto"/>
            <w:right w:val="none" w:sz="0" w:space="0" w:color="auto"/>
          </w:divBdr>
        </w:div>
        <w:div w:id="2135249690">
          <w:marLeft w:val="547"/>
          <w:marRight w:val="0"/>
          <w:marTop w:val="0"/>
          <w:marBottom w:val="0"/>
          <w:divBdr>
            <w:top w:val="none" w:sz="0" w:space="0" w:color="auto"/>
            <w:left w:val="none" w:sz="0" w:space="0" w:color="auto"/>
            <w:bottom w:val="none" w:sz="0" w:space="0" w:color="auto"/>
            <w:right w:val="none" w:sz="0" w:space="0" w:color="auto"/>
          </w:divBdr>
        </w:div>
      </w:divsChild>
    </w:div>
    <w:div w:id="961771102">
      <w:bodyDiv w:val="1"/>
      <w:marLeft w:val="0"/>
      <w:marRight w:val="0"/>
      <w:marTop w:val="0"/>
      <w:marBottom w:val="0"/>
      <w:divBdr>
        <w:top w:val="none" w:sz="0" w:space="0" w:color="auto"/>
        <w:left w:val="none" w:sz="0" w:space="0" w:color="auto"/>
        <w:bottom w:val="none" w:sz="0" w:space="0" w:color="auto"/>
        <w:right w:val="none" w:sz="0" w:space="0" w:color="auto"/>
      </w:divBdr>
      <w:divsChild>
        <w:div w:id="2095121870">
          <w:marLeft w:val="547"/>
          <w:marRight w:val="0"/>
          <w:marTop w:val="0"/>
          <w:marBottom w:val="0"/>
          <w:divBdr>
            <w:top w:val="none" w:sz="0" w:space="0" w:color="auto"/>
            <w:left w:val="none" w:sz="0" w:space="0" w:color="auto"/>
            <w:bottom w:val="none" w:sz="0" w:space="0" w:color="auto"/>
            <w:right w:val="none" w:sz="0" w:space="0" w:color="auto"/>
          </w:divBdr>
        </w:div>
      </w:divsChild>
    </w:div>
    <w:div w:id="975647667">
      <w:bodyDiv w:val="1"/>
      <w:marLeft w:val="0"/>
      <w:marRight w:val="0"/>
      <w:marTop w:val="0"/>
      <w:marBottom w:val="0"/>
      <w:divBdr>
        <w:top w:val="none" w:sz="0" w:space="0" w:color="auto"/>
        <w:left w:val="none" w:sz="0" w:space="0" w:color="auto"/>
        <w:bottom w:val="none" w:sz="0" w:space="0" w:color="auto"/>
        <w:right w:val="none" w:sz="0" w:space="0" w:color="auto"/>
      </w:divBdr>
      <w:divsChild>
        <w:div w:id="811798557">
          <w:marLeft w:val="547"/>
          <w:marRight w:val="0"/>
          <w:marTop w:val="0"/>
          <w:marBottom w:val="0"/>
          <w:divBdr>
            <w:top w:val="none" w:sz="0" w:space="0" w:color="auto"/>
            <w:left w:val="none" w:sz="0" w:space="0" w:color="auto"/>
            <w:bottom w:val="none" w:sz="0" w:space="0" w:color="auto"/>
            <w:right w:val="none" w:sz="0" w:space="0" w:color="auto"/>
          </w:divBdr>
        </w:div>
      </w:divsChild>
    </w:div>
    <w:div w:id="981691226">
      <w:bodyDiv w:val="1"/>
      <w:marLeft w:val="0"/>
      <w:marRight w:val="0"/>
      <w:marTop w:val="0"/>
      <w:marBottom w:val="0"/>
      <w:divBdr>
        <w:top w:val="none" w:sz="0" w:space="0" w:color="auto"/>
        <w:left w:val="none" w:sz="0" w:space="0" w:color="auto"/>
        <w:bottom w:val="none" w:sz="0" w:space="0" w:color="auto"/>
        <w:right w:val="none" w:sz="0" w:space="0" w:color="auto"/>
      </w:divBdr>
      <w:divsChild>
        <w:div w:id="461461315">
          <w:marLeft w:val="547"/>
          <w:marRight w:val="0"/>
          <w:marTop w:val="0"/>
          <w:marBottom w:val="0"/>
          <w:divBdr>
            <w:top w:val="none" w:sz="0" w:space="0" w:color="auto"/>
            <w:left w:val="none" w:sz="0" w:space="0" w:color="auto"/>
            <w:bottom w:val="none" w:sz="0" w:space="0" w:color="auto"/>
            <w:right w:val="none" w:sz="0" w:space="0" w:color="auto"/>
          </w:divBdr>
        </w:div>
      </w:divsChild>
    </w:div>
    <w:div w:id="998310626">
      <w:bodyDiv w:val="1"/>
      <w:marLeft w:val="0"/>
      <w:marRight w:val="0"/>
      <w:marTop w:val="0"/>
      <w:marBottom w:val="0"/>
      <w:divBdr>
        <w:top w:val="none" w:sz="0" w:space="0" w:color="auto"/>
        <w:left w:val="none" w:sz="0" w:space="0" w:color="auto"/>
        <w:bottom w:val="none" w:sz="0" w:space="0" w:color="auto"/>
        <w:right w:val="none" w:sz="0" w:space="0" w:color="auto"/>
      </w:divBdr>
      <w:divsChild>
        <w:div w:id="943077705">
          <w:marLeft w:val="547"/>
          <w:marRight w:val="0"/>
          <w:marTop w:val="0"/>
          <w:marBottom w:val="0"/>
          <w:divBdr>
            <w:top w:val="none" w:sz="0" w:space="0" w:color="auto"/>
            <w:left w:val="none" w:sz="0" w:space="0" w:color="auto"/>
            <w:bottom w:val="none" w:sz="0" w:space="0" w:color="auto"/>
            <w:right w:val="none" w:sz="0" w:space="0" w:color="auto"/>
          </w:divBdr>
        </w:div>
      </w:divsChild>
    </w:div>
    <w:div w:id="1019159511">
      <w:bodyDiv w:val="1"/>
      <w:marLeft w:val="0"/>
      <w:marRight w:val="0"/>
      <w:marTop w:val="0"/>
      <w:marBottom w:val="0"/>
      <w:divBdr>
        <w:top w:val="none" w:sz="0" w:space="0" w:color="auto"/>
        <w:left w:val="none" w:sz="0" w:space="0" w:color="auto"/>
        <w:bottom w:val="none" w:sz="0" w:space="0" w:color="auto"/>
        <w:right w:val="none" w:sz="0" w:space="0" w:color="auto"/>
      </w:divBdr>
      <w:divsChild>
        <w:div w:id="932779988">
          <w:marLeft w:val="547"/>
          <w:marRight w:val="0"/>
          <w:marTop w:val="0"/>
          <w:marBottom w:val="0"/>
          <w:divBdr>
            <w:top w:val="none" w:sz="0" w:space="0" w:color="auto"/>
            <w:left w:val="none" w:sz="0" w:space="0" w:color="auto"/>
            <w:bottom w:val="none" w:sz="0" w:space="0" w:color="auto"/>
            <w:right w:val="none" w:sz="0" w:space="0" w:color="auto"/>
          </w:divBdr>
        </w:div>
      </w:divsChild>
    </w:div>
    <w:div w:id="1022363708">
      <w:bodyDiv w:val="1"/>
      <w:marLeft w:val="0"/>
      <w:marRight w:val="0"/>
      <w:marTop w:val="0"/>
      <w:marBottom w:val="0"/>
      <w:divBdr>
        <w:top w:val="none" w:sz="0" w:space="0" w:color="auto"/>
        <w:left w:val="none" w:sz="0" w:space="0" w:color="auto"/>
        <w:bottom w:val="none" w:sz="0" w:space="0" w:color="auto"/>
        <w:right w:val="none" w:sz="0" w:space="0" w:color="auto"/>
      </w:divBdr>
      <w:divsChild>
        <w:div w:id="519783437">
          <w:marLeft w:val="547"/>
          <w:marRight w:val="0"/>
          <w:marTop w:val="0"/>
          <w:marBottom w:val="0"/>
          <w:divBdr>
            <w:top w:val="none" w:sz="0" w:space="0" w:color="auto"/>
            <w:left w:val="none" w:sz="0" w:space="0" w:color="auto"/>
            <w:bottom w:val="none" w:sz="0" w:space="0" w:color="auto"/>
            <w:right w:val="none" w:sz="0" w:space="0" w:color="auto"/>
          </w:divBdr>
        </w:div>
      </w:divsChild>
    </w:div>
    <w:div w:id="1038430742">
      <w:bodyDiv w:val="1"/>
      <w:marLeft w:val="0"/>
      <w:marRight w:val="0"/>
      <w:marTop w:val="0"/>
      <w:marBottom w:val="0"/>
      <w:divBdr>
        <w:top w:val="none" w:sz="0" w:space="0" w:color="auto"/>
        <w:left w:val="none" w:sz="0" w:space="0" w:color="auto"/>
        <w:bottom w:val="none" w:sz="0" w:space="0" w:color="auto"/>
        <w:right w:val="none" w:sz="0" w:space="0" w:color="auto"/>
      </w:divBdr>
      <w:divsChild>
        <w:div w:id="641035493">
          <w:marLeft w:val="547"/>
          <w:marRight w:val="0"/>
          <w:marTop w:val="0"/>
          <w:marBottom w:val="0"/>
          <w:divBdr>
            <w:top w:val="none" w:sz="0" w:space="0" w:color="auto"/>
            <w:left w:val="none" w:sz="0" w:space="0" w:color="auto"/>
            <w:bottom w:val="none" w:sz="0" w:space="0" w:color="auto"/>
            <w:right w:val="none" w:sz="0" w:space="0" w:color="auto"/>
          </w:divBdr>
        </w:div>
      </w:divsChild>
    </w:div>
    <w:div w:id="1054617625">
      <w:bodyDiv w:val="1"/>
      <w:marLeft w:val="0"/>
      <w:marRight w:val="0"/>
      <w:marTop w:val="0"/>
      <w:marBottom w:val="0"/>
      <w:divBdr>
        <w:top w:val="none" w:sz="0" w:space="0" w:color="auto"/>
        <w:left w:val="none" w:sz="0" w:space="0" w:color="auto"/>
        <w:bottom w:val="none" w:sz="0" w:space="0" w:color="auto"/>
        <w:right w:val="none" w:sz="0" w:space="0" w:color="auto"/>
      </w:divBdr>
      <w:divsChild>
        <w:div w:id="1216352299">
          <w:marLeft w:val="547"/>
          <w:marRight w:val="0"/>
          <w:marTop w:val="0"/>
          <w:marBottom w:val="0"/>
          <w:divBdr>
            <w:top w:val="none" w:sz="0" w:space="0" w:color="auto"/>
            <w:left w:val="none" w:sz="0" w:space="0" w:color="auto"/>
            <w:bottom w:val="none" w:sz="0" w:space="0" w:color="auto"/>
            <w:right w:val="none" w:sz="0" w:space="0" w:color="auto"/>
          </w:divBdr>
        </w:div>
      </w:divsChild>
    </w:div>
    <w:div w:id="1055736597">
      <w:bodyDiv w:val="1"/>
      <w:marLeft w:val="0"/>
      <w:marRight w:val="0"/>
      <w:marTop w:val="0"/>
      <w:marBottom w:val="0"/>
      <w:divBdr>
        <w:top w:val="none" w:sz="0" w:space="0" w:color="auto"/>
        <w:left w:val="none" w:sz="0" w:space="0" w:color="auto"/>
        <w:bottom w:val="none" w:sz="0" w:space="0" w:color="auto"/>
        <w:right w:val="none" w:sz="0" w:space="0" w:color="auto"/>
      </w:divBdr>
    </w:div>
    <w:div w:id="1069037171">
      <w:bodyDiv w:val="1"/>
      <w:marLeft w:val="0"/>
      <w:marRight w:val="0"/>
      <w:marTop w:val="0"/>
      <w:marBottom w:val="0"/>
      <w:divBdr>
        <w:top w:val="none" w:sz="0" w:space="0" w:color="auto"/>
        <w:left w:val="none" w:sz="0" w:space="0" w:color="auto"/>
        <w:bottom w:val="none" w:sz="0" w:space="0" w:color="auto"/>
        <w:right w:val="none" w:sz="0" w:space="0" w:color="auto"/>
      </w:divBdr>
      <w:divsChild>
        <w:div w:id="931939197">
          <w:marLeft w:val="547"/>
          <w:marRight w:val="0"/>
          <w:marTop w:val="0"/>
          <w:marBottom w:val="0"/>
          <w:divBdr>
            <w:top w:val="none" w:sz="0" w:space="0" w:color="auto"/>
            <w:left w:val="none" w:sz="0" w:space="0" w:color="auto"/>
            <w:bottom w:val="none" w:sz="0" w:space="0" w:color="auto"/>
            <w:right w:val="none" w:sz="0" w:space="0" w:color="auto"/>
          </w:divBdr>
        </w:div>
      </w:divsChild>
    </w:div>
    <w:div w:id="1083142222">
      <w:bodyDiv w:val="1"/>
      <w:marLeft w:val="0"/>
      <w:marRight w:val="0"/>
      <w:marTop w:val="0"/>
      <w:marBottom w:val="0"/>
      <w:divBdr>
        <w:top w:val="none" w:sz="0" w:space="0" w:color="auto"/>
        <w:left w:val="none" w:sz="0" w:space="0" w:color="auto"/>
        <w:bottom w:val="none" w:sz="0" w:space="0" w:color="auto"/>
        <w:right w:val="none" w:sz="0" w:space="0" w:color="auto"/>
      </w:divBdr>
      <w:divsChild>
        <w:div w:id="508107679">
          <w:marLeft w:val="547"/>
          <w:marRight w:val="0"/>
          <w:marTop w:val="0"/>
          <w:marBottom w:val="0"/>
          <w:divBdr>
            <w:top w:val="none" w:sz="0" w:space="0" w:color="auto"/>
            <w:left w:val="none" w:sz="0" w:space="0" w:color="auto"/>
            <w:bottom w:val="none" w:sz="0" w:space="0" w:color="auto"/>
            <w:right w:val="none" w:sz="0" w:space="0" w:color="auto"/>
          </w:divBdr>
        </w:div>
      </w:divsChild>
    </w:div>
    <w:div w:id="1087458843">
      <w:bodyDiv w:val="1"/>
      <w:marLeft w:val="0"/>
      <w:marRight w:val="0"/>
      <w:marTop w:val="0"/>
      <w:marBottom w:val="0"/>
      <w:divBdr>
        <w:top w:val="none" w:sz="0" w:space="0" w:color="auto"/>
        <w:left w:val="none" w:sz="0" w:space="0" w:color="auto"/>
        <w:bottom w:val="none" w:sz="0" w:space="0" w:color="auto"/>
        <w:right w:val="none" w:sz="0" w:space="0" w:color="auto"/>
      </w:divBdr>
      <w:divsChild>
        <w:div w:id="1490250040">
          <w:marLeft w:val="547"/>
          <w:marRight w:val="0"/>
          <w:marTop w:val="0"/>
          <w:marBottom w:val="0"/>
          <w:divBdr>
            <w:top w:val="none" w:sz="0" w:space="0" w:color="auto"/>
            <w:left w:val="none" w:sz="0" w:space="0" w:color="auto"/>
            <w:bottom w:val="none" w:sz="0" w:space="0" w:color="auto"/>
            <w:right w:val="none" w:sz="0" w:space="0" w:color="auto"/>
          </w:divBdr>
        </w:div>
      </w:divsChild>
    </w:div>
    <w:div w:id="1090811363">
      <w:bodyDiv w:val="1"/>
      <w:marLeft w:val="0"/>
      <w:marRight w:val="0"/>
      <w:marTop w:val="0"/>
      <w:marBottom w:val="0"/>
      <w:divBdr>
        <w:top w:val="none" w:sz="0" w:space="0" w:color="auto"/>
        <w:left w:val="none" w:sz="0" w:space="0" w:color="auto"/>
        <w:bottom w:val="none" w:sz="0" w:space="0" w:color="auto"/>
        <w:right w:val="none" w:sz="0" w:space="0" w:color="auto"/>
      </w:divBdr>
      <w:divsChild>
        <w:div w:id="647784260">
          <w:marLeft w:val="547"/>
          <w:marRight w:val="0"/>
          <w:marTop w:val="0"/>
          <w:marBottom w:val="0"/>
          <w:divBdr>
            <w:top w:val="none" w:sz="0" w:space="0" w:color="auto"/>
            <w:left w:val="none" w:sz="0" w:space="0" w:color="auto"/>
            <w:bottom w:val="none" w:sz="0" w:space="0" w:color="auto"/>
            <w:right w:val="none" w:sz="0" w:space="0" w:color="auto"/>
          </w:divBdr>
        </w:div>
      </w:divsChild>
    </w:div>
    <w:div w:id="1091582031">
      <w:bodyDiv w:val="1"/>
      <w:marLeft w:val="0"/>
      <w:marRight w:val="0"/>
      <w:marTop w:val="0"/>
      <w:marBottom w:val="0"/>
      <w:divBdr>
        <w:top w:val="none" w:sz="0" w:space="0" w:color="auto"/>
        <w:left w:val="none" w:sz="0" w:space="0" w:color="auto"/>
        <w:bottom w:val="none" w:sz="0" w:space="0" w:color="auto"/>
        <w:right w:val="none" w:sz="0" w:space="0" w:color="auto"/>
      </w:divBdr>
      <w:divsChild>
        <w:div w:id="399639187">
          <w:marLeft w:val="547"/>
          <w:marRight w:val="0"/>
          <w:marTop w:val="0"/>
          <w:marBottom w:val="0"/>
          <w:divBdr>
            <w:top w:val="none" w:sz="0" w:space="0" w:color="auto"/>
            <w:left w:val="none" w:sz="0" w:space="0" w:color="auto"/>
            <w:bottom w:val="none" w:sz="0" w:space="0" w:color="auto"/>
            <w:right w:val="none" w:sz="0" w:space="0" w:color="auto"/>
          </w:divBdr>
        </w:div>
      </w:divsChild>
    </w:div>
    <w:div w:id="1121614107">
      <w:bodyDiv w:val="1"/>
      <w:marLeft w:val="0"/>
      <w:marRight w:val="0"/>
      <w:marTop w:val="0"/>
      <w:marBottom w:val="0"/>
      <w:divBdr>
        <w:top w:val="none" w:sz="0" w:space="0" w:color="auto"/>
        <w:left w:val="none" w:sz="0" w:space="0" w:color="auto"/>
        <w:bottom w:val="none" w:sz="0" w:space="0" w:color="auto"/>
        <w:right w:val="none" w:sz="0" w:space="0" w:color="auto"/>
      </w:divBdr>
      <w:divsChild>
        <w:div w:id="2139689163">
          <w:marLeft w:val="547"/>
          <w:marRight w:val="0"/>
          <w:marTop w:val="0"/>
          <w:marBottom w:val="0"/>
          <w:divBdr>
            <w:top w:val="none" w:sz="0" w:space="0" w:color="auto"/>
            <w:left w:val="none" w:sz="0" w:space="0" w:color="auto"/>
            <w:bottom w:val="none" w:sz="0" w:space="0" w:color="auto"/>
            <w:right w:val="none" w:sz="0" w:space="0" w:color="auto"/>
          </w:divBdr>
        </w:div>
      </w:divsChild>
    </w:div>
    <w:div w:id="1143428856">
      <w:bodyDiv w:val="1"/>
      <w:marLeft w:val="0"/>
      <w:marRight w:val="0"/>
      <w:marTop w:val="0"/>
      <w:marBottom w:val="0"/>
      <w:divBdr>
        <w:top w:val="none" w:sz="0" w:space="0" w:color="auto"/>
        <w:left w:val="none" w:sz="0" w:space="0" w:color="auto"/>
        <w:bottom w:val="none" w:sz="0" w:space="0" w:color="auto"/>
        <w:right w:val="none" w:sz="0" w:space="0" w:color="auto"/>
      </w:divBdr>
      <w:divsChild>
        <w:div w:id="240258798">
          <w:marLeft w:val="547"/>
          <w:marRight w:val="0"/>
          <w:marTop w:val="0"/>
          <w:marBottom w:val="0"/>
          <w:divBdr>
            <w:top w:val="none" w:sz="0" w:space="0" w:color="auto"/>
            <w:left w:val="none" w:sz="0" w:space="0" w:color="auto"/>
            <w:bottom w:val="none" w:sz="0" w:space="0" w:color="auto"/>
            <w:right w:val="none" w:sz="0" w:space="0" w:color="auto"/>
          </w:divBdr>
        </w:div>
      </w:divsChild>
    </w:div>
    <w:div w:id="1155755271">
      <w:bodyDiv w:val="1"/>
      <w:marLeft w:val="0"/>
      <w:marRight w:val="0"/>
      <w:marTop w:val="0"/>
      <w:marBottom w:val="0"/>
      <w:divBdr>
        <w:top w:val="none" w:sz="0" w:space="0" w:color="auto"/>
        <w:left w:val="none" w:sz="0" w:space="0" w:color="auto"/>
        <w:bottom w:val="none" w:sz="0" w:space="0" w:color="auto"/>
        <w:right w:val="none" w:sz="0" w:space="0" w:color="auto"/>
      </w:divBdr>
      <w:divsChild>
        <w:div w:id="18893060">
          <w:marLeft w:val="547"/>
          <w:marRight w:val="0"/>
          <w:marTop w:val="0"/>
          <w:marBottom w:val="0"/>
          <w:divBdr>
            <w:top w:val="none" w:sz="0" w:space="0" w:color="auto"/>
            <w:left w:val="none" w:sz="0" w:space="0" w:color="auto"/>
            <w:bottom w:val="none" w:sz="0" w:space="0" w:color="auto"/>
            <w:right w:val="none" w:sz="0" w:space="0" w:color="auto"/>
          </w:divBdr>
        </w:div>
      </w:divsChild>
    </w:div>
    <w:div w:id="1164324729">
      <w:bodyDiv w:val="1"/>
      <w:marLeft w:val="0"/>
      <w:marRight w:val="0"/>
      <w:marTop w:val="0"/>
      <w:marBottom w:val="0"/>
      <w:divBdr>
        <w:top w:val="none" w:sz="0" w:space="0" w:color="auto"/>
        <w:left w:val="none" w:sz="0" w:space="0" w:color="auto"/>
        <w:bottom w:val="none" w:sz="0" w:space="0" w:color="auto"/>
        <w:right w:val="none" w:sz="0" w:space="0" w:color="auto"/>
      </w:divBdr>
      <w:divsChild>
        <w:div w:id="738095527">
          <w:marLeft w:val="547"/>
          <w:marRight w:val="0"/>
          <w:marTop w:val="0"/>
          <w:marBottom w:val="0"/>
          <w:divBdr>
            <w:top w:val="none" w:sz="0" w:space="0" w:color="auto"/>
            <w:left w:val="none" w:sz="0" w:space="0" w:color="auto"/>
            <w:bottom w:val="none" w:sz="0" w:space="0" w:color="auto"/>
            <w:right w:val="none" w:sz="0" w:space="0" w:color="auto"/>
          </w:divBdr>
        </w:div>
      </w:divsChild>
    </w:div>
    <w:div w:id="1177385720">
      <w:bodyDiv w:val="1"/>
      <w:marLeft w:val="0"/>
      <w:marRight w:val="0"/>
      <w:marTop w:val="0"/>
      <w:marBottom w:val="0"/>
      <w:divBdr>
        <w:top w:val="none" w:sz="0" w:space="0" w:color="auto"/>
        <w:left w:val="none" w:sz="0" w:space="0" w:color="auto"/>
        <w:bottom w:val="none" w:sz="0" w:space="0" w:color="auto"/>
        <w:right w:val="none" w:sz="0" w:space="0" w:color="auto"/>
      </w:divBdr>
      <w:divsChild>
        <w:div w:id="132062972">
          <w:marLeft w:val="547"/>
          <w:marRight w:val="0"/>
          <w:marTop w:val="0"/>
          <w:marBottom w:val="0"/>
          <w:divBdr>
            <w:top w:val="none" w:sz="0" w:space="0" w:color="auto"/>
            <w:left w:val="none" w:sz="0" w:space="0" w:color="auto"/>
            <w:bottom w:val="none" w:sz="0" w:space="0" w:color="auto"/>
            <w:right w:val="none" w:sz="0" w:space="0" w:color="auto"/>
          </w:divBdr>
        </w:div>
      </w:divsChild>
    </w:div>
    <w:div w:id="1188909440">
      <w:bodyDiv w:val="1"/>
      <w:marLeft w:val="0"/>
      <w:marRight w:val="0"/>
      <w:marTop w:val="0"/>
      <w:marBottom w:val="0"/>
      <w:divBdr>
        <w:top w:val="none" w:sz="0" w:space="0" w:color="auto"/>
        <w:left w:val="none" w:sz="0" w:space="0" w:color="auto"/>
        <w:bottom w:val="none" w:sz="0" w:space="0" w:color="auto"/>
        <w:right w:val="none" w:sz="0" w:space="0" w:color="auto"/>
      </w:divBdr>
      <w:divsChild>
        <w:div w:id="1727030594">
          <w:marLeft w:val="547"/>
          <w:marRight w:val="0"/>
          <w:marTop w:val="0"/>
          <w:marBottom w:val="0"/>
          <w:divBdr>
            <w:top w:val="none" w:sz="0" w:space="0" w:color="auto"/>
            <w:left w:val="none" w:sz="0" w:space="0" w:color="auto"/>
            <w:bottom w:val="none" w:sz="0" w:space="0" w:color="auto"/>
            <w:right w:val="none" w:sz="0" w:space="0" w:color="auto"/>
          </w:divBdr>
        </w:div>
      </w:divsChild>
    </w:div>
    <w:div w:id="1197427206">
      <w:bodyDiv w:val="1"/>
      <w:marLeft w:val="0"/>
      <w:marRight w:val="0"/>
      <w:marTop w:val="0"/>
      <w:marBottom w:val="0"/>
      <w:divBdr>
        <w:top w:val="none" w:sz="0" w:space="0" w:color="auto"/>
        <w:left w:val="none" w:sz="0" w:space="0" w:color="auto"/>
        <w:bottom w:val="none" w:sz="0" w:space="0" w:color="auto"/>
        <w:right w:val="none" w:sz="0" w:space="0" w:color="auto"/>
      </w:divBdr>
      <w:divsChild>
        <w:div w:id="2113820243">
          <w:marLeft w:val="547"/>
          <w:marRight w:val="0"/>
          <w:marTop w:val="0"/>
          <w:marBottom w:val="0"/>
          <w:divBdr>
            <w:top w:val="none" w:sz="0" w:space="0" w:color="auto"/>
            <w:left w:val="none" w:sz="0" w:space="0" w:color="auto"/>
            <w:bottom w:val="none" w:sz="0" w:space="0" w:color="auto"/>
            <w:right w:val="none" w:sz="0" w:space="0" w:color="auto"/>
          </w:divBdr>
        </w:div>
      </w:divsChild>
    </w:div>
    <w:div w:id="1222983837">
      <w:bodyDiv w:val="1"/>
      <w:marLeft w:val="0"/>
      <w:marRight w:val="0"/>
      <w:marTop w:val="0"/>
      <w:marBottom w:val="0"/>
      <w:divBdr>
        <w:top w:val="none" w:sz="0" w:space="0" w:color="auto"/>
        <w:left w:val="none" w:sz="0" w:space="0" w:color="auto"/>
        <w:bottom w:val="none" w:sz="0" w:space="0" w:color="auto"/>
        <w:right w:val="none" w:sz="0" w:space="0" w:color="auto"/>
      </w:divBdr>
    </w:div>
    <w:div w:id="1230773854">
      <w:bodyDiv w:val="1"/>
      <w:marLeft w:val="0"/>
      <w:marRight w:val="0"/>
      <w:marTop w:val="0"/>
      <w:marBottom w:val="0"/>
      <w:divBdr>
        <w:top w:val="none" w:sz="0" w:space="0" w:color="auto"/>
        <w:left w:val="none" w:sz="0" w:space="0" w:color="auto"/>
        <w:bottom w:val="none" w:sz="0" w:space="0" w:color="auto"/>
        <w:right w:val="none" w:sz="0" w:space="0" w:color="auto"/>
      </w:divBdr>
      <w:divsChild>
        <w:div w:id="508839040">
          <w:marLeft w:val="547"/>
          <w:marRight w:val="0"/>
          <w:marTop w:val="0"/>
          <w:marBottom w:val="0"/>
          <w:divBdr>
            <w:top w:val="none" w:sz="0" w:space="0" w:color="auto"/>
            <w:left w:val="none" w:sz="0" w:space="0" w:color="auto"/>
            <w:bottom w:val="none" w:sz="0" w:space="0" w:color="auto"/>
            <w:right w:val="none" w:sz="0" w:space="0" w:color="auto"/>
          </w:divBdr>
        </w:div>
        <w:div w:id="2026978473">
          <w:marLeft w:val="547"/>
          <w:marRight w:val="0"/>
          <w:marTop w:val="0"/>
          <w:marBottom w:val="0"/>
          <w:divBdr>
            <w:top w:val="none" w:sz="0" w:space="0" w:color="auto"/>
            <w:left w:val="none" w:sz="0" w:space="0" w:color="auto"/>
            <w:bottom w:val="none" w:sz="0" w:space="0" w:color="auto"/>
            <w:right w:val="none" w:sz="0" w:space="0" w:color="auto"/>
          </w:divBdr>
        </w:div>
      </w:divsChild>
    </w:div>
    <w:div w:id="1269267283">
      <w:bodyDiv w:val="1"/>
      <w:marLeft w:val="0"/>
      <w:marRight w:val="0"/>
      <w:marTop w:val="0"/>
      <w:marBottom w:val="0"/>
      <w:divBdr>
        <w:top w:val="none" w:sz="0" w:space="0" w:color="auto"/>
        <w:left w:val="none" w:sz="0" w:space="0" w:color="auto"/>
        <w:bottom w:val="none" w:sz="0" w:space="0" w:color="auto"/>
        <w:right w:val="none" w:sz="0" w:space="0" w:color="auto"/>
      </w:divBdr>
      <w:divsChild>
        <w:div w:id="2134205282">
          <w:marLeft w:val="547"/>
          <w:marRight w:val="0"/>
          <w:marTop w:val="0"/>
          <w:marBottom w:val="0"/>
          <w:divBdr>
            <w:top w:val="none" w:sz="0" w:space="0" w:color="auto"/>
            <w:left w:val="none" w:sz="0" w:space="0" w:color="auto"/>
            <w:bottom w:val="none" w:sz="0" w:space="0" w:color="auto"/>
            <w:right w:val="none" w:sz="0" w:space="0" w:color="auto"/>
          </w:divBdr>
        </w:div>
      </w:divsChild>
    </w:div>
    <w:div w:id="1271745907">
      <w:bodyDiv w:val="1"/>
      <w:marLeft w:val="0"/>
      <w:marRight w:val="0"/>
      <w:marTop w:val="0"/>
      <w:marBottom w:val="0"/>
      <w:divBdr>
        <w:top w:val="none" w:sz="0" w:space="0" w:color="auto"/>
        <w:left w:val="none" w:sz="0" w:space="0" w:color="auto"/>
        <w:bottom w:val="none" w:sz="0" w:space="0" w:color="auto"/>
        <w:right w:val="none" w:sz="0" w:space="0" w:color="auto"/>
      </w:divBdr>
      <w:divsChild>
        <w:div w:id="136268403">
          <w:marLeft w:val="547"/>
          <w:marRight w:val="0"/>
          <w:marTop w:val="0"/>
          <w:marBottom w:val="0"/>
          <w:divBdr>
            <w:top w:val="none" w:sz="0" w:space="0" w:color="auto"/>
            <w:left w:val="none" w:sz="0" w:space="0" w:color="auto"/>
            <w:bottom w:val="none" w:sz="0" w:space="0" w:color="auto"/>
            <w:right w:val="none" w:sz="0" w:space="0" w:color="auto"/>
          </w:divBdr>
        </w:div>
      </w:divsChild>
    </w:div>
    <w:div w:id="1318268078">
      <w:bodyDiv w:val="1"/>
      <w:marLeft w:val="0"/>
      <w:marRight w:val="0"/>
      <w:marTop w:val="0"/>
      <w:marBottom w:val="0"/>
      <w:divBdr>
        <w:top w:val="none" w:sz="0" w:space="0" w:color="auto"/>
        <w:left w:val="none" w:sz="0" w:space="0" w:color="auto"/>
        <w:bottom w:val="none" w:sz="0" w:space="0" w:color="auto"/>
        <w:right w:val="none" w:sz="0" w:space="0" w:color="auto"/>
      </w:divBdr>
      <w:divsChild>
        <w:div w:id="5257392">
          <w:marLeft w:val="547"/>
          <w:marRight w:val="0"/>
          <w:marTop w:val="0"/>
          <w:marBottom w:val="0"/>
          <w:divBdr>
            <w:top w:val="none" w:sz="0" w:space="0" w:color="auto"/>
            <w:left w:val="none" w:sz="0" w:space="0" w:color="auto"/>
            <w:bottom w:val="none" w:sz="0" w:space="0" w:color="auto"/>
            <w:right w:val="none" w:sz="0" w:space="0" w:color="auto"/>
          </w:divBdr>
        </w:div>
      </w:divsChild>
    </w:div>
    <w:div w:id="1356999739">
      <w:bodyDiv w:val="1"/>
      <w:marLeft w:val="0"/>
      <w:marRight w:val="0"/>
      <w:marTop w:val="0"/>
      <w:marBottom w:val="0"/>
      <w:divBdr>
        <w:top w:val="none" w:sz="0" w:space="0" w:color="auto"/>
        <w:left w:val="none" w:sz="0" w:space="0" w:color="auto"/>
        <w:bottom w:val="none" w:sz="0" w:space="0" w:color="auto"/>
        <w:right w:val="none" w:sz="0" w:space="0" w:color="auto"/>
      </w:divBdr>
      <w:divsChild>
        <w:div w:id="1756659256">
          <w:marLeft w:val="547"/>
          <w:marRight w:val="0"/>
          <w:marTop w:val="0"/>
          <w:marBottom w:val="0"/>
          <w:divBdr>
            <w:top w:val="none" w:sz="0" w:space="0" w:color="auto"/>
            <w:left w:val="none" w:sz="0" w:space="0" w:color="auto"/>
            <w:bottom w:val="none" w:sz="0" w:space="0" w:color="auto"/>
            <w:right w:val="none" w:sz="0" w:space="0" w:color="auto"/>
          </w:divBdr>
        </w:div>
      </w:divsChild>
    </w:div>
    <w:div w:id="1405104082">
      <w:bodyDiv w:val="1"/>
      <w:marLeft w:val="0"/>
      <w:marRight w:val="0"/>
      <w:marTop w:val="0"/>
      <w:marBottom w:val="0"/>
      <w:divBdr>
        <w:top w:val="none" w:sz="0" w:space="0" w:color="auto"/>
        <w:left w:val="none" w:sz="0" w:space="0" w:color="auto"/>
        <w:bottom w:val="none" w:sz="0" w:space="0" w:color="auto"/>
        <w:right w:val="none" w:sz="0" w:space="0" w:color="auto"/>
      </w:divBdr>
      <w:divsChild>
        <w:div w:id="1467895128">
          <w:marLeft w:val="547"/>
          <w:marRight w:val="0"/>
          <w:marTop w:val="0"/>
          <w:marBottom w:val="0"/>
          <w:divBdr>
            <w:top w:val="none" w:sz="0" w:space="0" w:color="auto"/>
            <w:left w:val="none" w:sz="0" w:space="0" w:color="auto"/>
            <w:bottom w:val="none" w:sz="0" w:space="0" w:color="auto"/>
            <w:right w:val="none" w:sz="0" w:space="0" w:color="auto"/>
          </w:divBdr>
        </w:div>
      </w:divsChild>
    </w:div>
    <w:div w:id="1449933395">
      <w:bodyDiv w:val="1"/>
      <w:marLeft w:val="0"/>
      <w:marRight w:val="0"/>
      <w:marTop w:val="0"/>
      <w:marBottom w:val="0"/>
      <w:divBdr>
        <w:top w:val="none" w:sz="0" w:space="0" w:color="auto"/>
        <w:left w:val="none" w:sz="0" w:space="0" w:color="auto"/>
        <w:bottom w:val="none" w:sz="0" w:space="0" w:color="auto"/>
        <w:right w:val="none" w:sz="0" w:space="0" w:color="auto"/>
      </w:divBdr>
      <w:divsChild>
        <w:div w:id="123276381">
          <w:marLeft w:val="547"/>
          <w:marRight w:val="0"/>
          <w:marTop w:val="0"/>
          <w:marBottom w:val="0"/>
          <w:divBdr>
            <w:top w:val="none" w:sz="0" w:space="0" w:color="auto"/>
            <w:left w:val="none" w:sz="0" w:space="0" w:color="auto"/>
            <w:bottom w:val="none" w:sz="0" w:space="0" w:color="auto"/>
            <w:right w:val="none" w:sz="0" w:space="0" w:color="auto"/>
          </w:divBdr>
        </w:div>
      </w:divsChild>
    </w:div>
    <w:div w:id="1456020451">
      <w:bodyDiv w:val="1"/>
      <w:marLeft w:val="0"/>
      <w:marRight w:val="0"/>
      <w:marTop w:val="0"/>
      <w:marBottom w:val="0"/>
      <w:divBdr>
        <w:top w:val="none" w:sz="0" w:space="0" w:color="auto"/>
        <w:left w:val="none" w:sz="0" w:space="0" w:color="auto"/>
        <w:bottom w:val="none" w:sz="0" w:space="0" w:color="auto"/>
        <w:right w:val="none" w:sz="0" w:space="0" w:color="auto"/>
      </w:divBdr>
      <w:divsChild>
        <w:div w:id="593131524">
          <w:marLeft w:val="547"/>
          <w:marRight w:val="0"/>
          <w:marTop w:val="0"/>
          <w:marBottom w:val="0"/>
          <w:divBdr>
            <w:top w:val="none" w:sz="0" w:space="0" w:color="auto"/>
            <w:left w:val="none" w:sz="0" w:space="0" w:color="auto"/>
            <w:bottom w:val="none" w:sz="0" w:space="0" w:color="auto"/>
            <w:right w:val="none" w:sz="0" w:space="0" w:color="auto"/>
          </w:divBdr>
        </w:div>
        <w:div w:id="1302690537">
          <w:marLeft w:val="547"/>
          <w:marRight w:val="0"/>
          <w:marTop w:val="0"/>
          <w:marBottom w:val="0"/>
          <w:divBdr>
            <w:top w:val="none" w:sz="0" w:space="0" w:color="auto"/>
            <w:left w:val="none" w:sz="0" w:space="0" w:color="auto"/>
            <w:bottom w:val="none" w:sz="0" w:space="0" w:color="auto"/>
            <w:right w:val="none" w:sz="0" w:space="0" w:color="auto"/>
          </w:divBdr>
        </w:div>
      </w:divsChild>
    </w:div>
    <w:div w:id="1468862462">
      <w:bodyDiv w:val="1"/>
      <w:marLeft w:val="0"/>
      <w:marRight w:val="0"/>
      <w:marTop w:val="0"/>
      <w:marBottom w:val="0"/>
      <w:divBdr>
        <w:top w:val="none" w:sz="0" w:space="0" w:color="auto"/>
        <w:left w:val="none" w:sz="0" w:space="0" w:color="auto"/>
        <w:bottom w:val="none" w:sz="0" w:space="0" w:color="auto"/>
        <w:right w:val="none" w:sz="0" w:space="0" w:color="auto"/>
      </w:divBdr>
      <w:divsChild>
        <w:div w:id="1336685527">
          <w:marLeft w:val="547"/>
          <w:marRight w:val="0"/>
          <w:marTop w:val="0"/>
          <w:marBottom w:val="0"/>
          <w:divBdr>
            <w:top w:val="none" w:sz="0" w:space="0" w:color="auto"/>
            <w:left w:val="none" w:sz="0" w:space="0" w:color="auto"/>
            <w:bottom w:val="none" w:sz="0" w:space="0" w:color="auto"/>
            <w:right w:val="none" w:sz="0" w:space="0" w:color="auto"/>
          </w:divBdr>
        </w:div>
      </w:divsChild>
    </w:div>
    <w:div w:id="1471509564">
      <w:bodyDiv w:val="1"/>
      <w:marLeft w:val="0"/>
      <w:marRight w:val="0"/>
      <w:marTop w:val="0"/>
      <w:marBottom w:val="0"/>
      <w:divBdr>
        <w:top w:val="none" w:sz="0" w:space="0" w:color="auto"/>
        <w:left w:val="none" w:sz="0" w:space="0" w:color="auto"/>
        <w:bottom w:val="none" w:sz="0" w:space="0" w:color="auto"/>
        <w:right w:val="none" w:sz="0" w:space="0" w:color="auto"/>
      </w:divBdr>
      <w:divsChild>
        <w:div w:id="1154565841">
          <w:marLeft w:val="547"/>
          <w:marRight w:val="0"/>
          <w:marTop w:val="0"/>
          <w:marBottom w:val="0"/>
          <w:divBdr>
            <w:top w:val="none" w:sz="0" w:space="0" w:color="auto"/>
            <w:left w:val="none" w:sz="0" w:space="0" w:color="auto"/>
            <w:bottom w:val="none" w:sz="0" w:space="0" w:color="auto"/>
            <w:right w:val="none" w:sz="0" w:space="0" w:color="auto"/>
          </w:divBdr>
        </w:div>
      </w:divsChild>
    </w:div>
    <w:div w:id="1473862643">
      <w:bodyDiv w:val="1"/>
      <w:marLeft w:val="0"/>
      <w:marRight w:val="0"/>
      <w:marTop w:val="0"/>
      <w:marBottom w:val="0"/>
      <w:divBdr>
        <w:top w:val="none" w:sz="0" w:space="0" w:color="auto"/>
        <w:left w:val="none" w:sz="0" w:space="0" w:color="auto"/>
        <w:bottom w:val="none" w:sz="0" w:space="0" w:color="auto"/>
        <w:right w:val="none" w:sz="0" w:space="0" w:color="auto"/>
      </w:divBdr>
      <w:divsChild>
        <w:div w:id="1961108748">
          <w:marLeft w:val="547"/>
          <w:marRight w:val="0"/>
          <w:marTop w:val="0"/>
          <w:marBottom w:val="0"/>
          <w:divBdr>
            <w:top w:val="none" w:sz="0" w:space="0" w:color="auto"/>
            <w:left w:val="none" w:sz="0" w:space="0" w:color="auto"/>
            <w:bottom w:val="none" w:sz="0" w:space="0" w:color="auto"/>
            <w:right w:val="none" w:sz="0" w:space="0" w:color="auto"/>
          </w:divBdr>
        </w:div>
      </w:divsChild>
    </w:div>
    <w:div w:id="1479228328">
      <w:bodyDiv w:val="1"/>
      <w:marLeft w:val="0"/>
      <w:marRight w:val="0"/>
      <w:marTop w:val="0"/>
      <w:marBottom w:val="0"/>
      <w:divBdr>
        <w:top w:val="none" w:sz="0" w:space="0" w:color="auto"/>
        <w:left w:val="none" w:sz="0" w:space="0" w:color="auto"/>
        <w:bottom w:val="none" w:sz="0" w:space="0" w:color="auto"/>
        <w:right w:val="none" w:sz="0" w:space="0" w:color="auto"/>
      </w:divBdr>
    </w:div>
    <w:div w:id="1479609796">
      <w:bodyDiv w:val="1"/>
      <w:marLeft w:val="0"/>
      <w:marRight w:val="0"/>
      <w:marTop w:val="0"/>
      <w:marBottom w:val="0"/>
      <w:divBdr>
        <w:top w:val="none" w:sz="0" w:space="0" w:color="auto"/>
        <w:left w:val="none" w:sz="0" w:space="0" w:color="auto"/>
        <w:bottom w:val="none" w:sz="0" w:space="0" w:color="auto"/>
        <w:right w:val="none" w:sz="0" w:space="0" w:color="auto"/>
      </w:divBdr>
      <w:divsChild>
        <w:div w:id="8652602">
          <w:marLeft w:val="547"/>
          <w:marRight w:val="0"/>
          <w:marTop w:val="0"/>
          <w:marBottom w:val="0"/>
          <w:divBdr>
            <w:top w:val="none" w:sz="0" w:space="0" w:color="auto"/>
            <w:left w:val="none" w:sz="0" w:space="0" w:color="auto"/>
            <w:bottom w:val="none" w:sz="0" w:space="0" w:color="auto"/>
            <w:right w:val="none" w:sz="0" w:space="0" w:color="auto"/>
          </w:divBdr>
        </w:div>
      </w:divsChild>
    </w:div>
    <w:div w:id="1494953183">
      <w:bodyDiv w:val="1"/>
      <w:marLeft w:val="0"/>
      <w:marRight w:val="0"/>
      <w:marTop w:val="0"/>
      <w:marBottom w:val="0"/>
      <w:divBdr>
        <w:top w:val="none" w:sz="0" w:space="0" w:color="auto"/>
        <w:left w:val="none" w:sz="0" w:space="0" w:color="auto"/>
        <w:bottom w:val="none" w:sz="0" w:space="0" w:color="auto"/>
        <w:right w:val="none" w:sz="0" w:space="0" w:color="auto"/>
      </w:divBdr>
      <w:divsChild>
        <w:div w:id="122383587">
          <w:marLeft w:val="547"/>
          <w:marRight w:val="0"/>
          <w:marTop w:val="0"/>
          <w:marBottom w:val="0"/>
          <w:divBdr>
            <w:top w:val="none" w:sz="0" w:space="0" w:color="auto"/>
            <w:left w:val="none" w:sz="0" w:space="0" w:color="auto"/>
            <w:bottom w:val="none" w:sz="0" w:space="0" w:color="auto"/>
            <w:right w:val="none" w:sz="0" w:space="0" w:color="auto"/>
          </w:divBdr>
        </w:div>
      </w:divsChild>
    </w:div>
    <w:div w:id="1497915122">
      <w:bodyDiv w:val="1"/>
      <w:marLeft w:val="0"/>
      <w:marRight w:val="0"/>
      <w:marTop w:val="0"/>
      <w:marBottom w:val="0"/>
      <w:divBdr>
        <w:top w:val="none" w:sz="0" w:space="0" w:color="auto"/>
        <w:left w:val="none" w:sz="0" w:space="0" w:color="auto"/>
        <w:bottom w:val="none" w:sz="0" w:space="0" w:color="auto"/>
        <w:right w:val="none" w:sz="0" w:space="0" w:color="auto"/>
      </w:divBdr>
      <w:divsChild>
        <w:div w:id="2088992599">
          <w:marLeft w:val="547"/>
          <w:marRight w:val="0"/>
          <w:marTop w:val="0"/>
          <w:marBottom w:val="0"/>
          <w:divBdr>
            <w:top w:val="none" w:sz="0" w:space="0" w:color="auto"/>
            <w:left w:val="none" w:sz="0" w:space="0" w:color="auto"/>
            <w:bottom w:val="none" w:sz="0" w:space="0" w:color="auto"/>
            <w:right w:val="none" w:sz="0" w:space="0" w:color="auto"/>
          </w:divBdr>
        </w:div>
      </w:divsChild>
    </w:div>
    <w:div w:id="1510020020">
      <w:bodyDiv w:val="1"/>
      <w:marLeft w:val="0"/>
      <w:marRight w:val="0"/>
      <w:marTop w:val="0"/>
      <w:marBottom w:val="0"/>
      <w:divBdr>
        <w:top w:val="none" w:sz="0" w:space="0" w:color="auto"/>
        <w:left w:val="none" w:sz="0" w:space="0" w:color="auto"/>
        <w:bottom w:val="none" w:sz="0" w:space="0" w:color="auto"/>
        <w:right w:val="none" w:sz="0" w:space="0" w:color="auto"/>
      </w:divBdr>
      <w:divsChild>
        <w:div w:id="448159833">
          <w:marLeft w:val="547"/>
          <w:marRight w:val="0"/>
          <w:marTop w:val="0"/>
          <w:marBottom w:val="0"/>
          <w:divBdr>
            <w:top w:val="none" w:sz="0" w:space="0" w:color="auto"/>
            <w:left w:val="none" w:sz="0" w:space="0" w:color="auto"/>
            <w:bottom w:val="none" w:sz="0" w:space="0" w:color="auto"/>
            <w:right w:val="none" w:sz="0" w:space="0" w:color="auto"/>
          </w:divBdr>
        </w:div>
      </w:divsChild>
    </w:div>
    <w:div w:id="1540165161">
      <w:bodyDiv w:val="1"/>
      <w:marLeft w:val="0"/>
      <w:marRight w:val="0"/>
      <w:marTop w:val="0"/>
      <w:marBottom w:val="0"/>
      <w:divBdr>
        <w:top w:val="none" w:sz="0" w:space="0" w:color="auto"/>
        <w:left w:val="none" w:sz="0" w:space="0" w:color="auto"/>
        <w:bottom w:val="none" w:sz="0" w:space="0" w:color="auto"/>
        <w:right w:val="none" w:sz="0" w:space="0" w:color="auto"/>
      </w:divBdr>
      <w:divsChild>
        <w:div w:id="1584220638">
          <w:marLeft w:val="547"/>
          <w:marRight w:val="0"/>
          <w:marTop w:val="0"/>
          <w:marBottom w:val="0"/>
          <w:divBdr>
            <w:top w:val="none" w:sz="0" w:space="0" w:color="auto"/>
            <w:left w:val="none" w:sz="0" w:space="0" w:color="auto"/>
            <w:bottom w:val="none" w:sz="0" w:space="0" w:color="auto"/>
            <w:right w:val="none" w:sz="0" w:space="0" w:color="auto"/>
          </w:divBdr>
        </w:div>
      </w:divsChild>
    </w:div>
    <w:div w:id="1546599501">
      <w:bodyDiv w:val="1"/>
      <w:marLeft w:val="0"/>
      <w:marRight w:val="0"/>
      <w:marTop w:val="0"/>
      <w:marBottom w:val="0"/>
      <w:divBdr>
        <w:top w:val="none" w:sz="0" w:space="0" w:color="auto"/>
        <w:left w:val="none" w:sz="0" w:space="0" w:color="auto"/>
        <w:bottom w:val="none" w:sz="0" w:space="0" w:color="auto"/>
        <w:right w:val="none" w:sz="0" w:space="0" w:color="auto"/>
      </w:divBdr>
      <w:divsChild>
        <w:div w:id="355543896">
          <w:marLeft w:val="547"/>
          <w:marRight w:val="0"/>
          <w:marTop w:val="0"/>
          <w:marBottom w:val="0"/>
          <w:divBdr>
            <w:top w:val="none" w:sz="0" w:space="0" w:color="auto"/>
            <w:left w:val="none" w:sz="0" w:space="0" w:color="auto"/>
            <w:bottom w:val="none" w:sz="0" w:space="0" w:color="auto"/>
            <w:right w:val="none" w:sz="0" w:space="0" w:color="auto"/>
          </w:divBdr>
        </w:div>
      </w:divsChild>
    </w:div>
    <w:div w:id="1577475840">
      <w:bodyDiv w:val="1"/>
      <w:marLeft w:val="0"/>
      <w:marRight w:val="0"/>
      <w:marTop w:val="0"/>
      <w:marBottom w:val="0"/>
      <w:divBdr>
        <w:top w:val="none" w:sz="0" w:space="0" w:color="auto"/>
        <w:left w:val="none" w:sz="0" w:space="0" w:color="auto"/>
        <w:bottom w:val="none" w:sz="0" w:space="0" w:color="auto"/>
        <w:right w:val="none" w:sz="0" w:space="0" w:color="auto"/>
      </w:divBdr>
      <w:divsChild>
        <w:div w:id="1298530903">
          <w:marLeft w:val="547"/>
          <w:marRight w:val="0"/>
          <w:marTop w:val="0"/>
          <w:marBottom w:val="0"/>
          <w:divBdr>
            <w:top w:val="none" w:sz="0" w:space="0" w:color="auto"/>
            <w:left w:val="none" w:sz="0" w:space="0" w:color="auto"/>
            <w:bottom w:val="none" w:sz="0" w:space="0" w:color="auto"/>
            <w:right w:val="none" w:sz="0" w:space="0" w:color="auto"/>
          </w:divBdr>
        </w:div>
      </w:divsChild>
    </w:div>
    <w:div w:id="1593782956">
      <w:bodyDiv w:val="1"/>
      <w:marLeft w:val="0"/>
      <w:marRight w:val="0"/>
      <w:marTop w:val="0"/>
      <w:marBottom w:val="0"/>
      <w:divBdr>
        <w:top w:val="none" w:sz="0" w:space="0" w:color="auto"/>
        <w:left w:val="none" w:sz="0" w:space="0" w:color="auto"/>
        <w:bottom w:val="none" w:sz="0" w:space="0" w:color="auto"/>
        <w:right w:val="none" w:sz="0" w:space="0" w:color="auto"/>
      </w:divBdr>
      <w:divsChild>
        <w:div w:id="1615356654">
          <w:marLeft w:val="108"/>
          <w:marRight w:val="0"/>
          <w:marTop w:val="0"/>
          <w:marBottom w:val="0"/>
          <w:divBdr>
            <w:top w:val="none" w:sz="0" w:space="0" w:color="auto"/>
            <w:left w:val="none" w:sz="0" w:space="0" w:color="auto"/>
            <w:bottom w:val="none" w:sz="0" w:space="0" w:color="auto"/>
            <w:right w:val="none" w:sz="0" w:space="0" w:color="auto"/>
          </w:divBdr>
        </w:div>
      </w:divsChild>
    </w:div>
    <w:div w:id="1594701903">
      <w:bodyDiv w:val="1"/>
      <w:marLeft w:val="0"/>
      <w:marRight w:val="0"/>
      <w:marTop w:val="0"/>
      <w:marBottom w:val="0"/>
      <w:divBdr>
        <w:top w:val="none" w:sz="0" w:space="0" w:color="auto"/>
        <w:left w:val="none" w:sz="0" w:space="0" w:color="auto"/>
        <w:bottom w:val="none" w:sz="0" w:space="0" w:color="auto"/>
        <w:right w:val="none" w:sz="0" w:space="0" w:color="auto"/>
      </w:divBdr>
    </w:div>
    <w:div w:id="1599217334">
      <w:bodyDiv w:val="1"/>
      <w:marLeft w:val="0"/>
      <w:marRight w:val="0"/>
      <w:marTop w:val="0"/>
      <w:marBottom w:val="0"/>
      <w:divBdr>
        <w:top w:val="none" w:sz="0" w:space="0" w:color="auto"/>
        <w:left w:val="none" w:sz="0" w:space="0" w:color="auto"/>
        <w:bottom w:val="none" w:sz="0" w:space="0" w:color="auto"/>
        <w:right w:val="none" w:sz="0" w:space="0" w:color="auto"/>
      </w:divBdr>
    </w:div>
    <w:div w:id="1608272089">
      <w:bodyDiv w:val="1"/>
      <w:marLeft w:val="0"/>
      <w:marRight w:val="0"/>
      <w:marTop w:val="0"/>
      <w:marBottom w:val="0"/>
      <w:divBdr>
        <w:top w:val="none" w:sz="0" w:space="0" w:color="auto"/>
        <w:left w:val="none" w:sz="0" w:space="0" w:color="auto"/>
        <w:bottom w:val="none" w:sz="0" w:space="0" w:color="auto"/>
        <w:right w:val="none" w:sz="0" w:space="0" w:color="auto"/>
      </w:divBdr>
    </w:div>
    <w:div w:id="1649899651">
      <w:bodyDiv w:val="1"/>
      <w:marLeft w:val="0"/>
      <w:marRight w:val="0"/>
      <w:marTop w:val="0"/>
      <w:marBottom w:val="0"/>
      <w:divBdr>
        <w:top w:val="none" w:sz="0" w:space="0" w:color="auto"/>
        <w:left w:val="none" w:sz="0" w:space="0" w:color="auto"/>
        <w:bottom w:val="none" w:sz="0" w:space="0" w:color="auto"/>
        <w:right w:val="none" w:sz="0" w:space="0" w:color="auto"/>
      </w:divBdr>
      <w:divsChild>
        <w:div w:id="599264576">
          <w:marLeft w:val="547"/>
          <w:marRight w:val="0"/>
          <w:marTop w:val="0"/>
          <w:marBottom w:val="0"/>
          <w:divBdr>
            <w:top w:val="none" w:sz="0" w:space="0" w:color="auto"/>
            <w:left w:val="none" w:sz="0" w:space="0" w:color="auto"/>
            <w:bottom w:val="none" w:sz="0" w:space="0" w:color="auto"/>
            <w:right w:val="none" w:sz="0" w:space="0" w:color="auto"/>
          </w:divBdr>
        </w:div>
      </w:divsChild>
    </w:div>
    <w:div w:id="1660882013">
      <w:bodyDiv w:val="1"/>
      <w:marLeft w:val="0"/>
      <w:marRight w:val="0"/>
      <w:marTop w:val="0"/>
      <w:marBottom w:val="0"/>
      <w:divBdr>
        <w:top w:val="none" w:sz="0" w:space="0" w:color="auto"/>
        <w:left w:val="none" w:sz="0" w:space="0" w:color="auto"/>
        <w:bottom w:val="none" w:sz="0" w:space="0" w:color="auto"/>
        <w:right w:val="none" w:sz="0" w:space="0" w:color="auto"/>
      </w:divBdr>
      <w:divsChild>
        <w:div w:id="895778410">
          <w:marLeft w:val="547"/>
          <w:marRight w:val="0"/>
          <w:marTop w:val="0"/>
          <w:marBottom w:val="0"/>
          <w:divBdr>
            <w:top w:val="none" w:sz="0" w:space="0" w:color="auto"/>
            <w:left w:val="none" w:sz="0" w:space="0" w:color="auto"/>
            <w:bottom w:val="none" w:sz="0" w:space="0" w:color="auto"/>
            <w:right w:val="none" w:sz="0" w:space="0" w:color="auto"/>
          </w:divBdr>
        </w:div>
      </w:divsChild>
    </w:div>
    <w:div w:id="1681082025">
      <w:bodyDiv w:val="1"/>
      <w:marLeft w:val="0"/>
      <w:marRight w:val="0"/>
      <w:marTop w:val="0"/>
      <w:marBottom w:val="0"/>
      <w:divBdr>
        <w:top w:val="none" w:sz="0" w:space="0" w:color="auto"/>
        <w:left w:val="none" w:sz="0" w:space="0" w:color="auto"/>
        <w:bottom w:val="none" w:sz="0" w:space="0" w:color="auto"/>
        <w:right w:val="none" w:sz="0" w:space="0" w:color="auto"/>
      </w:divBdr>
      <w:divsChild>
        <w:div w:id="825588497">
          <w:marLeft w:val="547"/>
          <w:marRight w:val="0"/>
          <w:marTop w:val="0"/>
          <w:marBottom w:val="0"/>
          <w:divBdr>
            <w:top w:val="none" w:sz="0" w:space="0" w:color="auto"/>
            <w:left w:val="none" w:sz="0" w:space="0" w:color="auto"/>
            <w:bottom w:val="none" w:sz="0" w:space="0" w:color="auto"/>
            <w:right w:val="none" w:sz="0" w:space="0" w:color="auto"/>
          </w:divBdr>
        </w:div>
      </w:divsChild>
    </w:div>
    <w:div w:id="1701928950">
      <w:bodyDiv w:val="1"/>
      <w:marLeft w:val="0"/>
      <w:marRight w:val="0"/>
      <w:marTop w:val="0"/>
      <w:marBottom w:val="0"/>
      <w:divBdr>
        <w:top w:val="none" w:sz="0" w:space="0" w:color="auto"/>
        <w:left w:val="none" w:sz="0" w:space="0" w:color="auto"/>
        <w:bottom w:val="none" w:sz="0" w:space="0" w:color="auto"/>
        <w:right w:val="none" w:sz="0" w:space="0" w:color="auto"/>
      </w:divBdr>
      <w:divsChild>
        <w:div w:id="1827360256">
          <w:marLeft w:val="547"/>
          <w:marRight w:val="0"/>
          <w:marTop w:val="0"/>
          <w:marBottom w:val="0"/>
          <w:divBdr>
            <w:top w:val="none" w:sz="0" w:space="0" w:color="auto"/>
            <w:left w:val="none" w:sz="0" w:space="0" w:color="auto"/>
            <w:bottom w:val="none" w:sz="0" w:space="0" w:color="auto"/>
            <w:right w:val="none" w:sz="0" w:space="0" w:color="auto"/>
          </w:divBdr>
        </w:div>
      </w:divsChild>
    </w:div>
    <w:div w:id="1705253042">
      <w:bodyDiv w:val="1"/>
      <w:marLeft w:val="0"/>
      <w:marRight w:val="0"/>
      <w:marTop w:val="0"/>
      <w:marBottom w:val="0"/>
      <w:divBdr>
        <w:top w:val="none" w:sz="0" w:space="0" w:color="auto"/>
        <w:left w:val="none" w:sz="0" w:space="0" w:color="auto"/>
        <w:bottom w:val="none" w:sz="0" w:space="0" w:color="auto"/>
        <w:right w:val="none" w:sz="0" w:space="0" w:color="auto"/>
      </w:divBdr>
      <w:divsChild>
        <w:div w:id="719477138">
          <w:marLeft w:val="547"/>
          <w:marRight w:val="0"/>
          <w:marTop w:val="0"/>
          <w:marBottom w:val="0"/>
          <w:divBdr>
            <w:top w:val="none" w:sz="0" w:space="0" w:color="auto"/>
            <w:left w:val="none" w:sz="0" w:space="0" w:color="auto"/>
            <w:bottom w:val="none" w:sz="0" w:space="0" w:color="auto"/>
            <w:right w:val="none" w:sz="0" w:space="0" w:color="auto"/>
          </w:divBdr>
        </w:div>
      </w:divsChild>
    </w:div>
    <w:div w:id="1705447602">
      <w:bodyDiv w:val="1"/>
      <w:marLeft w:val="0"/>
      <w:marRight w:val="0"/>
      <w:marTop w:val="0"/>
      <w:marBottom w:val="0"/>
      <w:divBdr>
        <w:top w:val="none" w:sz="0" w:space="0" w:color="auto"/>
        <w:left w:val="none" w:sz="0" w:space="0" w:color="auto"/>
        <w:bottom w:val="none" w:sz="0" w:space="0" w:color="auto"/>
        <w:right w:val="none" w:sz="0" w:space="0" w:color="auto"/>
      </w:divBdr>
      <w:divsChild>
        <w:div w:id="1290891565">
          <w:marLeft w:val="547"/>
          <w:marRight w:val="0"/>
          <w:marTop w:val="0"/>
          <w:marBottom w:val="0"/>
          <w:divBdr>
            <w:top w:val="none" w:sz="0" w:space="0" w:color="auto"/>
            <w:left w:val="none" w:sz="0" w:space="0" w:color="auto"/>
            <w:bottom w:val="none" w:sz="0" w:space="0" w:color="auto"/>
            <w:right w:val="none" w:sz="0" w:space="0" w:color="auto"/>
          </w:divBdr>
        </w:div>
      </w:divsChild>
    </w:div>
    <w:div w:id="1715810669">
      <w:bodyDiv w:val="1"/>
      <w:marLeft w:val="0"/>
      <w:marRight w:val="0"/>
      <w:marTop w:val="0"/>
      <w:marBottom w:val="0"/>
      <w:divBdr>
        <w:top w:val="none" w:sz="0" w:space="0" w:color="auto"/>
        <w:left w:val="none" w:sz="0" w:space="0" w:color="auto"/>
        <w:bottom w:val="none" w:sz="0" w:space="0" w:color="auto"/>
        <w:right w:val="none" w:sz="0" w:space="0" w:color="auto"/>
      </w:divBdr>
      <w:divsChild>
        <w:div w:id="632905434">
          <w:marLeft w:val="547"/>
          <w:marRight w:val="0"/>
          <w:marTop w:val="0"/>
          <w:marBottom w:val="0"/>
          <w:divBdr>
            <w:top w:val="none" w:sz="0" w:space="0" w:color="auto"/>
            <w:left w:val="none" w:sz="0" w:space="0" w:color="auto"/>
            <w:bottom w:val="none" w:sz="0" w:space="0" w:color="auto"/>
            <w:right w:val="none" w:sz="0" w:space="0" w:color="auto"/>
          </w:divBdr>
        </w:div>
      </w:divsChild>
    </w:div>
    <w:div w:id="1724716023">
      <w:bodyDiv w:val="1"/>
      <w:marLeft w:val="0"/>
      <w:marRight w:val="0"/>
      <w:marTop w:val="0"/>
      <w:marBottom w:val="0"/>
      <w:divBdr>
        <w:top w:val="none" w:sz="0" w:space="0" w:color="auto"/>
        <w:left w:val="none" w:sz="0" w:space="0" w:color="auto"/>
        <w:bottom w:val="none" w:sz="0" w:space="0" w:color="auto"/>
        <w:right w:val="none" w:sz="0" w:space="0" w:color="auto"/>
      </w:divBdr>
      <w:divsChild>
        <w:div w:id="184559134">
          <w:marLeft w:val="547"/>
          <w:marRight w:val="0"/>
          <w:marTop w:val="0"/>
          <w:marBottom w:val="0"/>
          <w:divBdr>
            <w:top w:val="none" w:sz="0" w:space="0" w:color="auto"/>
            <w:left w:val="none" w:sz="0" w:space="0" w:color="auto"/>
            <w:bottom w:val="none" w:sz="0" w:space="0" w:color="auto"/>
            <w:right w:val="none" w:sz="0" w:space="0" w:color="auto"/>
          </w:divBdr>
        </w:div>
      </w:divsChild>
    </w:div>
    <w:div w:id="1767652971">
      <w:bodyDiv w:val="1"/>
      <w:marLeft w:val="0"/>
      <w:marRight w:val="0"/>
      <w:marTop w:val="0"/>
      <w:marBottom w:val="0"/>
      <w:divBdr>
        <w:top w:val="none" w:sz="0" w:space="0" w:color="auto"/>
        <w:left w:val="none" w:sz="0" w:space="0" w:color="auto"/>
        <w:bottom w:val="none" w:sz="0" w:space="0" w:color="auto"/>
        <w:right w:val="none" w:sz="0" w:space="0" w:color="auto"/>
      </w:divBdr>
      <w:divsChild>
        <w:div w:id="1804695203">
          <w:marLeft w:val="547"/>
          <w:marRight w:val="0"/>
          <w:marTop w:val="0"/>
          <w:marBottom w:val="0"/>
          <w:divBdr>
            <w:top w:val="none" w:sz="0" w:space="0" w:color="auto"/>
            <w:left w:val="none" w:sz="0" w:space="0" w:color="auto"/>
            <w:bottom w:val="none" w:sz="0" w:space="0" w:color="auto"/>
            <w:right w:val="none" w:sz="0" w:space="0" w:color="auto"/>
          </w:divBdr>
        </w:div>
      </w:divsChild>
    </w:div>
    <w:div w:id="1832600006">
      <w:bodyDiv w:val="1"/>
      <w:marLeft w:val="0"/>
      <w:marRight w:val="0"/>
      <w:marTop w:val="0"/>
      <w:marBottom w:val="0"/>
      <w:divBdr>
        <w:top w:val="none" w:sz="0" w:space="0" w:color="auto"/>
        <w:left w:val="none" w:sz="0" w:space="0" w:color="auto"/>
        <w:bottom w:val="none" w:sz="0" w:space="0" w:color="auto"/>
        <w:right w:val="none" w:sz="0" w:space="0" w:color="auto"/>
      </w:divBdr>
    </w:div>
    <w:div w:id="1832721904">
      <w:bodyDiv w:val="1"/>
      <w:marLeft w:val="0"/>
      <w:marRight w:val="0"/>
      <w:marTop w:val="0"/>
      <w:marBottom w:val="0"/>
      <w:divBdr>
        <w:top w:val="none" w:sz="0" w:space="0" w:color="auto"/>
        <w:left w:val="none" w:sz="0" w:space="0" w:color="auto"/>
        <w:bottom w:val="none" w:sz="0" w:space="0" w:color="auto"/>
        <w:right w:val="none" w:sz="0" w:space="0" w:color="auto"/>
      </w:divBdr>
      <w:divsChild>
        <w:div w:id="902179375">
          <w:marLeft w:val="547"/>
          <w:marRight w:val="0"/>
          <w:marTop w:val="0"/>
          <w:marBottom w:val="0"/>
          <w:divBdr>
            <w:top w:val="none" w:sz="0" w:space="0" w:color="auto"/>
            <w:left w:val="none" w:sz="0" w:space="0" w:color="auto"/>
            <w:bottom w:val="none" w:sz="0" w:space="0" w:color="auto"/>
            <w:right w:val="none" w:sz="0" w:space="0" w:color="auto"/>
          </w:divBdr>
        </w:div>
      </w:divsChild>
    </w:div>
    <w:div w:id="1840658110">
      <w:bodyDiv w:val="1"/>
      <w:marLeft w:val="0"/>
      <w:marRight w:val="0"/>
      <w:marTop w:val="0"/>
      <w:marBottom w:val="0"/>
      <w:divBdr>
        <w:top w:val="none" w:sz="0" w:space="0" w:color="auto"/>
        <w:left w:val="none" w:sz="0" w:space="0" w:color="auto"/>
        <w:bottom w:val="none" w:sz="0" w:space="0" w:color="auto"/>
        <w:right w:val="none" w:sz="0" w:space="0" w:color="auto"/>
      </w:divBdr>
      <w:divsChild>
        <w:div w:id="1382512354">
          <w:marLeft w:val="547"/>
          <w:marRight w:val="0"/>
          <w:marTop w:val="0"/>
          <w:marBottom w:val="0"/>
          <w:divBdr>
            <w:top w:val="none" w:sz="0" w:space="0" w:color="auto"/>
            <w:left w:val="none" w:sz="0" w:space="0" w:color="auto"/>
            <w:bottom w:val="none" w:sz="0" w:space="0" w:color="auto"/>
            <w:right w:val="none" w:sz="0" w:space="0" w:color="auto"/>
          </w:divBdr>
        </w:div>
      </w:divsChild>
    </w:div>
    <w:div w:id="1858540037">
      <w:bodyDiv w:val="1"/>
      <w:marLeft w:val="0"/>
      <w:marRight w:val="0"/>
      <w:marTop w:val="0"/>
      <w:marBottom w:val="0"/>
      <w:divBdr>
        <w:top w:val="none" w:sz="0" w:space="0" w:color="auto"/>
        <w:left w:val="none" w:sz="0" w:space="0" w:color="auto"/>
        <w:bottom w:val="none" w:sz="0" w:space="0" w:color="auto"/>
        <w:right w:val="none" w:sz="0" w:space="0" w:color="auto"/>
      </w:divBdr>
      <w:divsChild>
        <w:div w:id="1724208474">
          <w:marLeft w:val="547"/>
          <w:marRight w:val="0"/>
          <w:marTop w:val="0"/>
          <w:marBottom w:val="0"/>
          <w:divBdr>
            <w:top w:val="none" w:sz="0" w:space="0" w:color="auto"/>
            <w:left w:val="none" w:sz="0" w:space="0" w:color="auto"/>
            <w:bottom w:val="none" w:sz="0" w:space="0" w:color="auto"/>
            <w:right w:val="none" w:sz="0" w:space="0" w:color="auto"/>
          </w:divBdr>
        </w:div>
      </w:divsChild>
    </w:div>
    <w:div w:id="1888103974">
      <w:bodyDiv w:val="1"/>
      <w:marLeft w:val="0"/>
      <w:marRight w:val="0"/>
      <w:marTop w:val="0"/>
      <w:marBottom w:val="0"/>
      <w:divBdr>
        <w:top w:val="none" w:sz="0" w:space="0" w:color="auto"/>
        <w:left w:val="none" w:sz="0" w:space="0" w:color="auto"/>
        <w:bottom w:val="none" w:sz="0" w:space="0" w:color="auto"/>
        <w:right w:val="none" w:sz="0" w:space="0" w:color="auto"/>
      </w:divBdr>
      <w:divsChild>
        <w:div w:id="819885607">
          <w:marLeft w:val="547"/>
          <w:marRight w:val="0"/>
          <w:marTop w:val="0"/>
          <w:marBottom w:val="0"/>
          <w:divBdr>
            <w:top w:val="none" w:sz="0" w:space="0" w:color="auto"/>
            <w:left w:val="none" w:sz="0" w:space="0" w:color="auto"/>
            <w:bottom w:val="none" w:sz="0" w:space="0" w:color="auto"/>
            <w:right w:val="none" w:sz="0" w:space="0" w:color="auto"/>
          </w:divBdr>
        </w:div>
      </w:divsChild>
    </w:div>
    <w:div w:id="1889871909">
      <w:bodyDiv w:val="1"/>
      <w:marLeft w:val="0"/>
      <w:marRight w:val="0"/>
      <w:marTop w:val="0"/>
      <w:marBottom w:val="0"/>
      <w:divBdr>
        <w:top w:val="none" w:sz="0" w:space="0" w:color="auto"/>
        <w:left w:val="none" w:sz="0" w:space="0" w:color="auto"/>
        <w:bottom w:val="none" w:sz="0" w:space="0" w:color="auto"/>
        <w:right w:val="none" w:sz="0" w:space="0" w:color="auto"/>
      </w:divBdr>
      <w:divsChild>
        <w:div w:id="1162818983">
          <w:marLeft w:val="547"/>
          <w:marRight w:val="0"/>
          <w:marTop w:val="0"/>
          <w:marBottom w:val="0"/>
          <w:divBdr>
            <w:top w:val="none" w:sz="0" w:space="0" w:color="auto"/>
            <w:left w:val="none" w:sz="0" w:space="0" w:color="auto"/>
            <w:bottom w:val="none" w:sz="0" w:space="0" w:color="auto"/>
            <w:right w:val="none" w:sz="0" w:space="0" w:color="auto"/>
          </w:divBdr>
        </w:div>
      </w:divsChild>
    </w:div>
    <w:div w:id="1894807581">
      <w:bodyDiv w:val="1"/>
      <w:marLeft w:val="0"/>
      <w:marRight w:val="0"/>
      <w:marTop w:val="0"/>
      <w:marBottom w:val="0"/>
      <w:divBdr>
        <w:top w:val="none" w:sz="0" w:space="0" w:color="auto"/>
        <w:left w:val="none" w:sz="0" w:space="0" w:color="auto"/>
        <w:bottom w:val="none" w:sz="0" w:space="0" w:color="auto"/>
        <w:right w:val="none" w:sz="0" w:space="0" w:color="auto"/>
      </w:divBdr>
      <w:divsChild>
        <w:div w:id="520319398">
          <w:marLeft w:val="547"/>
          <w:marRight w:val="0"/>
          <w:marTop w:val="0"/>
          <w:marBottom w:val="0"/>
          <w:divBdr>
            <w:top w:val="none" w:sz="0" w:space="0" w:color="auto"/>
            <w:left w:val="none" w:sz="0" w:space="0" w:color="auto"/>
            <w:bottom w:val="none" w:sz="0" w:space="0" w:color="auto"/>
            <w:right w:val="none" w:sz="0" w:space="0" w:color="auto"/>
          </w:divBdr>
        </w:div>
        <w:div w:id="345055644">
          <w:marLeft w:val="547"/>
          <w:marRight w:val="0"/>
          <w:marTop w:val="0"/>
          <w:marBottom w:val="0"/>
          <w:divBdr>
            <w:top w:val="none" w:sz="0" w:space="0" w:color="auto"/>
            <w:left w:val="none" w:sz="0" w:space="0" w:color="auto"/>
            <w:bottom w:val="none" w:sz="0" w:space="0" w:color="auto"/>
            <w:right w:val="none" w:sz="0" w:space="0" w:color="auto"/>
          </w:divBdr>
        </w:div>
      </w:divsChild>
    </w:div>
    <w:div w:id="1939946359">
      <w:bodyDiv w:val="1"/>
      <w:marLeft w:val="0"/>
      <w:marRight w:val="0"/>
      <w:marTop w:val="0"/>
      <w:marBottom w:val="0"/>
      <w:divBdr>
        <w:top w:val="none" w:sz="0" w:space="0" w:color="auto"/>
        <w:left w:val="none" w:sz="0" w:space="0" w:color="auto"/>
        <w:bottom w:val="none" w:sz="0" w:space="0" w:color="auto"/>
        <w:right w:val="none" w:sz="0" w:space="0" w:color="auto"/>
      </w:divBdr>
      <w:divsChild>
        <w:div w:id="207572377">
          <w:marLeft w:val="547"/>
          <w:marRight w:val="0"/>
          <w:marTop w:val="0"/>
          <w:marBottom w:val="0"/>
          <w:divBdr>
            <w:top w:val="none" w:sz="0" w:space="0" w:color="auto"/>
            <w:left w:val="none" w:sz="0" w:space="0" w:color="auto"/>
            <w:bottom w:val="none" w:sz="0" w:space="0" w:color="auto"/>
            <w:right w:val="none" w:sz="0" w:space="0" w:color="auto"/>
          </w:divBdr>
        </w:div>
      </w:divsChild>
    </w:div>
    <w:div w:id="1943872811">
      <w:bodyDiv w:val="1"/>
      <w:marLeft w:val="0"/>
      <w:marRight w:val="0"/>
      <w:marTop w:val="0"/>
      <w:marBottom w:val="0"/>
      <w:divBdr>
        <w:top w:val="none" w:sz="0" w:space="0" w:color="auto"/>
        <w:left w:val="none" w:sz="0" w:space="0" w:color="auto"/>
        <w:bottom w:val="none" w:sz="0" w:space="0" w:color="auto"/>
        <w:right w:val="none" w:sz="0" w:space="0" w:color="auto"/>
      </w:divBdr>
      <w:divsChild>
        <w:div w:id="312412270">
          <w:marLeft w:val="547"/>
          <w:marRight w:val="0"/>
          <w:marTop w:val="0"/>
          <w:marBottom w:val="0"/>
          <w:divBdr>
            <w:top w:val="none" w:sz="0" w:space="0" w:color="auto"/>
            <w:left w:val="none" w:sz="0" w:space="0" w:color="auto"/>
            <w:bottom w:val="none" w:sz="0" w:space="0" w:color="auto"/>
            <w:right w:val="none" w:sz="0" w:space="0" w:color="auto"/>
          </w:divBdr>
        </w:div>
      </w:divsChild>
    </w:div>
    <w:div w:id="1950240517">
      <w:bodyDiv w:val="1"/>
      <w:marLeft w:val="0"/>
      <w:marRight w:val="0"/>
      <w:marTop w:val="0"/>
      <w:marBottom w:val="0"/>
      <w:divBdr>
        <w:top w:val="none" w:sz="0" w:space="0" w:color="auto"/>
        <w:left w:val="none" w:sz="0" w:space="0" w:color="auto"/>
        <w:bottom w:val="none" w:sz="0" w:space="0" w:color="auto"/>
        <w:right w:val="none" w:sz="0" w:space="0" w:color="auto"/>
      </w:divBdr>
      <w:divsChild>
        <w:div w:id="1559395343">
          <w:marLeft w:val="547"/>
          <w:marRight w:val="0"/>
          <w:marTop w:val="0"/>
          <w:marBottom w:val="0"/>
          <w:divBdr>
            <w:top w:val="none" w:sz="0" w:space="0" w:color="auto"/>
            <w:left w:val="none" w:sz="0" w:space="0" w:color="auto"/>
            <w:bottom w:val="none" w:sz="0" w:space="0" w:color="auto"/>
            <w:right w:val="none" w:sz="0" w:space="0" w:color="auto"/>
          </w:divBdr>
        </w:div>
      </w:divsChild>
    </w:div>
    <w:div w:id="1985425017">
      <w:bodyDiv w:val="1"/>
      <w:marLeft w:val="0"/>
      <w:marRight w:val="0"/>
      <w:marTop w:val="0"/>
      <w:marBottom w:val="0"/>
      <w:divBdr>
        <w:top w:val="none" w:sz="0" w:space="0" w:color="auto"/>
        <w:left w:val="none" w:sz="0" w:space="0" w:color="auto"/>
        <w:bottom w:val="none" w:sz="0" w:space="0" w:color="auto"/>
        <w:right w:val="none" w:sz="0" w:space="0" w:color="auto"/>
      </w:divBdr>
      <w:divsChild>
        <w:div w:id="1959332581">
          <w:marLeft w:val="547"/>
          <w:marRight w:val="0"/>
          <w:marTop w:val="0"/>
          <w:marBottom w:val="0"/>
          <w:divBdr>
            <w:top w:val="none" w:sz="0" w:space="0" w:color="auto"/>
            <w:left w:val="none" w:sz="0" w:space="0" w:color="auto"/>
            <w:bottom w:val="none" w:sz="0" w:space="0" w:color="auto"/>
            <w:right w:val="none" w:sz="0" w:space="0" w:color="auto"/>
          </w:divBdr>
        </w:div>
      </w:divsChild>
    </w:div>
    <w:div w:id="1994678526">
      <w:bodyDiv w:val="1"/>
      <w:marLeft w:val="0"/>
      <w:marRight w:val="0"/>
      <w:marTop w:val="0"/>
      <w:marBottom w:val="0"/>
      <w:divBdr>
        <w:top w:val="none" w:sz="0" w:space="0" w:color="auto"/>
        <w:left w:val="none" w:sz="0" w:space="0" w:color="auto"/>
        <w:bottom w:val="none" w:sz="0" w:space="0" w:color="auto"/>
        <w:right w:val="none" w:sz="0" w:space="0" w:color="auto"/>
      </w:divBdr>
      <w:divsChild>
        <w:div w:id="2029604078">
          <w:marLeft w:val="547"/>
          <w:marRight w:val="0"/>
          <w:marTop w:val="0"/>
          <w:marBottom w:val="0"/>
          <w:divBdr>
            <w:top w:val="none" w:sz="0" w:space="0" w:color="auto"/>
            <w:left w:val="none" w:sz="0" w:space="0" w:color="auto"/>
            <w:bottom w:val="none" w:sz="0" w:space="0" w:color="auto"/>
            <w:right w:val="none" w:sz="0" w:space="0" w:color="auto"/>
          </w:divBdr>
        </w:div>
      </w:divsChild>
    </w:div>
    <w:div w:id="2034108116">
      <w:bodyDiv w:val="1"/>
      <w:marLeft w:val="0"/>
      <w:marRight w:val="0"/>
      <w:marTop w:val="0"/>
      <w:marBottom w:val="0"/>
      <w:divBdr>
        <w:top w:val="none" w:sz="0" w:space="0" w:color="auto"/>
        <w:left w:val="none" w:sz="0" w:space="0" w:color="auto"/>
        <w:bottom w:val="none" w:sz="0" w:space="0" w:color="auto"/>
        <w:right w:val="none" w:sz="0" w:space="0" w:color="auto"/>
      </w:divBdr>
      <w:divsChild>
        <w:div w:id="788401289">
          <w:marLeft w:val="547"/>
          <w:marRight w:val="0"/>
          <w:marTop w:val="0"/>
          <w:marBottom w:val="0"/>
          <w:divBdr>
            <w:top w:val="none" w:sz="0" w:space="0" w:color="auto"/>
            <w:left w:val="none" w:sz="0" w:space="0" w:color="auto"/>
            <w:bottom w:val="none" w:sz="0" w:space="0" w:color="auto"/>
            <w:right w:val="none" w:sz="0" w:space="0" w:color="auto"/>
          </w:divBdr>
        </w:div>
      </w:divsChild>
    </w:div>
    <w:div w:id="2039037425">
      <w:bodyDiv w:val="1"/>
      <w:marLeft w:val="0"/>
      <w:marRight w:val="0"/>
      <w:marTop w:val="0"/>
      <w:marBottom w:val="0"/>
      <w:divBdr>
        <w:top w:val="none" w:sz="0" w:space="0" w:color="auto"/>
        <w:left w:val="none" w:sz="0" w:space="0" w:color="auto"/>
        <w:bottom w:val="none" w:sz="0" w:space="0" w:color="auto"/>
        <w:right w:val="none" w:sz="0" w:space="0" w:color="auto"/>
      </w:divBdr>
      <w:divsChild>
        <w:div w:id="215706454">
          <w:marLeft w:val="547"/>
          <w:marRight w:val="0"/>
          <w:marTop w:val="0"/>
          <w:marBottom w:val="0"/>
          <w:divBdr>
            <w:top w:val="none" w:sz="0" w:space="0" w:color="auto"/>
            <w:left w:val="none" w:sz="0" w:space="0" w:color="auto"/>
            <w:bottom w:val="none" w:sz="0" w:space="0" w:color="auto"/>
            <w:right w:val="none" w:sz="0" w:space="0" w:color="auto"/>
          </w:divBdr>
        </w:div>
      </w:divsChild>
    </w:div>
    <w:div w:id="2041977846">
      <w:bodyDiv w:val="1"/>
      <w:marLeft w:val="0"/>
      <w:marRight w:val="0"/>
      <w:marTop w:val="0"/>
      <w:marBottom w:val="0"/>
      <w:divBdr>
        <w:top w:val="none" w:sz="0" w:space="0" w:color="auto"/>
        <w:left w:val="none" w:sz="0" w:space="0" w:color="auto"/>
        <w:bottom w:val="none" w:sz="0" w:space="0" w:color="auto"/>
        <w:right w:val="none" w:sz="0" w:space="0" w:color="auto"/>
      </w:divBdr>
    </w:div>
    <w:div w:id="2045015217">
      <w:bodyDiv w:val="1"/>
      <w:marLeft w:val="0"/>
      <w:marRight w:val="0"/>
      <w:marTop w:val="0"/>
      <w:marBottom w:val="0"/>
      <w:divBdr>
        <w:top w:val="none" w:sz="0" w:space="0" w:color="auto"/>
        <w:left w:val="none" w:sz="0" w:space="0" w:color="auto"/>
        <w:bottom w:val="none" w:sz="0" w:space="0" w:color="auto"/>
        <w:right w:val="none" w:sz="0" w:space="0" w:color="auto"/>
      </w:divBdr>
      <w:divsChild>
        <w:div w:id="1492141864">
          <w:marLeft w:val="547"/>
          <w:marRight w:val="0"/>
          <w:marTop w:val="0"/>
          <w:marBottom w:val="0"/>
          <w:divBdr>
            <w:top w:val="none" w:sz="0" w:space="0" w:color="auto"/>
            <w:left w:val="none" w:sz="0" w:space="0" w:color="auto"/>
            <w:bottom w:val="none" w:sz="0" w:space="0" w:color="auto"/>
            <w:right w:val="none" w:sz="0" w:space="0" w:color="auto"/>
          </w:divBdr>
        </w:div>
      </w:divsChild>
    </w:div>
    <w:div w:id="2060008079">
      <w:bodyDiv w:val="1"/>
      <w:marLeft w:val="0"/>
      <w:marRight w:val="0"/>
      <w:marTop w:val="0"/>
      <w:marBottom w:val="0"/>
      <w:divBdr>
        <w:top w:val="none" w:sz="0" w:space="0" w:color="auto"/>
        <w:left w:val="none" w:sz="0" w:space="0" w:color="auto"/>
        <w:bottom w:val="none" w:sz="0" w:space="0" w:color="auto"/>
        <w:right w:val="none" w:sz="0" w:space="0" w:color="auto"/>
      </w:divBdr>
    </w:div>
    <w:div w:id="2069573601">
      <w:bodyDiv w:val="1"/>
      <w:marLeft w:val="0"/>
      <w:marRight w:val="0"/>
      <w:marTop w:val="0"/>
      <w:marBottom w:val="0"/>
      <w:divBdr>
        <w:top w:val="none" w:sz="0" w:space="0" w:color="auto"/>
        <w:left w:val="none" w:sz="0" w:space="0" w:color="auto"/>
        <w:bottom w:val="none" w:sz="0" w:space="0" w:color="auto"/>
        <w:right w:val="none" w:sz="0" w:space="0" w:color="auto"/>
      </w:divBdr>
      <w:divsChild>
        <w:div w:id="392701764">
          <w:marLeft w:val="547"/>
          <w:marRight w:val="0"/>
          <w:marTop w:val="0"/>
          <w:marBottom w:val="0"/>
          <w:divBdr>
            <w:top w:val="none" w:sz="0" w:space="0" w:color="auto"/>
            <w:left w:val="none" w:sz="0" w:space="0" w:color="auto"/>
            <w:bottom w:val="none" w:sz="0" w:space="0" w:color="auto"/>
            <w:right w:val="none" w:sz="0" w:space="0" w:color="auto"/>
          </w:divBdr>
        </w:div>
      </w:divsChild>
    </w:div>
    <w:div w:id="2119792526">
      <w:bodyDiv w:val="1"/>
      <w:marLeft w:val="0"/>
      <w:marRight w:val="0"/>
      <w:marTop w:val="0"/>
      <w:marBottom w:val="0"/>
      <w:divBdr>
        <w:top w:val="none" w:sz="0" w:space="0" w:color="auto"/>
        <w:left w:val="none" w:sz="0" w:space="0" w:color="auto"/>
        <w:bottom w:val="none" w:sz="0" w:space="0" w:color="auto"/>
        <w:right w:val="none" w:sz="0" w:space="0" w:color="auto"/>
      </w:divBdr>
      <w:divsChild>
        <w:div w:id="1762994182">
          <w:marLeft w:val="547"/>
          <w:marRight w:val="0"/>
          <w:marTop w:val="0"/>
          <w:marBottom w:val="0"/>
          <w:divBdr>
            <w:top w:val="none" w:sz="0" w:space="0" w:color="auto"/>
            <w:left w:val="none" w:sz="0" w:space="0" w:color="auto"/>
            <w:bottom w:val="none" w:sz="0" w:space="0" w:color="auto"/>
            <w:right w:val="none" w:sz="0" w:space="0" w:color="auto"/>
          </w:divBdr>
        </w:div>
      </w:divsChild>
    </w:div>
    <w:div w:id="2121215102">
      <w:bodyDiv w:val="1"/>
      <w:marLeft w:val="0"/>
      <w:marRight w:val="0"/>
      <w:marTop w:val="0"/>
      <w:marBottom w:val="0"/>
      <w:divBdr>
        <w:top w:val="none" w:sz="0" w:space="0" w:color="auto"/>
        <w:left w:val="none" w:sz="0" w:space="0" w:color="auto"/>
        <w:bottom w:val="none" w:sz="0" w:space="0" w:color="auto"/>
        <w:right w:val="none" w:sz="0" w:space="0" w:color="auto"/>
      </w:divBdr>
      <w:divsChild>
        <w:div w:id="1943763673">
          <w:marLeft w:val="547"/>
          <w:marRight w:val="0"/>
          <w:marTop w:val="0"/>
          <w:marBottom w:val="0"/>
          <w:divBdr>
            <w:top w:val="none" w:sz="0" w:space="0" w:color="auto"/>
            <w:left w:val="none" w:sz="0" w:space="0" w:color="auto"/>
            <w:bottom w:val="none" w:sz="0" w:space="0" w:color="auto"/>
            <w:right w:val="none" w:sz="0" w:space="0" w:color="auto"/>
          </w:divBdr>
        </w:div>
      </w:divsChild>
    </w:div>
    <w:div w:id="2137943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diagramData" Target="diagrams/data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07FEAB-4B36-4F67-AE98-A5C0CDF03C2E}" type="doc">
      <dgm:prSet loTypeId="urn:microsoft.com/office/officeart/2005/8/layout/list1" loCatId="list" qsTypeId="urn:microsoft.com/office/officeart/2005/8/quickstyle/simple1" qsCatId="simple" csTypeId="urn:microsoft.com/office/officeart/2005/8/colors/colorful4" csCatId="colorful" phldr="1"/>
      <dgm:spPr/>
      <dgm:t>
        <a:bodyPr/>
        <a:lstStyle/>
        <a:p>
          <a:endParaRPr lang="pl-PL"/>
        </a:p>
      </dgm:t>
    </dgm:pt>
    <dgm:pt modelId="{763DBE19-7813-4A69-B6D6-029FE65161AA}">
      <dgm:prSet phldrT="[Tekst]" custT="1"/>
      <dgm:spPr>
        <a:solidFill>
          <a:schemeClr val="accent2">
            <a:lumMod val="60000"/>
            <a:lumOff val="40000"/>
          </a:schemeClr>
        </a:solidFill>
      </dgm:spPr>
      <dgm:t>
        <a:bodyPr/>
        <a:lstStyle/>
        <a:p>
          <a:r>
            <a:rPr lang="pl-PL" sz="1200" b="1">
              <a:latin typeface="Verdana" pitchFamily="34" charset="0"/>
              <a:ea typeface="Verdana" pitchFamily="34" charset="0"/>
              <a:cs typeface="Verdana" pitchFamily="34" charset="0"/>
            </a:rPr>
            <a:t>CEL.I. Aktywna i spójna wewnętrznie społeczność lokalna</a:t>
          </a:r>
          <a:endParaRPr lang="pl-PL" sz="1200">
            <a:latin typeface="Verdana" pitchFamily="34" charset="0"/>
            <a:ea typeface="Verdana" pitchFamily="34" charset="0"/>
            <a:cs typeface="Verdana" pitchFamily="34" charset="0"/>
          </a:endParaRPr>
        </a:p>
      </dgm:t>
    </dgm:pt>
    <dgm:pt modelId="{8CA07D54-66BC-43C5-A511-35DDE5FC2180}" type="parTrans" cxnId="{37610207-9125-4220-93F3-ABF424646588}">
      <dgm:prSet/>
      <dgm:spPr/>
      <dgm:t>
        <a:bodyPr/>
        <a:lstStyle/>
        <a:p>
          <a:endParaRPr lang="pl-PL" sz="2000">
            <a:latin typeface="Verdana" pitchFamily="34" charset="0"/>
            <a:ea typeface="Verdana" pitchFamily="34" charset="0"/>
            <a:cs typeface="Verdana" pitchFamily="34" charset="0"/>
          </a:endParaRPr>
        </a:p>
      </dgm:t>
    </dgm:pt>
    <dgm:pt modelId="{CAEB1CF2-BEB9-4F1A-940E-80CE9B24EADA}" type="sibTrans" cxnId="{37610207-9125-4220-93F3-ABF424646588}">
      <dgm:prSet/>
      <dgm:spPr/>
      <dgm:t>
        <a:bodyPr/>
        <a:lstStyle/>
        <a:p>
          <a:endParaRPr lang="pl-PL" sz="2000">
            <a:latin typeface="Verdana" pitchFamily="34" charset="0"/>
            <a:ea typeface="Verdana" pitchFamily="34" charset="0"/>
            <a:cs typeface="Verdana" pitchFamily="34" charset="0"/>
          </a:endParaRPr>
        </a:p>
      </dgm:t>
    </dgm:pt>
    <dgm:pt modelId="{6DAB1BB0-54DB-44B9-8127-11F5900C28CC}">
      <dgm:prSet custT="1"/>
      <dgm:spPr>
        <a:solidFill>
          <a:schemeClr val="accent2">
            <a:lumMod val="40000"/>
            <a:lumOff val="60000"/>
            <a:alpha val="90000"/>
          </a:schemeClr>
        </a:solidFill>
      </dgm:spPr>
      <dgm:t>
        <a:bodyPr/>
        <a:lstStyle/>
        <a:p>
          <a:r>
            <a:rPr lang="pl-PL" sz="1200" b="1">
              <a:solidFill>
                <a:schemeClr val="tx1">
                  <a:lumMod val="65000"/>
                  <a:lumOff val="35000"/>
                </a:schemeClr>
              </a:solidFill>
              <a:latin typeface="Verdana" pitchFamily="34" charset="0"/>
              <a:ea typeface="Verdana" pitchFamily="34" charset="0"/>
              <a:cs typeface="Verdana" pitchFamily="34" charset="0"/>
            </a:rPr>
            <a:t>I.1. Potencjał kulturalny i sportowy na rzecz wzmocnienia społeczności lokalnej </a:t>
          </a:r>
          <a:endParaRPr lang="pl-PL" sz="1200">
            <a:solidFill>
              <a:schemeClr val="tx1">
                <a:lumMod val="65000"/>
                <a:lumOff val="35000"/>
              </a:schemeClr>
            </a:solidFill>
            <a:latin typeface="Verdana" pitchFamily="34" charset="0"/>
            <a:ea typeface="Verdana" pitchFamily="34" charset="0"/>
            <a:cs typeface="Verdana" pitchFamily="34" charset="0"/>
          </a:endParaRPr>
        </a:p>
      </dgm:t>
    </dgm:pt>
    <dgm:pt modelId="{5C7EC0C3-7D6F-4796-B51B-25C1B39E68FF}" type="parTrans" cxnId="{7DD82A10-59BE-4C6E-ABAC-F9A085AE28B2}">
      <dgm:prSet/>
      <dgm:spPr/>
      <dgm:t>
        <a:bodyPr/>
        <a:lstStyle/>
        <a:p>
          <a:endParaRPr lang="pl-PL" sz="2000">
            <a:latin typeface="Verdana" pitchFamily="34" charset="0"/>
            <a:ea typeface="Verdana" pitchFamily="34" charset="0"/>
            <a:cs typeface="Verdana" pitchFamily="34" charset="0"/>
          </a:endParaRPr>
        </a:p>
      </dgm:t>
    </dgm:pt>
    <dgm:pt modelId="{00F39F6C-0846-475F-BA33-9148E6FE6345}" type="sibTrans" cxnId="{7DD82A10-59BE-4C6E-ABAC-F9A085AE28B2}">
      <dgm:prSet/>
      <dgm:spPr/>
      <dgm:t>
        <a:bodyPr/>
        <a:lstStyle/>
        <a:p>
          <a:endParaRPr lang="pl-PL" sz="2000">
            <a:latin typeface="Verdana" pitchFamily="34" charset="0"/>
            <a:ea typeface="Verdana" pitchFamily="34" charset="0"/>
            <a:cs typeface="Verdana" pitchFamily="34" charset="0"/>
          </a:endParaRPr>
        </a:p>
      </dgm:t>
    </dgm:pt>
    <dgm:pt modelId="{404F3E08-411C-4219-8FFB-B05A3EDF5862}">
      <dgm:prSet custT="1"/>
      <dgm:spPr>
        <a:solidFill>
          <a:schemeClr val="accent2">
            <a:lumMod val="40000"/>
            <a:lumOff val="60000"/>
            <a:alpha val="90000"/>
          </a:schemeClr>
        </a:solidFill>
      </dgm:spPr>
      <dgm:t>
        <a:bodyPr/>
        <a:lstStyle/>
        <a:p>
          <a:r>
            <a:rPr lang="pl-PL" sz="1200" b="1">
              <a:solidFill>
                <a:schemeClr val="tx1">
                  <a:lumMod val="65000"/>
                  <a:lumOff val="35000"/>
                </a:schemeClr>
              </a:solidFill>
              <a:latin typeface="Verdana" pitchFamily="34" charset="0"/>
              <a:ea typeface="Verdana" pitchFamily="34" charset="0"/>
              <a:cs typeface="Verdana" pitchFamily="34" charset="0"/>
            </a:rPr>
            <a:t>I.2. Włączenie społeczne osób narażonych na marginalizację</a:t>
          </a:r>
          <a:endParaRPr lang="pl-PL" sz="1200">
            <a:solidFill>
              <a:schemeClr val="tx1">
                <a:lumMod val="65000"/>
                <a:lumOff val="35000"/>
              </a:schemeClr>
            </a:solidFill>
            <a:latin typeface="Verdana" pitchFamily="34" charset="0"/>
            <a:ea typeface="Verdana" pitchFamily="34" charset="0"/>
            <a:cs typeface="Verdana" pitchFamily="34" charset="0"/>
          </a:endParaRPr>
        </a:p>
      </dgm:t>
    </dgm:pt>
    <dgm:pt modelId="{299E693A-DB9C-4C6E-802E-7A5C401A30EE}" type="parTrans" cxnId="{42377640-408D-4B7C-9502-99AF13369F5B}">
      <dgm:prSet/>
      <dgm:spPr/>
      <dgm:t>
        <a:bodyPr/>
        <a:lstStyle/>
        <a:p>
          <a:endParaRPr lang="pl-PL" sz="2000">
            <a:latin typeface="Verdana" pitchFamily="34" charset="0"/>
            <a:ea typeface="Verdana" pitchFamily="34" charset="0"/>
            <a:cs typeface="Verdana" pitchFamily="34" charset="0"/>
          </a:endParaRPr>
        </a:p>
      </dgm:t>
    </dgm:pt>
    <dgm:pt modelId="{FECFDAED-A8EB-4569-8243-F34F18137CEC}" type="sibTrans" cxnId="{42377640-408D-4B7C-9502-99AF13369F5B}">
      <dgm:prSet/>
      <dgm:spPr/>
      <dgm:t>
        <a:bodyPr/>
        <a:lstStyle/>
        <a:p>
          <a:endParaRPr lang="pl-PL" sz="2000">
            <a:latin typeface="Verdana" pitchFamily="34" charset="0"/>
            <a:ea typeface="Verdana" pitchFamily="34" charset="0"/>
            <a:cs typeface="Verdana" pitchFamily="34" charset="0"/>
          </a:endParaRPr>
        </a:p>
      </dgm:t>
    </dgm:pt>
    <dgm:pt modelId="{29D5B2E6-C777-4257-A19A-D0429AB001BE}">
      <dgm:prSet custT="1"/>
      <dgm:spPr>
        <a:solidFill>
          <a:schemeClr val="accent5">
            <a:lumMod val="75000"/>
          </a:schemeClr>
        </a:solidFill>
      </dgm:spPr>
      <dgm:t>
        <a:bodyPr/>
        <a:lstStyle/>
        <a:p>
          <a:r>
            <a:rPr lang="pl-PL" sz="1200" b="1">
              <a:latin typeface="Verdana" pitchFamily="34" charset="0"/>
              <a:ea typeface="Verdana" pitchFamily="34" charset="0"/>
              <a:cs typeface="Verdana" pitchFamily="34" charset="0"/>
            </a:rPr>
            <a:t>CEL.II. Atrakcyjna i spójna funkcjonalnie przestrzeń obszaru rewitalizacji</a:t>
          </a:r>
          <a:endParaRPr lang="pl-PL" sz="1200">
            <a:latin typeface="Verdana" pitchFamily="34" charset="0"/>
            <a:ea typeface="Verdana" pitchFamily="34" charset="0"/>
            <a:cs typeface="Verdana" pitchFamily="34" charset="0"/>
          </a:endParaRPr>
        </a:p>
      </dgm:t>
    </dgm:pt>
    <dgm:pt modelId="{A576DF18-A354-4238-BCC3-9C3E60E26D8F}" type="parTrans" cxnId="{3880B1D1-E283-465B-BBE3-D1FB58EBB67A}">
      <dgm:prSet/>
      <dgm:spPr/>
      <dgm:t>
        <a:bodyPr/>
        <a:lstStyle/>
        <a:p>
          <a:endParaRPr lang="pl-PL" sz="2000">
            <a:latin typeface="Verdana" pitchFamily="34" charset="0"/>
            <a:ea typeface="Verdana" pitchFamily="34" charset="0"/>
            <a:cs typeface="Verdana" pitchFamily="34" charset="0"/>
          </a:endParaRPr>
        </a:p>
      </dgm:t>
    </dgm:pt>
    <dgm:pt modelId="{E71EEFEB-1A45-449C-A947-545DAD7C3C26}" type="sibTrans" cxnId="{3880B1D1-E283-465B-BBE3-D1FB58EBB67A}">
      <dgm:prSet/>
      <dgm:spPr/>
      <dgm:t>
        <a:bodyPr/>
        <a:lstStyle/>
        <a:p>
          <a:endParaRPr lang="pl-PL" sz="2000">
            <a:latin typeface="Verdana" pitchFamily="34" charset="0"/>
            <a:ea typeface="Verdana" pitchFamily="34" charset="0"/>
            <a:cs typeface="Verdana" pitchFamily="34" charset="0"/>
          </a:endParaRPr>
        </a:p>
      </dgm:t>
    </dgm:pt>
    <dgm:pt modelId="{9B261153-30AF-40B6-A5F9-52F02BB00777}">
      <dgm:prSet custT="1"/>
      <dgm:spPr>
        <a:solidFill>
          <a:schemeClr val="accent5">
            <a:lumMod val="40000"/>
            <a:lumOff val="60000"/>
            <a:alpha val="90000"/>
          </a:schemeClr>
        </a:solidFill>
      </dgm:spPr>
      <dgm:t>
        <a:bodyPr/>
        <a:lstStyle/>
        <a:p>
          <a:r>
            <a:rPr lang="pl-PL" sz="1200" b="1">
              <a:solidFill>
                <a:schemeClr val="tx1">
                  <a:lumMod val="65000"/>
                  <a:lumOff val="35000"/>
                </a:schemeClr>
              </a:solidFill>
              <a:latin typeface="Verdana" pitchFamily="34" charset="0"/>
              <a:ea typeface="Verdana" pitchFamily="34" charset="0"/>
              <a:cs typeface="Verdana" pitchFamily="34" charset="0"/>
            </a:rPr>
            <a:t>II.1. Wysokiej jakości przestrzeń publiczna</a:t>
          </a:r>
          <a:endParaRPr lang="pl-PL" sz="1200">
            <a:solidFill>
              <a:schemeClr val="tx1">
                <a:lumMod val="65000"/>
                <a:lumOff val="35000"/>
              </a:schemeClr>
            </a:solidFill>
            <a:latin typeface="Verdana" pitchFamily="34" charset="0"/>
            <a:ea typeface="Verdana" pitchFamily="34" charset="0"/>
            <a:cs typeface="Verdana" pitchFamily="34" charset="0"/>
          </a:endParaRPr>
        </a:p>
      </dgm:t>
    </dgm:pt>
    <dgm:pt modelId="{2BF075CC-BC73-414F-A436-8F53457BE3BF}" type="parTrans" cxnId="{C02054F1-5AA7-4290-9E46-6B2D317FA58F}">
      <dgm:prSet/>
      <dgm:spPr/>
      <dgm:t>
        <a:bodyPr/>
        <a:lstStyle/>
        <a:p>
          <a:endParaRPr lang="pl-PL" sz="2000">
            <a:latin typeface="Verdana" pitchFamily="34" charset="0"/>
            <a:ea typeface="Verdana" pitchFamily="34" charset="0"/>
            <a:cs typeface="Verdana" pitchFamily="34" charset="0"/>
          </a:endParaRPr>
        </a:p>
      </dgm:t>
    </dgm:pt>
    <dgm:pt modelId="{D7BA3A73-1F53-4953-8A8C-B74C6FF73F99}" type="sibTrans" cxnId="{C02054F1-5AA7-4290-9E46-6B2D317FA58F}">
      <dgm:prSet/>
      <dgm:spPr/>
      <dgm:t>
        <a:bodyPr/>
        <a:lstStyle/>
        <a:p>
          <a:endParaRPr lang="pl-PL" sz="2000">
            <a:latin typeface="Verdana" pitchFamily="34" charset="0"/>
            <a:ea typeface="Verdana" pitchFamily="34" charset="0"/>
            <a:cs typeface="Verdana" pitchFamily="34" charset="0"/>
          </a:endParaRPr>
        </a:p>
      </dgm:t>
    </dgm:pt>
    <dgm:pt modelId="{C60AE76E-D19E-445C-A0CB-EF0845C681EA}">
      <dgm:prSet custT="1"/>
      <dgm:spPr>
        <a:solidFill>
          <a:schemeClr val="accent5">
            <a:lumMod val="40000"/>
            <a:lumOff val="60000"/>
            <a:alpha val="90000"/>
          </a:schemeClr>
        </a:solidFill>
      </dgm:spPr>
      <dgm:t>
        <a:bodyPr/>
        <a:lstStyle/>
        <a:p>
          <a:r>
            <a:rPr lang="pl-PL" sz="1200" b="1">
              <a:solidFill>
                <a:schemeClr val="tx1">
                  <a:lumMod val="65000"/>
                  <a:lumOff val="35000"/>
                </a:schemeClr>
              </a:solidFill>
              <a:latin typeface="Verdana" pitchFamily="34" charset="0"/>
              <a:ea typeface="Verdana" pitchFamily="34" charset="0"/>
              <a:cs typeface="Verdana" pitchFamily="34" charset="0"/>
            </a:rPr>
            <a:t>II.2. Infrastruktura odpowiadająca wyzwaniom społecznym w tym na potrzeby realizacji działań społecznych</a:t>
          </a:r>
          <a:endParaRPr lang="pl-PL" sz="1200">
            <a:solidFill>
              <a:schemeClr val="tx1">
                <a:lumMod val="65000"/>
                <a:lumOff val="35000"/>
              </a:schemeClr>
            </a:solidFill>
            <a:latin typeface="Verdana" pitchFamily="34" charset="0"/>
            <a:ea typeface="Verdana" pitchFamily="34" charset="0"/>
            <a:cs typeface="Verdana" pitchFamily="34" charset="0"/>
          </a:endParaRPr>
        </a:p>
      </dgm:t>
    </dgm:pt>
    <dgm:pt modelId="{A26DF75A-9E5D-49C9-8C9C-ECA1ECB07F0E}" type="sibTrans" cxnId="{89E47AC0-9BD8-4C04-99ED-B057AD6CE023}">
      <dgm:prSet/>
      <dgm:spPr/>
      <dgm:t>
        <a:bodyPr/>
        <a:lstStyle/>
        <a:p>
          <a:endParaRPr lang="pl-PL" sz="2000">
            <a:latin typeface="Verdana" pitchFamily="34" charset="0"/>
            <a:ea typeface="Verdana" pitchFamily="34" charset="0"/>
            <a:cs typeface="Verdana" pitchFamily="34" charset="0"/>
          </a:endParaRPr>
        </a:p>
      </dgm:t>
    </dgm:pt>
    <dgm:pt modelId="{A4B2F12B-91E0-4B84-835C-E682354BA62F}" type="parTrans" cxnId="{89E47AC0-9BD8-4C04-99ED-B057AD6CE023}">
      <dgm:prSet/>
      <dgm:spPr/>
      <dgm:t>
        <a:bodyPr/>
        <a:lstStyle/>
        <a:p>
          <a:endParaRPr lang="pl-PL" sz="2000">
            <a:latin typeface="Verdana" pitchFamily="34" charset="0"/>
            <a:ea typeface="Verdana" pitchFamily="34" charset="0"/>
            <a:cs typeface="Verdana" pitchFamily="34" charset="0"/>
          </a:endParaRPr>
        </a:p>
      </dgm:t>
    </dgm:pt>
    <dgm:pt modelId="{C67F5646-4B9F-41AD-8E76-60079EE56FCD}" type="pres">
      <dgm:prSet presAssocID="{0807FEAB-4B36-4F67-AE98-A5C0CDF03C2E}" presName="linear" presStyleCnt="0">
        <dgm:presLayoutVars>
          <dgm:dir/>
          <dgm:animLvl val="lvl"/>
          <dgm:resizeHandles val="exact"/>
        </dgm:presLayoutVars>
      </dgm:prSet>
      <dgm:spPr/>
    </dgm:pt>
    <dgm:pt modelId="{7115F9F8-0C0D-4205-9B75-689761864D11}" type="pres">
      <dgm:prSet presAssocID="{763DBE19-7813-4A69-B6D6-029FE65161AA}" presName="parentLin" presStyleCnt="0"/>
      <dgm:spPr/>
    </dgm:pt>
    <dgm:pt modelId="{3CA20E28-7753-46AD-83D7-49042C17DE1E}" type="pres">
      <dgm:prSet presAssocID="{763DBE19-7813-4A69-B6D6-029FE65161AA}" presName="parentLeftMargin" presStyleLbl="node1" presStyleIdx="0" presStyleCnt="2"/>
      <dgm:spPr/>
    </dgm:pt>
    <dgm:pt modelId="{A3286EEC-0538-4F26-B8A7-5B67CC3215A9}" type="pres">
      <dgm:prSet presAssocID="{763DBE19-7813-4A69-B6D6-029FE65161AA}" presName="parentText" presStyleLbl="node1" presStyleIdx="0" presStyleCnt="2">
        <dgm:presLayoutVars>
          <dgm:chMax val="0"/>
          <dgm:bulletEnabled val="1"/>
        </dgm:presLayoutVars>
      </dgm:prSet>
      <dgm:spPr/>
    </dgm:pt>
    <dgm:pt modelId="{36BB7105-3845-4B70-8F16-9F47170CB754}" type="pres">
      <dgm:prSet presAssocID="{763DBE19-7813-4A69-B6D6-029FE65161AA}" presName="negativeSpace" presStyleCnt="0"/>
      <dgm:spPr/>
    </dgm:pt>
    <dgm:pt modelId="{7699F200-626C-4276-868D-81E41BB4FF3B}" type="pres">
      <dgm:prSet presAssocID="{763DBE19-7813-4A69-B6D6-029FE65161AA}" presName="childText" presStyleLbl="conFgAcc1" presStyleIdx="0" presStyleCnt="2">
        <dgm:presLayoutVars>
          <dgm:bulletEnabled val="1"/>
        </dgm:presLayoutVars>
      </dgm:prSet>
      <dgm:spPr/>
    </dgm:pt>
    <dgm:pt modelId="{FED38E24-6AC8-4A9C-B277-221B0595B1D2}" type="pres">
      <dgm:prSet presAssocID="{CAEB1CF2-BEB9-4F1A-940E-80CE9B24EADA}" presName="spaceBetweenRectangles" presStyleCnt="0"/>
      <dgm:spPr/>
    </dgm:pt>
    <dgm:pt modelId="{D8BCCD42-FF35-42DB-8A2C-75AA5A2EC7FB}" type="pres">
      <dgm:prSet presAssocID="{29D5B2E6-C777-4257-A19A-D0429AB001BE}" presName="parentLin" presStyleCnt="0"/>
      <dgm:spPr/>
    </dgm:pt>
    <dgm:pt modelId="{5C651028-64A2-440F-B274-9190226BA994}" type="pres">
      <dgm:prSet presAssocID="{29D5B2E6-C777-4257-A19A-D0429AB001BE}" presName="parentLeftMargin" presStyleLbl="node1" presStyleIdx="0" presStyleCnt="2"/>
      <dgm:spPr/>
    </dgm:pt>
    <dgm:pt modelId="{E70C0723-6279-4D19-B67D-CEE16DE2736D}" type="pres">
      <dgm:prSet presAssocID="{29D5B2E6-C777-4257-A19A-D0429AB001BE}" presName="parentText" presStyleLbl="node1" presStyleIdx="1" presStyleCnt="2">
        <dgm:presLayoutVars>
          <dgm:chMax val="0"/>
          <dgm:bulletEnabled val="1"/>
        </dgm:presLayoutVars>
      </dgm:prSet>
      <dgm:spPr/>
    </dgm:pt>
    <dgm:pt modelId="{5627E1BF-3C18-4D78-9589-9754AF436EAA}" type="pres">
      <dgm:prSet presAssocID="{29D5B2E6-C777-4257-A19A-D0429AB001BE}" presName="negativeSpace" presStyleCnt="0"/>
      <dgm:spPr/>
    </dgm:pt>
    <dgm:pt modelId="{688533A1-2015-4377-98BE-FB1C7196851E}" type="pres">
      <dgm:prSet presAssocID="{29D5B2E6-C777-4257-A19A-D0429AB001BE}" presName="childText" presStyleLbl="conFgAcc1" presStyleIdx="1" presStyleCnt="2">
        <dgm:presLayoutVars>
          <dgm:bulletEnabled val="1"/>
        </dgm:presLayoutVars>
      </dgm:prSet>
      <dgm:spPr/>
    </dgm:pt>
  </dgm:ptLst>
  <dgm:cxnLst>
    <dgm:cxn modelId="{D3CAC306-81E6-49FD-964E-507EFA445567}" type="presOf" srcId="{29D5B2E6-C777-4257-A19A-D0429AB001BE}" destId="{E70C0723-6279-4D19-B67D-CEE16DE2736D}" srcOrd="1" destOrd="0" presId="urn:microsoft.com/office/officeart/2005/8/layout/list1"/>
    <dgm:cxn modelId="{37610207-9125-4220-93F3-ABF424646588}" srcId="{0807FEAB-4B36-4F67-AE98-A5C0CDF03C2E}" destId="{763DBE19-7813-4A69-B6D6-029FE65161AA}" srcOrd="0" destOrd="0" parTransId="{8CA07D54-66BC-43C5-A511-35DDE5FC2180}" sibTransId="{CAEB1CF2-BEB9-4F1A-940E-80CE9B24EADA}"/>
    <dgm:cxn modelId="{7DD82A10-59BE-4C6E-ABAC-F9A085AE28B2}" srcId="{763DBE19-7813-4A69-B6D6-029FE65161AA}" destId="{6DAB1BB0-54DB-44B9-8127-11F5900C28CC}" srcOrd="0" destOrd="0" parTransId="{5C7EC0C3-7D6F-4796-B51B-25C1B39E68FF}" sibTransId="{00F39F6C-0846-475F-BA33-9148E6FE6345}"/>
    <dgm:cxn modelId="{AABFF828-E2C0-4FF4-AB56-BC8F88B72CA1}" type="presOf" srcId="{404F3E08-411C-4219-8FFB-B05A3EDF5862}" destId="{7699F200-626C-4276-868D-81E41BB4FF3B}" srcOrd="0" destOrd="1" presId="urn:microsoft.com/office/officeart/2005/8/layout/list1"/>
    <dgm:cxn modelId="{42377640-408D-4B7C-9502-99AF13369F5B}" srcId="{763DBE19-7813-4A69-B6D6-029FE65161AA}" destId="{404F3E08-411C-4219-8FFB-B05A3EDF5862}" srcOrd="1" destOrd="0" parTransId="{299E693A-DB9C-4C6E-802E-7A5C401A30EE}" sibTransId="{FECFDAED-A8EB-4569-8243-F34F18137CEC}"/>
    <dgm:cxn modelId="{6EA9F950-D791-457E-94D4-F92BF588D5AF}" type="presOf" srcId="{6DAB1BB0-54DB-44B9-8127-11F5900C28CC}" destId="{7699F200-626C-4276-868D-81E41BB4FF3B}" srcOrd="0" destOrd="0" presId="urn:microsoft.com/office/officeart/2005/8/layout/list1"/>
    <dgm:cxn modelId="{6732D672-C5E5-4227-94D1-B4F6240CF9A0}" type="presOf" srcId="{9B261153-30AF-40B6-A5F9-52F02BB00777}" destId="{688533A1-2015-4377-98BE-FB1C7196851E}" srcOrd="0" destOrd="0" presId="urn:microsoft.com/office/officeart/2005/8/layout/list1"/>
    <dgm:cxn modelId="{E4F19E85-68E1-4209-A38F-DDCA0267A537}" type="presOf" srcId="{763DBE19-7813-4A69-B6D6-029FE65161AA}" destId="{3CA20E28-7753-46AD-83D7-49042C17DE1E}" srcOrd="0" destOrd="0" presId="urn:microsoft.com/office/officeart/2005/8/layout/list1"/>
    <dgm:cxn modelId="{27380798-C244-435A-B7DC-C2552B08C569}" type="presOf" srcId="{29D5B2E6-C777-4257-A19A-D0429AB001BE}" destId="{5C651028-64A2-440F-B274-9190226BA994}" srcOrd="0" destOrd="0" presId="urn:microsoft.com/office/officeart/2005/8/layout/list1"/>
    <dgm:cxn modelId="{0DF59CAF-775F-4D6C-A5C4-0D4757A9AA0A}" type="presOf" srcId="{763DBE19-7813-4A69-B6D6-029FE65161AA}" destId="{A3286EEC-0538-4F26-B8A7-5B67CC3215A9}" srcOrd="1" destOrd="0" presId="urn:microsoft.com/office/officeart/2005/8/layout/list1"/>
    <dgm:cxn modelId="{04E44BB8-FFCA-4BE9-AFA0-D87505A53496}" type="presOf" srcId="{C60AE76E-D19E-445C-A0CB-EF0845C681EA}" destId="{688533A1-2015-4377-98BE-FB1C7196851E}" srcOrd="0" destOrd="1" presId="urn:microsoft.com/office/officeart/2005/8/layout/list1"/>
    <dgm:cxn modelId="{89E47AC0-9BD8-4C04-99ED-B057AD6CE023}" srcId="{29D5B2E6-C777-4257-A19A-D0429AB001BE}" destId="{C60AE76E-D19E-445C-A0CB-EF0845C681EA}" srcOrd="1" destOrd="0" parTransId="{A4B2F12B-91E0-4B84-835C-E682354BA62F}" sibTransId="{A26DF75A-9E5D-49C9-8C9C-ECA1ECB07F0E}"/>
    <dgm:cxn modelId="{3880B1D1-E283-465B-BBE3-D1FB58EBB67A}" srcId="{0807FEAB-4B36-4F67-AE98-A5C0CDF03C2E}" destId="{29D5B2E6-C777-4257-A19A-D0429AB001BE}" srcOrd="1" destOrd="0" parTransId="{A576DF18-A354-4238-BCC3-9C3E60E26D8F}" sibTransId="{E71EEFEB-1A45-449C-A947-545DAD7C3C26}"/>
    <dgm:cxn modelId="{C02054F1-5AA7-4290-9E46-6B2D317FA58F}" srcId="{29D5B2E6-C777-4257-A19A-D0429AB001BE}" destId="{9B261153-30AF-40B6-A5F9-52F02BB00777}" srcOrd="0" destOrd="0" parTransId="{2BF075CC-BC73-414F-A436-8F53457BE3BF}" sibTransId="{D7BA3A73-1F53-4953-8A8C-B74C6FF73F99}"/>
    <dgm:cxn modelId="{1CB80EFD-279E-43D2-887C-FAAFA01B6BEC}" type="presOf" srcId="{0807FEAB-4B36-4F67-AE98-A5C0CDF03C2E}" destId="{C67F5646-4B9F-41AD-8E76-60079EE56FCD}" srcOrd="0" destOrd="0" presId="urn:microsoft.com/office/officeart/2005/8/layout/list1"/>
    <dgm:cxn modelId="{FD64199B-3C51-41DB-8F65-02BFD8A1CD60}" type="presParOf" srcId="{C67F5646-4B9F-41AD-8E76-60079EE56FCD}" destId="{7115F9F8-0C0D-4205-9B75-689761864D11}" srcOrd="0" destOrd="0" presId="urn:microsoft.com/office/officeart/2005/8/layout/list1"/>
    <dgm:cxn modelId="{A50CF678-C5F5-41A9-947B-727007FD79CE}" type="presParOf" srcId="{7115F9F8-0C0D-4205-9B75-689761864D11}" destId="{3CA20E28-7753-46AD-83D7-49042C17DE1E}" srcOrd="0" destOrd="0" presId="urn:microsoft.com/office/officeart/2005/8/layout/list1"/>
    <dgm:cxn modelId="{D4319D27-CEA4-47A9-8841-8AFDC35A923A}" type="presParOf" srcId="{7115F9F8-0C0D-4205-9B75-689761864D11}" destId="{A3286EEC-0538-4F26-B8A7-5B67CC3215A9}" srcOrd="1" destOrd="0" presId="urn:microsoft.com/office/officeart/2005/8/layout/list1"/>
    <dgm:cxn modelId="{2D3A3280-F0CE-4D20-9C7F-E8AE6B47E13E}" type="presParOf" srcId="{C67F5646-4B9F-41AD-8E76-60079EE56FCD}" destId="{36BB7105-3845-4B70-8F16-9F47170CB754}" srcOrd="1" destOrd="0" presId="urn:microsoft.com/office/officeart/2005/8/layout/list1"/>
    <dgm:cxn modelId="{5D08F99B-68DA-4B80-9A2D-F16901EE1898}" type="presParOf" srcId="{C67F5646-4B9F-41AD-8E76-60079EE56FCD}" destId="{7699F200-626C-4276-868D-81E41BB4FF3B}" srcOrd="2" destOrd="0" presId="urn:microsoft.com/office/officeart/2005/8/layout/list1"/>
    <dgm:cxn modelId="{653BEC4F-F579-4503-B2B2-4A49D2F6AA28}" type="presParOf" srcId="{C67F5646-4B9F-41AD-8E76-60079EE56FCD}" destId="{FED38E24-6AC8-4A9C-B277-221B0595B1D2}" srcOrd="3" destOrd="0" presId="urn:microsoft.com/office/officeart/2005/8/layout/list1"/>
    <dgm:cxn modelId="{99082A1E-D905-4767-8A94-6660895FCD9B}" type="presParOf" srcId="{C67F5646-4B9F-41AD-8E76-60079EE56FCD}" destId="{D8BCCD42-FF35-42DB-8A2C-75AA5A2EC7FB}" srcOrd="4" destOrd="0" presId="urn:microsoft.com/office/officeart/2005/8/layout/list1"/>
    <dgm:cxn modelId="{4EDF5B21-753E-424B-A507-197F6ED6CA9A}" type="presParOf" srcId="{D8BCCD42-FF35-42DB-8A2C-75AA5A2EC7FB}" destId="{5C651028-64A2-440F-B274-9190226BA994}" srcOrd="0" destOrd="0" presId="urn:microsoft.com/office/officeart/2005/8/layout/list1"/>
    <dgm:cxn modelId="{9B05AC34-5492-4833-92B0-FFCD141AC43A}" type="presParOf" srcId="{D8BCCD42-FF35-42DB-8A2C-75AA5A2EC7FB}" destId="{E70C0723-6279-4D19-B67D-CEE16DE2736D}" srcOrd="1" destOrd="0" presId="urn:microsoft.com/office/officeart/2005/8/layout/list1"/>
    <dgm:cxn modelId="{CEF4A508-A68A-4988-B6BF-0A15B8612CB7}" type="presParOf" srcId="{C67F5646-4B9F-41AD-8E76-60079EE56FCD}" destId="{5627E1BF-3C18-4D78-9589-9754AF436EAA}" srcOrd="5" destOrd="0" presId="urn:microsoft.com/office/officeart/2005/8/layout/list1"/>
    <dgm:cxn modelId="{C10D2461-2E6B-4EAC-92BE-EE6D87BA6FF0}" type="presParOf" srcId="{C67F5646-4B9F-41AD-8E76-60079EE56FCD}" destId="{688533A1-2015-4377-98BE-FB1C7196851E}" srcOrd="6" destOrd="0" presId="urn:microsoft.com/office/officeart/2005/8/layout/lis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99F200-626C-4276-868D-81E41BB4FF3B}">
      <dsp:nvSpPr>
        <dsp:cNvPr id="0" name=""/>
        <dsp:cNvSpPr/>
      </dsp:nvSpPr>
      <dsp:spPr>
        <a:xfrm>
          <a:off x="0" y="319725"/>
          <a:ext cx="5486400" cy="1223775"/>
        </a:xfrm>
        <a:prstGeom prst="rect">
          <a:avLst/>
        </a:prstGeom>
        <a:solidFill>
          <a:schemeClr val="accent2">
            <a:lumMod val="40000"/>
            <a:lumOff val="60000"/>
            <a:alpha val="9000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437388" rIns="425806" bIns="85344" numCol="1" spcCol="1270" anchor="t" anchorCtr="0">
          <a:noAutofit/>
        </a:bodyPr>
        <a:lstStyle/>
        <a:p>
          <a:pPr marL="114300" lvl="1" indent="-114300" algn="l" defTabSz="533400">
            <a:lnSpc>
              <a:spcPct val="90000"/>
            </a:lnSpc>
            <a:spcBef>
              <a:spcPct val="0"/>
            </a:spcBef>
            <a:spcAft>
              <a:spcPct val="15000"/>
            </a:spcAft>
            <a:buChar char="•"/>
          </a:pPr>
          <a:r>
            <a:rPr lang="pl-PL" sz="1200" b="1" kern="1200">
              <a:solidFill>
                <a:schemeClr val="tx1">
                  <a:lumMod val="65000"/>
                  <a:lumOff val="35000"/>
                </a:schemeClr>
              </a:solidFill>
              <a:latin typeface="Verdana" pitchFamily="34" charset="0"/>
              <a:ea typeface="Verdana" pitchFamily="34" charset="0"/>
              <a:cs typeface="Verdana" pitchFamily="34" charset="0"/>
            </a:rPr>
            <a:t>I.1. Potencjał kulturalny i sportowy na rzecz wzmocnienia społeczności lokalnej </a:t>
          </a:r>
          <a:endParaRPr lang="pl-PL" sz="1200" kern="1200">
            <a:solidFill>
              <a:schemeClr val="tx1">
                <a:lumMod val="65000"/>
                <a:lumOff val="35000"/>
              </a:schemeClr>
            </a:solidFill>
            <a:latin typeface="Verdana" pitchFamily="34" charset="0"/>
            <a:ea typeface="Verdana" pitchFamily="34" charset="0"/>
            <a:cs typeface="Verdana" pitchFamily="34" charset="0"/>
          </a:endParaRPr>
        </a:p>
        <a:p>
          <a:pPr marL="114300" lvl="1" indent="-114300" algn="l" defTabSz="533400">
            <a:lnSpc>
              <a:spcPct val="90000"/>
            </a:lnSpc>
            <a:spcBef>
              <a:spcPct val="0"/>
            </a:spcBef>
            <a:spcAft>
              <a:spcPct val="15000"/>
            </a:spcAft>
            <a:buChar char="•"/>
          </a:pPr>
          <a:r>
            <a:rPr lang="pl-PL" sz="1200" b="1" kern="1200">
              <a:solidFill>
                <a:schemeClr val="tx1">
                  <a:lumMod val="65000"/>
                  <a:lumOff val="35000"/>
                </a:schemeClr>
              </a:solidFill>
              <a:latin typeface="Verdana" pitchFamily="34" charset="0"/>
              <a:ea typeface="Verdana" pitchFamily="34" charset="0"/>
              <a:cs typeface="Verdana" pitchFamily="34" charset="0"/>
            </a:rPr>
            <a:t>I.2. Włączenie społeczne osób narażonych na marginalizację</a:t>
          </a:r>
          <a:endParaRPr lang="pl-PL" sz="1200" kern="1200">
            <a:solidFill>
              <a:schemeClr val="tx1">
                <a:lumMod val="65000"/>
                <a:lumOff val="35000"/>
              </a:schemeClr>
            </a:solidFill>
            <a:latin typeface="Verdana" pitchFamily="34" charset="0"/>
            <a:ea typeface="Verdana" pitchFamily="34" charset="0"/>
            <a:cs typeface="Verdana" pitchFamily="34" charset="0"/>
          </a:endParaRPr>
        </a:p>
      </dsp:txBody>
      <dsp:txXfrm>
        <a:off x="0" y="319725"/>
        <a:ext cx="5486400" cy="1223775"/>
      </dsp:txXfrm>
    </dsp:sp>
    <dsp:sp modelId="{A3286EEC-0538-4F26-B8A7-5B67CC3215A9}">
      <dsp:nvSpPr>
        <dsp:cNvPr id="0" name=""/>
        <dsp:cNvSpPr/>
      </dsp:nvSpPr>
      <dsp:spPr>
        <a:xfrm>
          <a:off x="274320" y="9765"/>
          <a:ext cx="3840480" cy="619920"/>
        </a:xfrm>
        <a:prstGeom prst="round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Verdana" pitchFamily="34" charset="0"/>
              <a:ea typeface="Verdana" pitchFamily="34" charset="0"/>
              <a:cs typeface="Verdana" pitchFamily="34" charset="0"/>
            </a:rPr>
            <a:t>CEL.I. Aktywna i spójna wewnętrznie społeczność lokalna</a:t>
          </a:r>
          <a:endParaRPr lang="pl-PL" sz="1200" kern="1200">
            <a:latin typeface="Verdana" pitchFamily="34" charset="0"/>
            <a:ea typeface="Verdana" pitchFamily="34" charset="0"/>
            <a:cs typeface="Verdana" pitchFamily="34" charset="0"/>
          </a:endParaRPr>
        </a:p>
      </dsp:txBody>
      <dsp:txXfrm>
        <a:off x="304582" y="40027"/>
        <a:ext cx="3779956" cy="559396"/>
      </dsp:txXfrm>
    </dsp:sp>
    <dsp:sp modelId="{688533A1-2015-4377-98BE-FB1C7196851E}">
      <dsp:nvSpPr>
        <dsp:cNvPr id="0" name=""/>
        <dsp:cNvSpPr/>
      </dsp:nvSpPr>
      <dsp:spPr>
        <a:xfrm>
          <a:off x="0" y="1966860"/>
          <a:ext cx="5486400" cy="1223775"/>
        </a:xfrm>
        <a:prstGeom prst="rect">
          <a:avLst/>
        </a:prstGeom>
        <a:solidFill>
          <a:schemeClr val="accent5">
            <a:lumMod val="40000"/>
            <a:lumOff val="60000"/>
            <a:alpha val="9000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437388" rIns="425806" bIns="85344" numCol="1" spcCol="1270" anchor="t" anchorCtr="0">
          <a:noAutofit/>
        </a:bodyPr>
        <a:lstStyle/>
        <a:p>
          <a:pPr marL="114300" lvl="1" indent="-114300" algn="l" defTabSz="533400">
            <a:lnSpc>
              <a:spcPct val="90000"/>
            </a:lnSpc>
            <a:spcBef>
              <a:spcPct val="0"/>
            </a:spcBef>
            <a:spcAft>
              <a:spcPct val="15000"/>
            </a:spcAft>
            <a:buChar char="•"/>
          </a:pPr>
          <a:r>
            <a:rPr lang="pl-PL" sz="1200" b="1" kern="1200">
              <a:solidFill>
                <a:schemeClr val="tx1">
                  <a:lumMod val="65000"/>
                  <a:lumOff val="35000"/>
                </a:schemeClr>
              </a:solidFill>
              <a:latin typeface="Verdana" pitchFamily="34" charset="0"/>
              <a:ea typeface="Verdana" pitchFamily="34" charset="0"/>
              <a:cs typeface="Verdana" pitchFamily="34" charset="0"/>
            </a:rPr>
            <a:t>II.1. Wysokiej jakości przestrzeń publiczna</a:t>
          </a:r>
          <a:endParaRPr lang="pl-PL" sz="1200" kern="1200">
            <a:solidFill>
              <a:schemeClr val="tx1">
                <a:lumMod val="65000"/>
                <a:lumOff val="35000"/>
              </a:schemeClr>
            </a:solidFill>
            <a:latin typeface="Verdana" pitchFamily="34" charset="0"/>
            <a:ea typeface="Verdana" pitchFamily="34" charset="0"/>
            <a:cs typeface="Verdana" pitchFamily="34" charset="0"/>
          </a:endParaRPr>
        </a:p>
        <a:p>
          <a:pPr marL="114300" lvl="1" indent="-114300" algn="l" defTabSz="533400">
            <a:lnSpc>
              <a:spcPct val="90000"/>
            </a:lnSpc>
            <a:spcBef>
              <a:spcPct val="0"/>
            </a:spcBef>
            <a:spcAft>
              <a:spcPct val="15000"/>
            </a:spcAft>
            <a:buChar char="•"/>
          </a:pPr>
          <a:r>
            <a:rPr lang="pl-PL" sz="1200" b="1" kern="1200">
              <a:solidFill>
                <a:schemeClr val="tx1">
                  <a:lumMod val="65000"/>
                  <a:lumOff val="35000"/>
                </a:schemeClr>
              </a:solidFill>
              <a:latin typeface="Verdana" pitchFamily="34" charset="0"/>
              <a:ea typeface="Verdana" pitchFamily="34" charset="0"/>
              <a:cs typeface="Verdana" pitchFamily="34" charset="0"/>
            </a:rPr>
            <a:t>II.2. Infrastruktura odpowiadająca wyzwaniom społecznym w tym na potrzeby realizacji działań społecznych</a:t>
          </a:r>
          <a:endParaRPr lang="pl-PL" sz="1200" kern="1200">
            <a:solidFill>
              <a:schemeClr val="tx1">
                <a:lumMod val="65000"/>
                <a:lumOff val="35000"/>
              </a:schemeClr>
            </a:solidFill>
            <a:latin typeface="Verdana" pitchFamily="34" charset="0"/>
            <a:ea typeface="Verdana" pitchFamily="34" charset="0"/>
            <a:cs typeface="Verdana" pitchFamily="34" charset="0"/>
          </a:endParaRPr>
        </a:p>
      </dsp:txBody>
      <dsp:txXfrm>
        <a:off x="0" y="1966860"/>
        <a:ext cx="5486400" cy="1223775"/>
      </dsp:txXfrm>
    </dsp:sp>
    <dsp:sp modelId="{E70C0723-6279-4D19-B67D-CEE16DE2736D}">
      <dsp:nvSpPr>
        <dsp:cNvPr id="0" name=""/>
        <dsp:cNvSpPr/>
      </dsp:nvSpPr>
      <dsp:spPr>
        <a:xfrm>
          <a:off x="274320" y="1656900"/>
          <a:ext cx="3840480" cy="619920"/>
        </a:xfrm>
        <a:prstGeom prst="roundRect">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Verdana" pitchFamily="34" charset="0"/>
              <a:ea typeface="Verdana" pitchFamily="34" charset="0"/>
              <a:cs typeface="Verdana" pitchFamily="34" charset="0"/>
            </a:rPr>
            <a:t>CEL.II. Atrakcyjna i spójna funkcjonalnie przestrzeń obszaru rewitalizacji</a:t>
          </a:r>
          <a:endParaRPr lang="pl-PL" sz="1200" kern="1200">
            <a:latin typeface="Verdana" pitchFamily="34" charset="0"/>
            <a:ea typeface="Verdana" pitchFamily="34" charset="0"/>
            <a:cs typeface="Verdana" pitchFamily="34" charset="0"/>
          </a:endParaRPr>
        </a:p>
      </dsp:txBody>
      <dsp:txXfrm>
        <a:off x="304582" y="1687162"/>
        <a:ext cx="3779956" cy="55939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4770A-3260-46AC-977C-54EF930B1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16344</Words>
  <Characters>98064</Characters>
  <Application>Microsoft Office Word</Application>
  <DocSecurity>4</DocSecurity>
  <Lines>817</Lines>
  <Paragraphs>228</Paragraphs>
  <ScaleCrop>false</ScaleCrop>
  <HeadingPairs>
    <vt:vector size="4" baseType="variant">
      <vt:variant>
        <vt:lpstr>Tytuł</vt:lpstr>
      </vt:variant>
      <vt:variant>
        <vt:i4>1</vt:i4>
      </vt:variant>
      <vt:variant>
        <vt:lpstr>Nagłówki</vt:lpstr>
      </vt:variant>
      <vt:variant>
        <vt:i4>20</vt:i4>
      </vt:variant>
    </vt:vector>
  </HeadingPairs>
  <TitlesOfParts>
    <vt:vector size="21" baseType="lpstr">
      <vt:lpstr>Gminny Program Rewitalizacji Gminy Kępno do roku 2030</vt:lpstr>
      <vt:lpstr/>
      <vt:lpstr>WSTĘP</vt:lpstr>
      <vt:lpstr>I DIAGNOZA OBSZARU REWITALIZACJI</vt:lpstr>
      <vt:lpstr>    </vt:lpstr>
      <vt:lpstr>    I.1 Identyfikacja obszaru zdegradowanego</vt:lpstr>
      <vt:lpstr>    II.2 Wyznaczenie obszaru rewitalizacji</vt:lpstr>
      <vt:lpstr>    /</vt:lpstr>
      <vt:lpstr>    II.3. Pogłębiona analiza obszaru rewitalizacji</vt:lpstr>
      <vt:lpstr>II WIZJA OBSZARU REWITALIZACJI I SPOSOBY JEJ OSIĄGNIĘCIA</vt:lpstr>
      <vt:lpstr>    II.1 Wizja stanu obszaru po przeprowadzeniu rewitalizacji</vt:lpstr>
      <vt:lpstr>    II.2 Cele i kierunki działań</vt:lpstr>
      <vt:lpstr>    II.3 Podstawowe przedsięwzięcia rewitalizacyjne</vt:lpstr>
      <vt:lpstr>    II.4 Uzupełniające przedsięwzięcia rewitalizacyjne</vt:lpstr>
      <vt:lpstr>    </vt:lpstr>
      <vt:lpstr>    </vt:lpstr>
      <vt:lpstr>    II.5 Mechanizmy integrowania działań oraz przedsięwzięć rewitalizacyjnych</vt:lpstr>
      <vt:lpstr>    II. 6 Ramy finansowe</vt:lpstr>
      <vt:lpstr>III. SYSTEM WDRAŻANIA</vt:lpstr>
      <vt:lpstr>    III.1 Struktura zarządzania</vt:lpstr>
      <vt:lpstr>    III.2 System monitorowania i oceny</vt:lpstr>
    </vt:vector>
  </TitlesOfParts>
  <Company/>
  <LinksUpToDate>false</LinksUpToDate>
  <CharactersWithSpaces>114180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Gminny Program Rewitalizacji Gminy Kępno do roku 2030</dc:title>
  <dc:subject/>
  <dc:creator>User</dc:creator>
  <cp:keywords/>
  <dc:description/>
  <cp:lastModifiedBy>Danuta Dobrucka</cp:lastModifiedBy>
  <cp:revision>2</cp:revision>
  <cp:lastPrinted>2025-03-17T13:54:00Z</cp:lastPrinted>
  <dcterms:created xsi:type="dcterms:W3CDTF">2025-03-17T14:01:00Z</dcterms:created>
  <dcterms:modified xsi:type="dcterms:W3CDTF">2025-03-17T14:01:00Z</dcterms:modified>
</cp:coreProperties>
</file>