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57799C" w:rsidRPr="002B3085" w:rsidTr="00ED5417">
        <w:tc>
          <w:tcPr>
            <w:tcW w:w="1526" w:type="dxa"/>
          </w:tcPr>
          <w:p w:rsidR="0057799C" w:rsidRPr="002B3085" w:rsidRDefault="002B3085">
            <w:pPr>
              <w:rPr>
                <w:rFonts w:ascii="Arial" w:hAnsi="Arial" w:cs="Arial"/>
              </w:rPr>
            </w:pPr>
            <w:r w:rsidRPr="002B3085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771525" cy="752475"/>
                  <wp:effectExtent l="19050" t="0" r="9525" b="0"/>
                  <wp:docPr id="6" name="Obraz 1" descr="Krus Logo Vector - (.Ai .PNG .SVG .EPS Free Download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rus Logo Vector - (.Ai .PNG .SVG .EPS Free Downloa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98" t="16000" r="29703" b="20800"/>
                          <a:stretch/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:rsidR="0057799C" w:rsidRPr="002B3085" w:rsidRDefault="002B3085">
            <w:pPr>
              <w:rPr>
                <w:rFonts w:ascii="Arial" w:hAnsi="Arial" w:cs="Arial"/>
              </w:rPr>
            </w:pPr>
            <w:r w:rsidRPr="002B3085">
              <w:rPr>
                <w:rFonts w:ascii="Arial" w:hAnsi="Arial" w:cs="Arial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78105</wp:posOffset>
                  </wp:positionV>
                  <wp:extent cx="1647825" cy="1219200"/>
                  <wp:effectExtent l="19050" t="0" r="9525" b="0"/>
                  <wp:wrapNone/>
                  <wp:docPr id="4" name="Obraz 1" descr="Mądrze postępujesz, wypadku nie spowodujesz - Kasa Rolniczeg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ądrze postępujesz, wypadku nie spowodujesz - Kasa Rolniczeg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5417" w:rsidRPr="002B3085" w:rsidRDefault="00ED5417">
            <w:pPr>
              <w:rPr>
                <w:rFonts w:ascii="Arial" w:hAnsi="Arial" w:cs="Arial"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2B3085">
            <w:pPr>
              <w:rPr>
                <w:rFonts w:ascii="Arial" w:hAnsi="Arial" w:cs="Arial"/>
                <w:b/>
              </w:rPr>
            </w:pPr>
          </w:p>
          <w:p w:rsidR="002B3085" w:rsidRPr="002B3085" w:rsidRDefault="00ED5417">
            <w:pPr>
              <w:rPr>
                <w:rFonts w:ascii="Arial" w:hAnsi="Arial" w:cs="Arial"/>
                <w:b/>
              </w:rPr>
            </w:pPr>
            <w:r w:rsidRPr="002B3085">
              <w:rPr>
                <w:rFonts w:ascii="Arial" w:hAnsi="Arial" w:cs="Arial"/>
                <w:b/>
              </w:rPr>
              <w:t xml:space="preserve">Bezpieczne użytkowanie </w:t>
            </w:r>
          </w:p>
          <w:p w:rsidR="0057799C" w:rsidRPr="002B3085" w:rsidRDefault="00ED5417">
            <w:pPr>
              <w:rPr>
                <w:rFonts w:ascii="Arial" w:hAnsi="Arial" w:cs="Arial"/>
                <w:b/>
              </w:rPr>
            </w:pPr>
            <w:r w:rsidRPr="002B3085">
              <w:rPr>
                <w:rFonts w:ascii="Arial" w:hAnsi="Arial" w:cs="Arial"/>
                <w:b/>
              </w:rPr>
              <w:t>urządzeń rolniczych – prace siewnikiem</w:t>
            </w:r>
          </w:p>
        </w:tc>
      </w:tr>
    </w:tbl>
    <w:p w:rsidR="0073705C" w:rsidRPr="005D3C01" w:rsidRDefault="0073705C">
      <w:pPr>
        <w:rPr>
          <w:rFonts w:ascii="Arial" w:hAnsi="Arial" w:cs="Arial"/>
          <w:b/>
        </w:rPr>
      </w:pPr>
    </w:p>
    <w:p w:rsidR="003A5A2A" w:rsidRPr="005D3C01" w:rsidRDefault="00371937" w:rsidP="003A5A2A">
      <w:pPr>
        <w:jc w:val="both"/>
        <w:rPr>
          <w:rFonts w:ascii="Arial" w:hAnsi="Arial" w:cs="Arial"/>
          <w:b/>
        </w:rPr>
      </w:pPr>
      <w:r w:rsidRPr="005D3C01">
        <w:rPr>
          <w:rFonts w:ascii="Arial" w:hAnsi="Arial" w:cs="Arial"/>
          <w:b/>
        </w:rPr>
        <w:t xml:space="preserve">Współcześnie trudno </w:t>
      </w:r>
      <w:r w:rsidR="009B7D71">
        <w:rPr>
          <w:rFonts w:ascii="Arial" w:hAnsi="Arial" w:cs="Arial"/>
          <w:b/>
        </w:rPr>
        <w:t xml:space="preserve">wręcz </w:t>
      </w:r>
      <w:r w:rsidR="00ED5417" w:rsidRPr="005D3C01">
        <w:rPr>
          <w:rFonts w:ascii="Arial" w:hAnsi="Arial" w:cs="Arial"/>
          <w:b/>
        </w:rPr>
        <w:t xml:space="preserve">wyobrazić </w:t>
      </w:r>
      <w:r w:rsidRPr="005D3C01">
        <w:rPr>
          <w:rFonts w:ascii="Arial" w:hAnsi="Arial" w:cs="Arial"/>
          <w:b/>
        </w:rPr>
        <w:t xml:space="preserve">sobie </w:t>
      </w:r>
      <w:r w:rsidR="00ED5417" w:rsidRPr="005D3C01">
        <w:rPr>
          <w:rFonts w:ascii="Arial" w:hAnsi="Arial" w:cs="Arial"/>
          <w:b/>
        </w:rPr>
        <w:t>gospodarstwo rolne bez maszyn</w:t>
      </w:r>
      <w:r w:rsidRPr="005D3C01">
        <w:rPr>
          <w:rFonts w:ascii="Arial" w:hAnsi="Arial" w:cs="Arial"/>
          <w:b/>
        </w:rPr>
        <w:t>, ponieważ c</w:t>
      </w:r>
      <w:r w:rsidR="00ED5417" w:rsidRPr="005D3C01">
        <w:rPr>
          <w:rFonts w:ascii="Arial" w:hAnsi="Arial" w:cs="Arial"/>
          <w:b/>
        </w:rPr>
        <w:t xml:space="preserve">zynią </w:t>
      </w:r>
      <w:r w:rsidR="008D2C4B" w:rsidRPr="005D3C01">
        <w:rPr>
          <w:rFonts w:ascii="Arial" w:hAnsi="Arial" w:cs="Arial"/>
          <w:b/>
        </w:rPr>
        <w:t xml:space="preserve">one </w:t>
      </w:r>
      <w:r w:rsidR="00ED5417" w:rsidRPr="005D3C01">
        <w:rPr>
          <w:rFonts w:ascii="Arial" w:hAnsi="Arial" w:cs="Arial"/>
          <w:b/>
        </w:rPr>
        <w:t>pracę lżejszą</w:t>
      </w:r>
      <w:r w:rsidRPr="005D3C01">
        <w:rPr>
          <w:rFonts w:ascii="Arial" w:hAnsi="Arial" w:cs="Arial"/>
          <w:b/>
        </w:rPr>
        <w:t xml:space="preserve"> </w:t>
      </w:r>
      <w:r w:rsidR="00ED5417" w:rsidRPr="005D3C01">
        <w:rPr>
          <w:rFonts w:ascii="Arial" w:hAnsi="Arial" w:cs="Arial"/>
          <w:b/>
        </w:rPr>
        <w:t>i wydajniejszą</w:t>
      </w:r>
      <w:r w:rsidRPr="005D3C01">
        <w:rPr>
          <w:rFonts w:ascii="Arial" w:hAnsi="Arial" w:cs="Arial"/>
          <w:b/>
        </w:rPr>
        <w:t xml:space="preserve">, </w:t>
      </w:r>
      <w:r w:rsidR="00C77E17" w:rsidRPr="005D3C01">
        <w:rPr>
          <w:rFonts w:ascii="Arial" w:hAnsi="Arial" w:cs="Arial"/>
          <w:b/>
        </w:rPr>
        <w:t xml:space="preserve">ale </w:t>
      </w:r>
      <w:r w:rsidRPr="005D3C01">
        <w:rPr>
          <w:rFonts w:ascii="Arial" w:hAnsi="Arial" w:cs="Arial"/>
          <w:b/>
        </w:rPr>
        <w:t>mechanizacja</w:t>
      </w:r>
      <w:r w:rsidR="00C77E17" w:rsidRPr="005D3C01">
        <w:rPr>
          <w:rFonts w:ascii="Arial" w:hAnsi="Arial" w:cs="Arial"/>
          <w:b/>
        </w:rPr>
        <w:t xml:space="preserve"> </w:t>
      </w:r>
      <w:r w:rsidR="00630A9E" w:rsidRPr="005D3C01">
        <w:rPr>
          <w:rFonts w:ascii="Arial" w:hAnsi="Arial" w:cs="Arial"/>
          <w:b/>
        </w:rPr>
        <w:t xml:space="preserve">niesie </w:t>
      </w:r>
      <w:r w:rsidRPr="005D3C01">
        <w:rPr>
          <w:rFonts w:ascii="Arial" w:hAnsi="Arial" w:cs="Arial"/>
          <w:b/>
        </w:rPr>
        <w:t xml:space="preserve">też różnego typu </w:t>
      </w:r>
      <w:r w:rsidR="00630A9E" w:rsidRPr="005D3C01">
        <w:rPr>
          <w:rFonts w:ascii="Arial" w:hAnsi="Arial" w:cs="Arial"/>
          <w:b/>
        </w:rPr>
        <w:t>zagrożenia dla zdrowia i życia rolników</w:t>
      </w:r>
      <w:r w:rsidR="003A5A2A" w:rsidRPr="005D3C01">
        <w:rPr>
          <w:rFonts w:ascii="Arial" w:hAnsi="Arial" w:cs="Arial"/>
          <w:b/>
        </w:rPr>
        <w:t xml:space="preserve">. </w:t>
      </w:r>
      <w:r w:rsidR="00DF565F" w:rsidRPr="005D3C01">
        <w:rPr>
          <w:rFonts w:ascii="Arial" w:hAnsi="Arial" w:cs="Arial"/>
          <w:b/>
        </w:rPr>
        <w:t>N</w:t>
      </w:r>
      <w:r w:rsidR="003A5A2A" w:rsidRPr="005D3C01">
        <w:rPr>
          <w:rFonts w:ascii="Arial" w:hAnsi="Arial" w:cs="Arial"/>
          <w:b/>
        </w:rPr>
        <w:t xml:space="preserve">ajwięcej </w:t>
      </w:r>
      <w:r w:rsidR="00DF565F" w:rsidRPr="005D3C01">
        <w:rPr>
          <w:rFonts w:ascii="Arial" w:hAnsi="Arial" w:cs="Arial"/>
          <w:b/>
        </w:rPr>
        <w:t xml:space="preserve">wypadków </w:t>
      </w:r>
      <w:r w:rsidR="003A5A2A" w:rsidRPr="005D3C01">
        <w:rPr>
          <w:rFonts w:ascii="Arial" w:hAnsi="Arial" w:cs="Arial"/>
          <w:b/>
        </w:rPr>
        <w:t>zdarza się przy obsłudze ciągników rolniczych, pilarek tarczowych i łańcuchowych</w:t>
      </w:r>
      <w:r w:rsidR="003C2660">
        <w:rPr>
          <w:rFonts w:ascii="Arial" w:hAnsi="Arial" w:cs="Arial"/>
          <w:b/>
        </w:rPr>
        <w:t>, siewników zbożowych, kosiarek i</w:t>
      </w:r>
      <w:r w:rsidR="003A5A2A" w:rsidRPr="005D3C01">
        <w:rPr>
          <w:rFonts w:ascii="Arial" w:hAnsi="Arial" w:cs="Arial"/>
          <w:b/>
        </w:rPr>
        <w:t xml:space="preserve"> elektronarzędzi</w:t>
      </w:r>
      <w:r w:rsidR="00DF565F" w:rsidRPr="005D3C01">
        <w:rPr>
          <w:rFonts w:ascii="Arial" w:hAnsi="Arial" w:cs="Arial"/>
          <w:b/>
        </w:rPr>
        <w:t>, zatem przystępując do pracy z ich uż</w:t>
      </w:r>
      <w:r w:rsidR="009B7D71">
        <w:rPr>
          <w:rFonts w:ascii="Arial" w:hAnsi="Arial" w:cs="Arial"/>
          <w:b/>
        </w:rPr>
        <w:t>yciem należy zachować szczególną ostrożność</w:t>
      </w:r>
      <w:r w:rsidR="003A5A2A" w:rsidRPr="005D3C01">
        <w:rPr>
          <w:rFonts w:ascii="Arial" w:hAnsi="Arial" w:cs="Arial"/>
          <w:b/>
        </w:rPr>
        <w:t xml:space="preserve">. </w:t>
      </w:r>
    </w:p>
    <w:p w:rsidR="00630A9E" w:rsidRDefault="003A5A2A" w:rsidP="00630A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30A9E" w:rsidRPr="002B3085">
        <w:rPr>
          <w:rFonts w:ascii="Arial" w:hAnsi="Arial" w:cs="Arial"/>
        </w:rPr>
        <w:t>aszyn</w:t>
      </w:r>
      <w:r>
        <w:rPr>
          <w:rFonts w:ascii="Arial" w:hAnsi="Arial" w:cs="Arial"/>
        </w:rPr>
        <w:t xml:space="preserve">y rolnicze </w:t>
      </w:r>
      <w:r w:rsidR="00630A9E" w:rsidRPr="002B3085">
        <w:rPr>
          <w:rFonts w:ascii="Arial" w:hAnsi="Arial" w:cs="Arial"/>
        </w:rPr>
        <w:t xml:space="preserve">przeznaczone </w:t>
      </w:r>
      <w:r>
        <w:rPr>
          <w:rFonts w:ascii="Arial" w:hAnsi="Arial" w:cs="Arial"/>
        </w:rPr>
        <w:t xml:space="preserve">są na ogół </w:t>
      </w:r>
      <w:r w:rsidR="00630A9E" w:rsidRPr="002B3085">
        <w:rPr>
          <w:rFonts w:ascii="Arial" w:hAnsi="Arial" w:cs="Arial"/>
        </w:rPr>
        <w:t xml:space="preserve">do cięcia, rozdrabniania, miażdżenia </w:t>
      </w:r>
      <w:r>
        <w:rPr>
          <w:rFonts w:ascii="Arial" w:hAnsi="Arial" w:cs="Arial"/>
        </w:rPr>
        <w:t>i podobnych czynności, zatem ich cechą charakterystyczną są odkryte</w:t>
      </w:r>
      <w:r w:rsidR="00630A9E" w:rsidRPr="002B30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części robocze, a to – przy n</w:t>
      </w:r>
      <w:r w:rsidR="00630A9E" w:rsidRPr="002B3085">
        <w:rPr>
          <w:rFonts w:ascii="Arial" w:hAnsi="Arial" w:cs="Arial"/>
        </w:rPr>
        <w:t>iewłaściw</w:t>
      </w:r>
      <w:r w:rsidR="005D3C01">
        <w:rPr>
          <w:rFonts w:ascii="Arial" w:hAnsi="Arial" w:cs="Arial"/>
        </w:rPr>
        <w:t xml:space="preserve">ym </w:t>
      </w:r>
      <w:r w:rsidR="0070561B">
        <w:rPr>
          <w:rFonts w:ascii="Arial" w:hAnsi="Arial" w:cs="Arial"/>
        </w:rPr>
        <w:t xml:space="preserve">ich </w:t>
      </w:r>
      <w:r w:rsidR="005D3C01">
        <w:rPr>
          <w:rFonts w:ascii="Arial" w:hAnsi="Arial" w:cs="Arial"/>
        </w:rPr>
        <w:t xml:space="preserve">użytkowaniu </w:t>
      </w:r>
      <w:r w:rsidR="00471D78">
        <w:rPr>
          <w:rFonts w:ascii="Arial" w:hAnsi="Arial" w:cs="Arial"/>
        </w:rPr>
        <w:t xml:space="preserve">lub nieuwadze </w:t>
      </w:r>
      <w:r w:rsidR="005D3C0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30A9E" w:rsidRPr="002B3085">
        <w:rPr>
          <w:rFonts w:ascii="Arial" w:hAnsi="Arial" w:cs="Arial"/>
        </w:rPr>
        <w:t>może doprowadzić do wypadk</w:t>
      </w:r>
      <w:r w:rsidR="005D3C01">
        <w:rPr>
          <w:rFonts w:ascii="Arial" w:hAnsi="Arial" w:cs="Arial"/>
        </w:rPr>
        <w:t xml:space="preserve">u. </w:t>
      </w:r>
      <w:r w:rsidR="009B7D71">
        <w:rPr>
          <w:rFonts w:ascii="Arial" w:hAnsi="Arial" w:cs="Arial"/>
        </w:rPr>
        <w:t>T</w:t>
      </w:r>
      <w:r w:rsidR="00C77E17">
        <w:rPr>
          <w:rFonts w:ascii="Arial" w:hAnsi="Arial" w:cs="Arial"/>
        </w:rPr>
        <w:t>rzeba</w:t>
      </w:r>
      <w:r w:rsidR="00630A9E" w:rsidRPr="002B3085">
        <w:rPr>
          <w:rFonts w:ascii="Arial" w:hAnsi="Arial" w:cs="Arial"/>
        </w:rPr>
        <w:t xml:space="preserve"> pamiętać, że maszyny </w:t>
      </w:r>
      <w:r w:rsidR="009B7D71">
        <w:rPr>
          <w:rFonts w:ascii="Arial" w:hAnsi="Arial" w:cs="Arial"/>
        </w:rPr>
        <w:t xml:space="preserve">tego typu </w:t>
      </w:r>
      <w:r w:rsidR="00630A9E" w:rsidRPr="002B3085">
        <w:rPr>
          <w:rFonts w:ascii="Arial" w:hAnsi="Arial" w:cs="Arial"/>
        </w:rPr>
        <w:t xml:space="preserve">może obsługiwać </w:t>
      </w:r>
      <w:r w:rsidR="00C77E17">
        <w:rPr>
          <w:rFonts w:ascii="Arial" w:hAnsi="Arial" w:cs="Arial"/>
        </w:rPr>
        <w:t>jedynie dorosła zdrowa osoba</w:t>
      </w:r>
      <w:r w:rsidR="00630A9E" w:rsidRPr="002B3085">
        <w:rPr>
          <w:rFonts w:ascii="Arial" w:hAnsi="Arial" w:cs="Arial"/>
        </w:rPr>
        <w:t xml:space="preserve"> przeszkolona w zakresie </w:t>
      </w:r>
      <w:r w:rsidR="009B7D71">
        <w:rPr>
          <w:rFonts w:ascii="Arial" w:hAnsi="Arial" w:cs="Arial"/>
        </w:rPr>
        <w:t>ich</w:t>
      </w:r>
      <w:r w:rsidR="00C77E17">
        <w:rPr>
          <w:rFonts w:ascii="Arial" w:hAnsi="Arial" w:cs="Arial"/>
        </w:rPr>
        <w:t xml:space="preserve"> obsługi </w:t>
      </w:r>
      <w:r w:rsidR="00630A9E" w:rsidRPr="002B3085">
        <w:rPr>
          <w:rFonts w:ascii="Arial" w:hAnsi="Arial" w:cs="Arial"/>
        </w:rPr>
        <w:t>i bezpieczeństwa pracy</w:t>
      </w:r>
      <w:r w:rsidR="00C77E17">
        <w:rPr>
          <w:rFonts w:ascii="Arial" w:hAnsi="Arial" w:cs="Arial"/>
        </w:rPr>
        <w:t>. A także taka, która posiada</w:t>
      </w:r>
      <w:r w:rsidR="00630A9E" w:rsidRPr="002B3085">
        <w:rPr>
          <w:rFonts w:ascii="Arial" w:hAnsi="Arial" w:cs="Arial"/>
        </w:rPr>
        <w:t xml:space="preserve"> </w:t>
      </w:r>
      <w:r w:rsidR="00C77E17">
        <w:rPr>
          <w:rFonts w:ascii="Arial" w:hAnsi="Arial" w:cs="Arial"/>
        </w:rPr>
        <w:t>odpowiednie</w:t>
      </w:r>
      <w:r w:rsidR="00630A9E" w:rsidRPr="002B3085">
        <w:rPr>
          <w:rFonts w:ascii="Arial" w:hAnsi="Arial" w:cs="Arial"/>
        </w:rPr>
        <w:t xml:space="preserve"> uprawnienia</w:t>
      </w:r>
      <w:r w:rsidR="00371937">
        <w:rPr>
          <w:rFonts w:ascii="Arial" w:hAnsi="Arial" w:cs="Arial"/>
        </w:rPr>
        <w:t xml:space="preserve">, </w:t>
      </w:r>
      <w:r w:rsidR="00630A9E" w:rsidRPr="002B3085">
        <w:rPr>
          <w:rFonts w:ascii="Arial" w:hAnsi="Arial" w:cs="Arial"/>
        </w:rPr>
        <w:t>np. prawo jazdy katego</w:t>
      </w:r>
      <w:r w:rsidR="00371937">
        <w:rPr>
          <w:rFonts w:ascii="Arial" w:hAnsi="Arial" w:cs="Arial"/>
        </w:rPr>
        <w:t>rii T, jeśli kieruje ciągnikiem</w:t>
      </w:r>
      <w:r w:rsidR="00630A9E" w:rsidRPr="002B3085">
        <w:rPr>
          <w:rFonts w:ascii="Arial" w:hAnsi="Arial" w:cs="Arial"/>
        </w:rPr>
        <w:t>.</w:t>
      </w:r>
    </w:p>
    <w:p w:rsidR="004B0985" w:rsidRPr="004B0985" w:rsidRDefault="004B0985" w:rsidP="00AA14F6">
      <w:pPr>
        <w:spacing w:after="60"/>
        <w:jc w:val="both"/>
        <w:rPr>
          <w:rFonts w:ascii="Arial" w:hAnsi="Arial" w:cs="Arial"/>
          <w:b/>
        </w:rPr>
      </w:pPr>
      <w:r w:rsidRPr="004B0985">
        <w:rPr>
          <w:rFonts w:ascii="Arial" w:hAnsi="Arial" w:cs="Arial"/>
          <w:b/>
        </w:rPr>
        <w:t xml:space="preserve">Najpierw kontrola, potem praca </w:t>
      </w:r>
    </w:p>
    <w:p w:rsidR="00662C79" w:rsidRPr="002B3085" w:rsidRDefault="00662C79" w:rsidP="00630A9E">
      <w:pPr>
        <w:jc w:val="both"/>
        <w:rPr>
          <w:rFonts w:ascii="Arial" w:hAnsi="Arial" w:cs="Arial"/>
        </w:rPr>
      </w:pPr>
      <w:r w:rsidRPr="002B3085">
        <w:rPr>
          <w:rFonts w:ascii="Arial" w:hAnsi="Arial" w:cs="Arial"/>
        </w:rPr>
        <w:t>Przed przystąpieniem do pracy siewnikiem</w:t>
      </w:r>
      <w:r w:rsidR="002B3085">
        <w:rPr>
          <w:rFonts w:ascii="Arial" w:hAnsi="Arial" w:cs="Arial"/>
        </w:rPr>
        <w:t>,</w:t>
      </w:r>
      <w:r w:rsidRPr="002B3085">
        <w:rPr>
          <w:rFonts w:ascii="Arial" w:hAnsi="Arial" w:cs="Arial"/>
        </w:rPr>
        <w:t xml:space="preserve"> należy </w:t>
      </w:r>
      <w:r w:rsidR="00471D78">
        <w:rPr>
          <w:rFonts w:ascii="Arial" w:hAnsi="Arial" w:cs="Arial"/>
        </w:rPr>
        <w:t xml:space="preserve">zawsze </w:t>
      </w:r>
      <w:r w:rsidRPr="002B3085">
        <w:rPr>
          <w:rFonts w:ascii="Arial" w:hAnsi="Arial" w:cs="Arial"/>
        </w:rPr>
        <w:t>każdorazowo sprawdzić stan techniczn</w:t>
      </w:r>
      <w:r w:rsidR="002B3085">
        <w:rPr>
          <w:rFonts w:ascii="Arial" w:hAnsi="Arial" w:cs="Arial"/>
        </w:rPr>
        <w:t xml:space="preserve">y </w:t>
      </w:r>
      <w:r w:rsidR="00471D78">
        <w:rPr>
          <w:rFonts w:ascii="Arial" w:hAnsi="Arial" w:cs="Arial"/>
        </w:rPr>
        <w:t xml:space="preserve">zarówno </w:t>
      </w:r>
      <w:r w:rsidR="002B3085">
        <w:rPr>
          <w:rFonts w:ascii="Arial" w:hAnsi="Arial" w:cs="Arial"/>
        </w:rPr>
        <w:t>siewnika</w:t>
      </w:r>
      <w:r w:rsidR="00471D78">
        <w:rPr>
          <w:rFonts w:ascii="Arial" w:hAnsi="Arial" w:cs="Arial"/>
        </w:rPr>
        <w:t>, jak</w:t>
      </w:r>
      <w:r w:rsidR="002B3085">
        <w:rPr>
          <w:rFonts w:ascii="Arial" w:hAnsi="Arial" w:cs="Arial"/>
        </w:rPr>
        <w:t xml:space="preserve"> </w:t>
      </w:r>
      <w:r w:rsidRPr="002B3085">
        <w:rPr>
          <w:rFonts w:ascii="Arial" w:hAnsi="Arial" w:cs="Arial"/>
        </w:rPr>
        <w:t xml:space="preserve">i ciągnika. Ponadto operator powinien zapoznać się </w:t>
      </w:r>
      <w:r w:rsidR="002F6F07">
        <w:rPr>
          <w:rFonts w:ascii="Arial" w:hAnsi="Arial" w:cs="Arial"/>
        </w:rPr>
        <w:br/>
      </w:r>
      <w:r w:rsidRPr="002B3085">
        <w:rPr>
          <w:rFonts w:ascii="Arial" w:hAnsi="Arial" w:cs="Arial"/>
        </w:rPr>
        <w:t>z instrukcją bezpieczne</w:t>
      </w:r>
      <w:r w:rsidR="00371937">
        <w:rPr>
          <w:rFonts w:ascii="Arial" w:hAnsi="Arial" w:cs="Arial"/>
        </w:rPr>
        <w:t>j eksploatacji siewnika, w tym</w:t>
      </w:r>
      <w:r w:rsidRPr="002B3085">
        <w:rPr>
          <w:rFonts w:ascii="Arial" w:hAnsi="Arial" w:cs="Arial"/>
        </w:rPr>
        <w:t xml:space="preserve"> z zasadami jego konserwacji i regulacji. Należy pamiętać, </w:t>
      </w:r>
      <w:r w:rsidR="00471D78">
        <w:rPr>
          <w:rFonts w:ascii="Arial" w:hAnsi="Arial" w:cs="Arial"/>
        </w:rPr>
        <w:t>by obsługując siewnik</w:t>
      </w:r>
      <w:r w:rsidRPr="002B3085">
        <w:rPr>
          <w:rFonts w:ascii="Arial" w:hAnsi="Arial" w:cs="Arial"/>
        </w:rPr>
        <w:t xml:space="preserve"> </w:t>
      </w:r>
      <w:r w:rsidR="00471D78">
        <w:rPr>
          <w:rFonts w:ascii="Arial" w:hAnsi="Arial" w:cs="Arial"/>
        </w:rPr>
        <w:t xml:space="preserve">stosować </w:t>
      </w:r>
      <w:r w:rsidRPr="002B3085">
        <w:rPr>
          <w:rFonts w:ascii="Arial" w:hAnsi="Arial" w:cs="Arial"/>
        </w:rPr>
        <w:t>odzież roboczą</w:t>
      </w:r>
      <w:r w:rsidR="00471D78">
        <w:rPr>
          <w:rFonts w:ascii="Arial" w:hAnsi="Arial" w:cs="Arial"/>
        </w:rPr>
        <w:t>: p</w:t>
      </w:r>
      <w:r w:rsidRPr="002B3085">
        <w:rPr>
          <w:rFonts w:ascii="Arial" w:hAnsi="Arial" w:cs="Arial"/>
        </w:rPr>
        <w:t xml:space="preserve">oły bluzy </w:t>
      </w:r>
      <w:r w:rsidR="00471D78">
        <w:rPr>
          <w:rFonts w:ascii="Arial" w:hAnsi="Arial" w:cs="Arial"/>
        </w:rPr>
        <w:t xml:space="preserve">powinny być </w:t>
      </w:r>
      <w:r w:rsidRPr="002B3085">
        <w:rPr>
          <w:rFonts w:ascii="Arial" w:hAnsi="Arial" w:cs="Arial"/>
        </w:rPr>
        <w:t>zapi</w:t>
      </w:r>
      <w:r w:rsidR="00471D78">
        <w:rPr>
          <w:rFonts w:ascii="Arial" w:hAnsi="Arial" w:cs="Arial"/>
        </w:rPr>
        <w:t xml:space="preserve">ęte, czapka założona tak, by  </w:t>
      </w:r>
      <w:r w:rsidR="00471D78" w:rsidRPr="002B3085">
        <w:rPr>
          <w:rFonts w:ascii="Arial" w:hAnsi="Arial" w:cs="Arial"/>
        </w:rPr>
        <w:t>z</w:t>
      </w:r>
      <w:r w:rsidR="00471D78">
        <w:rPr>
          <w:rFonts w:ascii="Arial" w:hAnsi="Arial" w:cs="Arial"/>
        </w:rPr>
        <w:t xml:space="preserve">akrywała włosy lub je spinała, a </w:t>
      </w:r>
      <w:r w:rsidRPr="002B3085">
        <w:rPr>
          <w:rFonts w:ascii="Arial" w:hAnsi="Arial" w:cs="Arial"/>
        </w:rPr>
        <w:t>mankiet</w:t>
      </w:r>
      <w:r w:rsidR="00471D78">
        <w:rPr>
          <w:rFonts w:ascii="Arial" w:hAnsi="Arial" w:cs="Arial"/>
        </w:rPr>
        <w:t xml:space="preserve">y rękawów nie mogą luźno zwisać. Buty muszą być pełne, </w:t>
      </w:r>
      <w:r w:rsidRPr="002B3085">
        <w:rPr>
          <w:rFonts w:ascii="Arial" w:hAnsi="Arial" w:cs="Arial"/>
        </w:rPr>
        <w:t xml:space="preserve">z podeszwą antypoślizgową i </w:t>
      </w:r>
      <w:proofErr w:type="spellStart"/>
      <w:r w:rsidRPr="002B3085">
        <w:rPr>
          <w:rFonts w:ascii="Arial" w:hAnsi="Arial" w:cs="Arial"/>
        </w:rPr>
        <w:t>podnoskiem</w:t>
      </w:r>
      <w:proofErr w:type="spellEnd"/>
      <w:r w:rsidRPr="002B3085">
        <w:rPr>
          <w:rFonts w:ascii="Arial" w:hAnsi="Arial" w:cs="Arial"/>
        </w:rPr>
        <w:t xml:space="preserve"> chroniącym palce stóp</w:t>
      </w:r>
      <w:r w:rsidR="00C85EF2">
        <w:rPr>
          <w:rFonts w:ascii="Arial" w:hAnsi="Arial" w:cs="Arial"/>
        </w:rPr>
        <w:t>. P</w:t>
      </w:r>
      <w:r w:rsidR="00C85EF2" w:rsidRPr="002B3085">
        <w:rPr>
          <w:rFonts w:ascii="Arial" w:hAnsi="Arial" w:cs="Arial"/>
        </w:rPr>
        <w:t>rzy pracach związanych z wsypywaniem zaprawionego ziarna</w:t>
      </w:r>
      <w:r w:rsidR="00C85EF2">
        <w:rPr>
          <w:rFonts w:ascii="Arial" w:hAnsi="Arial" w:cs="Arial"/>
        </w:rPr>
        <w:t xml:space="preserve"> należy założyć rękawice ochronne i maseczkę</w:t>
      </w:r>
      <w:r w:rsidRPr="002B3085">
        <w:rPr>
          <w:rFonts w:ascii="Arial" w:hAnsi="Arial" w:cs="Arial"/>
        </w:rPr>
        <w:t>.</w:t>
      </w:r>
    </w:p>
    <w:p w:rsidR="004B0985" w:rsidRPr="004B0985" w:rsidRDefault="004B0985" w:rsidP="00AA14F6">
      <w:pPr>
        <w:spacing w:after="60"/>
        <w:jc w:val="both"/>
        <w:rPr>
          <w:rFonts w:ascii="Arial" w:hAnsi="Arial" w:cs="Arial"/>
          <w:b/>
        </w:rPr>
      </w:pPr>
      <w:r w:rsidRPr="004B0985">
        <w:rPr>
          <w:rFonts w:ascii="Arial" w:hAnsi="Arial" w:cs="Arial"/>
          <w:b/>
        </w:rPr>
        <w:t xml:space="preserve">Zanim uruchomisz siewnik </w:t>
      </w:r>
    </w:p>
    <w:p w:rsidR="00B37460" w:rsidRPr="002B3085" w:rsidRDefault="00BC7B2B" w:rsidP="00117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Zanim </w:t>
      </w:r>
      <w:r w:rsidR="004951E7">
        <w:rPr>
          <w:rFonts w:ascii="Arial" w:hAnsi="Arial" w:cs="Arial"/>
        </w:rPr>
        <w:t xml:space="preserve">uruchomisz siewnik, </w:t>
      </w:r>
      <w:r w:rsidR="00B37460" w:rsidRPr="002B3085">
        <w:rPr>
          <w:rFonts w:ascii="Arial" w:hAnsi="Arial" w:cs="Arial"/>
        </w:rPr>
        <w:t>s</w:t>
      </w:r>
      <w:r w:rsidR="004951E7">
        <w:rPr>
          <w:rFonts w:ascii="Arial" w:hAnsi="Arial" w:cs="Arial"/>
        </w:rPr>
        <w:t>prawdź</w:t>
      </w:r>
      <w:r w:rsidR="00B37460" w:rsidRPr="002B3085">
        <w:rPr>
          <w:rFonts w:ascii="Arial" w:hAnsi="Arial" w:cs="Arial"/>
        </w:rPr>
        <w:t>, czy w zbiorniku i w aparata</w:t>
      </w:r>
      <w:r>
        <w:rPr>
          <w:rFonts w:ascii="Arial" w:hAnsi="Arial" w:cs="Arial"/>
        </w:rPr>
        <w:t xml:space="preserve">ch wysiewających nie ma </w:t>
      </w:r>
      <w:r w:rsidR="00B37460" w:rsidRPr="002B3085">
        <w:rPr>
          <w:rFonts w:ascii="Arial" w:hAnsi="Arial" w:cs="Arial"/>
        </w:rPr>
        <w:t>przerośniętych nasion, sznurka, narzędzi.</w:t>
      </w:r>
      <w:r w:rsidR="00662C79" w:rsidRPr="002B30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napełnienia zbiornika na platformie załadowczej można przystąpić dopiero</w:t>
      </w:r>
      <w:r w:rsidR="00B37460" w:rsidRPr="002B3085">
        <w:rPr>
          <w:rFonts w:ascii="Arial" w:hAnsi="Arial" w:cs="Arial"/>
        </w:rPr>
        <w:t xml:space="preserve"> po opuszczeniu go do położenia roboczego</w:t>
      </w:r>
      <w:r w:rsidR="000059FF">
        <w:rPr>
          <w:rFonts w:ascii="Arial" w:hAnsi="Arial" w:cs="Arial"/>
        </w:rPr>
        <w:t>. W</w:t>
      </w:r>
      <w:r w:rsidR="00B37460" w:rsidRPr="002B3085">
        <w:rPr>
          <w:rFonts w:ascii="Arial" w:hAnsi="Arial" w:cs="Arial"/>
        </w:rPr>
        <w:t>ykonując ręc</w:t>
      </w:r>
      <w:r>
        <w:rPr>
          <w:rFonts w:ascii="Arial" w:hAnsi="Arial" w:cs="Arial"/>
        </w:rPr>
        <w:t xml:space="preserve">zny załadunek </w:t>
      </w:r>
      <w:r w:rsidR="00B37460" w:rsidRPr="002B3085">
        <w:rPr>
          <w:rFonts w:ascii="Arial" w:hAnsi="Arial" w:cs="Arial"/>
        </w:rPr>
        <w:t xml:space="preserve">należy przestrzegać norm dźwigania ciężarów </w:t>
      </w:r>
      <w:r w:rsidR="00862C70">
        <w:rPr>
          <w:rFonts w:ascii="Arial" w:hAnsi="Arial" w:cs="Arial"/>
        </w:rPr>
        <w:t xml:space="preserve">i czynić to tak, by nie doznać urazu: podnosić worek z materiałem siewnym stojąc </w:t>
      </w:r>
      <w:r w:rsidR="00B37460" w:rsidRPr="00371937">
        <w:rPr>
          <w:rFonts w:ascii="Arial" w:hAnsi="Arial" w:cs="Arial"/>
        </w:rPr>
        <w:t xml:space="preserve">w lekkim rozkroku przy zgiętych kolanach </w:t>
      </w:r>
      <w:r w:rsidR="00AA14F6">
        <w:rPr>
          <w:rFonts w:ascii="Arial" w:hAnsi="Arial" w:cs="Arial"/>
        </w:rPr>
        <w:br/>
      </w:r>
      <w:r w:rsidR="00B37460" w:rsidRPr="00371937">
        <w:rPr>
          <w:rFonts w:ascii="Arial" w:hAnsi="Arial" w:cs="Arial"/>
        </w:rPr>
        <w:t>i prostych plecach,</w:t>
      </w:r>
      <w:r w:rsidR="00371937">
        <w:rPr>
          <w:rFonts w:ascii="Arial" w:hAnsi="Arial" w:cs="Arial"/>
        </w:rPr>
        <w:t xml:space="preserve"> </w:t>
      </w:r>
      <w:r w:rsidR="00862C70">
        <w:rPr>
          <w:rFonts w:ascii="Arial" w:hAnsi="Arial" w:cs="Arial"/>
        </w:rPr>
        <w:t xml:space="preserve">a wstając z ładunkiem </w:t>
      </w:r>
      <w:r w:rsidR="00A63601">
        <w:rPr>
          <w:rFonts w:ascii="Arial" w:hAnsi="Arial" w:cs="Arial"/>
        </w:rPr>
        <w:t xml:space="preserve">– </w:t>
      </w:r>
      <w:r w:rsidR="00B37460" w:rsidRPr="00371937">
        <w:rPr>
          <w:rFonts w:ascii="Arial" w:hAnsi="Arial" w:cs="Arial"/>
        </w:rPr>
        <w:t>chwyc</w:t>
      </w:r>
      <w:r w:rsidR="00A63601">
        <w:rPr>
          <w:rFonts w:ascii="Arial" w:hAnsi="Arial" w:cs="Arial"/>
        </w:rPr>
        <w:t xml:space="preserve">ić </w:t>
      </w:r>
      <w:r w:rsidR="00B37460" w:rsidRPr="00371937">
        <w:rPr>
          <w:rFonts w:ascii="Arial" w:hAnsi="Arial" w:cs="Arial"/>
        </w:rPr>
        <w:t>go jedną ręką od spodu i przytrzyma</w:t>
      </w:r>
      <w:r w:rsidR="00862C70">
        <w:rPr>
          <w:rFonts w:ascii="Arial" w:hAnsi="Arial" w:cs="Arial"/>
        </w:rPr>
        <w:t xml:space="preserve">ć drugą. Trzeba też </w:t>
      </w:r>
      <w:r w:rsidR="00B37460" w:rsidRPr="00371937">
        <w:rPr>
          <w:rFonts w:ascii="Arial" w:hAnsi="Arial" w:cs="Arial"/>
        </w:rPr>
        <w:t>unikać przenoszenia ciężarów przy jednoczesnym skręcie tułowia.</w:t>
      </w:r>
    </w:p>
    <w:p w:rsidR="00770118" w:rsidRPr="00770118" w:rsidRDefault="00770118" w:rsidP="00AA14F6">
      <w:pPr>
        <w:pStyle w:val="Akapitzlist"/>
        <w:spacing w:after="60"/>
        <w:ind w:left="0"/>
        <w:jc w:val="both"/>
        <w:rPr>
          <w:rFonts w:ascii="Arial" w:hAnsi="Arial" w:cs="Arial"/>
          <w:b/>
        </w:rPr>
      </w:pPr>
      <w:r w:rsidRPr="00770118">
        <w:rPr>
          <w:rFonts w:ascii="Arial" w:hAnsi="Arial" w:cs="Arial"/>
          <w:b/>
        </w:rPr>
        <w:lastRenderedPageBreak/>
        <w:t xml:space="preserve">Upewnij się, czy możesz ruszyć </w:t>
      </w:r>
    </w:p>
    <w:p w:rsidR="00B37460" w:rsidRPr="002B3085" w:rsidRDefault="003E1D32" w:rsidP="00B37460">
      <w:pPr>
        <w:pStyle w:val="Akapitzlist"/>
        <w:ind w:left="0"/>
        <w:jc w:val="both"/>
        <w:rPr>
          <w:rFonts w:ascii="Arial" w:hAnsi="Arial" w:cs="Arial"/>
        </w:rPr>
      </w:pPr>
      <w:r w:rsidRPr="002B3085">
        <w:rPr>
          <w:rFonts w:ascii="Arial" w:hAnsi="Arial" w:cs="Arial"/>
        </w:rPr>
        <w:t xml:space="preserve">Przed ruszeniem każdorazowo </w:t>
      </w:r>
      <w:r w:rsidR="001175FD">
        <w:rPr>
          <w:rFonts w:ascii="Arial" w:hAnsi="Arial" w:cs="Arial"/>
        </w:rPr>
        <w:t xml:space="preserve">trzeba </w:t>
      </w:r>
      <w:r w:rsidR="004951E7">
        <w:rPr>
          <w:rFonts w:ascii="Arial" w:hAnsi="Arial" w:cs="Arial"/>
        </w:rPr>
        <w:t>sprawdzić</w:t>
      </w:r>
      <w:r w:rsidRPr="002B3085">
        <w:rPr>
          <w:rFonts w:ascii="Arial" w:hAnsi="Arial" w:cs="Arial"/>
        </w:rPr>
        <w:t xml:space="preserve">, czy w pobliżu ciągnika i siewnika nie znajdują się osoby niewidoczne z miejsca operatora, np. dzieci. </w:t>
      </w:r>
      <w:r w:rsidR="001175FD">
        <w:rPr>
          <w:rFonts w:ascii="Arial" w:hAnsi="Arial" w:cs="Arial"/>
        </w:rPr>
        <w:t>Ż</w:t>
      </w:r>
      <w:r w:rsidR="001175FD" w:rsidRPr="002B3085">
        <w:rPr>
          <w:rFonts w:ascii="Arial" w:hAnsi="Arial" w:cs="Arial"/>
        </w:rPr>
        <w:t xml:space="preserve">adne osoby </w:t>
      </w:r>
      <w:r w:rsidR="001175FD">
        <w:rPr>
          <w:rFonts w:ascii="Arial" w:hAnsi="Arial" w:cs="Arial"/>
        </w:rPr>
        <w:t xml:space="preserve">nie mogą przebywać </w:t>
      </w:r>
      <w:r w:rsidR="00AA14F6">
        <w:rPr>
          <w:rFonts w:ascii="Arial" w:hAnsi="Arial" w:cs="Arial"/>
        </w:rPr>
        <w:br/>
      </w:r>
      <w:bookmarkStart w:id="0" w:name="_GoBack"/>
      <w:bookmarkEnd w:id="0"/>
      <w:r w:rsidR="00A63601">
        <w:rPr>
          <w:rFonts w:ascii="Arial" w:hAnsi="Arial" w:cs="Arial"/>
        </w:rPr>
        <w:t xml:space="preserve">też </w:t>
      </w:r>
      <w:r w:rsidR="004951E7">
        <w:rPr>
          <w:rFonts w:ascii="Arial" w:hAnsi="Arial" w:cs="Arial"/>
        </w:rPr>
        <w:t xml:space="preserve">obok </w:t>
      </w:r>
      <w:r w:rsidR="00A63601">
        <w:rPr>
          <w:rFonts w:ascii="Arial" w:hAnsi="Arial" w:cs="Arial"/>
        </w:rPr>
        <w:t xml:space="preserve">już </w:t>
      </w:r>
      <w:r w:rsidR="001175FD">
        <w:rPr>
          <w:rFonts w:ascii="Arial" w:hAnsi="Arial" w:cs="Arial"/>
        </w:rPr>
        <w:t>p</w:t>
      </w:r>
      <w:r w:rsidR="001175FD" w:rsidRPr="002B3085">
        <w:rPr>
          <w:rFonts w:ascii="Arial" w:hAnsi="Arial" w:cs="Arial"/>
        </w:rPr>
        <w:t>o ustawieniu ma</w:t>
      </w:r>
      <w:r w:rsidR="001175FD">
        <w:rPr>
          <w:rFonts w:ascii="Arial" w:hAnsi="Arial" w:cs="Arial"/>
        </w:rPr>
        <w:t>szyny na polu</w:t>
      </w:r>
      <w:r w:rsidR="001175FD" w:rsidRPr="002B3085">
        <w:rPr>
          <w:rFonts w:ascii="Arial" w:hAnsi="Arial" w:cs="Arial"/>
        </w:rPr>
        <w:t xml:space="preserve">. </w:t>
      </w:r>
      <w:r w:rsidR="001175FD">
        <w:rPr>
          <w:rFonts w:ascii="Arial" w:hAnsi="Arial" w:cs="Arial"/>
        </w:rPr>
        <w:t xml:space="preserve">Podczas </w:t>
      </w:r>
      <w:r w:rsidR="00BB7CAC" w:rsidRPr="002B3085">
        <w:rPr>
          <w:rFonts w:ascii="Arial" w:hAnsi="Arial" w:cs="Arial"/>
        </w:rPr>
        <w:t xml:space="preserve">przejazdu </w:t>
      </w:r>
      <w:r w:rsidR="001175FD">
        <w:rPr>
          <w:rFonts w:ascii="Arial" w:hAnsi="Arial" w:cs="Arial"/>
        </w:rPr>
        <w:t>transportowego</w:t>
      </w:r>
      <w:r w:rsidR="00BB7CAC" w:rsidRPr="002B3085">
        <w:rPr>
          <w:rFonts w:ascii="Arial" w:hAnsi="Arial" w:cs="Arial"/>
        </w:rPr>
        <w:t xml:space="preserve"> maszyn</w:t>
      </w:r>
      <w:r w:rsidR="001175FD">
        <w:rPr>
          <w:rFonts w:ascii="Arial" w:hAnsi="Arial" w:cs="Arial"/>
        </w:rPr>
        <w:t xml:space="preserve">a jest </w:t>
      </w:r>
      <w:r w:rsidR="00BB7CAC" w:rsidRPr="002B3085">
        <w:rPr>
          <w:rFonts w:ascii="Arial" w:hAnsi="Arial" w:cs="Arial"/>
        </w:rPr>
        <w:t xml:space="preserve">uniesiona, </w:t>
      </w:r>
      <w:r w:rsidR="001175FD">
        <w:rPr>
          <w:rFonts w:ascii="Arial" w:hAnsi="Arial" w:cs="Arial"/>
        </w:rPr>
        <w:t xml:space="preserve">dlatego przed opuszczeniem </w:t>
      </w:r>
      <w:r w:rsidR="00BB7CAC" w:rsidRPr="002B3085">
        <w:rPr>
          <w:rFonts w:ascii="Arial" w:hAnsi="Arial" w:cs="Arial"/>
        </w:rPr>
        <w:t xml:space="preserve">dźwignia sterowania podnośnika hydraulicznego musi być zawsze </w:t>
      </w:r>
      <w:r w:rsidR="001175FD">
        <w:rPr>
          <w:rFonts w:ascii="Arial" w:hAnsi="Arial" w:cs="Arial"/>
        </w:rPr>
        <w:t>zabezpieczona</w:t>
      </w:r>
      <w:r w:rsidR="00BB7CAC" w:rsidRPr="002B3085">
        <w:rPr>
          <w:rFonts w:ascii="Arial" w:hAnsi="Arial" w:cs="Arial"/>
        </w:rPr>
        <w:t xml:space="preserve">. </w:t>
      </w:r>
      <w:r w:rsidR="001175FD">
        <w:rPr>
          <w:rFonts w:ascii="Arial" w:hAnsi="Arial" w:cs="Arial"/>
        </w:rPr>
        <w:t xml:space="preserve"> </w:t>
      </w:r>
    </w:p>
    <w:p w:rsidR="007F331F" w:rsidRDefault="007F331F" w:rsidP="00BB7CAC">
      <w:pPr>
        <w:pStyle w:val="Akapitzlist"/>
        <w:ind w:left="0"/>
        <w:jc w:val="both"/>
        <w:rPr>
          <w:rFonts w:ascii="Arial" w:hAnsi="Arial" w:cs="Arial"/>
          <w:b/>
        </w:rPr>
      </w:pPr>
    </w:p>
    <w:p w:rsidR="00AA14F6" w:rsidRDefault="00AA14F6" w:rsidP="00BB7CAC">
      <w:pPr>
        <w:pStyle w:val="Akapitzlist"/>
        <w:ind w:left="0"/>
        <w:jc w:val="both"/>
        <w:rPr>
          <w:rFonts w:ascii="Arial" w:hAnsi="Arial" w:cs="Arial"/>
          <w:b/>
        </w:rPr>
      </w:pPr>
    </w:p>
    <w:p w:rsidR="00AA14F6" w:rsidRDefault="00AA14F6" w:rsidP="00BB7CAC">
      <w:pPr>
        <w:pStyle w:val="Akapitzlist"/>
        <w:ind w:left="0"/>
        <w:jc w:val="both"/>
        <w:rPr>
          <w:rFonts w:ascii="Arial" w:hAnsi="Arial" w:cs="Arial"/>
          <w:b/>
        </w:rPr>
      </w:pPr>
    </w:p>
    <w:p w:rsidR="00AA14F6" w:rsidRDefault="00AA14F6" w:rsidP="00AA14F6">
      <w:pPr>
        <w:pStyle w:val="Akapitzlist"/>
        <w:spacing w:after="60"/>
        <w:ind w:left="0"/>
        <w:jc w:val="both"/>
        <w:rPr>
          <w:rFonts w:ascii="Arial" w:hAnsi="Arial" w:cs="Arial"/>
          <w:b/>
        </w:rPr>
      </w:pPr>
    </w:p>
    <w:p w:rsidR="00770118" w:rsidRPr="00770118" w:rsidRDefault="00770118" w:rsidP="00AA14F6">
      <w:pPr>
        <w:pStyle w:val="Akapitzlist"/>
        <w:spacing w:after="60"/>
        <w:ind w:left="0"/>
        <w:jc w:val="both"/>
        <w:rPr>
          <w:rFonts w:ascii="Arial" w:hAnsi="Arial" w:cs="Arial"/>
          <w:b/>
        </w:rPr>
      </w:pPr>
      <w:r w:rsidRPr="00770118">
        <w:rPr>
          <w:rFonts w:ascii="Arial" w:hAnsi="Arial" w:cs="Arial"/>
          <w:b/>
        </w:rPr>
        <w:t>Apteczka i telefon</w:t>
      </w:r>
    </w:p>
    <w:p w:rsidR="00842581" w:rsidRPr="002B3085" w:rsidRDefault="00770118" w:rsidP="00BB7CAC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pracy </w:t>
      </w:r>
      <w:r w:rsidR="004951E7">
        <w:rPr>
          <w:rFonts w:ascii="Arial" w:hAnsi="Arial" w:cs="Arial"/>
        </w:rPr>
        <w:t xml:space="preserve">należy robić </w:t>
      </w:r>
      <w:r>
        <w:rPr>
          <w:rFonts w:ascii="Arial" w:hAnsi="Arial" w:cs="Arial"/>
        </w:rPr>
        <w:t xml:space="preserve">przerwy, bo </w:t>
      </w:r>
      <w:r w:rsidR="00842581" w:rsidRPr="002B3085">
        <w:rPr>
          <w:rFonts w:ascii="Arial" w:hAnsi="Arial" w:cs="Arial"/>
        </w:rPr>
        <w:t>zmęczenie</w:t>
      </w:r>
      <w:r>
        <w:rPr>
          <w:rFonts w:ascii="Arial" w:hAnsi="Arial" w:cs="Arial"/>
        </w:rPr>
        <w:t xml:space="preserve"> </w:t>
      </w:r>
      <w:r w:rsidRPr="002B3085">
        <w:rPr>
          <w:rFonts w:ascii="Arial" w:hAnsi="Arial" w:cs="Arial"/>
        </w:rPr>
        <w:t>obniża sprawność</w:t>
      </w:r>
      <w:r w:rsidR="004951E7">
        <w:rPr>
          <w:rFonts w:ascii="Arial" w:hAnsi="Arial" w:cs="Arial"/>
        </w:rPr>
        <w:t>, podobnie jak choroba</w:t>
      </w:r>
      <w:r w:rsidR="00842581" w:rsidRPr="00770118">
        <w:rPr>
          <w:rFonts w:ascii="Arial" w:hAnsi="Arial" w:cs="Arial"/>
        </w:rPr>
        <w:t xml:space="preserve">. </w:t>
      </w:r>
      <w:r w:rsidR="00AA14F6">
        <w:rPr>
          <w:rFonts w:ascii="Arial" w:hAnsi="Arial" w:cs="Arial"/>
        </w:rPr>
        <w:br/>
        <w:t>Należy</w:t>
      </w:r>
      <w:r w:rsidR="004951E7">
        <w:rPr>
          <w:rFonts w:ascii="Arial" w:hAnsi="Arial" w:cs="Arial"/>
        </w:rPr>
        <w:t xml:space="preserve"> przypilnować</w:t>
      </w:r>
      <w:r w:rsidRPr="00770118">
        <w:rPr>
          <w:rFonts w:ascii="Arial" w:hAnsi="Arial" w:cs="Arial"/>
        </w:rPr>
        <w:t xml:space="preserve">, by w </w:t>
      </w:r>
      <w:r w:rsidR="00842581" w:rsidRPr="00770118">
        <w:rPr>
          <w:rFonts w:ascii="Arial" w:hAnsi="Arial" w:cs="Arial"/>
        </w:rPr>
        <w:t>ciągnik</w:t>
      </w:r>
      <w:r w:rsidR="004951E7">
        <w:rPr>
          <w:rFonts w:ascii="Arial" w:hAnsi="Arial" w:cs="Arial"/>
        </w:rPr>
        <w:t>u była</w:t>
      </w:r>
      <w:r w:rsidRPr="00770118">
        <w:rPr>
          <w:rFonts w:ascii="Arial" w:hAnsi="Arial" w:cs="Arial"/>
        </w:rPr>
        <w:t xml:space="preserve"> apteczka</w:t>
      </w:r>
      <w:r w:rsidR="00842581" w:rsidRPr="00770118">
        <w:rPr>
          <w:rFonts w:ascii="Arial" w:hAnsi="Arial" w:cs="Arial"/>
        </w:rPr>
        <w:t xml:space="preserve"> pierwszej pomocy</w:t>
      </w:r>
      <w:r w:rsidR="006B4D4A">
        <w:rPr>
          <w:rFonts w:ascii="Arial" w:hAnsi="Arial" w:cs="Arial"/>
        </w:rPr>
        <w:t xml:space="preserve">. Z kolei posiadanie </w:t>
      </w:r>
      <w:r w:rsidR="00AA14F6">
        <w:rPr>
          <w:rFonts w:ascii="Arial" w:hAnsi="Arial" w:cs="Arial"/>
        </w:rPr>
        <w:br/>
      </w:r>
      <w:r w:rsidR="004951E7">
        <w:rPr>
          <w:rFonts w:ascii="Arial" w:hAnsi="Arial" w:cs="Arial"/>
        </w:rPr>
        <w:t xml:space="preserve">przy sobie </w:t>
      </w:r>
      <w:r w:rsidR="006B4D4A">
        <w:rPr>
          <w:rFonts w:ascii="Arial" w:hAnsi="Arial" w:cs="Arial"/>
        </w:rPr>
        <w:t>sprawnego</w:t>
      </w:r>
      <w:r>
        <w:rPr>
          <w:rFonts w:ascii="Arial" w:hAnsi="Arial" w:cs="Arial"/>
        </w:rPr>
        <w:t xml:space="preserve"> </w:t>
      </w:r>
      <w:r w:rsidR="00842581" w:rsidRPr="002B3085">
        <w:rPr>
          <w:rFonts w:ascii="Arial" w:hAnsi="Arial" w:cs="Arial"/>
        </w:rPr>
        <w:t>telefon</w:t>
      </w:r>
      <w:r w:rsidR="006B4D4A">
        <w:rPr>
          <w:rFonts w:ascii="Arial" w:hAnsi="Arial" w:cs="Arial"/>
        </w:rPr>
        <w:t xml:space="preserve">u </w:t>
      </w:r>
      <w:r w:rsidR="001E7571">
        <w:rPr>
          <w:rFonts w:ascii="Arial" w:hAnsi="Arial" w:cs="Arial"/>
        </w:rPr>
        <w:t>komórkowego</w:t>
      </w:r>
      <w:r w:rsidR="006B4D4A">
        <w:rPr>
          <w:rFonts w:ascii="Arial" w:hAnsi="Arial" w:cs="Arial"/>
        </w:rPr>
        <w:t xml:space="preserve"> </w:t>
      </w:r>
      <w:r w:rsidR="004951E7">
        <w:rPr>
          <w:rFonts w:ascii="Arial" w:hAnsi="Arial" w:cs="Arial"/>
        </w:rPr>
        <w:t xml:space="preserve">umożliwi </w:t>
      </w:r>
      <w:r>
        <w:rPr>
          <w:rFonts w:ascii="Arial" w:hAnsi="Arial" w:cs="Arial"/>
        </w:rPr>
        <w:t>w razie potrzeby</w:t>
      </w:r>
      <w:r w:rsidR="004951E7">
        <w:rPr>
          <w:rFonts w:ascii="Arial" w:hAnsi="Arial" w:cs="Arial"/>
        </w:rPr>
        <w:t xml:space="preserve"> </w:t>
      </w:r>
      <w:r w:rsidR="00842581" w:rsidRPr="002B3085">
        <w:rPr>
          <w:rFonts w:ascii="Arial" w:hAnsi="Arial" w:cs="Arial"/>
        </w:rPr>
        <w:t>szybk</w:t>
      </w:r>
      <w:r w:rsidR="004951E7">
        <w:rPr>
          <w:rFonts w:ascii="Arial" w:hAnsi="Arial" w:cs="Arial"/>
        </w:rPr>
        <w:t>ie</w:t>
      </w:r>
      <w:r w:rsidR="00842581" w:rsidRPr="002B3085">
        <w:rPr>
          <w:rFonts w:ascii="Arial" w:hAnsi="Arial" w:cs="Arial"/>
        </w:rPr>
        <w:t xml:space="preserve"> wezwa</w:t>
      </w:r>
      <w:r w:rsidR="004951E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pomoc</w:t>
      </w:r>
      <w:r w:rsidR="004951E7">
        <w:rPr>
          <w:rFonts w:ascii="Arial" w:hAnsi="Arial" w:cs="Arial"/>
        </w:rPr>
        <w:t>y</w:t>
      </w:r>
      <w:r w:rsidR="00842581" w:rsidRPr="002B3085">
        <w:rPr>
          <w:rFonts w:ascii="Arial" w:hAnsi="Arial" w:cs="Arial"/>
        </w:rPr>
        <w:t>.</w:t>
      </w:r>
    </w:p>
    <w:p w:rsidR="00202591" w:rsidRPr="002B3085" w:rsidRDefault="00202591" w:rsidP="00BB7CAC">
      <w:pPr>
        <w:pStyle w:val="Akapitzlist"/>
        <w:ind w:left="0"/>
        <w:jc w:val="both"/>
        <w:rPr>
          <w:rFonts w:ascii="Arial" w:hAnsi="Arial" w:cs="Arial"/>
        </w:rPr>
      </w:pPr>
    </w:p>
    <w:p w:rsidR="002B3085" w:rsidRPr="002B3085" w:rsidRDefault="007F331F" w:rsidP="002B3085">
      <w:pPr>
        <w:pStyle w:val="Akapitzlist"/>
        <w:ind w:left="0" w:right="17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Anna Krystyniak</w:t>
      </w:r>
    </w:p>
    <w:p w:rsidR="002B3085" w:rsidRPr="002B3085" w:rsidRDefault="007F331F" w:rsidP="002B3085">
      <w:pPr>
        <w:pStyle w:val="Akapitzlist"/>
        <w:ind w:left="0" w:right="17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B3085" w:rsidRPr="002B3085">
        <w:rPr>
          <w:rFonts w:ascii="Arial" w:hAnsi="Arial" w:cs="Arial"/>
          <w:b/>
        </w:rPr>
        <w:t xml:space="preserve">lacówka </w:t>
      </w:r>
      <w:r>
        <w:rPr>
          <w:rFonts w:ascii="Arial" w:hAnsi="Arial" w:cs="Arial"/>
          <w:b/>
        </w:rPr>
        <w:t>T</w:t>
      </w:r>
      <w:r w:rsidR="002B3085" w:rsidRPr="002B3085">
        <w:rPr>
          <w:rFonts w:ascii="Arial" w:hAnsi="Arial" w:cs="Arial"/>
          <w:b/>
        </w:rPr>
        <w:t xml:space="preserve">erenowa KRUS </w:t>
      </w:r>
    </w:p>
    <w:p w:rsidR="002B3085" w:rsidRPr="002B3085" w:rsidRDefault="002B3085" w:rsidP="002B3085">
      <w:pPr>
        <w:pStyle w:val="Akapitzlist"/>
        <w:ind w:left="0" w:right="1784"/>
        <w:rPr>
          <w:rFonts w:ascii="Arial" w:hAnsi="Arial" w:cs="Arial"/>
          <w:b/>
        </w:rPr>
      </w:pPr>
      <w:r w:rsidRPr="002B3085">
        <w:rPr>
          <w:rFonts w:ascii="Arial" w:hAnsi="Arial" w:cs="Arial"/>
          <w:b/>
        </w:rPr>
        <w:t>w Bolesławcu</w:t>
      </w:r>
    </w:p>
    <w:p w:rsidR="00202591" w:rsidRPr="002B3085" w:rsidRDefault="00202591" w:rsidP="00BB7CAC">
      <w:pPr>
        <w:pStyle w:val="Akapitzlist"/>
        <w:ind w:left="0"/>
        <w:jc w:val="both"/>
        <w:rPr>
          <w:rFonts w:ascii="Arial" w:hAnsi="Arial" w:cs="Arial"/>
        </w:rPr>
      </w:pPr>
    </w:p>
    <w:p w:rsidR="00202591" w:rsidRPr="002B3085" w:rsidRDefault="00202591" w:rsidP="00BB7CAC">
      <w:pPr>
        <w:pStyle w:val="Akapitzlist"/>
        <w:ind w:left="0"/>
        <w:jc w:val="both"/>
        <w:rPr>
          <w:rFonts w:ascii="Arial" w:hAnsi="Arial" w:cs="Arial"/>
        </w:rPr>
      </w:pPr>
    </w:p>
    <w:p w:rsidR="00202591" w:rsidRPr="002B3085" w:rsidRDefault="00202591" w:rsidP="00BB7CAC">
      <w:pPr>
        <w:pStyle w:val="Akapitzlist"/>
        <w:ind w:left="0"/>
        <w:jc w:val="both"/>
        <w:rPr>
          <w:rFonts w:ascii="Arial" w:hAnsi="Arial" w:cs="Arial"/>
        </w:rPr>
      </w:pPr>
    </w:p>
    <w:p w:rsidR="00202591" w:rsidRPr="002B3085" w:rsidRDefault="00202591" w:rsidP="00BB7CAC">
      <w:pPr>
        <w:pStyle w:val="Akapitzlist"/>
        <w:ind w:left="0"/>
        <w:jc w:val="both"/>
        <w:rPr>
          <w:rFonts w:ascii="Arial" w:hAnsi="Arial" w:cs="Arial"/>
        </w:rPr>
      </w:pPr>
    </w:p>
    <w:p w:rsidR="00842581" w:rsidRPr="002B3085" w:rsidRDefault="00842581" w:rsidP="00BB7CAC">
      <w:pPr>
        <w:pStyle w:val="Akapitzlist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361"/>
      </w:tblGrid>
      <w:tr w:rsidR="00202591" w:rsidRPr="002B3085" w:rsidTr="00202591">
        <w:trPr>
          <w:trHeight w:val="1890"/>
        </w:trPr>
        <w:tc>
          <w:tcPr>
            <w:tcW w:w="5070" w:type="dxa"/>
          </w:tcPr>
          <w:p w:rsidR="00202591" w:rsidRPr="002B3085" w:rsidRDefault="00202591" w:rsidP="002B3085">
            <w:pPr>
              <w:pStyle w:val="Akapitzlist"/>
              <w:ind w:left="0" w:right="1784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02591" w:rsidRPr="002B3085" w:rsidRDefault="00202591" w:rsidP="00BB7CA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202591" w:rsidRPr="002B3085" w:rsidRDefault="00202591" w:rsidP="00BB7CA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202591" w:rsidRPr="002B3085" w:rsidRDefault="00202591" w:rsidP="00BB7CA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202591" w:rsidRPr="002B3085" w:rsidRDefault="00202591" w:rsidP="00BB7CA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202591" w:rsidRPr="002B3085" w:rsidRDefault="00202591" w:rsidP="00BB7CA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202591" w:rsidRPr="002B3085" w:rsidRDefault="00202591" w:rsidP="00BB7CA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B7CAC" w:rsidRPr="002B3085" w:rsidRDefault="00842581" w:rsidP="00BB7CAC">
      <w:pPr>
        <w:pStyle w:val="Akapitzlist"/>
        <w:ind w:left="0"/>
        <w:jc w:val="both"/>
        <w:rPr>
          <w:rFonts w:ascii="Arial" w:hAnsi="Arial" w:cs="Arial"/>
        </w:rPr>
      </w:pPr>
      <w:r w:rsidRPr="002B3085">
        <w:rPr>
          <w:rFonts w:ascii="Arial" w:hAnsi="Arial" w:cs="Arial"/>
        </w:rPr>
        <w:t xml:space="preserve">  </w:t>
      </w:r>
      <w:r w:rsidR="00BB7CAC" w:rsidRPr="002B3085">
        <w:rPr>
          <w:rFonts w:ascii="Arial" w:hAnsi="Arial" w:cs="Arial"/>
        </w:rPr>
        <w:t xml:space="preserve"> </w:t>
      </w:r>
    </w:p>
    <w:sectPr w:rsidR="00BB7CAC" w:rsidRPr="002B3085" w:rsidSect="00BB7CAC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20D3"/>
    <w:multiLevelType w:val="hybridMultilevel"/>
    <w:tmpl w:val="8776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7852"/>
    <w:multiLevelType w:val="hybridMultilevel"/>
    <w:tmpl w:val="6CA8EA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C"/>
    <w:rsid w:val="000059FF"/>
    <w:rsid w:val="001175FD"/>
    <w:rsid w:val="001E7571"/>
    <w:rsid w:val="0020119A"/>
    <w:rsid w:val="00202591"/>
    <w:rsid w:val="002B3085"/>
    <w:rsid w:val="002F6F07"/>
    <w:rsid w:val="00356CD6"/>
    <w:rsid w:val="00366C39"/>
    <w:rsid w:val="00371937"/>
    <w:rsid w:val="003A5A2A"/>
    <w:rsid w:val="003C2660"/>
    <w:rsid w:val="003E1D32"/>
    <w:rsid w:val="00471D78"/>
    <w:rsid w:val="004951E7"/>
    <w:rsid w:val="004B0985"/>
    <w:rsid w:val="00512AD9"/>
    <w:rsid w:val="00522DD6"/>
    <w:rsid w:val="0057799C"/>
    <w:rsid w:val="005853CE"/>
    <w:rsid w:val="005D3C01"/>
    <w:rsid w:val="00630A9E"/>
    <w:rsid w:val="00662C79"/>
    <w:rsid w:val="006B4D4A"/>
    <w:rsid w:val="006E05AA"/>
    <w:rsid w:val="0070561B"/>
    <w:rsid w:val="0073705C"/>
    <w:rsid w:val="00770118"/>
    <w:rsid w:val="007F331F"/>
    <w:rsid w:val="00842581"/>
    <w:rsid w:val="00862C70"/>
    <w:rsid w:val="008D2C4B"/>
    <w:rsid w:val="009B7D71"/>
    <w:rsid w:val="00A63601"/>
    <w:rsid w:val="00AA14F6"/>
    <w:rsid w:val="00B37460"/>
    <w:rsid w:val="00BB7CAC"/>
    <w:rsid w:val="00BC7B2B"/>
    <w:rsid w:val="00C77E17"/>
    <w:rsid w:val="00C85EF2"/>
    <w:rsid w:val="00D94809"/>
    <w:rsid w:val="00DF565F"/>
    <w:rsid w:val="00ED5417"/>
    <w:rsid w:val="00F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3F83"/>
  <w15:docId w15:val="{76637E6F-6E05-4644-A028-01CFE472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7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9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F07B-F833-4571-B3D0-0D920FFC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annkry1</dc:creator>
  <cp:lastModifiedBy>DOROTA JADWIGA. KOROLEWICZ</cp:lastModifiedBy>
  <cp:revision>2</cp:revision>
  <cp:lastPrinted>2025-03-25T12:24:00Z</cp:lastPrinted>
  <dcterms:created xsi:type="dcterms:W3CDTF">2025-03-27T08:41:00Z</dcterms:created>
  <dcterms:modified xsi:type="dcterms:W3CDTF">2025-03-27T08:41:00Z</dcterms:modified>
</cp:coreProperties>
</file>