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5C" w:rsidRDefault="00505030" w:rsidP="00505030">
      <w:pPr>
        <w:jc w:val="both"/>
        <w:rPr>
          <w:b/>
          <w:sz w:val="26"/>
        </w:rPr>
      </w:pPr>
      <w:r w:rsidRPr="00505030">
        <w:rPr>
          <w:b/>
          <w:sz w:val="26"/>
        </w:rPr>
        <w:t>Dane przestrzenne dostępne dla mieszkańców w portalu publicznym - zdjęcia lotnicze miasta, ortofotomapy i wiele innych specjalistycznych opracowań</w:t>
      </w:r>
    </w:p>
    <w:p w:rsidR="00505030" w:rsidRDefault="00B36529" w:rsidP="00505030">
      <w:pPr>
        <w:jc w:val="both"/>
      </w:pPr>
      <w:r>
        <w:t>Urząd Gminy i Miasta Lwówek Śląski wraz z 9 Gminami Partnerskimi</w:t>
      </w:r>
      <w:r w:rsidR="00505030">
        <w:t xml:space="preserve"> zakończył wdrożenie i publikację nowych zasobów danych przestrzennych</w:t>
      </w:r>
      <w:bookmarkStart w:id="0" w:name="_GoBack"/>
      <w:bookmarkEnd w:id="0"/>
      <w:r w:rsidR="00505030">
        <w:t>.</w:t>
      </w:r>
    </w:p>
    <w:p w:rsidR="00505030" w:rsidRDefault="00505030" w:rsidP="00505030">
      <w:pPr>
        <w:jc w:val="both"/>
      </w:pPr>
      <w:r>
        <w:t xml:space="preserve">W publicznym portalu mapowym udostępniono m.in. </w:t>
      </w:r>
      <w:r>
        <w:rPr>
          <w:rStyle w:val="Pogrubienie"/>
        </w:rPr>
        <w:t>aktualne zdjęcia lotnicze miasta, ortofotomapę oraz specjalistyczne opracowania kartograficzne i fotogrametryczne</w:t>
      </w:r>
      <w:r>
        <w:t>.</w:t>
      </w:r>
    </w:p>
    <w:p w:rsidR="00505030" w:rsidRDefault="00505030" w:rsidP="00505030">
      <w:pPr>
        <w:jc w:val="both"/>
      </w:pPr>
      <w:r>
        <w:t xml:space="preserve">Zakończono realizację umowy na zakup </w:t>
      </w:r>
      <w:r>
        <w:rPr>
          <w:rStyle w:val="Pogrubienie"/>
        </w:rPr>
        <w:t>ortofotomapy lotniczej</w:t>
      </w:r>
      <w:r>
        <w:t xml:space="preserve"> w ramach projektu</w:t>
      </w:r>
      <w:r>
        <w:t xml:space="preserve"> </w:t>
      </w:r>
      <w:r>
        <w:rPr>
          <w:rStyle w:val="Pogrubienie"/>
        </w:rPr>
        <w:t>„Budowa Systemu Informacji Przestrzennej w północno-zachodniej części województwa dolnośląskiego – II etap”</w:t>
      </w:r>
      <w:r>
        <w:t xml:space="preserve">, dofinansowanego z programu </w:t>
      </w:r>
      <w:r>
        <w:rPr>
          <w:rStyle w:val="Pogrubienie"/>
        </w:rPr>
        <w:t>Fundusze Europejskie dla Dolnego Śląska 2021–2027</w:t>
      </w:r>
      <w:r>
        <w:t>.</w:t>
      </w:r>
      <w:r>
        <w:t xml:space="preserve"> </w:t>
      </w:r>
      <w:r>
        <w:t xml:space="preserve">Wszystkie dane dla </w:t>
      </w:r>
      <w:r>
        <w:rPr>
          <w:rStyle w:val="Pogrubienie"/>
        </w:rPr>
        <w:t>10 gmin</w:t>
      </w:r>
      <w:r>
        <w:t xml:space="preserve"> zostały opublikowane w publicznym portalu </w:t>
      </w:r>
      <w:hyperlink r:id="rId5" w:history="1">
        <w:r>
          <w:rPr>
            <w:rStyle w:val="Hipercze"/>
          </w:rPr>
          <w:t>https://boleslawiec.obliview.com/</w:t>
        </w:r>
      </w:hyperlink>
    </w:p>
    <w:p w:rsidR="00505030" w:rsidRDefault="00505030" w:rsidP="00505030">
      <w:pPr>
        <w:jc w:val="both"/>
      </w:pPr>
      <w:r>
        <w:t xml:space="preserve">Nowe wdrożenia zwiększają dostępność e-usług, wspierają planowanie przestrzenne i poprawiają komfort mieszkańców korzystających z cyfrowych narzędzi administracyjnych. Projekt stanowi ważny krok w rozwoju miasta w kierunku </w:t>
      </w:r>
      <w:r>
        <w:rPr>
          <w:rStyle w:val="Pogrubienie"/>
        </w:rPr>
        <w:t>Smart City</w:t>
      </w:r>
      <w:r>
        <w:t xml:space="preserve"> i efektywnego zarządzania przestrzenią.</w:t>
      </w:r>
    </w:p>
    <w:p w:rsidR="00505030" w:rsidRPr="00505030" w:rsidRDefault="00505030" w:rsidP="00505030">
      <w:pPr>
        <w:jc w:val="both"/>
        <w:rPr>
          <w:b/>
        </w:rPr>
      </w:pPr>
      <w:r w:rsidRPr="00505030">
        <w:rPr>
          <w:b/>
        </w:rPr>
        <w:t>Co nowe wdrożenia oznaczają dla mieszkańca?</w:t>
      </w:r>
    </w:p>
    <w:p w:rsidR="00505030" w:rsidRPr="00505030" w:rsidRDefault="00505030" w:rsidP="00505030">
      <w:pPr>
        <w:jc w:val="both"/>
      </w:pPr>
      <w:r w:rsidRPr="00505030">
        <w:t>Poniżej przedstawiamy kluczowe funkcjonalności systemu wraz z korzyściami, jakie niosą one dla każdego z Państwa: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</w:pPr>
      <w:r w:rsidRPr="00505030">
        <w:rPr>
          <w:b/>
        </w:rPr>
        <w:t xml:space="preserve">Wysokorozdzielcza </w:t>
      </w:r>
      <w:proofErr w:type="spellStart"/>
      <w:r w:rsidRPr="00505030">
        <w:rPr>
          <w:b/>
        </w:rPr>
        <w:t>ortofotomapa</w:t>
      </w:r>
      <w:proofErr w:type="spellEnd"/>
      <w:r w:rsidRPr="00505030">
        <w:rPr>
          <w:b/>
        </w:rPr>
        <w:t xml:space="preserve"> (5 cm). </w:t>
      </w:r>
      <w:r w:rsidRPr="00505030">
        <w:t>Dzięki wysokiej dokładności obrazu, mieszkańcy mogą dokonywać precyzyjnych pomiarów na mapie bez wychodzenia z domu.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</w:pPr>
      <w:r w:rsidRPr="00505030">
        <w:rPr>
          <w:b/>
        </w:rPr>
        <w:t xml:space="preserve">Trójwymiarowy model miasta i chmura punktów. </w:t>
      </w:r>
      <w:r w:rsidRPr="00505030">
        <w:t xml:space="preserve">Narzędzie to oferuje zaawansowaną wizualizację przestrzeni miejskiej w formie cyfrowego bliźniaka. System umożliwia </w:t>
      </w:r>
      <w:r w:rsidRPr="00505030">
        <w:rPr>
          <w:b/>
        </w:rPr>
        <w:t>pełną, interaktywną nawigację w widoku 3D</w:t>
      </w:r>
      <w:r w:rsidRPr="00505030">
        <w:t>, co pozwala użytkownikowi na swobodne przybliżanie i oddalanie obrazu oraz rotację widoku w dowolnej osi (tzw. inspekcja dookolna). Dzięki temu każdy obiekt w mieście można poddać szczegółowym oględzinom z każdej strony. Ponadto funkcjonalność ta pozwala na precyzyjne generowanie przekrojów terenu</w:t>
      </w:r>
      <w:r w:rsidR="00B36529">
        <w:t xml:space="preserve"> </w:t>
      </w:r>
      <w:r w:rsidRPr="00505030">
        <w:t>oraz natychmiastową wizualizację wysokości zabudowy i innych obiektów terenowych.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</w:pPr>
      <w:r w:rsidRPr="00505030">
        <w:rPr>
          <w:b/>
        </w:rPr>
        <w:t xml:space="preserve">Szczegółowa inwentaryzacja drzew i analiza stanu zieleni. </w:t>
      </w:r>
      <w:r w:rsidRPr="00505030">
        <w:t>System dostarcza informacji o gatunkach, wielkości koron oraz – co najważniejsze – kondycji zdrowotnej drzew. Mieszkańcy zyskują wgląd w stan środowiska w swojej okolicy. Dane te pozwalają również na szybkie reagowanie w przypadku drzew chorych lub zagrażających bezpieczeństwu podczas wichur.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</w:pPr>
      <w:r w:rsidRPr="00505030">
        <w:rPr>
          <w:b/>
        </w:rPr>
        <w:t xml:space="preserve">Archiwalne ortofotomapy i zdjęcia lotnicze - historyczna ciągłość danych. </w:t>
      </w:r>
      <w:r w:rsidRPr="00505030">
        <w:t>Do systemu zintegrowano wszystkie archiwalne ortofotomapy oraz zdjęcia lotnicze. Pozwala to na prowadzenie analiz porównawczych i śledzenie zmian w zagospodarowaniu przestrzeni na przestrzeni dziesięcioleci.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  <w:rPr>
          <w:b/>
        </w:rPr>
      </w:pPr>
      <w:r w:rsidRPr="00505030">
        <w:rPr>
          <w:b/>
        </w:rPr>
        <w:t xml:space="preserve">Unikatowe zdjęcia lotnicze z okresu II wojny światowej. </w:t>
      </w:r>
      <w:r w:rsidRPr="00505030">
        <w:t xml:space="preserve">Nasz najcenniejszy zasób archiwalny, </w:t>
      </w:r>
      <w:proofErr w:type="spellStart"/>
      <w:r w:rsidRPr="00505030">
        <w:t>zdigitalizowany</w:t>
      </w:r>
      <w:proofErr w:type="spellEnd"/>
      <w:r w:rsidRPr="00505030">
        <w:t xml:space="preserve"> i precyzyjnie nałożony na współczesne mapy. Korzyścią dla mieszkańców jest możliwość odkrycia „miasta, którego już nie ma” – poznania fundamentów dawnych kamienic, układu ulic i obiektów, które zostały nieodwracalnie zniszczone. To żywa</w:t>
      </w:r>
      <w:r w:rsidRPr="00505030">
        <w:rPr>
          <w:b/>
        </w:rPr>
        <w:t xml:space="preserve"> </w:t>
      </w:r>
      <w:r w:rsidRPr="00505030">
        <w:t>lekcja historii dostępna dla każdego na ekranie komputera.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</w:pPr>
      <w:r w:rsidRPr="00505030">
        <w:rPr>
          <w:b/>
        </w:rPr>
        <w:t xml:space="preserve">Mapa potencjału solarnego – realne oszczędności. </w:t>
      </w:r>
      <w:r w:rsidRPr="00505030">
        <w:t xml:space="preserve">Praktyczne narzędzie dla osób planujących inwestycję w OZE. Każdy mieszkaniec może samodzielnie sprawdzić swój dach pod kątem nasłonecznienia. System pomoże w wyliczeniu, w którym miejscu panele będą najefektywniejsze oraz ile energii elektrycznej można uzyskać z danej powierzchni. Pozwala </w:t>
      </w:r>
      <w:r w:rsidRPr="00505030">
        <w:lastRenderedPageBreak/>
        <w:t>to na uniknięcie błędów projektowych i rzetelną ocenę opłacalności zakupu instalacji fotowoltaicznej.</w:t>
      </w:r>
    </w:p>
    <w:p w:rsidR="00505030" w:rsidRPr="00505030" w:rsidRDefault="00505030" w:rsidP="00505030">
      <w:pPr>
        <w:jc w:val="both"/>
        <w:rPr>
          <w:b/>
        </w:rPr>
      </w:pPr>
      <w:r w:rsidRPr="00505030">
        <w:rPr>
          <w:b/>
        </w:rPr>
        <w:t>Jak uzyskać dostęp?</w:t>
      </w:r>
    </w:p>
    <w:p w:rsidR="00505030" w:rsidRPr="00505030" w:rsidRDefault="00505030" w:rsidP="00505030">
      <w:pPr>
        <w:jc w:val="both"/>
      </w:pPr>
      <w:r w:rsidRPr="00505030">
        <w:t>Wszystkie powyższe opracowania zostały zintegrowane w ramach miejskiego portalu mapowego i są dostępne bezpłatnie dla każdego użytkownika Internetu pod adresem: https://boleslawiec.obliview.com/. Zachęcamy do aktywnego korzystania z nowych zasobów.</w:t>
      </w:r>
    </w:p>
    <w:p w:rsidR="00505030" w:rsidRPr="00505030" w:rsidRDefault="00505030" w:rsidP="00505030">
      <w:pPr>
        <w:jc w:val="both"/>
        <w:rPr>
          <w:b/>
        </w:rPr>
      </w:pPr>
    </w:p>
    <w:p w:rsidR="00505030" w:rsidRPr="00505030" w:rsidRDefault="00505030" w:rsidP="00505030">
      <w:pPr>
        <w:jc w:val="both"/>
        <w:rPr>
          <w:b/>
        </w:rPr>
      </w:pPr>
      <w:r w:rsidRPr="00505030">
        <w:rPr>
          <w:b/>
        </w:rPr>
        <w:t>Nadrzędny Cel Projektu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</w:pPr>
      <w:r w:rsidRPr="00505030">
        <w:t>Nadrzędnym celem całego projektu jest podniesienie jakości i dostępności świadczonych e-usług Systemu Informacji Przestrzennej. Rozbudowa SIP o nowe funkcjonalności i zasoby danych, takie jak te pozyskane w II etapie, jest odpowiedzią na rosnące wymogi prawne i potrzeby administracji oraz mieszkańców.</w:t>
      </w:r>
    </w:p>
    <w:p w:rsidR="00505030" w:rsidRPr="00505030" w:rsidRDefault="00505030" w:rsidP="00505030">
      <w:pPr>
        <w:pStyle w:val="Akapitzlist"/>
        <w:numPr>
          <w:ilvl w:val="0"/>
          <w:numId w:val="2"/>
        </w:numPr>
        <w:jc w:val="both"/>
      </w:pPr>
      <w:r w:rsidRPr="00505030">
        <w:t>Nowe narzędzia i aktualne, precyzyjne dane przestrzenne podnoszą poziom cyfryzacji w obsłudze administracyjnej i poprawiają komfort mieszkańców korzystających z usług geoportalowych. Zapewnienie dostępu do tak szczegółowych i historycznych informacji jest kluczowe dla efektywnego zarządzania przestrzenią i planowania rozwoju regionu.</w:t>
      </w:r>
    </w:p>
    <w:p w:rsidR="00505030" w:rsidRPr="00505030" w:rsidRDefault="00505030" w:rsidP="00505030">
      <w:pPr>
        <w:jc w:val="both"/>
        <w:rPr>
          <w:b/>
        </w:rPr>
      </w:pPr>
    </w:p>
    <w:p w:rsidR="00505030" w:rsidRPr="00505030" w:rsidRDefault="00505030" w:rsidP="00505030">
      <w:pPr>
        <w:jc w:val="both"/>
      </w:pPr>
      <w:r w:rsidRPr="00505030">
        <w:t>Wszystkie opracowane materiały są już dostępne dla odbiorców!</w:t>
      </w:r>
    </w:p>
    <w:p w:rsidR="00505030" w:rsidRDefault="00505030" w:rsidP="00505030">
      <w:pPr>
        <w:jc w:val="both"/>
        <w:rPr>
          <w:b/>
        </w:rPr>
      </w:pPr>
      <w:hyperlink r:id="rId6" w:history="1">
        <w:r w:rsidRPr="00464D43">
          <w:rPr>
            <w:rStyle w:val="Hipercze"/>
            <w:b/>
          </w:rPr>
          <w:t>https://boleslawiec.obliview.com/</w:t>
        </w:r>
      </w:hyperlink>
    </w:p>
    <w:p w:rsidR="00505030" w:rsidRPr="00505030" w:rsidRDefault="00505030" w:rsidP="00505030">
      <w:pPr>
        <w:jc w:val="both"/>
      </w:pPr>
      <w:r w:rsidRPr="00505030">
        <w:t>Skorzystaj z nowoczesnych e-usług i zobacz, jak zmienił się Twój region na przestrzeni dziesięcioleci!</w:t>
      </w:r>
    </w:p>
    <w:sectPr w:rsidR="00505030" w:rsidRPr="00505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2CB"/>
    <w:multiLevelType w:val="hybridMultilevel"/>
    <w:tmpl w:val="65D8797C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A7B0911"/>
    <w:multiLevelType w:val="hybridMultilevel"/>
    <w:tmpl w:val="145C4E5E"/>
    <w:lvl w:ilvl="0" w:tplc="0415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30"/>
    <w:rsid w:val="0023535C"/>
    <w:rsid w:val="00505030"/>
    <w:rsid w:val="00B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89BA"/>
  <w15:chartTrackingRefBased/>
  <w15:docId w15:val="{F2E188DA-EDE1-4269-BEB0-4621F850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5030"/>
    <w:rPr>
      <w:b/>
      <w:bCs/>
    </w:rPr>
  </w:style>
  <w:style w:type="character" w:styleId="Hipercze">
    <w:name w:val="Hyperlink"/>
    <w:basedOn w:val="Domylnaczcionkaakapitu"/>
    <w:uiPriority w:val="99"/>
    <w:unhideWhenUsed/>
    <w:rsid w:val="005050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5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eslawiec.obliview.com/" TargetMode="External"/><Relationship Id="rId5" Type="http://schemas.openxmlformats.org/officeDocument/2006/relationships/hyperlink" Target="https://boleslawiec.obliview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Gadzińska</dc:creator>
  <cp:keywords/>
  <dc:description/>
  <cp:lastModifiedBy>Eliza Gadzińska</cp:lastModifiedBy>
  <cp:revision>1</cp:revision>
  <dcterms:created xsi:type="dcterms:W3CDTF">2025-12-22T07:39:00Z</dcterms:created>
  <dcterms:modified xsi:type="dcterms:W3CDTF">2025-12-22T07:57:00Z</dcterms:modified>
</cp:coreProperties>
</file>