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37" w:rsidRDefault="003E1E37" w:rsidP="003E1E37">
      <w:pPr>
        <w:spacing w:after="0"/>
      </w:pPr>
    </w:p>
    <w:p w:rsidR="00090DE7" w:rsidRDefault="00090DE7" w:rsidP="003E1E37">
      <w:pPr>
        <w:spacing w:after="0"/>
      </w:pPr>
    </w:p>
    <w:p w:rsidR="001E2C50" w:rsidRDefault="001E2C50" w:rsidP="001E2C50">
      <w:pPr>
        <w:spacing w:after="0"/>
      </w:pPr>
    </w:p>
    <w:p w:rsidR="001E2C50" w:rsidRDefault="001E2C50" w:rsidP="001E2C50">
      <w:pPr>
        <w:spacing w:after="0"/>
        <w:jc w:val="center"/>
        <w:rPr>
          <w:b/>
        </w:rPr>
      </w:pPr>
      <w:r w:rsidRPr="004E5E4B">
        <w:rPr>
          <w:b/>
        </w:rPr>
        <w:t>ANKIETA KONSULTACYJNA</w:t>
      </w:r>
    </w:p>
    <w:p w:rsidR="001E2C50" w:rsidRPr="002006F6" w:rsidRDefault="001E2C50" w:rsidP="001E2C50">
      <w:pPr>
        <w:spacing w:after="0"/>
        <w:jc w:val="center"/>
        <w:rPr>
          <w:b/>
          <w:sz w:val="28"/>
          <w:szCs w:val="28"/>
        </w:rPr>
      </w:pPr>
      <w:r w:rsidRPr="002006F6">
        <w:rPr>
          <w:b/>
          <w:sz w:val="28"/>
          <w:szCs w:val="28"/>
        </w:rPr>
        <w:t xml:space="preserve">DLA MIESZKAŃCÓW </w:t>
      </w:r>
      <w:r>
        <w:rPr>
          <w:b/>
          <w:sz w:val="28"/>
          <w:szCs w:val="28"/>
        </w:rPr>
        <w:t>MIEJSCOWOŚCI MOCZYDŁÓW</w:t>
      </w:r>
    </w:p>
    <w:p w:rsidR="001E2C50" w:rsidRDefault="001E2C50" w:rsidP="001E2C50">
      <w:pPr>
        <w:spacing w:after="4" w:line="268" w:lineRule="auto"/>
        <w:ind w:left="-5"/>
        <w:jc w:val="center"/>
        <w:rPr>
          <w:b/>
        </w:rPr>
      </w:pPr>
      <w:r w:rsidRPr="004E5E4B">
        <w:rPr>
          <w:b/>
        </w:rPr>
        <w:t xml:space="preserve">w konsultacjach w sprawie zmiany granic </w:t>
      </w:r>
      <w:r>
        <w:rPr>
          <w:b/>
        </w:rPr>
        <w:t xml:space="preserve">miasta Góra Kalwaria </w:t>
      </w:r>
    </w:p>
    <w:p w:rsidR="001E2C50" w:rsidRDefault="001E2C50" w:rsidP="001E2C50">
      <w:pPr>
        <w:spacing w:after="4" w:line="268" w:lineRule="auto"/>
        <w:ind w:left="-5"/>
        <w:jc w:val="center"/>
        <w:rPr>
          <w:b/>
        </w:rPr>
      </w:pPr>
      <w:r w:rsidRPr="004E5E4B">
        <w:rPr>
          <w:b/>
        </w:rPr>
        <w:t>polegającej na przyłączeniu do miasta</w:t>
      </w:r>
      <w:r>
        <w:rPr>
          <w:b/>
        </w:rPr>
        <w:t xml:space="preserve"> Góra Kalwaria </w:t>
      </w:r>
      <w:r w:rsidRPr="004E5E4B">
        <w:rPr>
          <w:b/>
        </w:rPr>
        <w:t xml:space="preserve">części miejscowości Moczydłów </w:t>
      </w:r>
    </w:p>
    <w:p w:rsidR="001E2C50" w:rsidRDefault="001E2C50" w:rsidP="001E2C50">
      <w:pPr>
        <w:spacing w:after="4" w:line="268" w:lineRule="auto"/>
        <w:ind w:left="-5" w:right="1225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19DD58E" wp14:editId="1F16552C">
            <wp:simplePos x="0" y="0"/>
            <wp:positionH relativeFrom="column">
              <wp:posOffset>1936750</wp:posOffset>
            </wp:positionH>
            <wp:positionV relativeFrom="paragraph">
              <wp:posOffset>8890</wp:posOffset>
            </wp:positionV>
            <wp:extent cx="4428490" cy="2700020"/>
            <wp:effectExtent l="0" t="0" r="0" b="508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kieta - rys. Moczydło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50" w:rsidRDefault="001E2C50" w:rsidP="001E2C50">
      <w:pPr>
        <w:spacing w:after="4" w:line="268" w:lineRule="auto"/>
        <w:ind w:left="-5" w:right="-142"/>
        <w:rPr>
          <w:b/>
        </w:rPr>
      </w:pPr>
    </w:p>
    <w:p w:rsidR="001E2C50" w:rsidRDefault="001E2C50" w:rsidP="001E2C50">
      <w:pPr>
        <w:spacing w:after="4" w:line="268" w:lineRule="auto"/>
        <w:ind w:left="-5" w:right="-142"/>
        <w:rPr>
          <w:b/>
        </w:rPr>
      </w:pPr>
    </w:p>
    <w:p w:rsidR="00D3681E" w:rsidRDefault="00D3681E" w:rsidP="001E2C50">
      <w:pPr>
        <w:spacing w:after="4" w:line="268" w:lineRule="auto"/>
        <w:ind w:left="-5" w:right="-142"/>
        <w:rPr>
          <w:b/>
        </w:rPr>
      </w:pPr>
      <w:r>
        <w:rPr>
          <w:b/>
        </w:rPr>
        <w:t>Mapa:</w:t>
      </w:r>
    </w:p>
    <w:p w:rsidR="001E2C50" w:rsidRDefault="00D3681E" w:rsidP="001E2C50">
      <w:pPr>
        <w:spacing w:after="4" w:line="268" w:lineRule="auto"/>
        <w:ind w:left="-5" w:right="-142"/>
        <w:rPr>
          <w:b/>
        </w:rPr>
      </w:pPr>
      <w:r>
        <w:rPr>
          <w:b/>
        </w:rPr>
        <w:t>c</w:t>
      </w:r>
      <w:r w:rsidR="001E2C50">
        <w:rPr>
          <w:b/>
        </w:rPr>
        <w:t xml:space="preserve">zęść miejscowości Moczydłów </w:t>
      </w:r>
    </w:p>
    <w:p w:rsidR="001E2C50" w:rsidRDefault="001E2C50" w:rsidP="001E2C50">
      <w:pPr>
        <w:spacing w:after="4" w:line="268" w:lineRule="auto"/>
        <w:ind w:left="-5" w:right="-142"/>
        <w:rPr>
          <w:b/>
        </w:rPr>
      </w:pPr>
      <w:r>
        <w:rPr>
          <w:b/>
        </w:rPr>
        <w:t xml:space="preserve">proponowana do przyłączenia </w:t>
      </w:r>
    </w:p>
    <w:p w:rsidR="001E2C50" w:rsidRDefault="001E2C50" w:rsidP="001E2C50">
      <w:pPr>
        <w:spacing w:after="4" w:line="268" w:lineRule="auto"/>
        <w:ind w:left="-5" w:right="-142"/>
        <w:rPr>
          <w:b/>
        </w:rPr>
      </w:pPr>
      <w:r>
        <w:rPr>
          <w:b/>
        </w:rPr>
        <w:t>do miasta Góra Kalwaria:</w:t>
      </w: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-284"/>
        <w:jc w:val="center"/>
        <w:rPr>
          <w:sz w:val="28"/>
          <w:szCs w:val="28"/>
        </w:rPr>
      </w:pPr>
      <w:r w:rsidRPr="0062091C">
        <w:rPr>
          <w:sz w:val="28"/>
          <w:szCs w:val="28"/>
        </w:rPr>
        <w:t>Prosimy o wyrażenie swojej opinii w niniejszej sprawie, odpowiadając na pytani</w:t>
      </w:r>
      <w:r>
        <w:rPr>
          <w:sz w:val="28"/>
          <w:szCs w:val="28"/>
        </w:rPr>
        <w:t>e</w:t>
      </w:r>
      <w:r w:rsidRPr="0062091C">
        <w:rPr>
          <w:sz w:val="28"/>
          <w:szCs w:val="28"/>
        </w:rPr>
        <w:t xml:space="preserve"> </w:t>
      </w:r>
    </w:p>
    <w:p w:rsidR="001E2C50" w:rsidRDefault="001E2C50" w:rsidP="001E2C50">
      <w:pPr>
        <w:ind w:left="-5" w:right="1399"/>
        <w:jc w:val="center"/>
        <w:rPr>
          <w:b/>
          <w:sz w:val="28"/>
          <w:szCs w:val="28"/>
        </w:rPr>
      </w:pPr>
    </w:p>
    <w:p w:rsidR="001E2C50" w:rsidRPr="007F48F2" w:rsidRDefault="001E2C50" w:rsidP="001E2C50">
      <w:pPr>
        <w:ind w:left="-5" w:right="1399"/>
        <w:jc w:val="center"/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>Czy jest Pani</w:t>
      </w:r>
      <w:r>
        <w:rPr>
          <w:b/>
          <w:sz w:val="28"/>
          <w:szCs w:val="28"/>
        </w:rPr>
        <w:t xml:space="preserve"> </w:t>
      </w:r>
      <w:r w:rsidRPr="007F48F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7F48F2">
        <w:rPr>
          <w:b/>
          <w:sz w:val="28"/>
          <w:szCs w:val="28"/>
        </w:rPr>
        <w:t>Pan</w:t>
      </w:r>
    </w:p>
    <w:p w:rsidR="001E2C50" w:rsidRDefault="001E2C50" w:rsidP="001E2C50">
      <w:pPr>
        <w:ind w:left="-5" w:right="141"/>
        <w:jc w:val="center"/>
        <w:rPr>
          <w:b/>
          <w:sz w:val="28"/>
          <w:szCs w:val="28"/>
        </w:rPr>
      </w:pPr>
      <w:r w:rsidRPr="007F48F2">
        <w:rPr>
          <w:b/>
          <w:sz w:val="28"/>
          <w:szCs w:val="28"/>
        </w:rPr>
        <w:t>za włączeniem części miejscowości Moczydłów do miasta  Góra Kalwaria?</w:t>
      </w:r>
    </w:p>
    <w:p w:rsidR="00D3681E" w:rsidRPr="00D3681E" w:rsidRDefault="00D3681E" w:rsidP="00D3681E">
      <w:pPr>
        <w:ind w:left="-5" w:right="141"/>
        <w:jc w:val="center"/>
        <w:rPr>
          <w:sz w:val="24"/>
          <w:szCs w:val="24"/>
        </w:rPr>
      </w:pPr>
      <w:r w:rsidRPr="00D3681E">
        <w:rPr>
          <w:sz w:val="24"/>
          <w:szCs w:val="24"/>
        </w:rPr>
        <w:t>oznaczonej kolo</w:t>
      </w:r>
      <w:r>
        <w:rPr>
          <w:sz w:val="24"/>
          <w:szCs w:val="24"/>
        </w:rPr>
        <w:t>rem czerwonym na mapie powyżej</w:t>
      </w: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2126"/>
        <w:gridCol w:w="709"/>
      </w:tblGrid>
      <w:tr w:rsidR="001E2C50" w:rsidTr="00714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</w:tbl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2138"/>
        <w:gridCol w:w="3546"/>
      </w:tblGrid>
      <w:tr w:rsidR="001E2C50" w:rsidTr="007147A6">
        <w:tc>
          <w:tcPr>
            <w:tcW w:w="2410" w:type="dxa"/>
          </w:tcPr>
          <w:p w:rsidR="001E2C50" w:rsidRPr="00AF3C69" w:rsidRDefault="001E2C50" w:rsidP="007147A6">
            <w:pPr>
              <w:spacing w:after="4" w:line="268" w:lineRule="auto"/>
              <w:ind w:right="1225"/>
              <w:rPr>
                <w:b/>
              </w:rPr>
            </w:pPr>
            <w:r w:rsidRPr="00AF3C69">
              <w:rPr>
                <w:b/>
              </w:rPr>
              <w:t>TAK</w:t>
            </w:r>
          </w:p>
        </w:tc>
        <w:tc>
          <w:tcPr>
            <w:tcW w:w="2268" w:type="dxa"/>
          </w:tcPr>
          <w:p w:rsidR="001E2C50" w:rsidRPr="00AF3C69" w:rsidRDefault="001E2C50" w:rsidP="007147A6">
            <w:pPr>
              <w:spacing w:after="4" w:line="268" w:lineRule="auto"/>
              <w:ind w:right="1225"/>
              <w:rPr>
                <w:b/>
              </w:rPr>
            </w:pPr>
            <w:r w:rsidRPr="00AF3C69">
              <w:rPr>
                <w:b/>
              </w:rPr>
              <w:t>NIE</w:t>
            </w:r>
          </w:p>
        </w:tc>
        <w:tc>
          <w:tcPr>
            <w:tcW w:w="3827" w:type="dxa"/>
          </w:tcPr>
          <w:p w:rsidR="001E2C50" w:rsidRPr="00AF3C69" w:rsidRDefault="001E2C50" w:rsidP="007147A6">
            <w:pPr>
              <w:spacing w:after="4" w:line="268" w:lineRule="auto"/>
              <w:ind w:right="1225"/>
              <w:rPr>
                <w:b/>
              </w:rPr>
            </w:pPr>
            <w:r>
              <w:rPr>
                <w:b/>
              </w:rPr>
              <w:t>WSTRZYMUJĘ SIĘ</w:t>
            </w:r>
          </w:p>
        </w:tc>
      </w:tr>
    </w:tbl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410"/>
      </w:tblGrid>
      <w:tr w:rsidR="001E2C50" w:rsidTr="003D37BA">
        <w:tc>
          <w:tcPr>
            <w:tcW w:w="2944" w:type="dxa"/>
            <w:tcBorders>
              <w:right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  <w:r>
              <w:t>Imię i nazwisko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1E2C50" w:rsidTr="003D37BA">
        <w:tc>
          <w:tcPr>
            <w:tcW w:w="2944" w:type="dxa"/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1E2C50" w:rsidTr="003D37BA">
        <w:tc>
          <w:tcPr>
            <w:tcW w:w="2944" w:type="dxa"/>
            <w:tcBorders>
              <w:right w:val="single" w:sz="4" w:space="0" w:color="auto"/>
            </w:tcBorders>
          </w:tcPr>
          <w:p w:rsidR="001E2C50" w:rsidRDefault="001E2C50" w:rsidP="007147A6">
            <w:pPr>
              <w:tabs>
                <w:tab w:val="left" w:pos="1293"/>
              </w:tabs>
              <w:spacing w:after="4" w:line="268" w:lineRule="auto"/>
              <w:ind w:right="318"/>
              <w:rPr>
                <w:b/>
              </w:rPr>
            </w:pPr>
            <w:r>
              <w:t>Adres zamieszkania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  <w:tr w:rsidR="001E2C50" w:rsidTr="003D37BA">
        <w:tc>
          <w:tcPr>
            <w:tcW w:w="2944" w:type="dxa"/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1E2C50" w:rsidRDefault="001E2C50" w:rsidP="007147A6">
            <w:pPr>
              <w:spacing w:after="4" w:line="268" w:lineRule="auto"/>
              <w:ind w:right="1225"/>
              <w:rPr>
                <w:b/>
              </w:rPr>
            </w:pPr>
          </w:p>
        </w:tc>
      </w:tr>
    </w:tbl>
    <w:p w:rsidR="003D37BA" w:rsidRDefault="003D37BA" w:rsidP="003D37BA">
      <w:pPr>
        <w:spacing w:after="0" w:line="282" w:lineRule="auto"/>
      </w:pPr>
      <w:r>
        <w:rPr>
          <w:sz w:val="20"/>
        </w:rPr>
        <w:t xml:space="preserve">Wyrażam zgodę na przetwarzanie moich danych osobowych zgodnie z ustawą </w:t>
      </w:r>
      <w:r w:rsidRPr="006F0D16">
        <w:rPr>
          <w:sz w:val="20"/>
        </w:rPr>
        <w:t>z dnia 10 maja 2018 r. o ochronie danych osobowych</w:t>
      </w:r>
      <w:r>
        <w:rPr>
          <w:sz w:val="20"/>
        </w:rPr>
        <w:t xml:space="preserve"> (</w:t>
      </w:r>
      <w:r w:rsidRPr="003D37BA">
        <w:rPr>
          <w:sz w:val="20"/>
        </w:rPr>
        <w:t>Dz. U. z 2019 r. poz. 1781</w:t>
      </w:r>
      <w:r>
        <w:rPr>
          <w:sz w:val="20"/>
        </w:rPr>
        <w:t xml:space="preserve">) przez Urząd Miasta i Gminy Góra Kalwaria. </w:t>
      </w:r>
    </w:p>
    <w:p w:rsidR="003D37BA" w:rsidRDefault="003D37BA" w:rsidP="003D37BA">
      <w:pPr>
        <w:spacing w:after="0"/>
      </w:pPr>
      <w:r>
        <w:t xml:space="preserve"> </w:t>
      </w:r>
    </w:p>
    <w:p w:rsidR="003D37BA" w:rsidRDefault="003D37BA" w:rsidP="003D37BA">
      <w:pPr>
        <w:spacing w:after="0"/>
      </w:pPr>
      <w:r>
        <w:t xml:space="preserve"> </w:t>
      </w:r>
      <w:r>
        <w:rPr>
          <w:b/>
        </w:rPr>
        <w:t xml:space="preserve">                                                                                                                 ……………..………………………... </w:t>
      </w:r>
    </w:p>
    <w:p w:rsidR="003D37BA" w:rsidRDefault="003D37BA" w:rsidP="003D37BA">
      <w:pPr>
        <w:spacing w:after="0"/>
      </w:pPr>
      <w:r>
        <w:rPr>
          <w:b/>
          <w:i/>
          <w:sz w:val="18"/>
        </w:rPr>
        <w:t xml:space="preserve">                                                                                                                                                                      podpis </w:t>
      </w:r>
    </w:p>
    <w:p w:rsidR="003D37BA" w:rsidRPr="005271CA" w:rsidRDefault="003D37BA" w:rsidP="003D37BA">
      <w:pPr>
        <w:spacing w:after="0"/>
        <w:rPr>
          <w:u w:val="single"/>
        </w:rPr>
      </w:pPr>
      <w:r w:rsidRPr="005271CA">
        <w:rPr>
          <w:i/>
          <w:sz w:val="18"/>
          <w:u w:val="single"/>
        </w:rPr>
        <w:t xml:space="preserve"> </w:t>
      </w:r>
      <w:r w:rsidRPr="005271CA">
        <w:rPr>
          <w:sz w:val="16"/>
          <w:u w:val="single"/>
        </w:rPr>
        <w:t xml:space="preserve">Informacja o sposobie wypełnienia ankiety konsultacyjnej:  </w:t>
      </w:r>
    </w:p>
    <w:p w:rsidR="003D37BA" w:rsidRDefault="003D37BA" w:rsidP="003D37BA">
      <w:pPr>
        <w:spacing w:after="24"/>
        <w:ind w:left="-5"/>
      </w:pPr>
      <w:r>
        <w:rPr>
          <w:sz w:val="16"/>
        </w:rPr>
        <w:t xml:space="preserve">1.Postawienie znaku „X” w kratce obok słowa „TAK” oznacza, że biorący udział w konsultacjach jest za proponowanymi zmianami granic.  </w:t>
      </w:r>
    </w:p>
    <w:p w:rsidR="003D37BA" w:rsidRDefault="003D37BA" w:rsidP="003D37BA">
      <w:pPr>
        <w:spacing w:after="24"/>
        <w:ind w:left="-5" w:right="-428"/>
      </w:pPr>
      <w:r>
        <w:rPr>
          <w:sz w:val="16"/>
        </w:rPr>
        <w:t xml:space="preserve">2.Postawienie znaku „X” w kratce obok słowa „NIE” oznacza, że biorący udział w konsultacjach jest przeciwny proponowanym zmianom granic.  </w:t>
      </w:r>
    </w:p>
    <w:p w:rsidR="003D37BA" w:rsidRDefault="003D37BA" w:rsidP="003D37BA">
      <w:pPr>
        <w:spacing w:after="24"/>
        <w:ind w:left="-5" w:right="-428"/>
      </w:pPr>
      <w:r>
        <w:rPr>
          <w:sz w:val="16"/>
        </w:rPr>
        <w:t xml:space="preserve">3.Postawienie znaku „X” w kratce obok słów: „WSTRZYMUJĘ SIĘ” oznacza, że biorący udział w konsultacjach wstrzymuje się od wydania opinii.  </w:t>
      </w:r>
    </w:p>
    <w:p w:rsidR="003D37BA" w:rsidRDefault="003D37BA" w:rsidP="003D37BA">
      <w:pPr>
        <w:spacing w:after="63"/>
        <w:ind w:left="-5"/>
        <w:rPr>
          <w:sz w:val="16"/>
        </w:rPr>
      </w:pPr>
      <w:r>
        <w:rPr>
          <w:sz w:val="16"/>
        </w:rPr>
        <w:t xml:space="preserve">4.Postawienie znaku „X” w więcej niż jednej kratce lub nie postawienie znaku „X” w żadnej kratce powoduje nieważność głosu. </w:t>
      </w:r>
    </w:p>
    <w:p w:rsidR="003D37BA" w:rsidRDefault="003D37BA" w:rsidP="003D37BA">
      <w:pPr>
        <w:spacing w:after="0"/>
        <w:rPr>
          <w:u w:val="single"/>
        </w:rPr>
      </w:pPr>
    </w:p>
    <w:p w:rsidR="003D37BA" w:rsidRDefault="003D37BA" w:rsidP="003D37BA">
      <w:pPr>
        <w:spacing w:after="0"/>
        <w:rPr>
          <w:u w:val="single"/>
        </w:rPr>
      </w:pPr>
      <w:r w:rsidRPr="00E27069">
        <w:rPr>
          <w:u w:val="single"/>
        </w:rPr>
        <w:t>Uwaga – klauzula informacyjna na stronie</w:t>
      </w:r>
      <w:r>
        <w:rPr>
          <w:u w:val="single"/>
        </w:rPr>
        <w:t xml:space="preserve"> nr 2</w:t>
      </w:r>
      <w:r w:rsidRPr="00E27069">
        <w:rPr>
          <w:u w:val="single"/>
        </w:rPr>
        <w:t>.</w:t>
      </w:r>
    </w:p>
    <w:p w:rsidR="001E2C50" w:rsidRPr="00F268C5" w:rsidRDefault="001E2C50" w:rsidP="001E2C5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s</w:t>
      </w:r>
      <w:r w:rsidRPr="00F268C5">
        <w:rPr>
          <w:sz w:val="18"/>
          <w:szCs w:val="18"/>
        </w:rPr>
        <w:t>tr.</w:t>
      </w:r>
      <w:r>
        <w:rPr>
          <w:sz w:val="18"/>
          <w:szCs w:val="18"/>
        </w:rPr>
        <w:t xml:space="preserve"> 1</w:t>
      </w: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Pr="00CD4BB5" w:rsidRDefault="001E2C50" w:rsidP="001E2C50">
      <w:pPr>
        <w:spacing w:after="4" w:line="268" w:lineRule="auto"/>
        <w:ind w:left="-5" w:right="1225"/>
        <w:rPr>
          <w:b/>
        </w:rPr>
      </w:pPr>
    </w:p>
    <w:p w:rsidR="001E2C50" w:rsidRPr="00CD4BB5" w:rsidRDefault="001E2C50" w:rsidP="001E2C50">
      <w:pPr>
        <w:spacing w:after="4" w:line="268" w:lineRule="auto"/>
        <w:ind w:left="-5" w:right="-426"/>
        <w:jc w:val="center"/>
        <w:rPr>
          <w:b/>
          <w:szCs w:val="24"/>
        </w:rPr>
      </w:pPr>
      <w:r w:rsidRPr="00CD4BB5">
        <w:rPr>
          <w:b/>
          <w:szCs w:val="24"/>
        </w:rPr>
        <w:t>KLAUZULA INFORMACYJNA</w:t>
      </w:r>
    </w:p>
    <w:p w:rsidR="001E2C50" w:rsidRPr="00162335" w:rsidRDefault="001E2C50" w:rsidP="001E2C50">
      <w:pPr>
        <w:pStyle w:val="NormalnyWeb"/>
        <w:ind w:right="-42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62335">
        <w:rPr>
          <w:rFonts w:asciiTheme="minorHAnsi" w:hAnsiTheme="minorHAnsi" w:cstheme="minorHAnsi"/>
          <w:sz w:val="22"/>
          <w:szCs w:val="22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E2C50" w:rsidRPr="00162335" w:rsidRDefault="001E2C50" w:rsidP="001E2C50">
      <w:pPr>
        <w:pStyle w:val="NormalnyWeb"/>
        <w:ind w:right="-426"/>
        <w:rPr>
          <w:rFonts w:asciiTheme="minorHAnsi" w:hAnsiTheme="minorHAnsi" w:cstheme="minorHAnsi"/>
          <w:sz w:val="22"/>
          <w:szCs w:val="22"/>
        </w:rPr>
      </w:pPr>
      <w:r w:rsidRPr="00162335">
        <w:rPr>
          <w:rFonts w:asciiTheme="minorHAnsi" w:hAnsiTheme="minorHAnsi" w:cstheme="minorHAnsi"/>
          <w:sz w:val="22"/>
          <w:szCs w:val="22"/>
        </w:rPr>
        <w:t>W związku z tym informuję, że: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Administratorem Państwa danych osobowych jest Urząd Miasta i Gminy Góra Kalwaria z siedzibą Góra Kalwaria ul. 3-go Maja 10, reprezentowany przez Burmistrza Miasta i Gminy. adres siedziby: Urząd Miasta i Gminy Góra Kalwaria, 05-530 Góra Kalwaria, ul. 3-go Maja 10, tel. 22 277 35 93, mail: </w:t>
      </w:r>
      <w:hyperlink r:id="rId9" w:history="1">
        <w:r w:rsidRPr="00162335">
          <w:rPr>
            <w:rStyle w:val="Hipercze"/>
            <w:rFonts w:asciiTheme="minorHAnsi" w:hAnsiTheme="minorHAnsi" w:cstheme="minorHAnsi"/>
          </w:rPr>
          <w:t>umig@gorakalwaria.pl</w:t>
        </w:r>
      </w:hyperlink>
      <w:r w:rsidRPr="00162335">
        <w:rPr>
          <w:rFonts w:asciiTheme="minorHAnsi" w:hAnsiTheme="minorHAnsi" w:cstheme="minorHAnsi"/>
        </w:rPr>
        <w:t>.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W Urzędzie Miasta i Gminy Góra Kalwaria został powołany inspektor ochrony danych (IOD). Kontakt </w:t>
      </w:r>
      <w:r w:rsidRPr="00162335">
        <w:rPr>
          <w:rFonts w:asciiTheme="minorHAnsi" w:hAnsiTheme="minorHAnsi" w:cstheme="minorHAnsi"/>
        </w:rPr>
        <w:br/>
        <w:t xml:space="preserve">z inspektorem ochrony danych:  </w:t>
      </w:r>
      <w:hyperlink r:id="rId10" w:history="1">
        <w:r w:rsidRPr="00162335">
          <w:rPr>
            <w:rStyle w:val="Hipercze"/>
            <w:rFonts w:asciiTheme="minorHAnsi" w:hAnsiTheme="minorHAnsi" w:cstheme="minorHAnsi"/>
          </w:rPr>
          <w:t>iod@gorakalwaria.pl</w:t>
        </w:r>
      </w:hyperlink>
      <w:r w:rsidRPr="00162335">
        <w:rPr>
          <w:rFonts w:asciiTheme="minorHAnsi" w:hAnsiTheme="minorHAnsi" w:cstheme="minorHAnsi"/>
        </w:rPr>
        <w:t>, tel. 22 736 38 26.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osób będą przetwarzane na podstawie art. 6 ust. 1 lit b RODO jedynie w celu i zakresie niezbędnym do wykonywania zadań ADO związanych z realizacją procedury konsultacyjnej, w kategorii dane zwykłe (imię i nazwisko, stanowisko, miejsce pracy, numer służbowy telefonu, służbowy adres email).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nie będą przekazywane podmiotom trzecim o ile nie będzie się to wiązało z koniecznością wynikającą z realizacji konsultacji.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nie będą przekazywane do państwa trzeciego, ani organizacji międzynarodowej w rozumieniu RODO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Dane osobowe będą przetwarzane przez okres niezbędny do realizacji konsultacji, chyba że niezbędny będzie dłuższy okres przetwarzania np.: z uwagi na obowiązki archiwizacyjne, dochodzenie roszczeń lub inne wymagane przepisami prawa powszechnie obowiązującego.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Przysługuje Państwu prawo do żądania od administratora danych dostępu do ich danych osobowych, ich sprostowania, usunięcia lub ograniczenia przetwarzania lub wniesienia sprzeciwu wobec ich przetwarzania, a także prawo do przenoszenia danych 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 xml:space="preserve">W związku z przetwarzaniem Państwa danych osobowych, przysługuje Państwu prawo do wniesienie skargi do organu nadzorczego – do dnia 24 maja 2018 r. Generalnego Inspektora Danych Osobowych, a od dnia 25 maja 2018 r. Prezesa Urzędu Ochrony Danych Osobowych </w:t>
      </w:r>
    </w:p>
    <w:p w:rsidR="001E2C50" w:rsidRPr="00162335" w:rsidRDefault="001E2C50" w:rsidP="001E2C50">
      <w:pPr>
        <w:numPr>
          <w:ilvl w:val="0"/>
          <w:numId w:val="15"/>
        </w:numPr>
        <w:spacing w:after="120" w:line="240" w:lineRule="auto"/>
        <w:ind w:left="284" w:right="-426" w:hanging="284"/>
        <w:jc w:val="both"/>
        <w:rPr>
          <w:rFonts w:asciiTheme="minorHAnsi" w:hAnsiTheme="minorHAnsi" w:cstheme="minorHAnsi"/>
        </w:rPr>
      </w:pPr>
      <w:r w:rsidRPr="00162335">
        <w:rPr>
          <w:rFonts w:asciiTheme="minorHAnsi" w:hAnsiTheme="minorHAnsi" w:cstheme="minorHAnsi"/>
        </w:rPr>
        <w:t>W oparciu o dane osobowe nie będą podejmowane zautomatyzowane decyzje, w tym decyzje będące wynikiem profilowania w rozumieniu RODO.</w:t>
      </w:r>
    </w:p>
    <w:p w:rsidR="001E2C50" w:rsidRDefault="001E2C50" w:rsidP="001E2C50">
      <w:pPr>
        <w:spacing w:after="4" w:line="268" w:lineRule="auto"/>
        <w:ind w:left="-5" w:right="-426"/>
        <w:rPr>
          <w:b/>
        </w:rPr>
      </w:pPr>
    </w:p>
    <w:p w:rsidR="001E2C50" w:rsidRDefault="001E2C50" w:rsidP="001E2C50">
      <w:pPr>
        <w:spacing w:after="4" w:line="268" w:lineRule="auto"/>
        <w:ind w:left="-5" w:right="-426"/>
        <w:rPr>
          <w:b/>
        </w:rPr>
      </w:pPr>
    </w:p>
    <w:p w:rsidR="001E2C50" w:rsidRDefault="001E2C50" w:rsidP="001E2C50">
      <w:pPr>
        <w:spacing w:after="4" w:line="268" w:lineRule="auto"/>
        <w:ind w:left="-5" w:right="-426"/>
        <w:rPr>
          <w:b/>
        </w:rPr>
      </w:pPr>
      <w:bookmarkStart w:id="0" w:name="_GoBack"/>
      <w:bookmarkEnd w:id="0"/>
    </w:p>
    <w:sectPr w:rsidR="001E2C50" w:rsidSect="001E2C50">
      <w:footerReference w:type="default" r:id="rId11"/>
      <w:pgSz w:w="11906" w:h="16838"/>
      <w:pgMar w:top="142" w:right="1418" w:bottom="851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52" w:rsidRDefault="00CA5352" w:rsidP="00C82E3A">
      <w:pPr>
        <w:spacing w:after="0" w:line="240" w:lineRule="auto"/>
      </w:pPr>
      <w:r>
        <w:separator/>
      </w:r>
    </w:p>
  </w:endnote>
  <w:endnote w:type="continuationSeparator" w:id="0">
    <w:p w:rsidR="00CA5352" w:rsidRDefault="00CA5352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7B6" w:rsidRDefault="001E27B6">
    <w:pPr>
      <w:pStyle w:val="Stopka"/>
    </w:pPr>
  </w:p>
  <w:p w:rsidR="00C82E3A" w:rsidRPr="00C82E3A" w:rsidRDefault="00C82E3A" w:rsidP="00E742C6">
    <w:pPr>
      <w:pStyle w:val="Stopka"/>
      <w:rPr>
        <w:rFonts w:ascii="Segoe UI Light" w:hAnsi="Segoe UI Light" w:cs="Segoe UI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52" w:rsidRDefault="00CA5352" w:rsidP="00C82E3A">
      <w:pPr>
        <w:spacing w:after="0" w:line="240" w:lineRule="auto"/>
      </w:pPr>
      <w:r>
        <w:separator/>
      </w:r>
    </w:p>
  </w:footnote>
  <w:footnote w:type="continuationSeparator" w:id="0">
    <w:p w:rsidR="00CA5352" w:rsidRDefault="00CA5352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4FCC"/>
    <w:multiLevelType w:val="hybridMultilevel"/>
    <w:tmpl w:val="36C6C20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D7617"/>
    <w:multiLevelType w:val="hybridMultilevel"/>
    <w:tmpl w:val="A4B8BB58"/>
    <w:lvl w:ilvl="0" w:tplc="A8C0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1A4BF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5D05FA"/>
    <w:multiLevelType w:val="hybridMultilevel"/>
    <w:tmpl w:val="730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560D"/>
    <w:multiLevelType w:val="hybridMultilevel"/>
    <w:tmpl w:val="E152832C"/>
    <w:lvl w:ilvl="0" w:tplc="82822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4125B"/>
    <w:multiLevelType w:val="hybridMultilevel"/>
    <w:tmpl w:val="D6D08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5C7FC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7D72C4"/>
    <w:multiLevelType w:val="hybridMultilevel"/>
    <w:tmpl w:val="51FEF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751"/>
    <w:multiLevelType w:val="hybridMultilevel"/>
    <w:tmpl w:val="0AD0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A62DED"/>
    <w:multiLevelType w:val="hybridMultilevel"/>
    <w:tmpl w:val="42A8B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EC01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B44F72"/>
    <w:multiLevelType w:val="hybridMultilevel"/>
    <w:tmpl w:val="30DA7EE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BE6100"/>
    <w:multiLevelType w:val="hybridMultilevel"/>
    <w:tmpl w:val="002CE026"/>
    <w:lvl w:ilvl="0" w:tplc="31DC1042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539B3004"/>
    <w:multiLevelType w:val="hybridMultilevel"/>
    <w:tmpl w:val="9788CFB8"/>
    <w:lvl w:ilvl="0" w:tplc="09EAB296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5CE16963"/>
    <w:multiLevelType w:val="hybridMultilevel"/>
    <w:tmpl w:val="F2DC8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940B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3A04B51"/>
    <w:multiLevelType w:val="hybridMultilevel"/>
    <w:tmpl w:val="705E3A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95B07A2"/>
    <w:multiLevelType w:val="hybridMultilevel"/>
    <w:tmpl w:val="5A6A0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504"/>
    <w:multiLevelType w:val="hybridMultilevel"/>
    <w:tmpl w:val="5194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623EC"/>
    <w:rsid w:val="0008270E"/>
    <w:rsid w:val="00090DE7"/>
    <w:rsid w:val="00092030"/>
    <w:rsid w:val="000B3234"/>
    <w:rsid w:val="000F4B96"/>
    <w:rsid w:val="00110E25"/>
    <w:rsid w:val="00114301"/>
    <w:rsid w:val="001227C5"/>
    <w:rsid w:val="00150DB6"/>
    <w:rsid w:val="00162335"/>
    <w:rsid w:val="00162EBE"/>
    <w:rsid w:val="0017111C"/>
    <w:rsid w:val="00187ECD"/>
    <w:rsid w:val="001A355B"/>
    <w:rsid w:val="001B542B"/>
    <w:rsid w:val="001D1927"/>
    <w:rsid w:val="001E27B6"/>
    <w:rsid w:val="001E2C50"/>
    <w:rsid w:val="001E5060"/>
    <w:rsid w:val="001F784A"/>
    <w:rsid w:val="002006F6"/>
    <w:rsid w:val="002B3DC8"/>
    <w:rsid w:val="002C7017"/>
    <w:rsid w:val="002E6318"/>
    <w:rsid w:val="002F3464"/>
    <w:rsid w:val="003238DF"/>
    <w:rsid w:val="003331EB"/>
    <w:rsid w:val="003C4D22"/>
    <w:rsid w:val="003D37BA"/>
    <w:rsid w:val="003E1E37"/>
    <w:rsid w:val="003F3A16"/>
    <w:rsid w:val="0041235C"/>
    <w:rsid w:val="00431BCE"/>
    <w:rsid w:val="00462360"/>
    <w:rsid w:val="004B136A"/>
    <w:rsid w:val="004F7E44"/>
    <w:rsid w:val="00523EFC"/>
    <w:rsid w:val="0053101D"/>
    <w:rsid w:val="00570669"/>
    <w:rsid w:val="005712E1"/>
    <w:rsid w:val="005C7DE0"/>
    <w:rsid w:val="005D625A"/>
    <w:rsid w:val="0062091C"/>
    <w:rsid w:val="00645E99"/>
    <w:rsid w:val="00716ABA"/>
    <w:rsid w:val="00725AA6"/>
    <w:rsid w:val="00742B5E"/>
    <w:rsid w:val="00764155"/>
    <w:rsid w:val="00782476"/>
    <w:rsid w:val="007D2CBF"/>
    <w:rsid w:val="007E64B5"/>
    <w:rsid w:val="007F1F6E"/>
    <w:rsid w:val="00857E2F"/>
    <w:rsid w:val="008A57A5"/>
    <w:rsid w:val="008B036E"/>
    <w:rsid w:val="008E0F5F"/>
    <w:rsid w:val="00903F8C"/>
    <w:rsid w:val="009053B5"/>
    <w:rsid w:val="00910CCC"/>
    <w:rsid w:val="00924CAA"/>
    <w:rsid w:val="009425D3"/>
    <w:rsid w:val="00955C4C"/>
    <w:rsid w:val="009A1E41"/>
    <w:rsid w:val="009A7ABA"/>
    <w:rsid w:val="00AD21D6"/>
    <w:rsid w:val="00B3257F"/>
    <w:rsid w:val="00C12F22"/>
    <w:rsid w:val="00C73B65"/>
    <w:rsid w:val="00C74096"/>
    <w:rsid w:val="00C82E3A"/>
    <w:rsid w:val="00CA5352"/>
    <w:rsid w:val="00CD7649"/>
    <w:rsid w:val="00CF0685"/>
    <w:rsid w:val="00D21B15"/>
    <w:rsid w:val="00D36490"/>
    <w:rsid w:val="00D3681E"/>
    <w:rsid w:val="00D62437"/>
    <w:rsid w:val="00D713B4"/>
    <w:rsid w:val="00D82EF8"/>
    <w:rsid w:val="00DA1EC6"/>
    <w:rsid w:val="00DA46FA"/>
    <w:rsid w:val="00DC5CE3"/>
    <w:rsid w:val="00DC620B"/>
    <w:rsid w:val="00DC63C3"/>
    <w:rsid w:val="00DE3826"/>
    <w:rsid w:val="00DF3124"/>
    <w:rsid w:val="00E16DEE"/>
    <w:rsid w:val="00E2395A"/>
    <w:rsid w:val="00E51A91"/>
    <w:rsid w:val="00E54DFE"/>
    <w:rsid w:val="00E64841"/>
    <w:rsid w:val="00E742C6"/>
    <w:rsid w:val="00E87CBB"/>
    <w:rsid w:val="00E921CB"/>
    <w:rsid w:val="00EB3680"/>
    <w:rsid w:val="00EF17F1"/>
    <w:rsid w:val="00F009C9"/>
    <w:rsid w:val="00F24208"/>
    <w:rsid w:val="00F268C5"/>
    <w:rsid w:val="00F55DDB"/>
    <w:rsid w:val="00F7024B"/>
    <w:rsid w:val="00F75D12"/>
    <w:rsid w:val="00F866DA"/>
    <w:rsid w:val="00FB4F95"/>
    <w:rsid w:val="00FF1B72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2C1DCE-9DD9-4B60-83A0-8D6CBB92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54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character" w:customStyle="1" w:styleId="Nagwek1Znak">
    <w:name w:val="Nagłówek 1 Znak"/>
    <w:link w:val="Nagwek1"/>
    <w:uiPriority w:val="99"/>
    <w:rsid w:val="001B54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B542B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5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542B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1B542B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1B54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semiHidden/>
    <w:unhideWhenUsed/>
    <w:rsid w:val="001B542B"/>
    <w:rPr>
      <w:rFonts w:ascii="Times New Roman" w:hAnsi="Times New Roman" w:cs="Times New Roman" w:hint="default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0D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1E3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3E1E37"/>
  </w:style>
  <w:style w:type="character" w:customStyle="1" w:styleId="alb-s">
    <w:name w:val="a_lb-s"/>
    <w:rsid w:val="003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gorakalwa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gorakalwa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F9F5-4628-46C1-B16B-C7124A8E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Beata Kisiel</cp:lastModifiedBy>
  <cp:revision>3</cp:revision>
  <cp:lastPrinted>2020-07-28T09:42:00Z</cp:lastPrinted>
  <dcterms:created xsi:type="dcterms:W3CDTF">2020-08-27T08:00:00Z</dcterms:created>
  <dcterms:modified xsi:type="dcterms:W3CDTF">2020-08-27T08:01:00Z</dcterms:modified>
</cp:coreProperties>
</file>