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9B89" w14:textId="182D225C" w:rsidR="005F2B22" w:rsidRDefault="009D1D2D" w:rsidP="009D1D2D">
      <w:pPr>
        <w:jc w:val="center"/>
        <w:rPr>
          <w:b/>
          <w:bCs/>
        </w:rPr>
      </w:pPr>
      <w:r>
        <w:rPr>
          <w:b/>
          <w:noProof/>
          <w:color w:val="000000"/>
        </w:rPr>
        <w:drawing>
          <wp:inline distT="0" distB="0" distL="0" distR="0" wp14:anchorId="168BE596" wp14:editId="17DDF88C">
            <wp:extent cx="990600" cy="977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86" cy="100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98F55" w14:textId="7D379A9B" w:rsidR="003126A0" w:rsidRPr="009D1D2D" w:rsidRDefault="003126A0" w:rsidP="005F2B22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</w:p>
    <w:p w14:paraId="23EC76D7" w14:textId="64DB71D7" w:rsidR="005F2B22" w:rsidRPr="009D1D2D" w:rsidRDefault="002E4BC8" w:rsidP="009D1D2D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Komunikat KRUS – dalsze przedłużenie okresu legalnego pobytu pomocnika rolnika – obywatela Ukrainy</w:t>
      </w:r>
    </w:p>
    <w:p w14:paraId="4197CA1B" w14:textId="77777777" w:rsidR="003126A0" w:rsidRPr="00661630" w:rsidRDefault="003126A0" w:rsidP="003126A0">
      <w:pPr>
        <w:rPr>
          <w:rFonts w:ascii="Arial" w:hAnsi="Arial" w:cs="Arial"/>
        </w:rPr>
      </w:pPr>
    </w:p>
    <w:p w14:paraId="2BC14D34" w14:textId="3051799E" w:rsidR="002E4BC8" w:rsidRPr="002E4BC8" w:rsidRDefault="002E4BC8" w:rsidP="002E4BC8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O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d</w:t>
      </w: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dział Regionalny KRUS w Częstochowie 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informuje,</w:t>
      </w: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że pomocnicy rolnika będący obywatelami Ukrainy, którzy przebywają legalnie w Polsce na mocy ww. ustawy mogą 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do 4 marca 2026 r. świadczyć pomoc w gospodarstwie rolnika w zakresie produkcji roślinnej lub zwierzęcej w oparciu o umowę o pomocy przy zbiorach, z czym wiąże się obowiązek podlegania ubezpieczeniu wypadkowemu, chorobowemu i macierzyńskiemu w zakresie ograniczonym oraz ubezpieczeniu zdrowotnemu.</w:t>
      </w:r>
    </w:p>
    <w:p w14:paraId="00B3D941" w14:textId="77777777" w:rsidR="002E4BC8" w:rsidRPr="002E4BC8" w:rsidRDefault="002E4BC8" w:rsidP="002E4BC8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Obywatel Ukrainy, o którym mowa powyżej traci uprawnienie legalnego pobytu na terytorium Polski, przysługującego na podstawie ww. przepisów w sytuacji, gdy:</w:t>
      </w:r>
    </w:p>
    <w:p w14:paraId="0EA24797" w14:textId="77777777" w:rsidR="002E4BC8" w:rsidRPr="002E4BC8" w:rsidRDefault="002E4BC8" w:rsidP="002E4BC8">
      <w:pPr>
        <w:numPr>
          <w:ilvl w:val="0"/>
          <w:numId w:val="2"/>
        </w:num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wyjechał z terytorium Polski na okres powyżej 30 dni, </w:t>
      </w:r>
    </w:p>
    <w:p w14:paraId="6ED5EAAF" w14:textId="77777777" w:rsidR="002E4BC8" w:rsidRDefault="002E4BC8" w:rsidP="002E4BC8">
      <w:pPr>
        <w:numPr>
          <w:ilvl w:val="0"/>
          <w:numId w:val="2"/>
        </w:num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uzyskał ochronę czasową na terenie innego niż Polska państwa członkowskiego Unii Europejskiej przyznaną z powodu działań wojennych prowadzonych </w:t>
      </w:r>
    </w:p>
    <w:p w14:paraId="02A12F72" w14:textId="72638443" w:rsidR="002E4BC8" w:rsidRPr="002E4BC8" w:rsidRDefault="002E4BC8" w:rsidP="002E4BC8">
      <w:p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na terytorium Ukrainy, </w:t>
      </w:r>
    </w:p>
    <w:p w14:paraId="7CA5E13E" w14:textId="77777777" w:rsidR="002E4BC8" w:rsidRPr="002E4BC8" w:rsidRDefault="002E4BC8" w:rsidP="002E4BC8">
      <w:pPr>
        <w:numPr>
          <w:ilvl w:val="0"/>
          <w:numId w:val="2"/>
        </w:num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przekroczył granicę państwową na podstawie zezwolenia na przekraczanie granicy w ramach małego ruchu granicznego,</w:t>
      </w:r>
    </w:p>
    <w:p w14:paraId="02BF1242" w14:textId="77777777" w:rsidR="002E4BC8" w:rsidRPr="002E4BC8" w:rsidRDefault="002E4BC8" w:rsidP="002E4BC8">
      <w:pPr>
        <w:numPr>
          <w:ilvl w:val="0"/>
          <w:numId w:val="2"/>
        </w:num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uzyskał zezwolenie pobytowe np. zezwolenie na pobyt czasowy.</w:t>
      </w:r>
    </w:p>
    <w:p w14:paraId="1A4F61B1" w14:textId="72597A3B" w:rsidR="002E4BC8" w:rsidRPr="002E4BC8" w:rsidRDefault="002E4BC8" w:rsidP="002E4BC8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Utrata tego uprawnienia oznacza, że pomocnika rolnika-obywatela Ukrainy obowiązują ograniczenia w zakresie świadczenia pomocy w oparciu o umowę o pomocy przy zbiorach 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do czynności wyłącznie ustawowo określonych, związanych ze zbiorem owoców, warzyw, tytoniu, chmielu, ziół i roślin zielarskich, a także limit czasu trwania tych umów, ustalony 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Pr="002E4BC8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w przepisach ustawy o ubezpieczeniu społecznym rolników.</w:t>
      </w:r>
    </w:p>
    <w:p w14:paraId="2B7C6912" w14:textId="2D045576" w:rsidR="002E4BC8" w:rsidRPr="002E4BC8" w:rsidRDefault="002E4BC8" w:rsidP="002E4BC8">
      <w:pPr>
        <w:shd w:val="clear" w:color="auto" w:fill="FFFFFF"/>
        <w:spacing w:before="408" w:after="144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2E4BC8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Podstawa prawna</w:t>
      </w:r>
    </w:p>
    <w:p w14:paraId="5ED7A5B0" w14:textId="68F46034" w:rsidR="002E4BC8" w:rsidRPr="002E4BC8" w:rsidRDefault="002E4BC8" w:rsidP="002E4BC8">
      <w:pPr>
        <w:shd w:val="clear" w:color="auto" w:fill="FFFFFF"/>
        <w:spacing w:after="24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- </w:t>
      </w:r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ustawa z dnia 12 marca 2022 r. o pomocy obywatelom Ukrainy w związku z konfliktem zbrojnym  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na terytorium tego państwa (Dz. U. z 2025 r. poz. 337, z </w:t>
      </w:r>
      <w:proofErr w:type="spellStart"/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. zm.)</w:t>
      </w:r>
    </w:p>
    <w:p w14:paraId="11FC3C17" w14:textId="754CA544" w:rsidR="002E4BC8" w:rsidRPr="002E4BC8" w:rsidRDefault="002E4BC8" w:rsidP="002E4BC8">
      <w:pPr>
        <w:shd w:val="clear" w:color="auto" w:fill="FFFFFF"/>
        <w:spacing w:after="24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- </w:t>
      </w:r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art. 10 ustawy z dnia 12 września 2025 r. o zmianie niektórych ustaw w celu weryfikacji prawa  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do świadczeń na rzecz rodziny dla cudzoziemców oraz o warunkach pomocy obywatelom Ukrainy 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w związku z konfliktem zbrojnym na terytorium tego państwa (Dz. U. z 2025 r. poz. 1301)</w:t>
      </w:r>
    </w:p>
    <w:p w14:paraId="45B480AE" w14:textId="2C255C44" w:rsidR="002E4BC8" w:rsidRPr="002E4BC8" w:rsidRDefault="002E4BC8" w:rsidP="002E4BC8">
      <w:pPr>
        <w:shd w:val="clear" w:color="auto" w:fill="FFFFFF"/>
        <w:spacing w:after="240"/>
        <w:jc w:val="both"/>
        <w:textAlignment w:val="baseline"/>
        <w:rPr>
          <w:rFonts w:cs="Arial"/>
          <w:szCs w:val="20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- </w:t>
      </w:r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ustawa z dnia 20 grudnia 1990 r. o ubezpieczeniu społecznym rolników (Dz. U. z 2025 r. poz. 197, 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br/>
      </w:r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 </w:t>
      </w:r>
      <w:proofErr w:type="spellStart"/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2E4BC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l-PL"/>
          <w14:ligatures w14:val="none"/>
        </w:rPr>
        <w:t>. zm.)</w:t>
      </w:r>
      <w:r w:rsidR="00116C59">
        <w:rPr>
          <w:rFonts w:cs="Arial"/>
          <w:szCs w:val="20"/>
        </w:rPr>
        <w:t xml:space="preserve">                                                                             </w:t>
      </w:r>
      <w:r w:rsidR="005F2B22">
        <w:t xml:space="preserve">                                                                                      </w:t>
      </w:r>
    </w:p>
    <w:sectPr w:rsidR="002E4BC8" w:rsidRPr="002E4BC8" w:rsidSect="002E4BC8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22F1" w14:textId="77777777" w:rsidR="00921A60" w:rsidRDefault="00921A60" w:rsidP="005E5B11">
      <w:pPr>
        <w:spacing w:after="0" w:line="240" w:lineRule="auto"/>
      </w:pPr>
      <w:r>
        <w:separator/>
      </w:r>
    </w:p>
  </w:endnote>
  <w:endnote w:type="continuationSeparator" w:id="0">
    <w:p w14:paraId="64854A93" w14:textId="77777777" w:rsidR="00921A60" w:rsidRDefault="00921A60" w:rsidP="005E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4359" w14:textId="77777777" w:rsidR="00921A60" w:rsidRDefault="00921A60" w:rsidP="005E5B11">
      <w:pPr>
        <w:spacing w:after="0" w:line="240" w:lineRule="auto"/>
      </w:pPr>
      <w:r>
        <w:separator/>
      </w:r>
    </w:p>
  </w:footnote>
  <w:footnote w:type="continuationSeparator" w:id="0">
    <w:p w14:paraId="4E696E47" w14:textId="77777777" w:rsidR="00921A60" w:rsidRDefault="00921A60" w:rsidP="005E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8872" w14:textId="11C9F2E2" w:rsidR="009D1D2D" w:rsidRPr="009D1D2D" w:rsidRDefault="009D1D2D" w:rsidP="009D1D2D">
    <w:pPr>
      <w:pStyle w:val="Nagwek"/>
      <w:jc w:val="right"/>
      <w:rPr>
        <w:rFonts w:ascii="Arial" w:hAnsi="Arial" w:cs="Arial"/>
        <w:i/>
        <w:sz w:val="20"/>
        <w:szCs w:val="20"/>
      </w:rPr>
    </w:pPr>
    <w:r w:rsidRPr="009D1D2D">
      <w:rPr>
        <w:rFonts w:ascii="Arial" w:hAnsi="Arial" w:cs="Arial"/>
        <w:i/>
        <w:sz w:val="20"/>
        <w:szCs w:val="20"/>
      </w:rPr>
      <w:t xml:space="preserve">Częstochowa, </w:t>
    </w:r>
    <w:r w:rsidR="002E4BC8">
      <w:rPr>
        <w:rFonts w:ascii="Arial" w:hAnsi="Arial" w:cs="Arial"/>
        <w:i/>
        <w:sz w:val="20"/>
        <w:szCs w:val="20"/>
      </w:rPr>
      <w:t>01 października</w:t>
    </w:r>
    <w:r w:rsidRPr="009D1D2D">
      <w:rPr>
        <w:rFonts w:ascii="Arial" w:hAnsi="Arial" w:cs="Arial"/>
        <w:i/>
        <w:sz w:val="20"/>
        <w:szCs w:val="20"/>
      </w:rPr>
      <w:t xml:space="preserve"> 202</w:t>
    </w:r>
    <w:r>
      <w:rPr>
        <w:rFonts w:ascii="Arial" w:hAnsi="Arial" w:cs="Arial"/>
        <w:i/>
        <w:sz w:val="20"/>
        <w:szCs w:val="20"/>
      </w:rPr>
      <w:t>5</w:t>
    </w:r>
    <w:r w:rsidRPr="009D1D2D">
      <w:rPr>
        <w:rFonts w:ascii="Arial" w:hAnsi="Arial" w:cs="Arial"/>
        <w:i/>
        <w:sz w:val="20"/>
        <w:szCs w:val="20"/>
      </w:rPr>
      <w:t xml:space="preserve"> roku</w:t>
    </w:r>
  </w:p>
  <w:p w14:paraId="01012008" w14:textId="77777777" w:rsidR="009D1D2D" w:rsidRDefault="009D1D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7469"/>
    <w:multiLevelType w:val="hybridMultilevel"/>
    <w:tmpl w:val="8714AA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2BF5"/>
    <w:multiLevelType w:val="multilevel"/>
    <w:tmpl w:val="17B8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7059118">
    <w:abstractNumId w:val="0"/>
  </w:num>
  <w:num w:numId="2" w16cid:durableId="202763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22"/>
    <w:rsid w:val="00116C59"/>
    <w:rsid w:val="002E4BC8"/>
    <w:rsid w:val="003126A0"/>
    <w:rsid w:val="00502CB3"/>
    <w:rsid w:val="00562A52"/>
    <w:rsid w:val="005E5B11"/>
    <w:rsid w:val="005F2B22"/>
    <w:rsid w:val="00633AE9"/>
    <w:rsid w:val="00661630"/>
    <w:rsid w:val="007C7282"/>
    <w:rsid w:val="008F6247"/>
    <w:rsid w:val="00921A60"/>
    <w:rsid w:val="00964983"/>
    <w:rsid w:val="009D1D2D"/>
    <w:rsid w:val="00C8545B"/>
    <w:rsid w:val="00DA6C50"/>
    <w:rsid w:val="00E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7953"/>
  <w15:chartTrackingRefBased/>
  <w15:docId w15:val="{B632E8D8-B5A8-422A-87CC-27180C6E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B22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2B2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B11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B11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7C7282"/>
    <w:rPr>
      <w:sz w:val="24"/>
      <w:szCs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7C7282"/>
    <w:pPr>
      <w:spacing w:after="0" w:line="240" w:lineRule="auto"/>
      <w:ind w:left="708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2D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D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2D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Oppenauer</dc:creator>
  <cp:keywords/>
  <dc:description/>
  <cp:lastModifiedBy>Ania Kosytorz</cp:lastModifiedBy>
  <cp:revision>2</cp:revision>
  <dcterms:created xsi:type="dcterms:W3CDTF">2025-10-09T08:28:00Z</dcterms:created>
  <dcterms:modified xsi:type="dcterms:W3CDTF">2025-10-09T08:28:00Z</dcterms:modified>
</cp:coreProperties>
</file>