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9B89" w14:textId="182D225C" w:rsidR="005F2B22" w:rsidRDefault="009D1D2D" w:rsidP="009D1D2D">
      <w:pPr>
        <w:jc w:val="center"/>
        <w:rPr>
          <w:b/>
          <w:bCs/>
        </w:rPr>
      </w:pPr>
      <w:r>
        <w:rPr>
          <w:b/>
          <w:noProof/>
          <w:color w:val="000000"/>
        </w:rPr>
        <w:drawing>
          <wp:inline distT="0" distB="0" distL="0" distR="0" wp14:anchorId="168BE596" wp14:editId="17DDF88C">
            <wp:extent cx="990600" cy="977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86" cy="100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98F55" w14:textId="7D379A9B" w:rsidR="003126A0" w:rsidRPr="004074CF" w:rsidRDefault="003126A0" w:rsidP="004074CF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B480AE" w14:textId="142A0007" w:rsidR="002E4BC8" w:rsidRPr="000E4971" w:rsidRDefault="004074CF" w:rsidP="0073740B">
      <w:pPr>
        <w:pStyle w:val="Nagwek2"/>
        <w:shd w:val="clear" w:color="auto" w:fill="FFFFFF"/>
        <w:spacing w:before="0" w:after="180" w:line="360" w:lineRule="auto"/>
        <w:jc w:val="center"/>
        <w:textAlignment w:val="baseline"/>
        <w:rPr>
          <w:rFonts w:ascii="Arial" w:eastAsia="Times New Roman" w:hAnsi="Arial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  <w:r w:rsidRPr="000E4971">
        <w:rPr>
          <w:rFonts w:ascii="Arial" w:eastAsia="Times New Roman" w:hAnsi="Arial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>Weź udział w VI edycji Ogólnopolskiego Konkursu Testowego z Zakresu Bezpiecznej Pracy w Gospodarstwie Rolnym Dobrostan Rolnika</w:t>
      </w:r>
    </w:p>
    <w:p w14:paraId="4232845D" w14:textId="77777777" w:rsidR="0073740B" w:rsidRPr="000E4971" w:rsidRDefault="0073740B" w:rsidP="0073740B">
      <w:pPr>
        <w:spacing w:after="0"/>
        <w:rPr>
          <w:sz w:val="22"/>
          <w:szCs w:val="22"/>
          <w:lang w:eastAsia="pl-PL"/>
        </w:rPr>
      </w:pPr>
    </w:p>
    <w:p w14:paraId="1AA8A18D" w14:textId="3529CEFB" w:rsidR="004074CF" w:rsidRPr="004074CF" w:rsidRDefault="004074CF" w:rsidP="0073740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0E497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Zapraszamy rolników do wzięcia udziału </w:t>
      </w: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w </w:t>
      </w:r>
      <w:r w:rsidR="0073740B" w:rsidRPr="000E497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VI Edycji </w:t>
      </w: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Ogólnopolski</w:t>
      </w:r>
      <w:r w:rsidR="0073740B" w:rsidRPr="000E497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ego</w:t>
      </w: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Konkurs</w:t>
      </w:r>
      <w:r w:rsidR="0073740B" w:rsidRPr="000E497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u</w:t>
      </w: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Testow</w:t>
      </w:r>
      <w:r w:rsidR="0073740B" w:rsidRPr="000E497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ego</w:t>
      </w: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z Zakresu Bezpiecznej Pracy w Gospodarstwie Rolnym, który w tym roku przebiega pod hasłem </w:t>
      </w:r>
      <w:r w:rsidRPr="004074CF">
        <w:rPr>
          <w:rFonts w:ascii="Arial" w:eastAsia="Times New Roman" w:hAnsi="Arial" w:cs="Arial"/>
          <w:i/>
          <w:iCs/>
          <w:color w:val="000000" w:themeColor="text1"/>
          <w:kern w:val="0"/>
          <w:sz w:val="22"/>
          <w:szCs w:val="22"/>
          <w:lang w:eastAsia="pl-PL"/>
          <w14:ligatures w14:val="none"/>
        </w:rPr>
        <w:t>Dobrostan Rolnika</w:t>
      </w: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.</w:t>
      </w:r>
    </w:p>
    <w:p w14:paraId="524A5F09" w14:textId="5DB9B36E" w:rsidR="004074CF" w:rsidRPr="004074CF" w:rsidRDefault="004074CF" w:rsidP="004074CF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Konkurs realizowany jest w formule on-line i ma na celu upowszechnianie wśród rolników </w:t>
      </w:r>
      <w:hyperlink r:id="rId8" w:history="1">
        <w:r w:rsidRPr="004074CF">
          <w:rPr>
            <w:rFonts w:ascii="Arial" w:eastAsia="Times New Roman" w:hAnsi="Arial" w:cs="Arial"/>
            <w:i/>
            <w:iCs/>
            <w:color w:val="000000" w:themeColor="text1"/>
            <w:kern w:val="0"/>
            <w:sz w:val="22"/>
            <w:szCs w:val="22"/>
            <w:lang w:eastAsia="pl-PL"/>
            <w14:ligatures w14:val="none"/>
          </w:rPr>
          <w:t>Zasad ochrony zdrowia i życia w gospodarstwie rolnym</w:t>
        </w:r>
      </w:hyperlink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 oraz wiedzy o zagrożeniach wypadkowych, a w konsekwencji ograniczenie liczby wypadków przy pracy i chorób zawodowych rolników. Pytania testowe obejmują zakres tematyczny projektu </w:t>
      </w:r>
      <w:r w:rsidRPr="004074CF">
        <w:rPr>
          <w:rFonts w:ascii="Arial" w:eastAsia="Times New Roman" w:hAnsi="Arial" w:cs="Arial"/>
          <w:i/>
          <w:iCs/>
          <w:color w:val="000000" w:themeColor="text1"/>
          <w:kern w:val="0"/>
          <w:sz w:val="22"/>
          <w:szCs w:val="22"/>
          <w:lang w:eastAsia="pl-PL"/>
          <w14:ligatures w14:val="none"/>
        </w:rPr>
        <w:t>Bezpieczny Rolnik, Bezpieczna Wieś</w:t>
      </w: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, ze szczególnym uwzględnieniem kampanii prewencyjnej</w:t>
      </w:r>
      <w:r w:rsidRPr="000E497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KRUS </w:t>
      </w:r>
      <w:r w:rsidRPr="004074CF">
        <w:rPr>
          <w:rFonts w:ascii="Arial" w:eastAsia="Times New Roman" w:hAnsi="Arial" w:cs="Arial"/>
          <w:i/>
          <w:iCs/>
          <w:color w:val="000000" w:themeColor="text1"/>
          <w:kern w:val="0"/>
          <w:sz w:val="22"/>
          <w:szCs w:val="22"/>
          <w:lang w:eastAsia="pl-PL"/>
          <w14:ligatures w14:val="none"/>
        </w:rPr>
        <w:t>Dobrostan Rolnika</w:t>
      </w: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.</w:t>
      </w:r>
    </w:p>
    <w:p w14:paraId="0A2CBAAF" w14:textId="77777777" w:rsidR="004074CF" w:rsidRPr="004074CF" w:rsidRDefault="004074CF" w:rsidP="004074CF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Aby wziąć udział w konkursie należy:</w:t>
      </w:r>
    </w:p>
    <w:p w14:paraId="710279F4" w14:textId="77777777" w:rsidR="004074CF" w:rsidRPr="004074CF" w:rsidRDefault="004074CF" w:rsidP="004074C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zarejestrować się na stronie </w:t>
      </w:r>
      <w:hyperlink r:id="rId9" w:history="1">
        <w:r w:rsidRPr="004074CF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:u w:val="single"/>
            <w:lang w:eastAsia="pl-PL"/>
            <w14:ligatures w14:val="none"/>
          </w:rPr>
          <w:t>bezpieczenstwo.krus.gov.pl</w:t>
        </w:r>
      </w:hyperlink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 i wypełnić formularz;</w:t>
      </w:r>
    </w:p>
    <w:p w14:paraId="070D7031" w14:textId="00C60C80" w:rsidR="004074CF" w:rsidRPr="004074CF" w:rsidRDefault="004074CF" w:rsidP="004074C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zaakceptować na stronie </w:t>
      </w:r>
      <w:hyperlink r:id="rId10" w:history="1">
        <w:r w:rsidRPr="004074CF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:u w:val="single"/>
            <w:lang w:eastAsia="pl-PL"/>
            <w14:ligatures w14:val="none"/>
          </w:rPr>
          <w:t>bezpieczenstwo.krus.gov.pl</w:t>
        </w:r>
      </w:hyperlink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 Regulamin Konkursu oraz Klauzulę informacyjną o przetwarzaniu danych osobowych Uczestnika </w:t>
      </w:r>
      <w:r w:rsidRPr="000E497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VI Ogólnopolskiego Konkursu Testowego z Zakresu Bezpiecznej Pracy</w:t>
      </w:r>
      <w:r w:rsidRPr="000E497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w Gospodarstwie Rolnym Dobrostan Rolnika;</w:t>
      </w:r>
    </w:p>
    <w:p w14:paraId="2995C6AB" w14:textId="77777777" w:rsidR="004074CF" w:rsidRPr="004074CF" w:rsidRDefault="004074CF" w:rsidP="004074C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rozwiązać test złożony z 30 pytań jednokrotnego wyboru.</w:t>
      </w:r>
    </w:p>
    <w:p w14:paraId="71F350CE" w14:textId="77777777" w:rsidR="004074CF" w:rsidRPr="004074CF" w:rsidRDefault="004074CF" w:rsidP="004074CF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Do rozwiązania konkursowego testu rekomendujemy aktualne wersje przeglądarek: Google Chrome oraz Mozilla </w:t>
      </w:r>
      <w:proofErr w:type="spellStart"/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Firefox</w:t>
      </w:r>
      <w:proofErr w:type="spellEnd"/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.</w:t>
      </w:r>
    </w:p>
    <w:p w14:paraId="1E6FE201" w14:textId="77777777" w:rsidR="004074CF" w:rsidRPr="004074CF" w:rsidRDefault="004074CF" w:rsidP="004074CF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Testy konkursowe można rozwiązywać do </w:t>
      </w:r>
      <w:r w:rsidRPr="004074CF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14 listopada 2025 r., do godziny 12:00.</w:t>
      </w:r>
    </w:p>
    <w:p w14:paraId="453DFAE2" w14:textId="7EE0ED3A" w:rsidR="004074CF" w:rsidRPr="004074CF" w:rsidRDefault="004074CF" w:rsidP="004074CF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Laureaci Konkursu, otrzymają nagrody i upominki</w:t>
      </w:r>
      <w:r w:rsidRPr="000E497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od Organizatora, tj. Kasy Rolniczego Ubezpieczenia Społecznego – myjki ciśnieniowe, a także nagrody rzeczowe od Partnera Strategicznego, tj. AGRO Ubezpieczeń - Towarzystwa Ubezpieczeń Wzajemnych oraz </w:t>
      </w:r>
      <w:r w:rsidRPr="000E497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od Polskiego Stowarzyszenia Ochrony Roślin.</w:t>
      </w:r>
    </w:p>
    <w:p w14:paraId="75CE849E" w14:textId="59FD5161" w:rsidR="004074CF" w:rsidRPr="004074CF" w:rsidRDefault="004074CF" w:rsidP="004074CF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Szczegółowe zasady udziału w konkursie określa </w:t>
      </w:r>
      <w:r w:rsidRPr="000E497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Regulamin Konkursu dostępny na stronie: </w:t>
      </w:r>
      <w:r w:rsidRPr="000E4971">
        <w:rPr>
          <w:rFonts w:ascii="Arial" w:eastAsia="Times New Roman" w:hAnsi="Arial" w:cs="Arial"/>
          <w:color w:val="000000" w:themeColor="text1"/>
          <w:kern w:val="0"/>
          <w:sz w:val="22"/>
          <w:szCs w:val="22"/>
          <w:u w:val="single"/>
          <w:lang w:eastAsia="pl-PL"/>
          <w14:ligatures w14:val="none"/>
        </w:rPr>
        <w:t>www/gov.pl/</w:t>
      </w:r>
      <w:proofErr w:type="spellStart"/>
      <w:r w:rsidRPr="000E4971">
        <w:rPr>
          <w:rFonts w:ascii="Arial" w:eastAsia="Times New Roman" w:hAnsi="Arial" w:cs="Arial"/>
          <w:color w:val="000000" w:themeColor="text1"/>
          <w:kern w:val="0"/>
          <w:sz w:val="22"/>
          <w:szCs w:val="22"/>
          <w:u w:val="single"/>
          <w:lang w:eastAsia="pl-PL"/>
          <w14:ligatures w14:val="none"/>
        </w:rPr>
        <w:t>krus</w:t>
      </w:r>
      <w:proofErr w:type="spellEnd"/>
      <w:r w:rsidRPr="000E4971">
        <w:rPr>
          <w:rFonts w:ascii="Arial" w:eastAsia="Times New Roman" w:hAnsi="Arial" w:cs="Arial"/>
          <w:color w:val="000000" w:themeColor="text1"/>
          <w:kern w:val="0"/>
          <w:sz w:val="22"/>
          <w:szCs w:val="22"/>
          <w:u w:val="single"/>
          <w:lang w:eastAsia="pl-PL"/>
          <w14:ligatures w14:val="none"/>
        </w:rPr>
        <w:t>.</w:t>
      </w:r>
    </w:p>
    <w:p w14:paraId="741AF8F0" w14:textId="65CD77A4" w:rsidR="004074CF" w:rsidRPr="004074CF" w:rsidRDefault="004074CF" w:rsidP="004074CF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W przypadku pytań i wątpliwości prosimy o kontakt z Biurem Prewencji: nr tel.: (22) 592 64 10, e-mail: </w:t>
      </w:r>
      <w:hyperlink r:id="rId11" w:history="1">
        <w:r w:rsidRPr="004074CF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:u w:val="single"/>
            <w:lang w:eastAsia="pl-PL"/>
            <w14:ligatures w14:val="none"/>
          </w:rPr>
          <w:t>bp@krus.gov.pl</w:t>
        </w:r>
      </w:hyperlink>
      <w:r w:rsidRPr="004074C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br/>
        <w:t> </w:t>
      </w:r>
    </w:p>
    <w:sectPr w:rsidR="004074CF" w:rsidRPr="004074CF" w:rsidSect="004074CF">
      <w:headerReference w:type="default" r:id="rId12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D4005" w14:textId="77777777" w:rsidR="00502CB3" w:rsidRDefault="00502CB3" w:rsidP="005E5B11">
      <w:pPr>
        <w:spacing w:after="0" w:line="240" w:lineRule="auto"/>
      </w:pPr>
      <w:r>
        <w:separator/>
      </w:r>
    </w:p>
  </w:endnote>
  <w:endnote w:type="continuationSeparator" w:id="0">
    <w:p w14:paraId="6BCA45BC" w14:textId="77777777" w:rsidR="00502CB3" w:rsidRDefault="00502CB3" w:rsidP="005E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8557" w14:textId="77777777" w:rsidR="00502CB3" w:rsidRDefault="00502CB3" w:rsidP="005E5B11">
      <w:pPr>
        <w:spacing w:after="0" w:line="240" w:lineRule="auto"/>
      </w:pPr>
      <w:r>
        <w:separator/>
      </w:r>
    </w:p>
  </w:footnote>
  <w:footnote w:type="continuationSeparator" w:id="0">
    <w:p w14:paraId="56540208" w14:textId="77777777" w:rsidR="00502CB3" w:rsidRDefault="00502CB3" w:rsidP="005E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8872" w14:textId="6BDD027C" w:rsidR="009D1D2D" w:rsidRPr="009D1D2D" w:rsidRDefault="009D1D2D" w:rsidP="009D1D2D">
    <w:pPr>
      <w:pStyle w:val="Nagwek"/>
      <w:jc w:val="right"/>
      <w:rPr>
        <w:rFonts w:ascii="Arial" w:hAnsi="Arial" w:cs="Arial"/>
        <w:i/>
        <w:sz w:val="20"/>
        <w:szCs w:val="20"/>
      </w:rPr>
    </w:pPr>
    <w:r w:rsidRPr="009D1D2D">
      <w:rPr>
        <w:rFonts w:ascii="Arial" w:hAnsi="Arial" w:cs="Arial"/>
        <w:i/>
        <w:sz w:val="20"/>
        <w:szCs w:val="20"/>
      </w:rPr>
      <w:t xml:space="preserve">Częstochowa, </w:t>
    </w:r>
    <w:r w:rsidR="002E4BC8">
      <w:rPr>
        <w:rFonts w:ascii="Arial" w:hAnsi="Arial" w:cs="Arial"/>
        <w:i/>
        <w:sz w:val="20"/>
        <w:szCs w:val="20"/>
      </w:rPr>
      <w:t>0</w:t>
    </w:r>
    <w:r w:rsidR="004074CF">
      <w:rPr>
        <w:rFonts w:ascii="Arial" w:hAnsi="Arial" w:cs="Arial"/>
        <w:i/>
        <w:sz w:val="20"/>
        <w:szCs w:val="20"/>
      </w:rPr>
      <w:t>7</w:t>
    </w:r>
    <w:r w:rsidR="002E4BC8">
      <w:rPr>
        <w:rFonts w:ascii="Arial" w:hAnsi="Arial" w:cs="Arial"/>
        <w:i/>
        <w:sz w:val="20"/>
        <w:szCs w:val="20"/>
      </w:rPr>
      <w:t xml:space="preserve"> października</w:t>
    </w:r>
    <w:r w:rsidRPr="009D1D2D">
      <w:rPr>
        <w:rFonts w:ascii="Arial" w:hAnsi="Arial" w:cs="Arial"/>
        <w:i/>
        <w:sz w:val="20"/>
        <w:szCs w:val="20"/>
      </w:rPr>
      <w:t xml:space="preserve"> 202</w:t>
    </w:r>
    <w:r>
      <w:rPr>
        <w:rFonts w:ascii="Arial" w:hAnsi="Arial" w:cs="Arial"/>
        <w:i/>
        <w:sz w:val="20"/>
        <w:szCs w:val="20"/>
      </w:rPr>
      <w:t>5</w:t>
    </w:r>
    <w:r w:rsidRPr="009D1D2D">
      <w:rPr>
        <w:rFonts w:ascii="Arial" w:hAnsi="Arial" w:cs="Arial"/>
        <w:i/>
        <w:sz w:val="20"/>
        <w:szCs w:val="20"/>
      </w:rPr>
      <w:t xml:space="preserve"> roku</w:t>
    </w:r>
  </w:p>
  <w:p w14:paraId="01012008" w14:textId="77777777" w:rsidR="009D1D2D" w:rsidRDefault="009D1D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469"/>
    <w:multiLevelType w:val="hybridMultilevel"/>
    <w:tmpl w:val="8714AA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A2BF5"/>
    <w:multiLevelType w:val="multilevel"/>
    <w:tmpl w:val="17B8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345951"/>
    <w:multiLevelType w:val="multilevel"/>
    <w:tmpl w:val="85AC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059118">
    <w:abstractNumId w:val="0"/>
  </w:num>
  <w:num w:numId="2" w16cid:durableId="2027637034">
    <w:abstractNumId w:val="1"/>
  </w:num>
  <w:num w:numId="3" w16cid:durableId="199098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22"/>
    <w:rsid w:val="000E4971"/>
    <w:rsid w:val="00116C59"/>
    <w:rsid w:val="002E4BC8"/>
    <w:rsid w:val="003126A0"/>
    <w:rsid w:val="004074CF"/>
    <w:rsid w:val="00502CB3"/>
    <w:rsid w:val="005E5B11"/>
    <w:rsid w:val="005F2B22"/>
    <w:rsid w:val="00633AE9"/>
    <w:rsid w:val="00661630"/>
    <w:rsid w:val="006A2BD8"/>
    <w:rsid w:val="0073740B"/>
    <w:rsid w:val="007C7282"/>
    <w:rsid w:val="008F6247"/>
    <w:rsid w:val="00964983"/>
    <w:rsid w:val="009D1D2D"/>
    <w:rsid w:val="00C8545B"/>
    <w:rsid w:val="00EB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7953"/>
  <w15:chartTrackingRefBased/>
  <w15:docId w15:val="{B632E8D8-B5A8-422A-87CC-27180C6E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B22"/>
    <w:pPr>
      <w:spacing w:line="276" w:lineRule="auto"/>
    </w:pPr>
    <w:rPr>
      <w:kern w:val="2"/>
      <w:sz w:val="24"/>
      <w:szCs w:val="24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4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2B2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B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B11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B11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7C7282"/>
    <w:rPr>
      <w:sz w:val="24"/>
      <w:szCs w:val="24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7C7282"/>
    <w:pPr>
      <w:spacing w:after="0" w:line="240" w:lineRule="auto"/>
      <w:ind w:left="708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D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2D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D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2D"/>
    <w:rPr>
      <w:kern w:val="2"/>
      <w:sz w:val="24"/>
      <w:szCs w:val="24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4074CF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3adcb4b8-9d96-46a5-9c02-81732735dcb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p@krus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ezpieczenstwo.krus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zpieczenstwo.kru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Oppenauer</dc:creator>
  <cp:keywords/>
  <dc:description/>
  <cp:lastModifiedBy>IWONA HALINA. JASIŃSKA</cp:lastModifiedBy>
  <cp:revision>2</cp:revision>
  <dcterms:created xsi:type="dcterms:W3CDTF">2025-10-07T09:18:00Z</dcterms:created>
  <dcterms:modified xsi:type="dcterms:W3CDTF">2025-10-07T09:18:00Z</dcterms:modified>
</cp:coreProperties>
</file>