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C2E" w:rsidRPr="002C395C" w:rsidRDefault="00B84C2E" w:rsidP="00B84C2E">
      <w:pPr>
        <w:jc w:val="center"/>
        <w:rPr>
          <w:b/>
          <w:bCs/>
        </w:rPr>
      </w:pPr>
      <w:r w:rsidRPr="002C395C">
        <w:rPr>
          <w:b/>
          <w:bCs/>
        </w:rPr>
        <w:t>UMOWA NA PRZEPROWADZENIE ANALIZY TECHNICZNEJ MONTAŻU INSTALACJI ODNAWIALNYCH ŹRÓDEŁ ENERGII</w:t>
      </w:r>
      <w:r w:rsidRPr="002C395C">
        <w:rPr>
          <w:b/>
          <w:bCs/>
        </w:rPr>
        <w:br/>
        <w:t xml:space="preserve">W RAMACH </w:t>
      </w:r>
      <w:r w:rsidR="009D7F10">
        <w:rPr>
          <w:b/>
          <w:bCs/>
        </w:rPr>
        <w:t>PROGRAMU</w:t>
      </w:r>
      <w:r w:rsidRPr="002C395C">
        <w:rPr>
          <w:b/>
          <w:bCs/>
        </w:rPr>
        <w:t xml:space="preserve"> REALIZOWANEGO PRZEZ GMINĘ </w:t>
      </w:r>
      <w:r w:rsidR="009013CE">
        <w:rPr>
          <w:b/>
          <w:bCs/>
        </w:rPr>
        <w:t>SKULSK</w:t>
      </w:r>
      <w:r w:rsidRPr="002C395C">
        <w:rPr>
          <w:b/>
          <w:bCs/>
        </w:rPr>
        <w:t xml:space="preserve"> PN. „</w:t>
      </w:r>
      <w:r w:rsidR="002C395C" w:rsidRPr="002C395C">
        <w:rPr>
          <w:b/>
          <w:bCs/>
        </w:rPr>
        <w:t xml:space="preserve">INSTALACJA SYSTEMÓW ODNAWIALNYCH ŹRÓDEŁ ENERGII NA TERENIE GMINY </w:t>
      </w:r>
      <w:r w:rsidR="009013CE">
        <w:rPr>
          <w:b/>
          <w:bCs/>
        </w:rPr>
        <w:t>SKULSK</w:t>
      </w:r>
      <w:r w:rsidRPr="002C395C">
        <w:rPr>
          <w:b/>
          <w:bCs/>
        </w:rPr>
        <w:t>”</w:t>
      </w:r>
      <w:r w:rsidR="00C01942">
        <w:rPr>
          <w:b/>
          <w:bCs/>
        </w:rPr>
        <w:t xml:space="preserve"> – NAL</w:t>
      </w:r>
      <w:r w:rsidR="009D7F10">
        <w:rPr>
          <w:b/>
          <w:bCs/>
        </w:rPr>
        <w:t xml:space="preserve">EŻY WYPEŁNIĆ </w:t>
      </w:r>
      <w:r w:rsidR="00C01942">
        <w:rPr>
          <w:b/>
          <w:bCs/>
        </w:rPr>
        <w:t>DRUKOWANYMI LITERAMI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84" w:type="dxa"/>
          <w:bottom w:w="284" w:type="dxa"/>
        </w:tblCellMar>
        <w:tblLook w:val="04A0" w:firstRow="1" w:lastRow="0" w:firstColumn="1" w:lastColumn="0" w:noHBand="0" w:noVBand="1"/>
      </w:tblPr>
      <w:tblGrid>
        <w:gridCol w:w="10195"/>
      </w:tblGrid>
      <w:tr w:rsidR="00B84C2E" w:rsidRPr="002C395C" w:rsidTr="00B84C2E">
        <w:tc>
          <w:tcPr>
            <w:tcW w:w="10195" w:type="dxa"/>
            <w:shd w:val="clear" w:color="auto" w:fill="F2F2F2" w:themeFill="background1" w:themeFillShade="F2"/>
          </w:tcPr>
          <w:p w:rsidR="009D7F10" w:rsidRDefault="009013CE" w:rsidP="009D7F10">
            <w:r w:rsidRPr="00137051">
              <w:t>IT HOME KRZYSZTOF LEWANDOWSKI</w:t>
            </w:r>
            <w:r w:rsidR="009D7F10">
              <w:t xml:space="preserve"> </w:t>
            </w:r>
            <w:r w:rsidR="00B84C2E" w:rsidRPr="002C395C">
              <w:t xml:space="preserve">z siedzibą w Koninie, działając w imieniu i na rzecz Gminy </w:t>
            </w:r>
            <w:r>
              <w:t>Skulsk</w:t>
            </w:r>
            <w:r w:rsidR="009D7F10">
              <w:t xml:space="preserve"> wykonuje</w:t>
            </w:r>
            <w:r w:rsidR="00B84C2E" w:rsidRPr="002C395C">
              <w:t xml:space="preserve"> na rzecz mieszkańców g</w:t>
            </w:r>
            <w:r w:rsidR="009D7F10">
              <w:t>miny usługę konsultacyjną</w:t>
            </w:r>
            <w:r w:rsidR="00B84C2E" w:rsidRPr="002C395C">
              <w:t>, mającą na celu określenie m</w:t>
            </w:r>
            <w:r w:rsidR="009D7F10">
              <w:t>ożliwości technicznych zrealizowania instalacji odnawialnych</w:t>
            </w:r>
          </w:p>
          <w:p w:rsidR="00B84C2E" w:rsidRPr="002C395C" w:rsidRDefault="009D7F10" w:rsidP="009D7F10">
            <w:pPr>
              <w:jc w:val="left"/>
            </w:pPr>
            <w:r>
              <w:t xml:space="preserve"> źródeł energii, </w:t>
            </w:r>
            <w:r w:rsidR="00B84C2E" w:rsidRPr="002C395C">
              <w:t xml:space="preserve">wskazanych </w:t>
            </w:r>
            <w:r>
              <w:t xml:space="preserve">w §1 </w:t>
            </w:r>
            <w:r w:rsidR="00FA3DDE">
              <w:t>niniejszej</w:t>
            </w:r>
            <w:r w:rsidR="00B84C2E" w:rsidRPr="002C395C">
              <w:t xml:space="preserve"> umowy, w celu pokrycia własnego zapotrzebowania na energię cieplną i/lub elektryczną dla budynku mieszkalnego.</w:t>
            </w:r>
          </w:p>
          <w:p w:rsidR="00B84C2E" w:rsidRPr="002C395C" w:rsidRDefault="00B84C2E" w:rsidP="00B84C2E"/>
          <w:p w:rsidR="00B84C2E" w:rsidRPr="002C395C" w:rsidRDefault="00B84C2E" w:rsidP="00B84C2E">
            <w:r w:rsidRPr="002C395C">
              <w:t>Podpisując niniejszą umowę Uczestnik projektu oświadcza, że:</w:t>
            </w:r>
          </w:p>
          <w:p w:rsidR="00B84C2E" w:rsidRDefault="00B84C2E" w:rsidP="00B84C2E">
            <w:pPr>
              <w:pStyle w:val="Akapitzlist"/>
              <w:numPr>
                <w:ilvl w:val="0"/>
                <w:numId w:val="1"/>
              </w:numPr>
            </w:pPr>
            <w:r w:rsidRPr="002C395C">
              <w:t>jest zainteresowany udziałem w projekcie realizowanym przez Gminę,</w:t>
            </w:r>
          </w:p>
          <w:p w:rsidR="000A452B" w:rsidRPr="002C395C" w:rsidRDefault="000A452B" w:rsidP="00B84C2E">
            <w:pPr>
              <w:pStyle w:val="Akapitzlist"/>
              <w:numPr>
                <w:ilvl w:val="0"/>
                <w:numId w:val="1"/>
              </w:numPr>
            </w:pPr>
            <w:r w:rsidRPr="002C395C">
              <w:t>posiada tytuł prawny uprawniający go do dysponowania nieruchomością, w której w</w:t>
            </w:r>
            <w:r>
              <w:t>ykonane mają być instalacje OZE,</w:t>
            </w:r>
          </w:p>
          <w:p w:rsidR="000A452B" w:rsidRDefault="000A452B" w:rsidP="000A452B">
            <w:pPr>
              <w:pStyle w:val="Akapitzlist"/>
              <w:numPr>
                <w:ilvl w:val="0"/>
                <w:numId w:val="1"/>
              </w:numPr>
            </w:pPr>
            <w:r w:rsidRPr="002C395C">
              <w:t>jest świadomy, że przeprowadzenie analizy technicznej montażu instalacji odnawialnych źródeł oraz realizowanie działań przez Gminę w zakresie ubiegania się o przyznanie dofinansowania na realizację projektu nie stanowi gwarancji jego pozyskania.</w:t>
            </w:r>
          </w:p>
          <w:p w:rsidR="00B84C2E" w:rsidRDefault="00B84C2E" w:rsidP="000A452B">
            <w:pPr>
              <w:pStyle w:val="Akapitzlist"/>
              <w:numPr>
                <w:ilvl w:val="0"/>
                <w:numId w:val="1"/>
              </w:numPr>
            </w:pPr>
            <w:r w:rsidRPr="002C395C">
              <w:t>jest gotowy do pokrycia wkładu własnego, w wysokości określonej w „Raporcie z analizy technicznej montażu instalacji odnawialnych źródeł energii” – najpóźniej do dnia podpisania przez Gminę umowy o dofinansowanie realizacji projektu,</w:t>
            </w:r>
          </w:p>
          <w:p w:rsidR="000A452B" w:rsidRPr="002C395C" w:rsidRDefault="000A452B" w:rsidP="000A452B">
            <w:pPr>
              <w:pStyle w:val="Akapitzlist"/>
              <w:numPr>
                <w:ilvl w:val="0"/>
                <w:numId w:val="1"/>
              </w:numPr>
            </w:pPr>
            <w:r w:rsidRPr="002C395C">
              <w:t>wyraża zgodę na procedowanie jego danych osobowych zgodnie z obowiązującym w gminie Regulaminem Ochrony Danych Osobowych</w:t>
            </w:r>
            <w:r>
              <w:t>.</w:t>
            </w:r>
          </w:p>
        </w:tc>
      </w:tr>
    </w:tbl>
    <w:p w:rsidR="00634867" w:rsidRPr="002C395C" w:rsidRDefault="00634867" w:rsidP="00B84C2E"/>
    <w:p w:rsidR="00B84C2E" w:rsidRPr="002C395C" w:rsidRDefault="00B84C2E" w:rsidP="00B84C2E">
      <w:r w:rsidRPr="002C395C">
        <w:t>Zawarta w ……</w:t>
      </w:r>
      <w:r w:rsidR="00634867" w:rsidRPr="002C395C">
        <w:t>……………………………….</w:t>
      </w:r>
      <w:r w:rsidRPr="002C395C">
        <w:t xml:space="preserve">……. w dniu </w:t>
      </w:r>
      <w:r w:rsidR="00634867" w:rsidRPr="002C395C">
        <w:t>……./……./20…….</w:t>
      </w:r>
      <w:r w:rsidRPr="002C395C">
        <w:t xml:space="preserve"> pomiędzy: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49"/>
        <w:gridCol w:w="2549"/>
        <w:gridCol w:w="2549"/>
      </w:tblGrid>
      <w:tr w:rsidR="00634867" w:rsidRPr="002C395C" w:rsidTr="00634867">
        <w:tc>
          <w:tcPr>
            <w:tcW w:w="5097" w:type="dxa"/>
            <w:gridSpan w:val="2"/>
          </w:tcPr>
          <w:p w:rsidR="00634867" w:rsidRPr="002C395C" w:rsidRDefault="00634867" w:rsidP="00634867">
            <w:pPr>
              <w:jc w:val="center"/>
              <w:rPr>
                <w:b/>
                <w:bCs/>
                <w:i/>
                <w:iCs/>
              </w:rPr>
            </w:pPr>
            <w:r w:rsidRPr="002C395C">
              <w:rPr>
                <w:b/>
                <w:bCs/>
                <w:i/>
                <w:iCs/>
              </w:rPr>
              <w:t>Właściciel 1</w:t>
            </w:r>
          </w:p>
        </w:tc>
        <w:tc>
          <w:tcPr>
            <w:tcW w:w="5098" w:type="dxa"/>
            <w:gridSpan w:val="2"/>
          </w:tcPr>
          <w:p w:rsidR="00634867" w:rsidRPr="002C395C" w:rsidRDefault="00634867" w:rsidP="00634867">
            <w:pPr>
              <w:jc w:val="center"/>
              <w:rPr>
                <w:b/>
                <w:bCs/>
                <w:i/>
                <w:iCs/>
              </w:rPr>
            </w:pPr>
            <w:r w:rsidRPr="002C395C">
              <w:rPr>
                <w:b/>
                <w:bCs/>
                <w:i/>
                <w:iCs/>
              </w:rPr>
              <w:t>Właściciel 2</w:t>
            </w:r>
          </w:p>
        </w:tc>
      </w:tr>
      <w:tr w:rsidR="00634867" w:rsidRPr="002C395C" w:rsidTr="00634867">
        <w:tc>
          <w:tcPr>
            <w:tcW w:w="2548" w:type="dxa"/>
          </w:tcPr>
          <w:p w:rsidR="00634867" w:rsidRPr="002C395C" w:rsidRDefault="00634867" w:rsidP="00B84C2E">
            <w:pPr>
              <w:rPr>
                <w:sz w:val="6"/>
                <w:szCs w:val="8"/>
              </w:rPr>
            </w:pPr>
          </w:p>
        </w:tc>
        <w:tc>
          <w:tcPr>
            <w:tcW w:w="2549" w:type="dxa"/>
          </w:tcPr>
          <w:p w:rsidR="00634867" w:rsidRPr="002C395C" w:rsidRDefault="00634867" w:rsidP="00B84C2E">
            <w:pPr>
              <w:rPr>
                <w:sz w:val="6"/>
                <w:szCs w:val="8"/>
              </w:rPr>
            </w:pPr>
          </w:p>
        </w:tc>
        <w:tc>
          <w:tcPr>
            <w:tcW w:w="2549" w:type="dxa"/>
          </w:tcPr>
          <w:p w:rsidR="00634867" w:rsidRPr="002C395C" w:rsidRDefault="00634867" w:rsidP="00B84C2E">
            <w:pPr>
              <w:rPr>
                <w:sz w:val="6"/>
                <w:szCs w:val="8"/>
              </w:rPr>
            </w:pPr>
          </w:p>
        </w:tc>
        <w:tc>
          <w:tcPr>
            <w:tcW w:w="2549" w:type="dxa"/>
          </w:tcPr>
          <w:p w:rsidR="00634867" w:rsidRPr="002C395C" w:rsidRDefault="00634867" w:rsidP="00B84C2E">
            <w:pPr>
              <w:rPr>
                <w:sz w:val="6"/>
                <w:szCs w:val="8"/>
              </w:rPr>
            </w:pPr>
          </w:p>
        </w:tc>
      </w:tr>
      <w:tr w:rsidR="00634867" w:rsidRPr="002C395C" w:rsidTr="00634867">
        <w:tc>
          <w:tcPr>
            <w:tcW w:w="2548" w:type="dxa"/>
          </w:tcPr>
          <w:p w:rsidR="00634867" w:rsidRPr="002C395C" w:rsidRDefault="00634867" w:rsidP="00B84C2E">
            <w:r w:rsidRPr="002C395C">
              <w:t>Imię:</w:t>
            </w:r>
          </w:p>
        </w:tc>
        <w:tc>
          <w:tcPr>
            <w:tcW w:w="2549" w:type="dxa"/>
            <w:shd w:val="clear" w:color="auto" w:fill="F2F2F2" w:themeFill="background1" w:themeFillShade="F2"/>
          </w:tcPr>
          <w:p w:rsidR="00634867" w:rsidRPr="002C395C" w:rsidRDefault="00634867" w:rsidP="00B84C2E"/>
        </w:tc>
        <w:tc>
          <w:tcPr>
            <w:tcW w:w="2549" w:type="dxa"/>
          </w:tcPr>
          <w:p w:rsidR="00634867" w:rsidRPr="002C395C" w:rsidRDefault="00634867" w:rsidP="00B84C2E">
            <w:r w:rsidRPr="002C395C">
              <w:t>Imię:</w:t>
            </w:r>
          </w:p>
        </w:tc>
        <w:tc>
          <w:tcPr>
            <w:tcW w:w="2549" w:type="dxa"/>
            <w:shd w:val="clear" w:color="auto" w:fill="F2F2F2" w:themeFill="background1" w:themeFillShade="F2"/>
          </w:tcPr>
          <w:p w:rsidR="00634867" w:rsidRPr="002C395C" w:rsidRDefault="00634867" w:rsidP="00B84C2E"/>
        </w:tc>
      </w:tr>
      <w:tr w:rsidR="00634867" w:rsidRPr="002C395C" w:rsidTr="00634867">
        <w:tc>
          <w:tcPr>
            <w:tcW w:w="2548" w:type="dxa"/>
          </w:tcPr>
          <w:p w:rsidR="00634867" w:rsidRPr="002C395C" w:rsidRDefault="00634867" w:rsidP="00B84C2E">
            <w:pPr>
              <w:rPr>
                <w:sz w:val="6"/>
                <w:szCs w:val="8"/>
              </w:rPr>
            </w:pPr>
          </w:p>
        </w:tc>
        <w:tc>
          <w:tcPr>
            <w:tcW w:w="2549" w:type="dxa"/>
          </w:tcPr>
          <w:p w:rsidR="00634867" w:rsidRPr="002C395C" w:rsidRDefault="00634867" w:rsidP="00B84C2E">
            <w:pPr>
              <w:rPr>
                <w:sz w:val="6"/>
                <w:szCs w:val="8"/>
              </w:rPr>
            </w:pPr>
          </w:p>
        </w:tc>
        <w:tc>
          <w:tcPr>
            <w:tcW w:w="2549" w:type="dxa"/>
          </w:tcPr>
          <w:p w:rsidR="00634867" w:rsidRPr="002C395C" w:rsidRDefault="00634867" w:rsidP="00B84C2E">
            <w:pPr>
              <w:rPr>
                <w:sz w:val="6"/>
                <w:szCs w:val="8"/>
              </w:rPr>
            </w:pPr>
          </w:p>
        </w:tc>
        <w:tc>
          <w:tcPr>
            <w:tcW w:w="2549" w:type="dxa"/>
          </w:tcPr>
          <w:p w:rsidR="00634867" w:rsidRPr="002C395C" w:rsidRDefault="00634867" w:rsidP="00B84C2E">
            <w:pPr>
              <w:rPr>
                <w:sz w:val="6"/>
                <w:szCs w:val="8"/>
              </w:rPr>
            </w:pPr>
          </w:p>
        </w:tc>
      </w:tr>
      <w:tr w:rsidR="00634867" w:rsidRPr="002C395C" w:rsidTr="00634867">
        <w:tc>
          <w:tcPr>
            <w:tcW w:w="2548" w:type="dxa"/>
          </w:tcPr>
          <w:p w:rsidR="00634867" w:rsidRPr="002C395C" w:rsidRDefault="00634867" w:rsidP="00B84C2E">
            <w:r w:rsidRPr="002C395C">
              <w:t>Nazwisko:</w:t>
            </w:r>
          </w:p>
        </w:tc>
        <w:tc>
          <w:tcPr>
            <w:tcW w:w="2549" w:type="dxa"/>
            <w:shd w:val="clear" w:color="auto" w:fill="F2F2F2" w:themeFill="background1" w:themeFillShade="F2"/>
          </w:tcPr>
          <w:p w:rsidR="00634867" w:rsidRPr="002C395C" w:rsidRDefault="00634867" w:rsidP="00B84C2E"/>
        </w:tc>
        <w:tc>
          <w:tcPr>
            <w:tcW w:w="2549" w:type="dxa"/>
          </w:tcPr>
          <w:p w:rsidR="00634867" w:rsidRPr="002C395C" w:rsidRDefault="00634867" w:rsidP="00B84C2E">
            <w:r w:rsidRPr="002C395C">
              <w:t>Nazwisko:</w:t>
            </w:r>
          </w:p>
        </w:tc>
        <w:tc>
          <w:tcPr>
            <w:tcW w:w="2549" w:type="dxa"/>
            <w:shd w:val="clear" w:color="auto" w:fill="F2F2F2" w:themeFill="background1" w:themeFillShade="F2"/>
          </w:tcPr>
          <w:p w:rsidR="00634867" w:rsidRPr="002C395C" w:rsidRDefault="00634867" w:rsidP="00B84C2E"/>
        </w:tc>
      </w:tr>
      <w:tr w:rsidR="00634867" w:rsidRPr="002C395C" w:rsidTr="00634867">
        <w:tc>
          <w:tcPr>
            <w:tcW w:w="2548" w:type="dxa"/>
          </w:tcPr>
          <w:p w:rsidR="00634867" w:rsidRPr="002C395C" w:rsidRDefault="00634867" w:rsidP="00B84C2E">
            <w:pPr>
              <w:rPr>
                <w:sz w:val="6"/>
                <w:szCs w:val="8"/>
              </w:rPr>
            </w:pPr>
          </w:p>
        </w:tc>
        <w:tc>
          <w:tcPr>
            <w:tcW w:w="2549" w:type="dxa"/>
          </w:tcPr>
          <w:p w:rsidR="00634867" w:rsidRPr="002C395C" w:rsidRDefault="00634867" w:rsidP="00B84C2E">
            <w:pPr>
              <w:rPr>
                <w:sz w:val="6"/>
                <w:szCs w:val="8"/>
              </w:rPr>
            </w:pPr>
          </w:p>
        </w:tc>
        <w:tc>
          <w:tcPr>
            <w:tcW w:w="2549" w:type="dxa"/>
          </w:tcPr>
          <w:p w:rsidR="00634867" w:rsidRPr="002C395C" w:rsidRDefault="00634867" w:rsidP="00B84C2E">
            <w:pPr>
              <w:rPr>
                <w:sz w:val="6"/>
                <w:szCs w:val="8"/>
              </w:rPr>
            </w:pPr>
          </w:p>
        </w:tc>
        <w:tc>
          <w:tcPr>
            <w:tcW w:w="2549" w:type="dxa"/>
          </w:tcPr>
          <w:p w:rsidR="00634867" w:rsidRPr="002C395C" w:rsidRDefault="00634867" w:rsidP="00B84C2E">
            <w:pPr>
              <w:rPr>
                <w:sz w:val="6"/>
                <w:szCs w:val="8"/>
              </w:rPr>
            </w:pPr>
          </w:p>
        </w:tc>
      </w:tr>
      <w:tr w:rsidR="00634867" w:rsidRPr="002C395C" w:rsidTr="00634867">
        <w:tc>
          <w:tcPr>
            <w:tcW w:w="2548" w:type="dxa"/>
          </w:tcPr>
          <w:p w:rsidR="00634867" w:rsidRPr="002C395C" w:rsidRDefault="00634867" w:rsidP="00634867">
            <w:r w:rsidRPr="002C395C">
              <w:t>Ulica, nr domu:</w:t>
            </w:r>
          </w:p>
        </w:tc>
        <w:tc>
          <w:tcPr>
            <w:tcW w:w="2549" w:type="dxa"/>
            <w:shd w:val="clear" w:color="auto" w:fill="F2F2F2" w:themeFill="background1" w:themeFillShade="F2"/>
          </w:tcPr>
          <w:p w:rsidR="00634867" w:rsidRPr="002C395C" w:rsidRDefault="00634867" w:rsidP="00634867"/>
        </w:tc>
        <w:tc>
          <w:tcPr>
            <w:tcW w:w="2549" w:type="dxa"/>
          </w:tcPr>
          <w:p w:rsidR="00634867" w:rsidRPr="002C395C" w:rsidRDefault="00634867" w:rsidP="00634867">
            <w:r w:rsidRPr="002C395C">
              <w:t>Ulica, nr domu:</w:t>
            </w:r>
          </w:p>
        </w:tc>
        <w:tc>
          <w:tcPr>
            <w:tcW w:w="2549" w:type="dxa"/>
            <w:shd w:val="clear" w:color="auto" w:fill="F2F2F2" w:themeFill="background1" w:themeFillShade="F2"/>
          </w:tcPr>
          <w:p w:rsidR="00634867" w:rsidRPr="002C395C" w:rsidRDefault="00634867" w:rsidP="00634867"/>
        </w:tc>
      </w:tr>
      <w:tr w:rsidR="00634867" w:rsidRPr="002C395C" w:rsidTr="00634867">
        <w:tc>
          <w:tcPr>
            <w:tcW w:w="2548"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r>
      <w:tr w:rsidR="00634867" w:rsidRPr="002C395C" w:rsidTr="00634867">
        <w:tc>
          <w:tcPr>
            <w:tcW w:w="2548" w:type="dxa"/>
          </w:tcPr>
          <w:p w:rsidR="00634867" w:rsidRPr="002C395C" w:rsidRDefault="00634867" w:rsidP="00634867">
            <w:r w:rsidRPr="002C395C">
              <w:t>Kod pocztowy:</w:t>
            </w:r>
          </w:p>
        </w:tc>
        <w:tc>
          <w:tcPr>
            <w:tcW w:w="2549" w:type="dxa"/>
            <w:shd w:val="clear" w:color="auto" w:fill="F2F2F2" w:themeFill="background1" w:themeFillShade="F2"/>
          </w:tcPr>
          <w:p w:rsidR="00634867" w:rsidRPr="002C395C" w:rsidRDefault="00634867" w:rsidP="00634867"/>
        </w:tc>
        <w:tc>
          <w:tcPr>
            <w:tcW w:w="2549" w:type="dxa"/>
          </w:tcPr>
          <w:p w:rsidR="00634867" w:rsidRPr="002C395C" w:rsidRDefault="00634867" w:rsidP="00634867">
            <w:r w:rsidRPr="002C395C">
              <w:t>Kod pocztowy:</w:t>
            </w:r>
          </w:p>
        </w:tc>
        <w:tc>
          <w:tcPr>
            <w:tcW w:w="2549" w:type="dxa"/>
            <w:shd w:val="clear" w:color="auto" w:fill="F2F2F2" w:themeFill="background1" w:themeFillShade="F2"/>
          </w:tcPr>
          <w:p w:rsidR="00634867" w:rsidRPr="002C395C" w:rsidRDefault="00634867" w:rsidP="00634867"/>
        </w:tc>
      </w:tr>
      <w:tr w:rsidR="00634867" w:rsidRPr="002C395C" w:rsidTr="00634867">
        <w:tc>
          <w:tcPr>
            <w:tcW w:w="2548"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r>
      <w:tr w:rsidR="00634867" w:rsidRPr="002C395C" w:rsidTr="00634867">
        <w:tc>
          <w:tcPr>
            <w:tcW w:w="2548" w:type="dxa"/>
          </w:tcPr>
          <w:p w:rsidR="00634867" w:rsidRPr="002C395C" w:rsidRDefault="000A452B" w:rsidP="00634867">
            <w:r>
              <w:t>Miasto</w:t>
            </w:r>
            <w:r w:rsidR="00634867" w:rsidRPr="002C395C">
              <w:t>:</w:t>
            </w:r>
          </w:p>
        </w:tc>
        <w:tc>
          <w:tcPr>
            <w:tcW w:w="2549" w:type="dxa"/>
            <w:shd w:val="clear" w:color="auto" w:fill="F2F2F2" w:themeFill="background1" w:themeFillShade="F2"/>
          </w:tcPr>
          <w:p w:rsidR="00634867" w:rsidRPr="002C395C" w:rsidRDefault="00634867" w:rsidP="00634867"/>
        </w:tc>
        <w:tc>
          <w:tcPr>
            <w:tcW w:w="2549" w:type="dxa"/>
          </w:tcPr>
          <w:p w:rsidR="00634867" w:rsidRPr="002C395C" w:rsidRDefault="000A452B" w:rsidP="00634867">
            <w:r>
              <w:t>Miasto</w:t>
            </w:r>
            <w:r w:rsidR="00634867" w:rsidRPr="002C395C">
              <w:t>:</w:t>
            </w:r>
          </w:p>
        </w:tc>
        <w:tc>
          <w:tcPr>
            <w:tcW w:w="2549" w:type="dxa"/>
            <w:shd w:val="clear" w:color="auto" w:fill="F2F2F2" w:themeFill="background1" w:themeFillShade="F2"/>
          </w:tcPr>
          <w:p w:rsidR="00634867" w:rsidRPr="002C395C" w:rsidRDefault="00634867" w:rsidP="00634867"/>
        </w:tc>
      </w:tr>
      <w:tr w:rsidR="00634867" w:rsidRPr="002C395C" w:rsidTr="00634867">
        <w:tc>
          <w:tcPr>
            <w:tcW w:w="2548"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r>
      <w:tr w:rsidR="00634867" w:rsidRPr="002C395C" w:rsidTr="00634867">
        <w:tc>
          <w:tcPr>
            <w:tcW w:w="2548" w:type="dxa"/>
          </w:tcPr>
          <w:p w:rsidR="00634867" w:rsidRPr="002C395C" w:rsidRDefault="000A452B" w:rsidP="00634867">
            <w:r>
              <w:t>Numer</w:t>
            </w:r>
            <w:r w:rsidR="00634867" w:rsidRPr="002C395C">
              <w:t xml:space="preserve"> telefonu:</w:t>
            </w:r>
          </w:p>
        </w:tc>
        <w:tc>
          <w:tcPr>
            <w:tcW w:w="2549" w:type="dxa"/>
            <w:shd w:val="clear" w:color="auto" w:fill="F2F2F2" w:themeFill="background1" w:themeFillShade="F2"/>
          </w:tcPr>
          <w:p w:rsidR="00634867" w:rsidRPr="002C395C" w:rsidRDefault="00634867" w:rsidP="00634867"/>
        </w:tc>
        <w:tc>
          <w:tcPr>
            <w:tcW w:w="2549" w:type="dxa"/>
          </w:tcPr>
          <w:p w:rsidR="00634867" w:rsidRPr="002C395C" w:rsidRDefault="000A452B" w:rsidP="00634867">
            <w:r>
              <w:t>Numer</w:t>
            </w:r>
            <w:r w:rsidR="00634867" w:rsidRPr="002C395C">
              <w:t xml:space="preserve"> telefonu:</w:t>
            </w:r>
          </w:p>
        </w:tc>
        <w:tc>
          <w:tcPr>
            <w:tcW w:w="2549" w:type="dxa"/>
            <w:shd w:val="clear" w:color="auto" w:fill="F2F2F2" w:themeFill="background1" w:themeFillShade="F2"/>
          </w:tcPr>
          <w:p w:rsidR="00634867" w:rsidRPr="002C395C" w:rsidRDefault="00634867" w:rsidP="00634867"/>
        </w:tc>
      </w:tr>
      <w:tr w:rsidR="00634867" w:rsidRPr="002C395C" w:rsidTr="00634867">
        <w:tc>
          <w:tcPr>
            <w:tcW w:w="2548"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c>
          <w:tcPr>
            <w:tcW w:w="2549" w:type="dxa"/>
          </w:tcPr>
          <w:p w:rsidR="00634867" w:rsidRPr="002C395C" w:rsidRDefault="00634867" w:rsidP="00634867">
            <w:pPr>
              <w:rPr>
                <w:sz w:val="6"/>
                <w:szCs w:val="8"/>
              </w:rPr>
            </w:pPr>
          </w:p>
        </w:tc>
      </w:tr>
      <w:tr w:rsidR="00634867" w:rsidRPr="002C395C" w:rsidTr="00634867">
        <w:tc>
          <w:tcPr>
            <w:tcW w:w="2548" w:type="dxa"/>
          </w:tcPr>
          <w:p w:rsidR="00634867" w:rsidRPr="002C395C" w:rsidRDefault="00634867" w:rsidP="00634867">
            <w:r w:rsidRPr="002C395C">
              <w:t>Adres e-mail:</w:t>
            </w:r>
          </w:p>
        </w:tc>
        <w:tc>
          <w:tcPr>
            <w:tcW w:w="2549" w:type="dxa"/>
            <w:shd w:val="clear" w:color="auto" w:fill="F2F2F2" w:themeFill="background1" w:themeFillShade="F2"/>
          </w:tcPr>
          <w:p w:rsidR="00634867" w:rsidRPr="002C395C" w:rsidRDefault="00634867" w:rsidP="00634867"/>
        </w:tc>
        <w:tc>
          <w:tcPr>
            <w:tcW w:w="2549" w:type="dxa"/>
          </w:tcPr>
          <w:p w:rsidR="00634867" w:rsidRPr="002C395C" w:rsidRDefault="00634867" w:rsidP="00634867">
            <w:r w:rsidRPr="002C395C">
              <w:t>Adres e-mail:</w:t>
            </w:r>
          </w:p>
        </w:tc>
        <w:tc>
          <w:tcPr>
            <w:tcW w:w="2549" w:type="dxa"/>
            <w:shd w:val="clear" w:color="auto" w:fill="F2F2F2" w:themeFill="background1" w:themeFillShade="F2"/>
          </w:tcPr>
          <w:p w:rsidR="00634867" w:rsidRPr="002C395C" w:rsidRDefault="00634867" w:rsidP="00634867"/>
        </w:tc>
      </w:tr>
    </w:tbl>
    <w:p w:rsidR="00B84C2E" w:rsidRPr="002C395C" w:rsidRDefault="00B84C2E" w:rsidP="00B84C2E">
      <w:r w:rsidRPr="002C395C">
        <w:t xml:space="preserve">zwanego/zwanych w dalszej części umowy </w:t>
      </w:r>
      <w:r w:rsidRPr="002C395C">
        <w:rPr>
          <w:b/>
          <w:bCs/>
        </w:rPr>
        <w:t xml:space="preserve">Uczestnikiem projektu, </w:t>
      </w:r>
      <w:r w:rsidRPr="002C395C">
        <w:t>a</w:t>
      </w:r>
    </w:p>
    <w:p w:rsidR="00B84C2E" w:rsidRPr="002C395C" w:rsidRDefault="009013CE" w:rsidP="00B84C2E">
      <w:r w:rsidRPr="00137051">
        <w:t>IT HOME KRZYSZTOF LEWANDOWSKI</w:t>
      </w:r>
      <w:r w:rsidR="00B84C2E" w:rsidRPr="002C395C">
        <w:rPr>
          <w:b/>
          <w:bCs/>
        </w:rPr>
        <w:t>,</w:t>
      </w:r>
      <w:r w:rsidR="00B84C2E" w:rsidRPr="002C395C">
        <w:t xml:space="preserve"> ul. </w:t>
      </w:r>
      <w:r>
        <w:t>Ślesińska 8</w:t>
      </w:r>
      <w:r w:rsidR="00B84C2E" w:rsidRPr="002C395C">
        <w:t>, 62-5</w:t>
      </w:r>
      <w:r>
        <w:t>1</w:t>
      </w:r>
      <w:r w:rsidR="00B84C2E" w:rsidRPr="002C395C">
        <w:t xml:space="preserve">0 Konin, NIP: </w:t>
      </w:r>
      <w:r w:rsidRPr="00137051">
        <w:t>6652752479</w:t>
      </w:r>
      <w:r w:rsidR="00B84C2E" w:rsidRPr="002C395C">
        <w:t xml:space="preserve">, REGON: </w:t>
      </w:r>
      <w:r w:rsidRPr="00137051">
        <w:t>301156485</w:t>
      </w:r>
      <w:r w:rsidR="00B84C2E" w:rsidRPr="002C395C">
        <w:t xml:space="preserve">, reprezentowaną przez: </w:t>
      </w:r>
      <w:r>
        <w:t>Krzysztofa Lewandowskiego</w:t>
      </w:r>
      <w:r w:rsidR="00B84C2E" w:rsidRPr="002C395C">
        <w:t>, zwaną w dalszej części umowy Audytorem,</w:t>
      </w:r>
    </w:p>
    <w:p w:rsidR="00B84C2E" w:rsidRPr="002C395C" w:rsidRDefault="00B84C2E" w:rsidP="00B84C2E">
      <w:r w:rsidRPr="002C395C">
        <w:t xml:space="preserve">przy czym </w:t>
      </w:r>
      <w:r w:rsidR="00B06E0E" w:rsidRPr="002C395C">
        <w:t>Uczestnik projektu</w:t>
      </w:r>
      <w:r w:rsidRPr="002C395C">
        <w:t xml:space="preserve"> i </w:t>
      </w:r>
      <w:r w:rsidR="00B06E0E" w:rsidRPr="002C395C">
        <w:t xml:space="preserve">Audytor </w:t>
      </w:r>
      <w:r w:rsidRPr="002C395C">
        <w:t xml:space="preserve">razem nazywani są w dalszej części umowy </w:t>
      </w:r>
      <w:r w:rsidRPr="002C395C">
        <w:rPr>
          <w:b/>
          <w:bCs/>
        </w:rPr>
        <w:t>Stronami</w:t>
      </w:r>
      <w:r w:rsidRPr="002C395C">
        <w:t>, o następującej treści:</w:t>
      </w:r>
    </w:p>
    <w:p w:rsidR="00B84C2E" w:rsidRPr="002C395C" w:rsidRDefault="00B84C2E" w:rsidP="00B84C2E">
      <w:pPr>
        <w:rPr>
          <w:b/>
          <w:bCs/>
        </w:rPr>
      </w:pPr>
      <w:r w:rsidRPr="002C395C">
        <w:rPr>
          <w:b/>
          <w:bCs/>
        </w:rPr>
        <w:t>§1 – DEFINICJE</w:t>
      </w:r>
    </w:p>
    <w:p w:rsidR="00B84C2E" w:rsidRPr="002C395C" w:rsidRDefault="00B84C2E" w:rsidP="00B84C2E">
      <w:r w:rsidRPr="002C395C">
        <w:t>Ilekroć w Umowie jest mowa o:</w:t>
      </w:r>
    </w:p>
    <w:p w:rsidR="00B84C2E" w:rsidRPr="002C395C" w:rsidRDefault="00B84C2E" w:rsidP="00B84C2E">
      <w:r w:rsidRPr="002C395C">
        <w:rPr>
          <w:b/>
          <w:bCs/>
        </w:rPr>
        <w:t>Dofinansowaniu</w:t>
      </w:r>
      <w:r w:rsidRPr="002C395C">
        <w:t xml:space="preserve"> – należy przez to rozumieć wsparcie udzielane ze środków Funduszy Europejskich dla Wielkopolski 2021-207, stanowiące bezzwrotną pomoc przeznaczoną na pokrycie części wydatków kwalifikowalnych realizowanego Projektu,</w:t>
      </w:r>
    </w:p>
    <w:p w:rsidR="00B84C2E" w:rsidRPr="002C395C" w:rsidRDefault="00B84C2E" w:rsidP="00B84C2E">
      <w:r w:rsidRPr="002C395C">
        <w:rPr>
          <w:b/>
          <w:bCs/>
        </w:rPr>
        <w:t>Gminie</w:t>
      </w:r>
      <w:r w:rsidRPr="002C395C">
        <w:t xml:space="preserve"> – należy przez to rozumieć Gminę </w:t>
      </w:r>
      <w:r w:rsidR="009013CE">
        <w:t>Skulsk</w:t>
      </w:r>
      <w:r w:rsidR="002C395C" w:rsidRPr="002C395C">
        <w:t>,</w:t>
      </w:r>
      <w:r w:rsidR="003D071C">
        <w:t xml:space="preserve"> ul.</w:t>
      </w:r>
      <w:r w:rsidR="00C01942">
        <w:t xml:space="preserve"> </w:t>
      </w:r>
      <w:r w:rsidR="009013CE">
        <w:t>Targowa 2</w:t>
      </w:r>
      <w:r w:rsidR="00C01942">
        <w:t>, 62-5</w:t>
      </w:r>
      <w:r w:rsidR="009013CE">
        <w:t>60</w:t>
      </w:r>
      <w:r w:rsidR="003D071C">
        <w:t xml:space="preserve"> </w:t>
      </w:r>
      <w:r w:rsidR="009013CE">
        <w:t>Skulsk</w:t>
      </w:r>
      <w:r w:rsidR="00C01942">
        <w:t>, NIP: 665</w:t>
      </w:r>
      <w:r w:rsidR="009D762A">
        <w:t>2985</w:t>
      </w:r>
      <w:bookmarkStart w:id="0" w:name="_GoBack"/>
      <w:bookmarkEnd w:id="0"/>
      <w:r w:rsidR="009D762A">
        <w:t>887</w:t>
      </w:r>
      <w:r w:rsidRPr="002C395C">
        <w:t>,</w:t>
      </w:r>
    </w:p>
    <w:p w:rsidR="00B84C2E" w:rsidRPr="002C395C" w:rsidRDefault="00B84C2E" w:rsidP="00B84C2E">
      <w:r w:rsidRPr="002C395C">
        <w:rPr>
          <w:b/>
          <w:bCs/>
        </w:rPr>
        <w:t>Mieszkańcu</w:t>
      </w:r>
      <w:r w:rsidRPr="002C395C">
        <w:t xml:space="preserve"> (zamiennie: </w:t>
      </w:r>
      <w:r w:rsidRPr="002C395C">
        <w:rPr>
          <w:b/>
          <w:bCs/>
        </w:rPr>
        <w:t>Uczestnik projektu</w:t>
      </w:r>
      <w:r w:rsidRPr="002C395C">
        <w:t>) – należy przez to rozumieć osobę fizyczną, będącą właścicielem, współwłaścicielem lub użytkownikiem wieczystym nieruchomości położonej na terenie gminy, na której zamontowana będzie instalacja OZE,</w:t>
      </w:r>
    </w:p>
    <w:p w:rsidR="00B84C2E" w:rsidRPr="002C395C" w:rsidRDefault="00B84C2E" w:rsidP="00B84C2E">
      <w:r w:rsidRPr="002C395C">
        <w:rPr>
          <w:b/>
          <w:bCs/>
        </w:rPr>
        <w:t>Nieruchomości</w:t>
      </w:r>
      <w:r w:rsidRPr="002C395C">
        <w:t xml:space="preserve"> – należy przez to rozumieć części powierzchni ziemskiej stanowiące odrębny przedmiot własności (grunty), jak również budynki trwale związane z gruntem lub części takich budynków, jeśli na mocy przepisów szczególnych stanowią odrębny od gruntu przedmiot własności,</w:t>
      </w:r>
    </w:p>
    <w:p w:rsidR="00B84C2E" w:rsidRPr="002C395C" w:rsidRDefault="00B84C2E" w:rsidP="00B84C2E">
      <w:r w:rsidRPr="002C395C">
        <w:rPr>
          <w:b/>
          <w:bCs/>
        </w:rPr>
        <w:t>Okresie realizacji Projektu</w:t>
      </w:r>
      <w:r w:rsidRPr="002C395C">
        <w:t xml:space="preserve"> – należy przez to rozumieć okres rzeczowej realizacji Projektu oraz okres trwałości Projektu,</w:t>
      </w:r>
    </w:p>
    <w:p w:rsidR="00B84C2E" w:rsidRPr="002C395C" w:rsidRDefault="00B84C2E" w:rsidP="00B84C2E">
      <w:r w:rsidRPr="002C395C">
        <w:rPr>
          <w:b/>
          <w:bCs/>
        </w:rPr>
        <w:t>Okresie rzeczowej realizacji Projektu</w:t>
      </w:r>
      <w:r w:rsidRPr="002C395C">
        <w:t xml:space="preserve"> – należy przez to rozumieć okres od podpisania pierwszej umowy z wykonawcą do podpisania przez gminę końcowego protokołu odbioru dostawy i montażu poszczególnych instalacji OZE,</w:t>
      </w:r>
    </w:p>
    <w:p w:rsidR="00B84C2E" w:rsidRPr="002C395C" w:rsidRDefault="00B84C2E" w:rsidP="00B84C2E">
      <w:r w:rsidRPr="002C395C">
        <w:rPr>
          <w:b/>
          <w:bCs/>
        </w:rPr>
        <w:t>Okresie trwałości Projektu</w:t>
      </w:r>
      <w:r w:rsidRPr="002C395C">
        <w:t xml:space="preserve"> – należy przez to rozumieć czas, podczas którego Beneficjent końcowy Projektu (tj. Uczestnik projektu) jest zobowiązany do utrzymania instalacji OZE wykonanej w ramach Projektu w niezmienionym stanie technicznym, co oznacza brak możliwości zmiany miejsca lokalizacji instalacji i jej przeznaczenia przez okres nie krótszy niż 5 lat od dnia otrzymania ostatniej płatności dofinansowania. Uczestnik projektu zostanie poinformowany o dacie zakończenia okresu trwałości Projektu przez gminę,</w:t>
      </w:r>
    </w:p>
    <w:p w:rsidR="00B84C2E" w:rsidRPr="002C395C" w:rsidRDefault="00B84C2E" w:rsidP="00B84C2E">
      <w:r w:rsidRPr="002C395C">
        <w:rPr>
          <w:b/>
          <w:bCs/>
        </w:rPr>
        <w:t>Projekcie</w:t>
      </w:r>
      <w:r w:rsidRPr="002C395C">
        <w:t xml:space="preserve"> – należy przez to rozumieć przedsięwzięcie pn. „</w:t>
      </w:r>
      <w:r w:rsidR="00D8345B">
        <w:t>I</w:t>
      </w:r>
      <w:r w:rsidR="00D8345B" w:rsidRPr="00D8345B">
        <w:t xml:space="preserve">nstalacja systemów odnawialnych źródeł energii na terenie </w:t>
      </w:r>
      <w:r w:rsidR="00D8345B">
        <w:t>G</w:t>
      </w:r>
      <w:r w:rsidR="00D8345B" w:rsidRPr="00D8345B">
        <w:t xml:space="preserve">miny </w:t>
      </w:r>
      <w:r w:rsidR="009013CE">
        <w:t>Skulsk</w:t>
      </w:r>
      <w:r w:rsidRPr="002C395C">
        <w:t xml:space="preserve">”, realizowanym przez Gminę </w:t>
      </w:r>
      <w:r w:rsidR="009013CE">
        <w:t>Skulsk</w:t>
      </w:r>
      <w:r w:rsidRPr="002C395C">
        <w:t xml:space="preserve"> w ramach naboru wniosków organizowanego przez Samorząd Województwa Wielkopolskiego, program Fundusze Europejskie dla Wielkopolski 2021-20</w:t>
      </w:r>
      <w:r w:rsidR="00440BF2" w:rsidRPr="002C395C">
        <w:t>2</w:t>
      </w:r>
      <w:r w:rsidRPr="002C395C">
        <w:t>7,</w:t>
      </w:r>
    </w:p>
    <w:p w:rsidR="00B84C2E" w:rsidRPr="002C395C" w:rsidRDefault="00B84C2E" w:rsidP="00B84C2E">
      <w:r w:rsidRPr="002C395C">
        <w:rPr>
          <w:b/>
          <w:bCs/>
        </w:rPr>
        <w:lastRenderedPageBreak/>
        <w:t>Wkładzie własnym</w:t>
      </w:r>
      <w:r w:rsidRPr="002C395C">
        <w:t xml:space="preserve"> – należy przez to rozumieć środki finansowe, zagwarantowane przez Uczestnika projektu w kwocie niezbędnej do uzupełnienia dofinansowania Projektu.</w:t>
      </w:r>
    </w:p>
    <w:p w:rsidR="00B84C2E" w:rsidRPr="002C395C" w:rsidRDefault="00B84C2E" w:rsidP="00B84C2E">
      <w:pPr>
        <w:rPr>
          <w:b/>
          <w:bCs/>
        </w:rPr>
      </w:pPr>
      <w:r w:rsidRPr="002C395C">
        <w:rPr>
          <w:b/>
          <w:bCs/>
        </w:rPr>
        <w:t>§2 – PRZEDMIOT UMOWY</w:t>
      </w:r>
    </w:p>
    <w:p w:rsidR="00B84C2E" w:rsidRPr="002C395C" w:rsidRDefault="00B84C2E" w:rsidP="00B84C2E">
      <w:pPr>
        <w:pStyle w:val="Akapitzlist"/>
        <w:numPr>
          <w:ilvl w:val="0"/>
          <w:numId w:val="3"/>
        </w:numPr>
        <w:ind w:left="426" w:hanging="426"/>
      </w:pPr>
      <w:r w:rsidRPr="002C395C">
        <w:t>Przedmiotem umowy jest wykonanie przez Audytora na rzecz Uczestnika projektu analizy technicznej montażu instalacji odnawialnych źródeł energii, która generować będzie energię cieplną i/lub energię elektryczną wraz z ewentualnym określeniem możliwości zastosowania systemów magazynowania energii dla nieruchomości będącej przedmiotem analizy – przy czym Uczestnik projektu oświadcza, że posiada tytuł prawny do tejże nieruchomości.</w:t>
      </w:r>
    </w:p>
    <w:p w:rsidR="00B84C2E" w:rsidRPr="002C395C" w:rsidRDefault="00B84C2E" w:rsidP="00B84C2E">
      <w:pPr>
        <w:pStyle w:val="Akapitzlist"/>
        <w:numPr>
          <w:ilvl w:val="0"/>
          <w:numId w:val="3"/>
        </w:numPr>
        <w:ind w:left="426" w:hanging="426"/>
      </w:pPr>
      <w:r w:rsidRPr="002C395C">
        <w:t>Uczestnik projektu oświadcza, iż Audytor ma przeprowadzić analizę techniczną montażu następujących instalacji odnawialnych źródeł energii:</w:t>
      </w: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9349"/>
      </w:tblGrid>
      <w:tr w:rsidR="00B50492" w:rsidRPr="002C395C" w:rsidTr="002C395C">
        <w:sdt>
          <w:sdtPr>
            <w:id w:val="1396695542"/>
          </w:sdtPr>
          <w:sdtEndPr/>
          <w:sdtContent>
            <w:tc>
              <w:tcPr>
                <w:tcW w:w="420" w:type="dxa"/>
                <w:shd w:val="clear" w:color="auto" w:fill="auto"/>
                <w:vAlign w:val="center"/>
              </w:tcPr>
              <w:p w:rsidR="00B50492" w:rsidRPr="002C395C" w:rsidRDefault="002C395C" w:rsidP="002C395C">
                <w:pPr>
                  <w:pStyle w:val="Akapitzlist"/>
                  <w:ind w:left="0"/>
                  <w:jc w:val="center"/>
                </w:pPr>
                <w:r w:rsidRPr="002C395C">
                  <w:rPr>
                    <w:rFonts w:ascii="MS Gothic" w:eastAsia="MS Gothic" w:hAnsi="MS Gothic" w:hint="eastAsia"/>
                  </w:rPr>
                  <w:t>☐</w:t>
                </w:r>
              </w:p>
            </w:tc>
          </w:sdtContent>
        </w:sdt>
        <w:tc>
          <w:tcPr>
            <w:tcW w:w="9349" w:type="dxa"/>
          </w:tcPr>
          <w:p w:rsidR="00B50492" w:rsidRPr="00B36D8B" w:rsidRDefault="00B36D8B" w:rsidP="00B50492">
            <w:pPr>
              <w:pStyle w:val="Akapitzlist"/>
              <w:ind w:left="0"/>
            </w:pPr>
            <w:r w:rsidRPr="00B36D8B">
              <w:t>Instalacja pomp ciepła typu powietrze-woda – na potrzeby systemu grzewczego (C.O.)</w:t>
            </w:r>
            <w:r w:rsidR="003D071C">
              <w:t xml:space="preserve"> </w:t>
            </w:r>
            <w:r w:rsidR="003D071C" w:rsidRPr="00B36D8B">
              <w:t>i przygotowania ciepłej wody użytkowej (C.W.U.)</w:t>
            </w:r>
          </w:p>
        </w:tc>
      </w:tr>
      <w:tr w:rsidR="00B50492" w:rsidRPr="002C395C" w:rsidTr="002C395C">
        <w:tc>
          <w:tcPr>
            <w:tcW w:w="420" w:type="dxa"/>
            <w:shd w:val="clear" w:color="auto" w:fill="auto"/>
            <w:vAlign w:val="center"/>
          </w:tcPr>
          <w:p w:rsidR="00B50492" w:rsidRPr="002C395C" w:rsidRDefault="00B50492" w:rsidP="002C395C">
            <w:pPr>
              <w:pStyle w:val="Akapitzlist"/>
              <w:ind w:left="0"/>
              <w:jc w:val="center"/>
              <w:rPr>
                <w:sz w:val="6"/>
                <w:szCs w:val="8"/>
              </w:rPr>
            </w:pPr>
          </w:p>
        </w:tc>
        <w:tc>
          <w:tcPr>
            <w:tcW w:w="9349" w:type="dxa"/>
          </w:tcPr>
          <w:p w:rsidR="00B50492" w:rsidRPr="00B36D8B" w:rsidRDefault="00B50492" w:rsidP="00B50492">
            <w:pPr>
              <w:pStyle w:val="Akapitzlist"/>
              <w:ind w:left="0"/>
              <w:rPr>
                <w:sz w:val="6"/>
                <w:szCs w:val="8"/>
              </w:rPr>
            </w:pPr>
          </w:p>
        </w:tc>
      </w:tr>
      <w:tr w:rsidR="00B50492" w:rsidRPr="002C395C" w:rsidTr="002C395C">
        <w:sdt>
          <w:sdtPr>
            <w:id w:val="-1385553436"/>
          </w:sdtPr>
          <w:sdtEndPr/>
          <w:sdtContent>
            <w:tc>
              <w:tcPr>
                <w:tcW w:w="420" w:type="dxa"/>
                <w:shd w:val="clear" w:color="auto" w:fill="auto"/>
                <w:vAlign w:val="center"/>
              </w:tcPr>
              <w:p w:rsidR="00B50492" w:rsidRPr="002C395C" w:rsidRDefault="002C395C" w:rsidP="002C395C">
                <w:pPr>
                  <w:pStyle w:val="Akapitzlist"/>
                  <w:ind w:left="0"/>
                  <w:jc w:val="center"/>
                </w:pPr>
                <w:r w:rsidRPr="002C395C">
                  <w:rPr>
                    <w:rFonts w:ascii="MS Gothic" w:eastAsia="MS Gothic" w:hAnsi="MS Gothic" w:hint="eastAsia"/>
                  </w:rPr>
                  <w:t>☐</w:t>
                </w:r>
              </w:p>
            </w:tc>
          </w:sdtContent>
        </w:sdt>
        <w:tc>
          <w:tcPr>
            <w:tcW w:w="9349" w:type="dxa"/>
          </w:tcPr>
          <w:p w:rsidR="00B50492" w:rsidRPr="00B36D8B" w:rsidRDefault="00B36D8B" w:rsidP="003D071C">
            <w:pPr>
              <w:pStyle w:val="Akapitzlist"/>
              <w:ind w:left="0"/>
              <w:jc w:val="left"/>
            </w:pPr>
            <w:r w:rsidRPr="00B36D8B">
              <w:t>Instalacja pomp ciepła typu powietrze-woda – na potrzeby systemu grzewczego (C.O.)</w:t>
            </w:r>
          </w:p>
        </w:tc>
      </w:tr>
      <w:tr w:rsidR="00B50492" w:rsidRPr="002C395C" w:rsidTr="002C395C">
        <w:tc>
          <w:tcPr>
            <w:tcW w:w="420" w:type="dxa"/>
            <w:shd w:val="clear" w:color="auto" w:fill="auto"/>
            <w:vAlign w:val="center"/>
          </w:tcPr>
          <w:p w:rsidR="00B50492" w:rsidRPr="002C395C" w:rsidRDefault="00B50492" w:rsidP="002C395C">
            <w:pPr>
              <w:pStyle w:val="Akapitzlist"/>
              <w:ind w:left="0"/>
              <w:jc w:val="center"/>
              <w:rPr>
                <w:sz w:val="6"/>
                <w:szCs w:val="8"/>
              </w:rPr>
            </w:pPr>
          </w:p>
        </w:tc>
        <w:tc>
          <w:tcPr>
            <w:tcW w:w="9349" w:type="dxa"/>
          </w:tcPr>
          <w:p w:rsidR="00B50492" w:rsidRPr="00B36D8B" w:rsidRDefault="00B50492" w:rsidP="00B50492">
            <w:pPr>
              <w:pStyle w:val="Akapitzlist"/>
              <w:ind w:left="0"/>
              <w:rPr>
                <w:sz w:val="6"/>
                <w:szCs w:val="8"/>
              </w:rPr>
            </w:pPr>
          </w:p>
        </w:tc>
      </w:tr>
      <w:tr w:rsidR="00B50492" w:rsidRPr="002C395C" w:rsidTr="002C395C">
        <w:sdt>
          <w:sdtPr>
            <w:id w:val="1515567134"/>
          </w:sdtPr>
          <w:sdtEndPr/>
          <w:sdtContent>
            <w:tc>
              <w:tcPr>
                <w:tcW w:w="420" w:type="dxa"/>
                <w:shd w:val="clear" w:color="auto" w:fill="auto"/>
                <w:vAlign w:val="center"/>
              </w:tcPr>
              <w:p w:rsidR="00B50492" w:rsidRPr="002C395C" w:rsidRDefault="002C395C" w:rsidP="002C395C">
                <w:pPr>
                  <w:pStyle w:val="Akapitzlist"/>
                  <w:ind w:left="0"/>
                  <w:jc w:val="center"/>
                </w:pPr>
                <w:r w:rsidRPr="002C395C">
                  <w:rPr>
                    <w:rFonts w:ascii="MS Gothic" w:eastAsia="MS Gothic" w:hAnsi="MS Gothic" w:hint="eastAsia"/>
                  </w:rPr>
                  <w:t>☐</w:t>
                </w:r>
              </w:p>
            </w:tc>
          </w:sdtContent>
        </w:sdt>
        <w:tc>
          <w:tcPr>
            <w:tcW w:w="9349" w:type="dxa"/>
          </w:tcPr>
          <w:p w:rsidR="00B50492" w:rsidRPr="00B36D8B" w:rsidRDefault="00C024EB" w:rsidP="00B50492">
            <w:pPr>
              <w:pStyle w:val="Akapitzlist"/>
              <w:ind w:left="0"/>
            </w:pPr>
            <w:r w:rsidRPr="00B36D8B">
              <w:t>Instalacja pomp ciepła z wymiennikiem gruntowym – na potrzeby systemu grzewczego (C.O.)</w:t>
            </w:r>
            <w:r w:rsidR="003D071C">
              <w:t xml:space="preserve"> </w:t>
            </w:r>
            <w:r w:rsidR="003D071C" w:rsidRPr="00B36D8B">
              <w:t>i przygotowania ciepłej wody użytkowej (C.W.U.)</w:t>
            </w:r>
          </w:p>
        </w:tc>
      </w:tr>
      <w:tr w:rsidR="00B50492" w:rsidRPr="002C395C" w:rsidTr="002C395C">
        <w:tc>
          <w:tcPr>
            <w:tcW w:w="420" w:type="dxa"/>
            <w:shd w:val="clear" w:color="auto" w:fill="auto"/>
            <w:vAlign w:val="center"/>
          </w:tcPr>
          <w:p w:rsidR="00B50492" w:rsidRPr="002C395C" w:rsidRDefault="00B50492" w:rsidP="002C395C">
            <w:pPr>
              <w:pStyle w:val="Akapitzlist"/>
              <w:ind w:left="0"/>
              <w:jc w:val="center"/>
              <w:rPr>
                <w:sz w:val="6"/>
                <w:szCs w:val="8"/>
              </w:rPr>
            </w:pPr>
          </w:p>
        </w:tc>
        <w:tc>
          <w:tcPr>
            <w:tcW w:w="9349" w:type="dxa"/>
          </w:tcPr>
          <w:p w:rsidR="00B50492" w:rsidRPr="00B36D8B" w:rsidRDefault="00B50492" w:rsidP="00B50492">
            <w:pPr>
              <w:pStyle w:val="Akapitzlist"/>
              <w:ind w:left="0"/>
              <w:rPr>
                <w:sz w:val="6"/>
                <w:szCs w:val="8"/>
              </w:rPr>
            </w:pPr>
          </w:p>
        </w:tc>
      </w:tr>
      <w:tr w:rsidR="00B50492" w:rsidRPr="002C395C" w:rsidTr="002C395C">
        <w:sdt>
          <w:sdtPr>
            <w:id w:val="1715311632"/>
          </w:sdtPr>
          <w:sdtEndPr/>
          <w:sdtContent>
            <w:tc>
              <w:tcPr>
                <w:tcW w:w="420" w:type="dxa"/>
                <w:shd w:val="clear" w:color="auto" w:fill="auto"/>
                <w:vAlign w:val="center"/>
              </w:tcPr>
              <w:p w:rsidR="00B50492" w:rsidRPr="002C395C" w:rsidRDefault="002C395C" w:rsidP="002C395C">
                <w:pPr>
                  <w:pStyle w:val="Akapitzlist"/>
                  <w:ind w:left="0"/>
                  <w:jc w:val="center"/>
                </w:pPr>
                <w:r w:rsidRPr="002C395C">
                  <w:rPr>
                    <w:rFonts w:ascii="MS Gothic" w:eastAsia="MS Gothic" w:hAnsi="MS Gothic" w:hint="eastAsia"/>
                  </w:rPr>
                  <w:t>☐</w:t>
                </w:r>
              </w:p>
            </w:tc>
          </w:sdtContent>
        </w:sdt>
        <w:tc>
          <w:tcPr>
            <w:tcW w:w="9349" w:type="dxa"/>
          </w:tcPr>
          <w:p w:rsidR="00B50492" w:rsidRPr="00B36D8B" w:rsidRDefault="00C024EB" w:rsidP="003D071C">
            <w:pPr>
              <w:pStyle w:val="Akapitzlist"/>
              <w:ind w:left="0"/>
            </w:pPr>
            <w:r w:rsidRPr="00B36D8B">
              <w:t>Instalacja pomp ciepła z wymiennikiem gruntowym – na potrzeby systemu grzewczego (C.O.)</w:t>
            </w:r>
          </w:p>
        </w:tc>
      </w:tr>
      <w:tr w:rsidR="00B50492" w:rsidRPr="002C395C" w:rsidTr="002C395C">
        <w:tc>
          <w:tcPr>
            <w:tcW w:w="420" w:type="dxa"/>
            <w:shd w:val="clear" w:color="auto" w:fill="auto"/>
            <w:vAlign w:val="center"/>
          </w:tcPr>
          <w:p w:rsidR="00B50492" w:rsidRPr="002C395C" w:rsidRDefault="00B50492" w:rsidP="002C395C">
            <w:pPr>
              <w:pStyle w:val="Akapitzlist"/>
              <w:ind w:left="0"/>
              <w:jc w:val="center"/>
              <w:rPr>
                <w:sz w:val="6"/>
                <w:szCs w:val="8"/>
              </w:rPr>
            </w:pPr>
          </w:p>
        </w:tc>
        <w:tc>
          <w:tcPr>
            <w:tcW w:w="9349" w:type="dxa"/>
          </w:tcPr>
          <w:p w:rsidR="00B50492" w:rsidRPr="00B36D8B" w:rsidRDefault="00B50492" w:rsidP="00B50492">
            <w:pPr>
              <w:pStyle w:val="Akapitzlist"/>
              <w:ind w:left="0"/>
              <w:rPr>
                <w:sz w:val="6"/>
                <w:szCs w:val="8"/>
              </w:rPr>
            </w:pPr>
          </w:p>
        </w:tc>
      </w:tr>
      <w:tr w:rsidR="00B50492" w:rsidRPr="002C395C" w:rsidTr="002C395C">
        <w:sdt>
          <w:sdtPr>
            <w:id w:val="475183773"/>
          </w:sdtPr>
          <w:sdtEndPr/>
          <w:sdtContent>
            <w:tc>
              <w:tcPr>
                <w:tcW w:w="420" w:type="dxa"/>
                <w:shd w:val="clear" w:color="auto" w:fill="auto"/>
                <w:vAlign w:val="center"/>
              </w:tcPr>
              <w:p w:rsidR="00B50492" w:rsidRPr="002C395C" w:rsidRDefault="002C395C" w:rsidP="002C395C">
                <w:pPr>
                  <w:pStyle w:val="Akapitzlist"/>
                  <w:ind w:left="0"/>
                  <w:jc w:val="center"/>
                </w:pPr>
                <w:r w:rsidRPr="002C395C">
                  <w:rPr>
                    <w:rFonts w:ascii="MS Gothic" w:eastAsia="MS Gothic" w:hAnsi="MS Gothic" w:hint="eastAsia"/>
                  </w:rPr>
                  <w:t>☐</w:t>
                </w:r>
              </w:p>
            </w:tc>
          </w:sdtContent>
        </w:sdt>
        <w:tc>
          <w:tcPr>
            <w:tcW w:w="9349" w:type="dxa"/>
          </w:tcPr>
          <w:p w:rsidR="00B50492" w:rsidRPr="00B36D8B" w:rsidRDefault="00C024EB" w:rsidP="00B50492">
            <w:pPr>
              <w:pStyle w:val="Akapitzlist"/>
              <w:ind w:left="0"/>
            </w:pPr>
            <w:r w:rsidRPr="00B36D8B">
              <w:t>Instalacja fotowoltaiczna</w:t>
            </w:r>
          </w:p>
        </w:tc>
      </w:tr>
      <w:tr w:rsidR="00B50492" w:rsidRPr="002C395C" w:rsidTr="002C395C">
        <w:tc>
          <w:tcPr>
            <w:tcW w:w="420" w:type="dxa"/>
            <w:shd w:val="clear" w:color="auto" w:fill="auto"/>
            <w:vAlign w:val="center"/>
          </w:tcPr>
          <w:p w:rsidR="00B50492" w:rsidRPr="002C395C" w:rsidRDefault="00B50492" w:rsidP="002C395C">
            <w:pPr>
              <w:pStyle w:val="Akapitzlist"/>
              <w:ind w:left="0"/>
              <w:jc w:val="center"/>
              <w:rPr>
                <w:sz w:val="6"/>
                <w:szCs w:val="8"/>
              </w:rPr>
            </w:pPr>
          </w:p>
        </w:tc>
        <w:tc>
          <w:tcPr>
            <w:tcW w:w="9349" w:type="dxa"/>
          </w:tcPr>
          <w:p w:rsidR="00B50492" w:rsidRPr="00B36D8B" w:rsidRDefault="00B50492" w:rsidP="00B50492">
            <w:pPr>
              <w:pStyle w:val="Akapitzlist"/>
              <w:ind w:left="0"/>
              <w:rPr>
                <w:sz w:val="6"/>
                <w:szCs w:val="8"/>
              </w:rPr>
            </w:pPr>
          </w:p>
        </w:tc>
      </w:tr>
      <w:tr w:rsidR="00C024EB" w:rsidRPr="002C395C" w:rsidTr="002C395C">
        <w:sdt>
          <w:sdtPr>
            <w:id w:val="879744342"/>
          </w:sdtPr>
          <w:sdtEndPr/>
          <w:sdtContent>
            <w:tc>
              <w:tcPr>
                <w:tcW w:w="420" w:type="dxa"/>
                <w:shd w:val="clear" w:color="auto" w:fill="auto"/>
                <w:vAlign w:val="center"/>
              </w:tcPr>
              <w:p w:rsidR="00C024EB" w:rsidRPr="002C395C" w:rsidRDefault="00C024EB" w:rsidP="002C395C">
                <w:pPr>
                  <w:pStyle w:val="Akapitzlist"/>
                  <w:ind w:left="0"/>
                  <w:jc w:val="center"/>
                </w:pPr>
                <w:r w:rsidRPr="002C395C">
                  <w:rPr>
                    <w:rFonts w:ascii="MS Gothic" w:eastAsia="MS Gothic" w:hAnsi="MS Gothic" w:hint="eastAsia"/>
                  </w:rPr>
                  <w:t>☐</w:t>
                </w:r>
              </w:p>
            </w:tc>
          </w:sdtContent>
        </w:sdt>
        <w:tc>
          <w:tcPr>
            <w:tcW w:w="9349" w:type="dxa"/>
          </w:tcPr>
          <w:p w:rsidR="00C024EB" w:rsidRPr="00B36D8B" w:rsidRDefault="00C024EB" w:rsidP="009C41AF">
            <w:pPr>
              <w:pStyle w:val="Akapitzlist"/>
              <w:ind w:left="0"/>
            </w:pPr>
            <w:r w:rsidRPr="00B36D8B">
              <w:t>Instalacja fotowoltaiczna z magazynem energii</w:t>
            </w:r>
          </w:p>
        </w:tc>
      </w:tr>
    </w:tbl>
    <w:p w:rsidR="00B50492" w:rsidRPr="002C395C" w:rsidRDefault="00B84C2E" w:rsidP="00B84C2E">
      <w:pPr>
        <w:pStyle w:val="Akapitzlist"/>
        <w:numPr>
          <w:ilvl w:val="0"/>
          <w:numId w:val="3"/>
        </w:numPr>
        <w:ind w:left="426" w:hanging="426"/>
      </w:pPr>
      <w:r w:rsidRPr="002C395C">
        <w:t>Przedmiot umowy realizowany jest wyłącznie przez kadry Audytora w formie indywidualnego spotkania z Uczestnikiem projektu, zorganizowanego w celu przeprowadzenia diagnozy, która (zależnie od wybranych rodzajów odnawialnych źródeł energii) obejmować będzie m.in.:</w:t>
      </w:r>
    </w:p>
    <w:p w:rsidR="00B50492" w:rsidRPr="002C395C" w:rsidRDefault="00C024EB" w:rsidP="00B50492">
      <w:pPr>
        <w:pStyle w:val="Akapitzlist"/>
        <w:numPr>
          <w:ilvl w:val="1"/>
          <w:numId w:val="3"/>
        </w:numPr>
        <w:ind w:left="851"/>
      </w:pPr>
      <w:r>
        <w:t>audyt</w:t>
      </w:r>
      <w:r w:rsidR="00B84C2E" w:rsidRPr="002C395C">
        <w:t xml:space="preserve"> zapotrzebowania nieruchomości na energię elektryczną,</w:t>
      </w:r>
    </w:p>
    <w:p w:rsidR="00B50492" w:rsidRPr="002C395C" w:rsidRDefault="00C024EB" w:rsidP="00B50492">
      <w:pPr>
        <w:pStyle w:val="Akapitzlist"/>
        <w:numPr>
          <w:ilvl w:val="1"/>
          <w:numId w:val="3"/>
        </w:numPr>
        <w:ind w:left="851"/>
      </w:pPr>
      <w:r>
        <w:t>audyt</w:t>
      </w:r>
      <w:r w:rsidR="00B84C2E" w:rsidRPr="002C395C">
        <w:t xml:space="preserve"> zapotrzebowania nieruchomości na energię cieplną,</w:t>
      </w:r>
    </w:p>
    <w:p w:rsidR="00B50492" w:rsidRPr="002C395C" w:rsidRDefault="00C024EB" w:rsidP="00B50492">
      <w:pPr>
        <w:pStyle w:val="Akapitzlist"/>
        <w:numPr>
          <w:ilvl w:val="1"/>
          <w:numId w:val="3"/>
        </w:numPr>
        <w:ind w:left="851"/>
      </w:pPr>
      <w:r>
        <w:t>audyt</w:t>
      </w:r>
      <w:r w:rsidR="00B84C2E" w:rsidRPr="002C395C">
        <w:t xml:space="preserve"> możliwości zainstalowania instalacji fotowoltaicznej – wraz z określeniem jej mocy – w zależności od dostępnej powierzchni dachu i/lub gruntu, wraz z określeniem ilości energii elektrycznej, która będzie mogła być produkowana w ujęciu rocznym, wytycznymi dotyczącymi ustawienia paneli fotowoltaicznych względem stron świata oraz ich pochylenia względem płaszczyzny poziomej, analizę zacienienia oraz wskazaniem technicznych wymogów dotyczących doboru właściwych komponentów instalacji,</w:t>
      </w:r>
    </w:p>
    <w:p w:rsidR="00B50492" w:rsidRPr="002C395C" w:rsidRDefault="00C024EB" w:rsidP="00B50492">
      <w:pPr>
        <w:pStyle w:val="Akapitzlist"/>
        <w:numPr>
          <w:ilvl w:val="1"/>
          <w:numId w:val="3"/>
        </w:numPr>
        <w:ind w:left="851"/>
      </w:pPr>
      <w:r>
        <w:t>audyt</w:t>
      </w:r>
      <w:r w:rsidR="00B84C2E" w:rsidRPr="002C395C">
        <w:t xml:space="preserve"> możliwości zastosowania instalacji pomp ciepła (typu powietrze-woda lub z wymiennikiem gruntowym), która stosowana będzie na potrzeby systemu grzewczego (C.O.)– wraz z określeniem mocy grzewczej, ilości energii cieplnej, która będzie mogła być produkowana w ujęciu rocznym oraz wskazaniem wymogów dotyczących doboru właściwych komponentów instalacji,</w:t>
      </w:r>
    </w:p>
    <w:p w:rsidR="00B50492" w:rsidRPr="002C395C" w:rsidRDefault="00C024EB" w:rsidP="00B50492">
      <w:pPr>
        <w:pStyle w:val="Akapitzlist"/>
        <w:numPr>
          <w:ilvl w:val="1"/>
          <w:numId w:val="3"/>
        </w:numPr>
        <w:ind w:left="851"/>
      </w:pPr>
      <w:r>
        <w:t>audyt</w:t>
      </w:r>
      <w:r w:rsidR="00B84C2E" w:rsidRPr="002C395C">
        <w:t xml:space="preserve"> możliwości zastosowania instalacji pomp ciepła (typu powietrze-woda lub z wymiennikiem gruntowym), która stosowana będzie na potrzeby systemu grzewczego (C.O.) i przygotowania ciepłej wody użytkowej (C.W.U.) – wraz z określeniem mocy grzewczej, pojemności zasobnika wody ciepłej, ilości energii cieplnej, która będzie mogła być produkowana w ujęciu rocznym oraz wskazaniem wymogów dotyczących doboru właściwych komponentów instalacji,</w:t>
      </w:r>
    </w:p>
    <w:p w:rsidR="00B84C2E" w:rsidRPr="002C395C" w:rsidRDefault="00C024EB" w:rsidP="00B50492">
      <w:pPr>
        <w:pStyle w:val="Akapitzlist"/>
        <w:numPr>
          <w:ilvl w:val="1"/>
          <w:numId w:val="3"/>
        </w:numPr>
        <w:ind w:left="851"/>
      </w:pPr>
      <w:r>
        <w:t>audyt</w:t>
      </w:r>
      <w:r w:rsidR="00B84C2E" w:rsidRPr="002C395C">
        <w:t xml:space="preserve"> możliwości zastosowania magazynu energii – wraz z określeniem parametrów technicznych oraz wskazaniem wymogów dotyczących doboru właściwych komponentów instalacji</w:t>
      </w:r>
      <w:r w:rsidR="00B50492" w:rsidRPr="002C395C">
        <w:t>.</w:t>
      </w:r>
    </w:p>
    <w:p w:rsidR="00B84C2E" w:rsidRPr="002C395C" w:rsidRDefault="00B84C2E" w:rsidP="00B50492">
      <w:pPr>
        <w:pStyle w:val="Akapitzlist"/>
        <w:numPr>
          <w:ilvl w:val="0"/>
          <w:numId w:val="3"/>
        </w:numPr>
        <w:ind w:left="426" w:hanging="426"/>
      </w:pPr>
      <w:r w:rsidRPr="002C395C">
        <w:t>Audytor, po realizacji przedmiotu zamówienia, przedłoży Uczestnikowi projektu analizę techniczną montażu instalacji odnawialnych źródeł energii w formie zamkniętego raportu, który przekazany zostanie Uczestnikowi projektu:</w:t>
      </w: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9349"/>
      </w:tblGrid>
      <w:tr w:rsidR="00B50492" w:rsidRPr="002C395C" w:rsidTr="002C395C">
        <w:sdt>
          <w:sdtPr>
            <w:id w:val="1010181236"/>
          </w:sdtPr>
          <w:sdtEndPr/>
          <w:sdtContent>
            <w:tc>
              <w:tcPr>
                <w:tcW w:w="420" w:type="dxa"/>
                <w:shd w:val="clear" w:color="auto" w:fill="auto"/>
                <w:vAlign w:val="center"/>
              </w:tcPr>
              <w:p w:rsidR="00B50492" w:rsidRPr="002C395C" w:rsidRDefault="002C395C" w:rsidP="002C395C">
                <w:pPr>
                  <w:pStyle w:val="Akapitzlist"/>
                  <w:ind w:left="0"/>
                  <w:jc w:val="center"/>
                </w:pPr>
                <w:r w:rsidRPr="002C395C">
                  <w:rPr>
                    <w:rFonts w:ascii="MS Gothic" w:eastAsia="MS Gothic" w:hAnsi="MS Gothic" w:hint="eastAsia"/>
                  </w:rPr>
                  <w:t>☐</w:t>
                </w:r>
              </w:p>
            </w:tc>
          </w:sdtContent>
        </w:sdt>
        <w:tc>
          <w:tcPr>
            <w:tcW w:w="9349" w:type="dxa"/>
          </w:tcPr>
          <w:p w:rsidR="00B50492" w:rsidRPr="002C395C" w:rsidRDefault="00C024EB" w:rsidP="00171CC6">
            <w:pPr>
              <w:pStyle w:val="Akapitzlist"/>
              <w:ind w:left="0"/>
            </w:pPr>
            <w:r w:rsidRPr="002C395C">
              <w:t xml:space="preserve">osobiście, w miejscu ustalonym bezpośrednio z Audytorem(przy czym usługa będzie dodatkowo płatna w kwocie </w:t>
            </w:r>
            <w:r>
              <w:t>1</w:t>
            </w:r>
            <w:r w:rsidRPr="002C395C">
              <w:t>0,00 zł brutto – kwota doliczona zostanie do faktury VAT wystawionej na Uczestnika projektu)</w:t>
            </w:r>
          </w:p>
        </w:tc>
      </w:tr>
      <w:tr w:rsidR="00B50492" w:rsidRPr="002C395C" w:rsidTr="002C395C">
        <w:tc>
          <w:tcPr>
            <w:tcW w:w="420" w:type="dxa"/>
            <w:shd w:val="clear" w:color="auto" w:fill="auto"/>
            <w:vAlign w:val="center"/>
          </w:tcPr>
          <w:p w:rsidR="00B50492" w:rsidRPr="002C395C" w:rsidRDefault="00B50492" w:rsidP="002C395C">
            <w:pPr>
              <w:pStyle w:val="Akapitzlist"/>
              <w:ind w:left="0"/>
              <w:jc w:val="center"/>
              <w:rPr>
                <w:sz w:val="6"/>
                <w:szCs w:val="8"/>
              </w:rPr>
            </w:pPr>
          </w:p>
        </w:tc>
        <w:tc>
          <w:tcPr>
            <w:tcW w:w="9349" w:type="dxa"/>
          </w:tcPr>
          <w:p w:rsidR="00B50492" w:rsidRPr="002C395C" w:rsidRDefault="00B50492" w:rsidP="00171CC6">
            <w:pPr>
              <w:pStyle w:val="Akapitzlist"/>
              <w:ind w:left="0"/>
              <w:rPr>
                <w:sz w:val="6"/>
                <w:szCs w:val="8"/>
              </w:rPr>
            </w:pPr>
          </w:p>
        </w:tc>
      </w:tr>
      <w:tr w:rsidR="00B50492" w:rsidRPr="002C395C" w:rsidTr="002C395C">
        <w:sdt>
          <w:sdtPr>
            <w:id w:val="-2753426"/>
          </w:sdtPr>
          <w:sdtEndPr/>
          <w:sdtContent>
            <w:tc>
              <w:tcPr>
                <w:tcW w:w="420" w:type="dxa"/>
                <w:shd w:val="clear" w:color="auto" w:fill="auto"/>
                <w:vAlign w:val="center"/>
              </w:tcPr>
              <w:p w:rsidR="00B50492" w:rsidRPr="002C395C" w:rsidRDefault="002C395C" w:rsidP="002C395C">
                <w:pPr>
                  <w:pStyle w:val="Akapitzlist"/>
                  <w:ind w:left="0"/>
                  <w:jc w:val="center"/>
                </w:pPr>
                <w:r w:rsidRPr="002C395C">
                  <w:rPr>
                    <w:rFonts w:ascii="MS Gothic" w:eastAsia="MS Gothic" w:hAnsi="MS Gothic" w:hint="eastAsia"/>
                  </w:rPr>
                  <w:t>☐</w:t>
                </w:r>
              </w:p>
            </w:tc>
          </w:sdtContent>
        </w:sdt>
        <w:tc>
          <w:tcPr>
            <w:tcW w:w="9349" w:type="dxa"/>
          </w:tcPr>
          <w:p w:rsidR="00B50492" w:rsidRPr="002C395C" w:rsidRDefault="00C024EB" w:rsidP="00171CC6">
            <w:pPr>
              <w:pStyle w:val="Akapitzlist"/>
              <w:ind w:left="0"/>
            </w:pPr>
            <w:r w:rsidRPr="002C395C">
              <w:t>w formie elektronicznej, na adres e-mail wskazany w §11 ust. 1 – w formie pliku PDF oznaczonego podpisem kwalifikowanym Audytora, potwierdzającym autentyczność dokumentu</w:t>
            </w:r>
          </w:p>
        </w:tc>
      </w:tr>
      <w:tr w:rsidR="00B50492" w:rsidRPr="002C395C" w:rsidTr="002C395C">
        <w:tc>
          <w:tcPr>
            <w:tcW w:w="420" w:type="dxa"/>
            <w:shd w:val="clear" w:color="auto" w:fill="auto"/>
            <w:vAlign w:val="center"/>
          </w:tcPr>
          <w:p w:rsidR="00B50492" w:rsidRPr="002C395C" w:rsidRDefault="00B50492" w:rsidP="002C395C">
            <w:pPr>
              <w:pStyle w:val="Akapitzlist"/>
              <w:ind w:left="0"/>
              <w:jc w:val="center"/>
              <w:rPr>
                <w:sz w:val="6"/>
                <w:szCs w:val="8"/>
              </w:rPr>
            </w:pPr>
          </w:p>
        </w:tc>
        <w:tc>
          <w:tcPr>
            <w:tcW w:w="9349" w:type="dxa"/>
          </w:tcPr>
          <w:p w:rsidR="00B50492" w:rsidRPr="002C395C" w:rsidRDefault="00B50492" w:rsidP="00171CC6">
            <w:pPr>
              <w:pStyle w:val="Akapitzlist"/>
              <w:ind w:left="0"/>
              <w:rPr>
                <w:sz w:val="6"/>
                <w:szCs w:val="8"/>
              </w:rPr>
            </w:pPr>
          </w:p>
        </w:tc>
      </w:tr>
      <w:tr w:rsidR="00C024EB" w:rsidRPr="002C395C" w:rsidTr="002C395C">
        <w:sdt>
          <w:sdtPr>
            <w:id w:val="1164816111"/>
          </w:sdtPr>
          <w:sdtEndPr/>
          <w:sdtContent>
            <w:tc>
              <w:tcPr>
                <w:tcW w:w="420" w:type="dxa"/>
                <w:shd w:val="clear" w:color="auto" w:fill="auto"/>
                <w:vAlign w:val="center"/>
              </w:tcPr>
              <w:p w:rsidR="00C024EB" w:rsidRPr="002C395C" w:rsidRDefault="00C024EB" w:rsidP="002C395C">
                <w:pPr>
                  <w:pStyle w:val="Akapitzlist"/>
                  <w:ind w:left="0"/>
                  <w:jc w:val="center"/>
                </w:pPr>
                <w:r w:rsidRPr="002C395C">
                  <w:rPr>
                    <w:rFonts w:ascii="MS Gothic" w:eastAsia="MS Gothic" w:hAnsi="MS Gothic" w:hint="eastAsia"/>
                  </w:rPr>
                  <w:t>☐</w:t>
                </w:r>
              </w:p>
            </w:tc>
          </w:sdtContent>
        </w:sdt>
        <w:tc>
          <w:tcPr>
            <w:tcW w:w="9349" w:type="dxa"/>
          </w:tcPr>
          <w:p w:rsidR="00C024EB" w:rsidRPr="002C395C" w:rsidRDefault="00C024EB" w:rsidP="009C41AF">
            <w:pPr>
              <w:pStyle w:val="Akapitzlist"/>
              <w:ind w:left="0"/>
            </w:pPr>
            <w:r w:rsidRPr="002C395C">
              <w:t xml:space="preserve">w formie przesyłki listowej nadanej na adres Uczestnika projektu jako przesyłka priorytetowa (przy czym usługa będzie dodatkowo płatna w kwocie </w:t>
            </w:r>
            <w:r>
              <w:t>2</w:t>
            </w:r>
            <w:r w:rsidRPr="002C395C">
              <w:t>0,00 zł brutto – kwota doliczona zostanie do faktury VAT wystawionej na Uczestnika projektu)</w:t>
            </w:r>
          </w:p>
        </w:tc>
      </w:tr>
      <w:tr w:rsidR="00B50492" w:rsidRPr="002C395C" w:rsidTr="00171CC6">
        <w:tc>
          <w:tcPr>
            <w:tcW w:w="420" w:type="dxa"/>
          </w:tcPr>
          <w:p w:rsidR="00B50492" w:rsidRPr="002C395C" w:rsidRDefault="00B50492" w:rsidP="00171CC6">
            <w:pPr>
              <w:pStyle w:val="Akapitzlist"/>
              <w:ind w:left="0"/>
              <w:rPr>
                <w:sz w:val="6"/>
                <w:szCs w:val="8"/>
              </w:rPr>
            </w:pPr>
          </w:p>
        </w:tc>
        <w:tc>
          <w:tcPr>
            <w:tcW w:w="9349" w:type="dxa"/>
          </w:tcPr>
          <w:p w:rsidR="00B50492" w:rsidRPr="002C395C" w:rsidRDefault="00B50492" w:rsidP="00171CC6">
            <w:pPr>
              <w:pStyle w:val="Akapitzlist"/>
              <w:ind w:left="0"/>
              <w:rPr>
                <w:sz w:val="6"/>
                <w:szCs w:val="8"/>
              </w:rPr>
            </w:pPr>
          </w:p>
        </w:tc>
      </w:tr>
    </w:tbl>
    <w:p w:rsidR="00B84C2E" w:rsidRPr="002C395C" w:rsidRDefault="00B84C2E" w:rsidP="00B50492">
      <w:pPr>
        <w:pStyle w:val="Akapitzlist"/>
        <w:numPr>
          <w:ilvl w:val="0"/>
          <w:numId w:val="3"/>
        </w:numPr>
        <w:ind w:left="426" w:hanging="426"/>
      </w:pPr>
      <w:r w:rsidRPr="002C395C">
        <w:t xml:space="preserve">Analiza techniczna montażu instalacji odnawialnych źródeł energii obejmować będzie </w:t>
      </w:r>
      <w:r w:rsidRPr="002C395C">
        <w:rPr>
          <w:u w:val="single"/>
        </w:rPr>
        <w:t>szacunkowe</w:t>
      </w:r>
      <w:r w:rsidRPr="002C395C">
        <w:t xml:space="preserve"> zestawienie kosztów dla zakresu rzeczowego (tj. wybranych rodzajów odnawialnych źródeł energii) wskazanego przez Uczestnika projektu.</w:t>
      </w:r>
    </w:p>
    <w:p w:rsidR="00B84C2E" w:rsidRPr="002C395C" w:rsidRDefault="00B50492" w:rsidP="00B50492">
      <w:pPr>
        <w:pStyle w:val="Akapitzlist"/>
        <w:numPr>
          <w:ilvl w:val="0"/>
          <w:numId w:val="3"/>
        </w:numPr>
        <w:ind w:left="426" w:hanging="426"/>
      </w:pPr>
      <w:r w:rsidRPr="002C395C">
        <w:t xml:space="preserve">Uczestnik projektu wyraża zgodę na przekazanie raportu dotyczącego możliwości zastosowania odnawialnych </w:t>
      </w:r>
      <w:r w:rsidR="00B84C2E" w:rsidRPr="002C395C">
        <w:t>źródeł energii gminie.</w:t>
      </w:r>
    </w:p>
    <w:p w:rsidR="00B84C2E" w:rsidRPr="002C395C" w:rsidRDefault="00B84C2E" w:rsidP="00B50492">
      <w:pPr>
        <w:pStyle w:val="Akapitzlist"/>
        <w:numPr>
          <w:ilvl w:val="0"/>
          <w:numId w:val="3"/>
        </w:numPr>
        <w:ind w:left="426" w:hanging="426"/>
      </w:pPr>
      <w:r w:rsidRPr="002C395C">
        <w:t xml:space="preserve">Uczestnik projektu w terminie 5 dni roboczych od dnia przekazania analizy technicznej montażu instalacji odnawialnych źródeł energii może wnieść uwagi poprzez zgłoszenie na adres e-mail: </w:t>
      </w:r>
      <w:r w:rsidR="009013CE">
        <w:rPr>
          <w:u w:val="single"/>
        </w:rPr>
        <w:t>biuro@it-home.pl</w:t>
      </w:r>
      <w:r w:rsidRPr="002C395C">
        <w:t>. Audytor w ciągu 3 dni roboczych odniesie się do wskazanych uwag i ustali zakres ewentualnych zmian z Uczestnikiem projektu.</w:t>
      </w:r>
    </w:p>
    <w:p w:rsidR="00B84C2E" w:rsidRPr="002C395C" w:rsidRDefault="00B84C2E" w:rsidP="00B50492">
      <w:pPr>
        <w:pStyle w:val="Akapitzlist"/>
        <w:numPr>
          <w:ilvl w:val="0"/>
          <w:numId w:val="3"/>
        </w:numPr>
        <w:ind w:left="426" w:hanging="426"/>
      </w:pPr>
      <w:r w:rsidRPr="002C395C">
        <w:t>Przedmiot umowy nie obejmuje wykonania przez Audytora: dokumentacji projektowej (projektów technicznych), kosztorysów inwestorskich, badań geologicznych gruntu, audytu termomodernizacyjnego, audytu efektywności energetycznej bądź pozyskania zgód, opinii czy kopii mapy zasadniczej.</w:t>
      </w:r>
    </w:p>
    <w:p w:rsidR="00B50492" w:rsidRPr="002C395C" w:rsidRDefault="00B50492" w:rsidP="00B50492">
      <w:pPr>
        <w:rPr>
          <w:b/>
          <w:bCs/>
        </w:rPr>
      </w:pPr>
      <w:r w:rsidRPr="002C395C">
        <w:rPr>
          <w:b/>
          <w:bCs/>
        </w:rPr>
        <w:t>§3 – OŚWIADCZENIA I OBOWIĄZKI UCZESTNIKA PROJEKTU</w:t>
      </w:r>
    </w:p>
    <w:p w:rsidR="00B50492" w:rsidRPr="002C395C" w:rsidRDefault="00B50492" w:rsidP="00B50492">
      <w:pPr>
        <w:pStyle w:val="Akapitzlist"/>
        <w:numPr>
          <w:ilvl w:val="0"/>
          <w:numId w:val="6"/>
        </w:numPr>
        <w:ind w:left="426" w:hanging="426"/>
      </w:pPr>
      <w:r w:rsidRPr="002C395C">
        <w:t>Uczestnik projektu oświadcza, że:</w:t>
      </w:r>
    </w:p>
    <w:p w:rsidR="00C024EB" w:rsidRPr="002C395C" w:rsidRDefault="00C024EB" w:rsidP="00C024EB">
      <w:pPr>
        <w:pStyle w:val="Akapitzlist"/>
        <w:numPr>
          <w:ilvl w:val="1"/>
          <w:numId w:val="6"/>
        </w:numPr>
        <w:ind w:left="851"/>
      </w:pPr>
      <w:r w:rsidRPr="002C395C">
        <w:t>instalacja będzie wykorzystywana tylko na potrzeby socjalno-bytowe domowników,</w:t>
      </w:r>
    </w:p>
    <w:p w:rsidR="00B50492" w:rsidRPr="002C395C" w:rsidRDefault="00C024EB" w:rsidP="00C024EB">
      <w:pPr>
        <w:pStyle w:val="Akapitzlist"/>
        <w:numPr>
          <w:ilvl w:val="1"/>
          <w:numId w:val="6"/>
        </w:numPr>
        <w:ind w:left="851"/>
      </w:pPr>
      <w:r w:rsidRPr="002C395C">
        <w:t>w zlokalizowanym na terenie nieruchomości, o której mowa w §2 - budynku mieszkalnym/budynku gospodarczym/na gruncie nie jest prowadzona działalność gospodarcza lub, że prowadzi działalność pod wskazanym adresem, ale nie używa i nie będzie używał na cele prowadzonej działalności – zestawów OZE zainstalowanych w ramach Projektu w okresie 5 lat licząc od dnia otrzymania przez gminę ostatniej płatności dofinansowania – a powierzchnia budynku przeznaczona na potrzeby prowadzonej działalności gospodarczej nie przekracza 20% powierzchni użytkowej budynku.,</w:t>
      </w:r>
    </w:p>
    <w:p w:rsidR="00B50492" w:rsidRPr="002C395C" w:rsidRDefault="00B50492" w:rsidP="00B50492">
      <w:pPr>
        <w:pStyle w:val="Akapitzlist"/>
        <w:numPr>
          <w:ilvl w:val="1"/>
          <w:numId w:val="6"/>
        </w:numPr>
        <w:ind w:left="851"/>
      </w:pPr>
      <w:r w:rsidRPr="002C395C">
        <w:t>instalacja będzie wykorzystywana tylko na potrzeby socjalno-bytowe domowników,</w:t>
      </w:r>
    </w:p>
    <w:p w:rsidR="00B50492" w:rsidRPr="002C395C" w:rsidRDefault="00B50492" w:rsidP="00B50492">
      <w:pPr>
        <w:pStyle w:val="Akapitzlist"/>
        <w:numPr>
          <w:ilvl w:val="1"/>
          <w:numId w:val="6"/>
        </w:numPr>
        <w:ind w:left="851"/>
      </w:pPr>
      <w:r w:rsidRPr="002C395C">
        <w:lastRenderedPageBreak/>
        <w:t xml:space="preserve">weźmie udział w czynnościach odbiorowych instalacji OZE, która przeprowadzona zostanie z udziałem inspektora nadzoru </w:t>
      </w:r>
      <w:r w:rsidRPr="002C395C">
        <w:br/>
        <w:t>i podlegać będzie potwierdzeniu przez Uczestnika projektu,</w:t>
      </w:r>
    </w:p>
    <w:p w:rsidR="00B50492" w:rsidRPr="002C395C" w:rsidRDefault="00B50492" w:rsidP="00B50492">
      <w:pPr>
        <w:pStyle w:val="Akapitzlist"/>
        <w:numPr>
          <w:ilvl w:val="1"/>
          <w:numId w:val="6"/>
        </w:numPr>
        <w:ind w:left="851"/>
      </w:pPr>
      <w:r w:rsidRPr="002C395C">
        <w:t>pokryje na własny koszt wszelkie koszty nie objęte zakresem niniejszej umowy (np. remont poszycia dachowego czy przebudowę/dostosowanie instalacji elektrycznej) – o ile będzie wymagane.</w:t>
      </w:r>
    </w:p>
    <w:p w:rsidR="00B50492" w:rsidRPr="002C395C" w:rsidRDefault="00B50492" w:rsidP="00B50492">
      <w:pPr>
        <w:pStyle w:val="Akapitzlist"/>
        <w:numPr>
          <w:ilvl w:val="0"/>
          <w:numId w:val="6"/>
        </w:numPr>
        <w:ind w:left="426" w:hanging="426"/>
      </w:pPr>
      <w:r w:rsidRPr="002C395C">
        <w:t>Uczestnik projektu zobowiązuje się do:</w:t>
      </w:r>
    </w:p>
    <w:p w:rsidR="00B50492" w:rsidRPr="002C395C" w:rsidRDefault="00B50492" w:rsidP="00B50492">
      <w:pPr>
        <w:pStyle w:val="Akapitzlist"/>
        <w:numPr>
          <w:ilvl w:val="1"/>
          <w:numId w:val="6"/>
        </w:numPr>
        <w:ind w:left="851"/>
      </w:pPr>
      <w:r w:rsidRPr="002C395C">
        <w:t>ustalenia z Audytorem dogodnego terminu spotkania,</w:t>
      </w:r>
    </w:p>
    <w:p w:rsidR="00B50492" w:rsidRPr="002C395C" w:rsidRDefault="00B50492" w:rsidP="00B50492">
      <w:pPr>
        <w:pStyle w:val="Akapitzlist"/>
        <w:numPr>
          <w:ilvl w:val="1"/>
          <w:numId w:val="6"/>
        </w:numPr>
        <w:ind w:left="851"/>
      </w:pPr>
      <w:r w:rsidRPr="002C395C">
        <w:t>dostarczenia Audytorowi kopii mapy zasadniczej nieruchomości – o ile będzie ona wymagana,</w:t>
      </w:r>
    </w:p>
    <w:p w:rsidR="00B50492" w:rsidRPr="002C395C" w:rsidRDefault="00B50492" w:rsidP="00B50492">
      <w:pPr>
        <w:pStyle w:val="Akapitzlist"/>
        <w:numPr>
          <w:ilvl w:val="1"/>
          <w:numId w:val="6"/>
        </w:numPr>
        <w:ind w:left="851"/>
      </w:pPr>
      <w:r w:rsidRPr="002C395C">
        <w:t>udzielenia Audytorowi wszelkich niezbędnych do poprawnego wykonania przedmiotu umowy danych i informacji,</w:t>
      </w:r>
    </w:p>
    <w:p w:rsidR="00B50492" w:rsidRPr="002C395C" w:rsidRDefault="00B50492" w:rsidP="00B50492">
      <w:pPr>
        <w:pStyle w:val="Akapitzlist"/>
        <w:numPr>
          <w:ilvl w:val="1"/>
          <w:numId w:val="6"/>
        </w:numPr>
        <w:ind w:left="851"/>
      </w:pPr>
      <w:r w:rsidRPr="002C395C">
        <w:t>umożliwienia przeprowadzenia oględzin nieruchomości oraz wykonania dokumentacji fotograficznej i/lub filmowej nieruchomości,</w:t>
      </w:r>
    </w:p>
    <w:p w:rsidR="00B50492" w:rsidRPr="002C395C" w:rsidRDefault="00B50492" w:rsidP="00B50492">
      <w:pPr>
        <w:pStyle w:val="Akapitzlist"/>
        <w:numPr>
          <w:ilvl w:val="1"/>
          <w:numId w:val="6"/>
        </w:numPr>
        <w:ind w:left="851"/>
      </w:pPr>
      <w:r w:rsidRPr="002C395C">
        <w:t>współdziałania z Audytorem w procesie wykonania przedmiotu umowy, co należy rozumieć w szczególności jako przekazywanie dokumentów i informacji w ustalonym terminie, bez zbędnej zwłoki, w dobrej jakości, zapewniając rzetelność danych oraz ich zgodność ze stanem faktycznym.</w:t>
      </w:r>
    </w:p>
    <w:p w:rsidR="00B50492" w:rsidRPr="002C395C" w:rsidRDefault="00B50492" w:rsidP="00B50492">
      <w:pPr>
        <w:pStyle w:val="Akapitzlist"/>
        <w:numPr>
          <w:ilvl w:val="0"/>
          <w:numId w:val="6"/>
        </w:numPr>
        <w:ind w:left="426" w:hanging="426"/>
      </w:pPr>
      <w:r w:rsidRPr="002C395C">
        <w:t xml:space="preserve">Uczestnik projektu ponosi pełną odpowiedzialność w przypadku przekazania Audytorowi danych, dokumentów i informacji niezgodnych ze stanem faktycznych i prawnym </w:t>
      </w:r>
      <w:r w:rsidR="00D8345B">
        <w:t xml:space="preserve">(lub danych niepełnych) </w:t>
      </w:r>
      <w:r w:rsidRPr="002C395C">
        <w:t>oraz w przypadku nieujawnienia faktów i okoliczności mających istotne znaczenie dla realizacji projektu lub przedmiotu umowy.</w:t>
      </w:r>
    </w:p>
    <w:p w:rsidR="00D8345B" w:rsidRDefault="00D8345B" w:rsidP="00B50492">
      <w:pPr>
        <w:pStyle w:val="Akapitzlist"/>
        <w:numPr>
          <w:ilvl w:val="0"/>
          <w:numId w:val="6"/>
        </w:numPr>
        <w:ind w:left="426" w:hanging="426"/>
      </w:pPr>
      <w:r>
        <w:t>Uczestnik projektu oświadcza, że zapoznał się z warunkami naboru dotyczącymi wszystkich instalacji odnawialnych źródeł energii, które można wykonać w ramach projektu oraz regulaminem naboru dla projektu opublikowanym przez Gminę.</w:t>
      </w:r>
    </w:p>
    <w:p w:rsidR="00B50492" w:rsidRPr="002C395C" w:rsidRDefault="00B50492" w:rsidP="00B50492">
      <w:pPr>
        <w:pStyle w:val="Akapitzlist"/>
        <w:numPr>
          <w:ilvl w:val="0"/>
          <w:numId w:val="6"/>
        </w:numPr>
        <w:ind w:left="426" w:hanging="426"/>
      </w:pPr>
      <w:r w:rsidRPr="002C395C">
        <w:t>Uczestnik projektu oświadcza, że jest w pełni świadom ryzyka związanego z procesem ubiegania się o pozyskanie dofinansowania na realizację projektu, które skutkować może nieprzyznaniem dofinansowania przez instytucję oceniającą.</w:t>
      </w:r>
    </w:p>
    <w:p w:rsidR="00B50492" w:rsidRPr="002C395C" w:rsidRDefault="00B50492" w:rsidP="00B50492">
      <w:pPr>
        <w:rPr>
          <w:b/>
          <w:bCs/>
        </w:rPr>
      </w:pPr>
      <w:r w:rsidRPr="002C395C">
        <w:rPr>
          <w:b/>
          <w:bCs/>
        </w:rPr>
        <w:t>§4 – OŚWIADCZENIA I OBOWIĄZKI AUDYTORA</w:t>
      </w:r>
    </w:p>
    <w:p w:rsidR="00B50492" w:rsidRPr="002C395C" w:rsidRDefault="00B50492" w:rsidP="00B50492">
      <w:pPr>
        <w:pStyle w:val="Akapitzlist"/>
        <w:numPr>
          <w:ilvl w:val="0"/>
          <w:numId w:val="7"/>
        </w:numPr>
        <w:ind w:left="426" w:hanging="426"/>
      </w:pPr>
      <w:r w:rsidRPr="002C395C">
        <w:t>Audytor oświadcza, że:</w:t>
      </w:r>
    </w:p>
    <w:p w:rsidR="00B50492" w:rsidRPr="002C395C" w:rsidRDefault="00C024EB" w:rsidP="00B50492">
      <w:pPr>
        <w:pStyle w:val="Akapitzlist"/>
        <w:numPr>
          <w:ilvl w:val="1"/>
          <w:numId w:val="7"/>
        </w:numPr>
        <w:ind w:left="851"/>
      </w:pPr>
      <w:r>
        <w:t>posiada kwalifikacje</w:t>
      </w:r>
      <w:r w:rsidR="00B50492" w:rsidRPr="002C395C">
        <w:t xml:space="preserve"> i do</w:t>
      </w:r>
      <w:r>
        <w:t>świadczenie niezbędne do kompletnego</w:t>
      </w:r>
      <w:r w:rsidR="00B50492" w:rsidRPr="002C395C">
        <w:t xml:space="preserve"> i poprawnego wywiązania się z powierzonych mu obowiązków,</w:t>
      </w:r>
    </w:p>
    <w:p w:rsidR="00B50492" w:rsidRPr="002C395C" w:rsidRDefault="00B50492" w:rsidP="00B50492">
      <w:pPr>
        <w:pStyle w:val="Akapitzlist"/>
        <w:numPr>
          <w:ilvl w:val="1"/>
          <w:numId w:val="7"/>
        </w:numPr>
        <w:ind w:left="851"/>
      </w:pPr>
      <w:r w:rsidRPr="002C395C">
        <w:t>wykona przedmiotu umowy terminowo, z należytą starannością oraz zgodnie z obowiązującymi w tym zakresie standardami, wiedzą techniczną i wiedzą ekspercką,</w:t>
      </w:r>
    </w:p>
    <w:p w:rsidR="00B50492" w:rsidRPr="002C395C" w:rsidRDefault="00B50492" w:rsidP="00B50492">
      <w:pPr>
        <w:pStyle w:val="Akapitzlist"/>
        <w:numPr>
          <w:ilvl w:val="1"/>
          <w:numId w:val="7"/>
        </w:numPr>
        <w:ind w:left="851"/>
      </w:pPr>
      <w:r w:rsidRPr="002C395C">
        <w:t>zachowa wszelkie powierzone mu informacje w tajemnicy (przy czym Uczestnik projektu upoważnia Audytora do przekazania wszelkich danych i materiałów, w tym przedmiotu umowy, gminie),</w:t>
      </w:r>
    </w:p>
    <w:p w:rsidR="00B50492" w:rsidRPr="002C395C" w:rsidRDefault="00B50492" w:rsidP="00B50492">
      <w:pPr>
        <w:pStyle w:val="Akapitzlist"/>
        <w:numPr>
          <w:ilvl w:val="1"/>
          <w:numId w:val="7"/>
        </w:numPr>
        <w:ind w:left="851"/>
      </w:pPr>
      <w:r w:rsidRPr="002C395C">
        <w:t>zakoduje dane personalne Uczestnika projektu w sposób uniemożliwiający jego identyfikację w toku prowadzonych przez Audytora i gminę prac związanych z przygotowaniem dokumentacji związanej z procesem pozyskania dofinansowania i przeprowadzenia procedur przetargowych.</w:t>
      </w:r>
    </w:p>
    <w:p w:rsidR="00B50492" w:rsidRPr="002C395C" w:rsidRDefault="0066638C" w:rsidP="00B50492">
      <w:pPr>
        <w:pStyle w:val="Akapitzlist"/>
        <w:numPr>
          <w:ilvl w:val="0"/>
          <w:numId w:val="7"/>
        </w:numPr>
        <w:ind w:left="426" w:hanging="426"/>
      </w:pPr>
      <w:r>
        <w:t xml:space="preserve">Audytor nie </w:t>
      </w:r>
      <w:r w:rsidR="00FA3DDE">
        <w:t>odpowiada</w:t>
      </w:r>
      <w:r>
        <w:t xml:space="preserve"> </w:t>
      </w:r>
      <w:r w:rsidR="00B50492" w:rsidRPr="002C395C">
        <w:t xml:space="preserve"> za niewykonanie lub </w:t>
      </w:r>
      <w:r>
        <w:t>niewłaściwe</w:t>
      </w:r>
      <w:r w:rsidR="00B50492" w:rsidRPr="002C395C">
        <w:t xml:space="preserve"> wykonanie przedmiotu umowy spowodowane:</w:t>
      </w:r>
    </w:p>
    <w:p w:rsidR="00B50492" w:rsidRPr="002C395C" w:rsidRDefault="00B50492" w:rsidP="00B50492">
      <w:pPr>
        <w:pStyle w:val="Akapitzlist"/>
        <w:numPr>
          <w:ilvl w:val="1"/>
          <w:numId w:val="7"/>
        </w:numPr>
        <w:ind w:left="851"/>
      </w:pPr>
      <w:r w:rsidRPr="002C395C">
        <w:t>siłą wyższą, zgodnie z treścią §10 umowy,</w:t>
      </w:r>
    </w:p>
    <w:p w:rsidR="00B50492" w:rsidRPr="002C395C" w:rsidRDefault="0066638C" w:rsidP="00B50492">
      <w:pPr>
        <w:pStyle w:val="Akapitzlist"/>
        <w:numPr>
          <w:ilvl w:val="1"/>
          <w:numId w:val="7"/>
        </w:numPr>
        <w:ind w:left="851"/>
      </w:pPr>
      <w:r>
        <w:t>działaniem lub zaniedbaniem</w:t>
      </w:r>
      <w:r w:rsidR="00B50492" w:rsidRPr="002C395C">
        <w:t xml:space="preserve"> ze strony Uczestnika projektu, które polegać może </w:t>
      </w:r>
      <w:r>
        <w:t>w głównej mierze</w:t>
      </w:r>
      <w:r w:rsidR="00B50492" w:rsidRPr="002C395C">
        <w:t xml:space="preserve"> na:</w:t>
      </w:r>
    </w:p>
    <w:p w:rsidR="00B50492" w:rsidRPr="002C395C" w:rsidRDefault="00B50492" w:rsidP="00B50492">
      <w:pPr>
        <w:pStyle w:val="Akapitzlist"/>
        <w:numPr>
          <w:ilvl w:val="2"/>
          <w:numId w:val="7"/>
        </w:numPr>
        <w:ind w:left="1276"/>
      </w:pPr>
      <w:r w:rsidRPr="002C395C">
        <w:t>niedokonaniu zapłaty pełnego wynagrodzenia,</w:t>
      </w:r>
    </w:p>
    <w:p w:rsidR="00B50492" w:rsidRPr="002C395C" w:rsidRDefault="00B50492" w:rsidP="00B50492">
      <w:pPr>
        <w:pStyle w:val="Akapitzlist"/>
        <w:numPr>
          <w:ilvl w:val="2"/>
          <w:numId w:val="7"/>
        </w:numPr>
        <w:ind w:left="1276"/>
      </w:pPr>
      <w:r w:rsidRPr="002C395C">
        <w:t>nieprzedstawieniu w uzgodnionym przez Strony terminie przekazania dokumentów, danych i informacji lub wyjaśnień niezbędnych do poprawnego i rzetelnego wykonania przedmiotu umowy, jak też przedstawieniu ich w formie niekompletnej, nieaktualnej lub zawierającej błędne lub nieprawdziwe dane,</w:t>
      </w:r>
    </w:p>
    <w:p w:rsidR="00B50492" w:rsidRPr="002C395C" w:rsidRDefault="00B50492" w:rsidP="00B50492">
      <w:pPr>
        <w:pStyle w:val="Akapitzlist"/>
        <w:numPr>
          <w:ilvl w:val="2"/>
          <w:numId w:val="7"/>
        </w:numPr>
        <w:ind w:left="1276"/>
      </w:pPr>
      <w:r w:rsidRPr="002C395C">
        <w:t>niepodjęcie kontaktu z Audytorem w celu ustalenia terminu indywidualnego spotkania z Uczestnikiem projektu, zorganizowanego w celu przeprowadzenia diagnozy.</w:t>
      </w:r>
    </w:p>
    <w:p w:rsidR="00B50492" w:rsidRPr="002C395C" w:rsidRDefault="00B50492" w:rsidP="00B50492">
      <w:pPr>
        <w:pStyle w:val="Akapitzlist"/>
        <w:numPr>
          <w:ilvl w:val="0"/>
          <w:numId w:val="7"/>
        </w:numPr>
        <w:ind w:left="426" w:hanging="426"/>
      </w:pPr>
      <w:r w:rsidRPr="002C395C">
        <w:t>Audytor nie odpowiada za nieprzyznanie gminie/Uczestnikowi projektu dotacji na realizację projektu.</w:t>
      </w:r>
    </w:p>
    <w:p w:rsidR="00B50492" w:rsidRPr="002C395C" w:rsidRDefault="00B50492" w:rsidP="00B50492">
      <w:pPr>
        <w:rPr>
          <w:b/>
          <w:bCs/>
        </w:rPr>
      </w:pPr>
      <w:r w:rsidRPr="002C395C">
        <w:rPr>
          <w:b/>
          <w:bCs/>
        </w:rPr>
        <w:t>§5 – OKRES REALIZACJI UMOWY</w:t>
      </w:r>
    </w:p>
    <w:p w:rsidR="00B50492" w:rsidRPr="002C395C" w:rsidRDefault="00B50492" w:rsidP="00B50492">
      <w:pPr>
        <w:pStyle w:val="Akapitzlist"/>
        <w:numPr>
          <w:ilvl w:val="0"/>
          <w:numId w:val="8"/>
        </w:numPr>
        <w:ind w:left="426" w:hanging="426"/>
      </w:pPr>
      <w:r w:rsidRPr="002C395C">
        <w:t>Przedmiot umowy, określony w §2, zrealizowany zostanie w okresie 14 dni roboczych od dnia zawarcia niniejszej umowy.</w:t>
      </w:r>
    </w:p>
    <w:p w:rsidR="00B50492" w:rsidRPr="002C395C" w:rsidRDefault="00B50492" w:rsidP="00B50492">
      <w:pPr>
        <w:pStyle w:val="Akapitzlist"/>
        <w:numPr>
          <w:ilvl w:val="0"/>
          <w:numId w:val="8"/>
        </w:numPr>
        <w:ind w:left="426" w:hanging="426"/>
      </w:pPr>
      <w:r w:rsidRPr="002C395C">
        <w:t xml:space="preserve">Okres realizacji umowy, określony w ust. 1, może ulec wydłużeniu w sytuacji, gdy: </w:t>
      </w:r>
    </w:p>
    <w:p w:rsidR="00B50492" w:rsidRPr="002C395C" w:rsidRDefault="00B50492" w:rsidP="00B50492">
      <w:pPr>
        <w:pStyle w:val="Akapitzlist"/>
        <w:numPr>
          <w:ilvl w:val="1"/>
          <w:numId w:val="8"/>
        </w:numPr>
        <w:ind w:left="851"/>
      </w:pPr>
      <w:r w:rsidRPr="002C395C">
        <w:t>Uczestnik projektu nie udostępni Audytorowi nieruchomości,</w:t>
      </w:r>
    </w:p>
    <w:p w:rsidR="00B50492" w:rsidRPr="002C395C" w:rsidRDefault="00B50492" w:rsidP="00B50492">
      <w:pPr>
        <w:pStyle w:val="Akapitzlist"/>
        <w:numPr>
          <w:ilvl w:val="1"/>
          <w:numId w:val="8"/>
        </w:numPr>
        <w:ind w:left="851"/>
      </w:pPr>
      <w:r w:rsidRPr="002C395C">
        <w:t xml:space="preserve">Uczestnik projektu nie udostępni Audytorowi pełnych informacji wymaganych do poprawnego wywiązania się przez Audytora </w:t>
      </w:r>
      <w:r w:rsidRPr="002C395C">
        <w:br/>
        <w:t>z umowy,</w:t>
      </w:r>
    </w:p>
    <w:p w:rsidR="00B50492" w:rsidRPr="002C395C" w:rsidRDefault="00B50492" w:rsidP="00B50492">
      <w:pPr>
        <w:pStyle w:val="Akapitzlist"/>
        <w:numPr>
          <w:ilvl w:val="1"/>
          <w:numId w:val="8"/>
        </w:numPr>
        <w:ind w:left="851"/>
      </w:pPr>
      <w:r w:rsidRPr="002C395C">
        <w:t>Strony nie osiągną porozumienia w zakresie terminu przeprowadzenia indywidualnego spotkania.</w:t>
      </w:r>
    </w:p>
    <w:p w:rsidR="00B50492" w:rsidRPr="002C395C" w:rsidRDefault="00B50492" w:rsidP="00B50492">
      <w:pPr>
        <w:pStyle w:val="Akapitzlist"/>
        <w:numPr>
          <w:ilvl w:val="0"/>
          <w:numId w:val="8"/>
        </w:numPr>
        <w:ind w:left="426" w:hanging="426"/>
      </w:pPr>
      <w:r w:rsidRPr="002C395C">
        <w:t xml:space="preserve">Wszelkie reklamacje dotyczące przedmiotu umowy zostaną zgłoszone Audytorowi w terminie 5 dni roboczych od dnia przekazania analizy technicznej montażu instalacji odnawialnych źródeł energii może wnieść uwagi poprzez zgłoszenie na adres e-mail: </w:t>
      </w:r>
      <w:r w:rsidR="009013CE">
        <w:rPr>
          <w:u w:val="single"/>
        </w:rPr>
        <w:t>biuro@it-home.pl</w:t>
      </w:r>
      <w:r w:rsidRPr="002C395C">
        <w:t xml:space="preserve">. Audytor w ciągu 3 dni roboczych odniesie się do wskazanych uwag i ustali zakres ewentualnych zmian </w:t>
      </w:r>
      <w:r w:rsidRPr="002C395C">
        <w:br/>
        <w:t>z Uczestnikiem projektu. Audytor zobowiązany jest do uznania lub nieuznania zgłoszonej reklamacji Uczestnikowi projektu pisemnie.</w:t>
      </w:r>
    </w:p>
    <w:p w:rsidR="00B50492" w:rsidRPr="002C395C" w:rsidRDefault="00B50492" w:rsidP="00B50492">
      <w:pPr>
        <w:rPr>
          <w:b/>
          <w:bCs/>
        </w:rPr>
      </w:pPr>
      <w:r w:rsidRPr="002C395C">
        <w:rPr>
          <w:b/>
          <w:bCs/>
        </w:rPr>
        <w:t>§6 – WYNAGRODZENIE</w:t>
      </w:r>
    </w:p>
    <w:p w:rsidR="00B50492" w:rsidRPr="002C395C" w:rsidRDefault="00B50492" w:rsidP="00B50492">
      <w:pPr>
        <w:pStyle w:val="Akapitzlist"/>
        <w:numPr>
          <w:ilvl w:val="0"/>
          <w:numId w:val="9"/>
        </w:numPr>
        <w:ind w:left="426" w:hanging="426"/>
      </w:pPr>
      <w:r w:rsidRPr="002C395C">
        <w:t>Strony ustalają, że:</w:t>
      </w:r>
    </w:p>
    <w:p w:rsidR="00B50492" w:rsidRPr="002C395C" w:rsidRDefault="00B50492" w:rsidP="00B50492">
      <w:pPr>
        <w:pStyle w:val="Akapitzlist"/>
        <w:numPr>
          <w:ilvl w:val="1"/>
          <w:numId w:val="9"/>
        </w:numPr>
        <w:ind w:left="851"/>
      </w:pPr>
      <w:r w:rsidRPr="002C395C">
        <w:t xml:space="preserve">obowiązującą ich formą płatności wynagrodzenia jest wynagrodzenie ryczałtowe. Audytor dostarczy Uczestnikowi projektu fakturę VAT w ciągu 3 dni roboczych od dnia przeprowadzenia indywidualnego spotkania z Uczestnikiem projektu, zorganizowanego </w:t>
      </w:r>
      <w:r w:rsidR="00634867" w:rsidRPr="002C395C">
        <w:br/>
      </w:r>
      <w:r w:rsidRPr="002C395C">
        <w:t xml:space="preserve">w celu przeprowadzenia diagnozy. Termin płatności Strony ustają na 14 dni od daty dostarczenia prawidłowo wystawionej faktury przez </w:t>
      </w:r>
      <w:r w:rsidR="00B06E0E" w:rsidRPr="002C395C">
        <w:t>Audytora</w:t>
      </w:r>
      <w:r w:rsidRPr="002C395C">
        <w:t>,</w:t>
      </w:r>
    </w:p>
    <w:p w:rsidR="00B50492" w:rsidRPr="002C395C" w:rsidRDefault="00B50492" w:rsidP="00B50492">
      <w:pPr>
        <w:pStyle w:val="Akapitzlist"/>
        <w:numPr>
          <w:ilvl w:val="1"/>
          <w:numId w:val="9"/>
        </w:numPr>
        <w:ind w:left="851"/>
      </w:pPr>
      <w:r w:rsidRPr="002C395C">
        <w:t>podstawą przekazania opracowanej przez Audytora analizy technicznej montażu instalacji odnawialnych źródeł energii w formie zamkniętego raportu jest opłacenie przez Uczestnika projektu faktury VAT, o której mowa w ust. 1,</w:t>
      </w:r>
    </w:p>
    <w:p w:rsidR="00B50492" w:rsidRPr="002C395C" w:rsidRDefault="00B50492" w:rsidP="00B50492">
      <w:pPr>
        <w:pStyle w:val="Akapitzlist"/>
        <w:numPr>
          <w:ilvl w:val="1"/>
          <w:numId w:val="9"/>
        </w:numPr>
        <w:ind w:left="851"/>
      </w:pPr>
      <w:r w:rsidRPr="002C395C">
        <w:t xml:space="preserve">wszystko, co Audytor </w:t>
      </w:r>
      <w:r w:rsidR="0066638C">
        <w:t>wygenerował</w:t>
      </w:r>
      <w:r w:rsidRPr="002C395C">
        <w:t xml:space="preserve"> i/lub przekazał Uczestnikowi projektu pozostaje wyłączną własnością Audytora do momentu </w:t>
      </w:r>
      <w:r w:rsidR="0066638C">
        <w:t>uregulowania</w:t>
      </w:r>
      <w:r w:rsidRPr="002C395C">
        <w:t xml:space="preserve"> przez Uczestnika projektu </w:t>
      </w:r>
      <w:r w:rsidR="0066638C">
        <w:t>płatności</w:t>
      </w:r>
      <w:r w:rsidRPr="002C395C">
        <w:t xml:space="preserve"> pełnej kwoty wynagrodzenia,</w:t>
      </w:r>
    </w:p>
    <w:p w:rsidR="00B50492" w:rsidRPr="002C395C" w:rsidRDefault="00B50492" w:rsidP="00B50492">
      <w:pPr>
        <w:pStyle w:val="Akapitzlist"/>
        <w:numPr>
          <w:ilvl w:val="1"/>
          <w:numId w:val="9"/>
        </w:numPr>
        <w:ind w:left="851"/>
      </w:pPr>
      <w:r w:rsidRPr="002C395C">
        <w:t>w prz</w:t>
      </w:r>
      <w:r w:rsidR="0066638C">
        <w:t>ypadku braku uiszczenia zapłaty</w:t>
      </w:r>
      <w:r w:rsidRPr="002C395C">
        <w:t xml:space="preserve"> przez Uczestnika projektu Audytor nie przekaże jego dokumentów gminie, co będzie równoznaczne z </w:t>
      </w:r>
      <w:r w:rsidR="0066638C">
        <w:t>odstąpieniem udziału</w:t>
      </w:r>
      <w:r w:rsidRPr="002C395C">
        <w:t xml:space="preserve"> w projekcie przez Uczestnika projektu,</w:t>
      </w:r>
    </w:p>
    <w:p w:rsidR="00B50492" w:rsidRPr="002C395C" w:rsidRDefault="00B50492" w:rsidP="00B50492">
      <w:pPr>
        <w:pStyle w:val="Akapitzlist"/>
        <w:numPr>
          <w:ilvl w:val="1"/>
          <w:numId w:val="9"/>
        </w:numPr>
        <w:ind w:left="851"/>
      </w:pPr>
      <w:r w:rsidRPr="002C395C">
        <w:lastRenderedPageBreak/>
        <w:t>w przypadku braku</w:t>
      </w:r>
      <w:r w:rsidR="0066638C">
        <w:t xml:space="preserve"> uiszczenia należności</w:t>
      </w:r>
      <w:r w:rsidRPr="002C395C">
        <w:t xml:space="preserve"> przez Uczestnika projektu Audytor wystawi k</w:t>
      </w:r>
      <w:r w:rsidR="0066638C">
        <w:t>orygującą fakturę VAT na kwoty zgodne</w:t>
      </w:r>
      <w:r w:rsidR="00634867" w:rsidRPr="002C395C">
        <w:br/>
      </w:r>
      <w:r w:rsidRPr="002C395C">
        <w:t>z prezentowanymi na fakturze VAT – z wartością ujemną (tj. w taki sposób, aby wartości prezentowane na fakturze VAT i fakturze korygującej się zerowały).</w:t>
      </w:r>
    </w:p>
    <w:p w:rsidR="00B50492" w:rsidRPr="002C395C" w:rsidRDefault="00B50492" w:rsidP="00B50492">
      <w:pPr>
        <w:pStyle w:val="Akapitzlist"/>
        <w:numPr>
          <w:ilvl w:val="0"/>
          <w:numId w:val="9"/>
        </w:numPr>
        <w:ind w:left="426" w:hanging="426"/>
      </w:pPr>
      <w:r w:rsidRPr="002C395C">
        <w:t>Strony ustalają wynagrodzenie ryczałtowe zależne od zakresu wskazanego przez Uczestnika projektu w treści §2 ust. 2 w następującej kwocie brutto:</w:t>
      </w:r>
    </w:p>
    <w:tbl>
      <w:tblPr>
        <w:tblStyle w:val="Tabela-Siatka"/>
        <w:tblW w:w="0" w:type="auto"/>
        <w:tblInd w:w="426" w:type="dxa"/>
        <w:tblLook w:val="04A0" w:firstRow="1" w:lastRow="0" w:firstColumn="1" w:lastColumn="0" w:noHBand="0" w:noVBand="1"/>
      </w:tblPr>
      <w:tblGrid>
        <w:gridCol w:w="668"/>
        <w:gridCol w:w="6053"/>
        <w:gridCol w:w="2141"/>
      </w:tblGrid>
      <w:tr w:rsidR="00B36D8B" w:rsidRPr="002C395C" w:rsidTr="00B36D8B">
        <w:tc>
          <w:tcPr>
            <w:tcW w:w="668" w:type="dxa"/>
            <w:shd w:val="clear" w:color="auto" w:fill="auto"/>
            <w:vAlign w:val="center"/>
          </w:tcPr>
          <w:p w:rsidR="00B36D8B" w:rsidRPr="002C395C" w:rsidRDefault="00B36D8B" w:rsidP="009C41AF">
            <w:pPr>
              <w:pStyle w:val="Akapitzlist"/>
              <w:ind w:left="0"/>
              <w:jc w:val="center"/>
              <w:rPr>
                <w:b/>
                <w:bCs/>
              </w:rPr>
            </w:pPr>
            <w:r w:rsidRPr="002C395C">
              <w:rPr>
                <w:b/>
                <w:bCs/>
              </w:rPr>
              <w:t>Lp.</w:t>
            </w:r>
          </w:p>
        </w:tc>
        <w:tc>
          <w:tcPr>
            <w:tcW w:w="6053" w:type="dxa"/>
            <w:shd w:val="clear" w:color="auto" w:fill="auto"/>
            <w:vAlign w:val="center"/>
          </w:tcPr>
          <w:p w:rsidR="00B36D8B" w:rsidRPr="002C395C" w:rsidRDefault="00B36D8B" w:rsidP="009C41AF">
            <w:pPr>
              <w:pStyle w:val="Akapitzlist"/>
              <w:ind w:left="0"/>
              <w:jc w:val="center"/>
              <w:rPr>
                <w:b/>
                <w:bCs/>
              </w:rPr>
            </w:pPr>
            <w:r w:rsidRPr="002C395C">
              <w:rPr>
                <w:b/>
                <w:bCs/>
              </w:rPr>
              <w:t>Wyszczególnienie</w:t>
            </w:r>
          </w:p>
        </w:tc>
        <w:tc>
          <w:tcPr>
            <w:tcW w:w="2141" w:type="dxa"/>
            <w:shd w:val="clear" w:color="auto" w:fill="auto"/>
            <w:vAlign w:val="center"/>
          </w:tcPr>
          <w:p w:rsidR="00B36D8B" w:rsidRPr="002C395C" w:rsidRDefault="00B36D8B" w:rsidP="009C41AF">
            <w:pPr>
              <w:pStyle w:val="Akapitzlist"/>
              <w:ind w:left="0"/>
              <w:jc w:val="center"/>
              <w:rPr>
                <w:b/>
                <w:bCs/>
              </w:rPr>
            </w:pPr>
            <w:r w:rsidRPr="002C395C">
              <w:rPr>
                <w:b/>
                <w:bCs/>
              </w:rPr>
              <w:t>Wynagrodzenie brutto (zł)</w:t>
            </w:r>
          </w:p>
        </w:tc>
      </w:tr>
      <w:tr w:rsidR="00B36D8B" w:rsidRPr="002C395C" w:rsidTr="00B36D8B">
        <w:tc>
          <w:tcPr>
            <w:tcW w:w="668" w:type="dxa"/>
            <w:shd w:val="clear" w:color="auto" w:fill="auto"/>
            <w:vAlign w:val="center"/>
          </w:tcPr>
          <w:p w:rsidR="00B36D8B" w:rsidRPr="002C395C" w:rsidRDefault="00B36D8B" w:rsidP="009C41AF">
            <w:pPr>
              <w:pStyle w:val="Akapitzlist"/>
              <w:ind w:left="0"/>
              <w:jc w:val="center"/>
            </w:pPr>
            <w:r w:rsidRPr="002C395C">
              <w:t>1.</w:t>
            </w:r>
          </w:p>
        </w:tc>
        <w:tc>
          <w:tcPr>
            <w:tcW w:w="6053" w:type="dxa"/>
            <w:shd w:val="clear" w:color="auto" w:fill="auto"/>
            <w:vAlign w:val="center"/>
          </w:tcPr>
          <w:p w:rsidR="00B36D8B" w:rsidRPr="002C395C" w:rsidRDefault="00B36D8B" w:rsidP="009C41AF">
            <w:pPr>
              <w:pStyle w:val="Akapitzlist"/>
              <w:ind w:left="0"/>
              <w:jc w:val="left"/>
            </w:pPr>
            <w:r w:rsidRPr="002C395C">
              <w:t>Instalacja pomp ciepła typu powietrze-woda – na potrzeby systemu grzewczego (C.O.)</w:t>
            </w:r>
          </w:p>
        </w:tc>
        <w:tc>
          <w:tcPr>
            <w:tcW w:w="2141" w:type="dxa"/>
            <w:shd w:val="clear" w:color="auto" w:fill="auto"/>
          </w:tcPr>
          <w:p w:rsidR="00B36D8B" w:rsidRPr="002C395C" w:rsidRDefault="00B36D8B" w:rsidP="009C41AF">
            <w:pPr>
              <w:pStyle w:val="Akapitzlist"/>
              <w:ind w:left="0"/>
              <w:jc w:val="center"/>
            </w:pPr>
            <w:r w:rsidRPr="002C395C">
              <w:t>350,00</w:t>
            </w:r>
          </w:p>
        </w:tc>
      </w:tr>
      <w:tr w:rsidR="00B36D8B" w:rsidRPr="002C395C" w:rsidTr="00B36D8B">
        <w:tc>
          <w:tcPr>
            <w:tcW w:w="668" w:type="dxa"/>
            <w:shd w:val="clear" w:color="auto" w:fill="auto"/>
            <w:vAlign w:val="center"/>
          </w:tcPr>
          <w:p w:rsidR="00B36D8B" w:rsidRPr="002C395C" w:rsidRDefault="00B36D8B" w:rsidP="009C41AF">
            <w:pPr>
              <w:pStyle w:val="Akapitzlist"/>
              <w:ind w:left="0"/>
              <w:jc w:val="center"/>
            </w:pPr>
            <w:r>
              <w:t>2</w:t>
            </w:r>
            <w:r w:rsidRPr="002C395C">
              <w:t>.</w:t>
            </w:r>
          </w:p>
        </w:tc>
        <w:tc>
          <w:tcPr>
            <w:tcW w:w="6053" w:type="dxa"/>
            <w:shd w:val="clear" w:color="auto" w:fill="auto"/>
            <w:vAlign w:val="center"/>
          </w:tcPr>
          <w:p w:rsidR="00B36D8B" w:rsidRPr="002C395C" w:rsidRDefault="00B36D8B" w:rsidP="009C41AF">
            <w:pPr>
              <w:pStyle w:val="Akapitzlist"/>
              <w:ind w:left="0"/>
              <w:jc w:val="left"/>
            </w:pPr>
            <w:r w:rsidRPr="002C395C">
              <w:t xml:space="preserve">Instalacja pomp ciepła typu powietrze-woda – na potrzeby systemu grzewczego (C.O.) </w:t>
            </w:r>
            <w:r w:rsidRPr="002C395C">
              <w:br/>
              <w:t>i przygotowania ciepłej wody użytkowej (C.W.U.)</w:t>
            </w:r>
          </w:p>
        </w:tc>
        <w:tc>
          <w:tcPr>
            <w:tcW w:w="2141" w:type="dxa"/>
            <w:shd w:val="clear" w:color="auto" w:fill="auto"/>
          </w:tcPr>
          <w:p w:rsidR="00B36D8B" w:rsidRPr="002C395C" w:rsidRDefault="00B36D8B" w:rsidP="009C41AF">
            <w:pPr>
              <w:pStyle w:val="Akapitzlist"/>
              <w:ind w:left="0"/>
              <w:jc w:val="center"/>
            </w:pPr>
            <w:r>
              <w:t>400,00</w:t>
            </w:r>
          </w:p>
        </w:tc>
      </w:tr>
      <w:tr w:rsidR="00B36D8B" w:rsidRPr="002C395C" w:rsidTr="00B36D8B">
        <w:tc>
          <w:tcPr>
            <w:tcW w:w="668" w:type="dxa"/>
            <w:shd w:val="clear" w:color="auto" w:fill="auto"/>
            <w:vAlign w:val="center"/>
          </w:tcPr>
          <w:p w:rsidR="00B36D8B" w:rsidRPr="002C395C" w:rsidRDefault="00B36D8B" w:rsidP="009C41AF">
            <w:pPr>
              <w:pStyle w:val="Akapitzlist"/>
              <w:ind w:left="0"/>
              <w:jc w:val="center"/>
            </w:pPr>
            <w:r>
              <w:t>3</w:t>
            </w:r>
            <w:r w:rsidRPr="002C395C">
              <w:t>.</w:t>
            </w:r>
          </w:p>
        </w:tc>
        <w:tc>
          <w:tcPr>
            <w:tcW w:w="6053" w:type="dxa"/>
            <w:shd w:val="clear" w:color="auto" w:fill="auto"/>
            <w:vAlign w:val="center"/>
          </w:tcPr>
          <w:p w:rsidR="00B36D8B" w:rsidRPr="002C395C" w:rsidRDefault="00B36D8B" w:rsidP="009C41AF">
            <w:pPr>
              <w:pStyle w:val="Akapitzlist"/>
              <w:ind w:left="0"/>
              <w:jc w:val="left"/>
            </w:pPr>
            <w:r w:rsidRPr="002C395C">
              <w:t>Instalacja pomp ciepła z wymiennikiem gruntowym – na potrzeby systemu grzewczego (C.O.)</w:t>
            </w:r>
          </w:p>
        </w:tc>
        <w:tc>
          <w:tcPr>
            <w:tcW w:w="2141" w:type="dxa"/>
            <w:shd w:val="clear" w:color="auto" w:fill="auto"/>
          </w:tcPr>
          <w:p w:rsidR="00B36D8B" w:rsidRPr="002C395C" w:rsidRDefault="00B36D8B" w:rsidP="009C41AF">
            <w:pPr>
              <w:pStyle w:val="Akapitzlist"/>
              <w:ind w:left="0"/>
              <w:jc w:val="center"/>
            </w:pPr>
            <w:r w:rsidRPr="002C395C">
              <w:t>350,00</w:t>
            </w:r>
          </w:p>
        </w:tc>
      </w:tr>
      <w:tr w:rsidR="00B36D8B" w:rsidRPr="002C395C" w:rsidTr="00B36D8B">
        <w:tc>
          <w:tcPr>
            <w:tcW w:w="668" w:type="dxa"/>
            <w:shd w:val="clear" w:color="auto" w:fill="auto"/>
            <w:vAlign w:val="center"/>
          </w:tcPr>
          <w:p w:rsidR="00B36D8B" w:rsidRPr="002C395C" w:rsidRDefault="00B36D8B" w:rsidP="009C41AF">
            <w:pPr>
              <w:pStyle w:val="Akapitzlist"/>
              <w:ind w:left="0"/>
              <w:jc w:val="center"/>
            </w:pPr>
            <w:r>
              <w:t>4</w:t>
            </w:r>
            <w:r w:rsidRPr="002C395C">
              <w:t>.</w:t>
            </w:r>
          </w:p>
        </w:tc>
        <w:tc>
          <w:tcPr>
            <w:tcW w:w="6053" w:type="dxa"/>
            <w:shd w:val="clear" w:color="auto" w:fill="auto"/>
            <w:vAlign w:val="center"/>
          </w:tcPr>
          <w:p w:rsidR="00B36D8B" w:rsidRPr="002C395C" w:rsidRDefault="00B36D8B" w:rsidP="009C41AF">
            <w:pPr>
              <w:pStyle w:val="Akapitzlist"/>
              <w:ind w:left="0"/>
              <w:jc w:val="left"/>
            </w:pPr>
            <w:r w:rsidRPr="002C395C">
              <w:t>Instalacja pomp ciepła z wymiennikiem gruntowym – na potrzeby systemu grzewczego (C.O.) i przygotowania ciepłej wody użytkowej (C.W.U.)</w:t>
            </w:r>
          </w:p>
        </w:tc>
        <w:tc>
          <w:tcPr>
            <w:tcW w:w="2141" w:type="dxa"/>
            <w:shd w:val="clear" w:color="auto" w:fill="auto"/>
            <w:vAlign w:val="center"/>
          </w:tcPr>
          <w:p w:rsidR="00B36D8B" w:rsidRPr="002C395C" w:rsidRDefault="00B36D8B" w:rsidP="009C41AF">
            <w:pPr>
              <w:pStyle w:val="Akapitzlist"/>
              <w:ind w:left="0"/>
              <w:jc w:val="center"/>
            </w:pPr>
            <w:r w:rsidRPr="002C395C">
              <w:t>400,00</w:t>
            </w:r>
          </w:p>
        </w:tc>
      </w:tr>
      <w:tr w:rsidR="00B36D8B" w:rsidRPr="002C395C" w:rsidTr="00B36D8B">
        <w:tc>
          <w:tcPr>
            <w:tcW w:w="668" w:type="dxa"/>
            <w:shd w:val="clear" w:color="auto" w:fill="auto"/>
            <w:vAlign w:val="center"/>
          </w:tcPr>
          <w:p w:rsidR="00B36D8B" w:rsidRPr="002C395C" w:rsidRDefault="00B36D8B" w:rsidP="009C41AF">
            <w:pPr>
              <w:pStyle w:val="Akapitzlist"/>
              <w:ind w:left="0"/>
              <w:jc w:val="center"/>
            </w:pPr>
            <w:r>
              <w:t>5</w:t>
            </w:r>
            <w:r w:rsidRPr="002C395C">
              <w:t>.</w:t>
            </w:r>
          </w:p>
        </w:tc>
        <w:tc>
          <w:tcPr>
            <w:tcW w:w="6053" w:type="dxa"/>
            <w:shd w:val="clear" w:color="auto" w:fill="auto"/>
            <w:vAlign w:val="center"/>
          </w:tcPr>
          <w:p w:rsidR="00B36D8B" w:rsidRPr="002C395C" w:rsidRDefault="00B36D8B" w:rsidP="009C41AF">
            <w:pPr>
              <w:pStyle w:val="Akapitzlist"/>
              <w:ind w:left="0"/>
              <w:jc w:val="left"/>
            </w:pPr>
            <w:r w:rsidRPr="002C395C">
              <w:t>Instalacja fotowoltaiczna</w:t>
            </w:r>
          </w:p>
        </w:tc>
        <w:tc>
          <w:tcPr>
            <w:tcW w:w="2141" w:type="dxa"/>
            <w:shd w:val="clear" w:color="auto" w:fill="auto"/>
            <w:vAlign w:val="center"/>
          </w:tcPr>
          <w:p w:rsidR="00B36D8B" w:rsidRPr="002C395C" w:rsidRDefault="00B36D8B" w:rsidP="009C41AF">
            <w:pPr>
              <w:pStyle w:val="Akapitzlist"/>
              <w:ind w:left="0"/>
              <w:jc w:val="center"/>
            </w:pPr>
            <w:r w:rsidRPr="002C395C">
              <w:t>350,00</w:t>
            </w:r>
          </w:p>
        </w:tc>
      </w:tr>
      <w:tr w:rsidR="00B36D8B" w:rsidRPr="002C395C" w:rsidTr="00B36D8B">
        <w:tc>
          <w:tcPr>
            <w:tcW w:w="668" w:type="dxa"/>
            <w:shd w:val="clear" w:color="auto" w:fill="auto"/>
            <w:vAlign w:val="center"/>
          </w:tcPr>
          <w:p w:rsidR="00B36D8B" w:rsidRPr="002C395C" w:rsidRDefault="00B36D8B" w:rsidP="009C41AF">
            <w:pPr>
              <w:pStyle w:val="Akapitzlist"/>
              <w:ind w:left="0"/>
              <w:jc w:val="center"/>
            </w:pPr>
            <w:r>
              <w:t>6</w:t>
            </w:r>
            <w:r w:rsidRPr="002C395C">
              <w:t>.</w:t>
            </w:r>
          </w:p>
        </w:tc>
        <w:tc>
          <w:tcPr>
            <w:tcW w:w="6053" w:type="dxa"/>
            <w:shd w:val="clear" w:color="auto" w:fill="auto"/>
            <w:vAlign w:val="center"/>
          </w:tcPr>
          <w:p w:rsidR="00B36D8B" w:rsidRPr="002C395C" w:rsidRDefault="00B36D8B" w:rsidP="009C41AF">
            <w:pPr>
              <w:pStyle w:val="Akapitzlist"/>
              <w:ind w:left="0"/>
              <w:jc w:val="left"/>
            </w:pPr>
            <w:r w:rsidRPr="002C395C">
              <w:t>Instalacja fotowoltaiczna z magazynem energii</w:t>
            </w:r>
          </w:p>
        </w:tc>
        <w:tc>
          <w:tcPr>
            <w:tcW w:w="2141" w:type="dxa"/>
            <w:shd w:val="clear" w:color="auto" w:fill="auto"/>
            <w:vAlign w:val="center"/>
          </w:tcPr>
          <w:p w:rsidR="00B36D8B" w:rsidRPr="002C395C" w:rsidRDefault="00B36D8B" w:rsidP="009C41AF">
            <w:pPr>
              <w:pStyle w:val="Akapitzlist"/>
              <w:ind w:left="0"/>
              <w:jc w:val="center"/>
            </w:pPr>
            <w:r>
              <w:t>500,00</w:t>
            </w:r>
          </w:p>
        </w:tc>
      </w:tr>
    </w:tbl>
    <w:p w:rsidR="00634867" w:rsidRPr="002C395C" w:rsidRDefault="00634867" w:rsidP="00634867">
      <w:pPr>
        <w:pStyle w:val="Akapitzlist"/>
        <w:ind w:left="426"/>
      </w:pPr>
    </w:p>
    <w:p w:rsidR="00634867" w:rsidRPr="002C395C" w:rsidRDefault="00634867" w:rsidP="00634867">
      <w:pPr>
        <w:pStyle w:val="Akapitzlist"/>
        <w:numPr>
          <w:ilvl w:val="0"/>
          <w:numId w:val="9"/>
        </w:numPr>
        <w:ind w:left="426" w:hanging="426"/>
      </w:pPr>
      <w:r w:rsidRPr="002C395C">
        <w:t>Strony wspólnie ustalają, że wynagrodzenie należne za realizację przedmiotu umowy stanowić będzie sumę wynagrodzenia brutto dla zakresu wskazanego przez Uczestnika projektu w treści §2 ust. 2.</w:t>
      </w:r>
    </w:p>
    <w:p w:rsidR="00634867" w:rsidRPr="002C395C" w:rsidRDefault="00634867" w:rsidP="00634867">
      <w:pPr>
        <w:pStyle w:val="Akapitzlist"/>
        <w:numPr>
          <w:ilvl w:val="0"/>
          <w:numId w:val="9"/>
        </w:numPr>
        <w:ind w:left="426" w:hanging="426"/>
      </w:pPr>
      <w:r w:rsidRPr="002C395C">
        <w:t>Wynagrodzenie płatne będzie na rachunek bankowy Audytora wskazany na przekazanej Uczestnikowi projektu fakturze VAT, tj.:</w:t>
      </w:r>
    </w:p>
    <w:p w:rsidR="00634867" w:rsidRPr="002C395C" w:rsidRDefault="00634867" w:rsidP="00634867">
      <w:pPr>
        <w:pStyle w:val="Akapitzlist"/>
        <w:ind w:left="426"/>
      </w:pPr>
      <w:r w:rsidRPr="002C395C">
        <w:t xml:space="preserve">Nazwa banku: </w:t>
      </w:r>
      <w:r w:rsidR="009013CE">
        <w:t>mBank</w:t>
      </w:r>
    </w:p>
    <w:p w:rsidR="00634867" w:rsidRPr="002C395C" w:rsidRDefault="00634867" w:rsidP="00634867">
      <w:pPr>
        <w:pStyle w:val="Akapitzlist"/>
        <w:ind w:left="426"/>
      </w:pPr>
      <w:r w:rsidRPr="002C395C">
        <w:t xml:space="preserve">Numer rachunku bankowego: PL </w:t>
      </w:r>
      <w:r w:rsidR="009013CE" w:rsidRPr="009013CE">
        <w:t>82 1140 2004 0000 3202 7651 4264</w:t>
      </w:r>
    </w:p>
    <w:p w:rsidR="00634867" w:rsidRPr="002C395C" w:rsidRDefault="00634867" w:rsidP="00634867">
      <w:pPr>
        <w:pStyle w:val="Akapitzlist"/>
        <w:ind w:left="426"/>
      </w:pPr>
      <w:r w:rsidRPr="002C395C">
        <w:t>Tytuł przelewu: Imię i nazwisko Uczestnika projektu, numer przekazanej faktury VAT (np.: Jan Kowalski, 10/09/2023)</w:t>
      </w:r>
    </w:p>
    <w:p w:rsidR="00BB53CC" w:rsidRPr="002C395C" w:rsidRDefault="00BB53CC" w:rsidP="00BB53CC">
      <w:pPr>
        <w:pStyle w:val="Akapitzlist"/>
        <w:numPr>
          <w:ilvl w:val="0"/>
          <w:numId w:val="9"/>
        </w:numPr>
        <w:ind w:left="426"/>
      </w:pPr>
      <w:r w:rsidRPr="002C395C">
        <w:t>W przypadku braku możliwości wykonania danej instalacji odnawialnych źródeł energii, określonych w ust. 2, na nieruchomości Uczestnika projektu otrzyma on zwrot zapłaconego wynagrodzenia za analizę dotyczącą tylko tej instalacji OZE, której montaż nie jest możliwy – pod warunkiem odebrania wystawionej przez Audytora faktury korygującej.</w:t>
      </w:r>
    </w:p>
    <w:p w:rsidR="00BB53CC" w:rsidRPr="002C395C" w:rsidRDefault="00BB53CC" w:rsidP="00BB53CC">
      <w:pPr>
        <w:pStyle w:val="Akapitzlist"/>
        <w:numPr>
          <w:ilvl w:val="0"/>
          <w:numId w:val="9"/>
        </w:numPr>
        <w:ind w:left="426"/>
      </w:pPr>
      <w:r w:rsidRPr="002C395C">
        <w:t>W przypadku wystawienia przez Audytora faktury korygującej, o której mowa w ust. 1 i ust. 5 zostanie ona przekazana Uczestnikowi projektu za pośrednictwem poczty e-mail. W przypadku braku zgłoszenia sprzeciwu przez Uczestnika projektu w terminie 3 dni roboczych od daty wysłania wiadomości z fakturą korygującą wiadomość zostanie uznana przez Strony za doręczoną. Zwrot środków zrealizowany zostanie na rachunek Uczestnika projektu, z którego dokonana została płatność.</w:t>
      </w:r>
    </w:p>
    <w:p w:rsidR="00BB53CC" w:rsidRPr="002C395C" w:rsidRDefault="00BB53CC" w:rsidP="00BB53CC">
      <w:pPr>
        <w:pStyle w:val="Akapitzlist"/>
        <w:numPr>
          <w:ilvl w:val="0"/>
          <w:numId w:val="9"/>
        </w:numPr>
        <w:ind w:left="426"/>
      </w:pPr>
      <w:r w:rsidRPr="002C395C">
        <w:t>Uczestnikowi projektu nie przysługuje zwrot wynagrodzenia za prace zrealizowane przez Audytora w sytuacji, gdy regulamin naboru projektów ubiegających się o przyznanie dotacji zostanie opublikowany po zrealizowaniu przez Audytora przedmiotu umowy.</w:t>
      </w:r>
    </w:p>
    <w:p w:rsidR="00BB53CC" w:rsidRPr="002C395C" w:rsidRDefault="00BB53CC" w:rsidP="00BB53CC">
      <w:pPr>
        <w:pStyle w:val="Akapitzlist"/>
        <w:numPr>
          <w:ilvl w:val="0"/>
          <w:numId w:val="9"/>
        </w:numPr>
        <w:ind w:left="426"/>
      </w:pPr>
      <w:r w:rsidRPr="002C395C">
        <w:t>Niedoszacowanie,</w:t>
      </w:r>
      <w:r w:rsidR="00282B36">
        <w:t xml:space="preserve"> pominięcie lub brak rekonesansu</w:t>
      </w:r>
      <w:r w:rsidRPr="002C395C">
        <w:t xml:space="preserve"> przedmiotu umowy przez </w:t>
      </w:r>
      <w:r w:rsidR="00B06E0E" w:rsidRPr="002C395C">
        <w:t>Audytora</w:t>
      </w:r>
      <w:r w:rsidR="00282B36">
        <w:t xml:space="preserve"> nie może być przesłanką</w:t>
      </w:r>
      <w:r w:rsidRPr="002C395C">
        <w:t xml:space="preserve"> do żądania zmiany wysokości wynagrodzenia określonego w ust. 2.</w:t>
      </w:r>
    </w:p>
    <w:p w:rsidR="00BB53CC" w:rsidRPr="002C395C" w:rsidRDefault="00603AA6" w:rsidP="00BB53CC">
      <w:pPr>
        <w:pStyle w:val="Akapitzlist"/>
        <w:numPr>
          <w:ilvl w:val="0"/>
          <w:numId w:val="9"/>
        </w:numPr>
        <w:ind w:left="426"/>
      </w:pPr>
      <w:r>
        <w:t>Wynagrodzenie zawiera</w:t>
      </w:r>
      <w:r w:rsidR="00BB53CC" w:rsidRPr="002C395C">
        <w:t xml:space="preserve"> wszelkie koszty prawidłowo zrealizowanego pełnego zakresu prze</w:t>
      </w:r>
      <w:r>
        <w:t>dmiotu umowy, jak również zagrożenie</w:t>
      </w:r>
      <w:r w:rsidR="00BB53CC" w:rsidRPr="002C395C">
        <w:t xml:space="preserve"> </w:t>
      </w:r>
      <w:r w:rsidR="00B06E0E" w:rsidRPr="002C395C">
        <w:t>Audytora</w:t>
      </w:r>
      <w:r w:rsidR="00BB53CC" w:rsidRPr="002C395C">
        <w:t xml:space="preserve"> z tytułu oszacowania wszelkich kosztów związanych z realizacją przedmiotu umowy, a także oddziaływania innych czynników mogących mieć wpływ na koszty.</w:t>
      </w:r>
    </w:p>
    <w:p w:rsidR="00BB53CC" w:rsidRPr="002C395C" w:rsidRDefault="00BB53CC" w:rsidP="00BB53CC">
      <w:pPr>
        <w:pStyle w:val="Akapitzlist"/>
        <w:numPr>
          <w:ilvl w:val="0"/>
          <w:numId w:val="9"/>
        </w:numPr>
        <w:ind w:left="426"/>
      </w:pPr>
      <w:r w:rsidRPr="002C395C">
        <w:t xml:space="preserve">Za dzień zapłaty uważa się dzień obciążenia rachunku bankowego </w:t>
      </w:r>
      <w:r w:rsidR="00B06E0E" w:rsidRPr="002C395C">
        <w:t>Uczestnika projektu</w:t>
      </w:r>
      <w:r w:rsidRPr="002C395C">
        <w:t>.</w:t>
      </w:r>
    </w:p>
    <w:p w:rsidR="00BB53CC" w:rsidRPr="002C395C" w:rsidRDefault="006A730F" w:rsidP="00BB53CC">
      <w:pPr>
        <w:pStyle w:val="Akapitzlist"/>
        <w:numPr>
          <w:ilvl w:val="0"/>
          <w:numId w:val="9"/>
        </w:numPr>
        <w:ind w:left="426"/>
      </w:pPr>
      <w:r>
        <w:t>Należność</w:t>
      </w:r>
      <w:r w:rsidR="00BB53CC" w:rsidRPr="002C395C">
        <w:t xml:space="preserve"> wobec </w:t>
      </w:r>
      <w:r w:rsidR="00B06E0E" w:rsidRPr="002C395C">
        <w:t>Audytora</w:t>
      </w:r>
      <w:r w:rsidR="00BB53CC" w:rsidRPr="002C395C">
        <w:t xml:space="preserve"> płatna będzie przelewem na jego rachunek bankowy wskazany na fakturze VAT.</w:t>
      </w:r>
    </w:p>
    <w:p w:rsidR="00BB53CC" w:rsidRPr="002C395C" w:rsidRDefault="00B06E0E" w:rsidP="00BB53CC">
      <w:pPr>
        <w:pStyle w:val="Akapitzlist"/>
        <w:numPr>
          <w:ilvl w:val="0"/>
          <w:numId w:val="9"/>
        </w:numPr>
        <w:ind w:left="426"/>
      </w:pPr>
      <w:r w:rsidRPr="002C395C">
        <w:t>Audytor</w:t>
      </w:r>
      <w:r w:rsidR="00BB53CC" w:rsidRPr="002C395C">
        <w:t xml:space="preserve"> oświadcza, że rachunek bankowy, o którym mowa w ust. 6, został zgłoszony organom Krajowej Administracji Skarbowej </w:t>
      </w:r>
      <w:r w:rsidRPr="002C395C">
        <w:br/>
        <w:t>w</w:t>
      </w:r>
      <w:r w:rsidR="00BB53CC" w:rsidRPr="002C395C">
        <w:t xml:space="preserve"> zgłoszeniu identyfikacyjnym lub aktualizacyjnym jako rachunek rozliczeniowy związany z prowadzoną działalnością gospodarczą </w:t>
      </w:r>
      <w:r w:rsidR="00BB53CC" w:rsidRPr="002C395C">
        <w:br/>
        <w:t>i został ujawniony w prowadzonym przez Szefa Krajowej Administracji Skarbowej wykazie, o którym mowa w treści Ustawy z dnia 11 marca 2004 r. o podatku od towarów i usług (Dz. U. z 202</w:t>
      </w:r>
      <w:r w:rsidRPr="002C395C">
        <w:t>3</w:t>
      </w:r>
      <w:r w:rsidR="00BB53CC" w:rsidRPr="002C395C">
        <w:t xml:space="preserve"> r. poz. </w:t>
      </w:r>
      <w:r w:rsidRPr="002C395C">
        <w:t>1570 ze zm.</w:t>
      </w:r>
      <w:r w:rsidR="00BB53CC" w:rsidRPr="002C395C">
        <w:t>).</w:t>
      </w:r>
    </w:p>
    <w:p w:rsidR="00BB53CC" w:rsidRPr="002C395C" w:rsidRDefault="00BB53CC" w:rsidP="00BB53CC">
      <w:pPr>
        <w:pStyle w:val="Akapitzlist"/>
        <w:numPr>
          <w:ilvl w:val="0"/>
          <w:numId w:val="9"/>
        </w:numPr>
        <w:ind w:left="426"/>
      </w:pPr>
      <w:r w:rsidRPr="002C395C">
        <w:t xml:space="preserve">Jeżeli w wyniku złożenia zgłoszenia aktualizacyjnego lub z jakiejkolwiek innej przyczyny rachunek bankowy, o którym mowa w ust. </w:t>
      </w:r>
      <w:r w:rsidR="00B06E0E" w:rsidRPr="002C395C">
        <w:t>4</w:t>
      </w:r>
      <w:r w:rsidRPr="002C395C">
        <w:t>, zostanie usunięty z wykazu, o którym mowa treści Ustawy z dnia 11 marca 2004 r. o podatku od towarów i usług (Dz. U. z 202</w:t>
      </w:r>
      <w:r w:rsidR="00B06E0E" w:rsidRPr="002C395C">
        <w:t>3</w:t>
      </w:r>
      <w:r w:rsidRPr="002C395C">
        <w:t xml:space="preserve"> r. poz. </w:t>
      </w:r>
      <w:r w:rsidR="00B06E0E" w:rsidRPr="002C395C">
        <w:t>1570 ze zm.</w:t>
      </w:r>
      <w:r w:rsidRPr="002C395C">
        <w:t xml:space="preserve">), </w:t>
      </w:r>
      <w:r w:rsidR="00B06E0E" w:rsidRPr="002C395C">
        <w:t>Audytor</w:t>
      </w:r>
      <w:r w:rsidRPr="002C395C">
        <w:t xml:space="preserve"> zobowiązany jest do niezwłocznego poinformowania </w:t>
      </w:r>
      <w:r w:rsidR="00B06E0E" w:rsidRPr="002C395C">
        <w:t>Uczestnika projektu</w:t>
      </w:r>
      <w:r w:rsidR="00603AA6">
        <w:t xml:space="preserve"> o tej sytuacji</w:t>
      </w:r>
      <w:r w:rsidRPr="002C395C">
        <w:t>.</w:t>
      </w:r>
    </w:p>
    <w:p w:rsidR="00BB53CC" w:rsidRPr="002C395C" w:rsidRDefault="00B06E0E" w:rsidP="00BB53CC">
      <w:pPr>
        <w:pStyle w:val="Akapitzlist"/>
        <w:numPr>
          <w:ilvl w:val="0"/>
          <w:numId w:val="9"/>
        </w:numPr>
        <w:ind w:left="426"/>
      </w:pPr>
      <w:r w:rsidRPr="002C395C">
        <w:t>Audytor</w:t>
      </w:r>
      <w:r w:rsidR="00BB53CC" w:rsidRPr="002C395C">
        <w:t xml:space="preserve"> oświadcza, że jest czynnym podatnikiem podatku od towarów i usług (VAT). </w:t>
      </w:r>
    </w:p>
    <w:p w:rsidR="00BB53CC" w:rsidRPr="002C395C" w:rsidRDefault="00BB53CC" w:rsidP="00BB53CC">
      <w:pPr>
        <w:pStyle w:val="Akapitzlist"/>
        <w:numPr>
          <w:ilvl w:val="0"/>
          <w:numId w:val="9"/>
        </w:numPr>
        <w:ind w:left="426"/>
      </w:pPr>
      <w:r w:rsidRPr="002C395C">
        <w:t xml:space="preserve">W przypadku utraty statusu czynnego podatnika, </w:t>
      </w:r>
      <w:r w:rsidR="00B06E0E" w:rsidRPr="002C395C">
        <w:t>Audytor</w:t>
      </w:r>
      <w:r w:rsidRPr="002C395C">
        <w:t xml:space="preserve"> zobowiązany jest do niezwłocznego poinformowania </w:t>
      </w:r>
      <w:r w:rsidR="00B06E0E" w:rsidRPr="002C395C">
        <w:t>Uczestnika projektu</w:t>
      </w:r>
      <w:r w:rsidRPr="002C395C">
        <w:t xml:space="preserve"> o tej okoliczności.</w:t>
      </w:r>
    </w:p>
    <w:p w:rsidR="00BB53CC" w:rsidRPr="002C395C" w:rsidRDefault="00BB53CC" w:rsidP="00BB53CC">
      <w:pPr>
        <w:rPr>
          <w:b/>
          <w:bCs/>
        </w:rPr>
      </w:pPr>
      <w:r w:rsidRPr="002C395C">
        <w:rPr>
          <w:b/>
          <w:bCs/>
        </w:rPr>
        <w:t>§7 – KARY UMOWNE</w:t>
      </w:r>
    </w:p>
    <w:p w:rsidR="00BB53CC" w:rsidRPr="002C395C" w:rsidRDefault="00BB53CC" w:rsidP="00BB53CC">
      <w:pPr>
        <w:pStyle w:val="Akapitzlist"/>
        <w:numPr>
          <w:ilvl w:val="0"/>
          <w:numId w:val="10"/>
        </w:numPr>
        <w:ind w:left="426" w:hanging="426"/>
      </w:pPr>
      <w:r w:rsidRPr="002C395C">
        <w:t>W przypadku niewywiązania się przez Audytora w sposób rażący z czynności określonych w §2 Uczestnik projektu może odstąpić od realizacji umowy ze skutkiem natychmiastowym.</w:t>
      </w:r>
    </w:p>
    <w:p w:rsidR="00BB53CC" w:rsidRPr="002C395C" w:rsidRDefault="00BB53CC" w:rsidP="00BB53CC">
      <w:pPr>
        <w:pStyle w:val="Akapitzlist"/>
        <w:numPr>
          <w:ilvl w:val="0"/>
          <w:numId w:val="10"/>
        </w:numPr>
        <w:ind w:left="426" w:hanging="426"/>
      </w:pPr>
      <w:r w:rsidRPr="002C395C">
        <w:t>W przypadku niewywiązania się przez Audytora z realizacji niniejszej umowy w terminie określonym w §5 ust. 1, Uczestnik projektu naliczy Audytorowi kary umowne równe 0,15% wynagrodzenia, określonego w §6 – za każdy dzień roboczy zwłoki. Kwota naliczonej kary umownej zostanie potrącona bezpośrednio z wystawionej przez Audytora faktury VAT, a na fakturze znajdzie się adnotacja wskazująca sposób obliczenia i wysokość kary umownej.</w:t>
      </w:r>
    </w:p>
    <w:p w:rsidR="00D8345B" w:rsidRDefault="00D8345B" w:rsidP="00BB53CC">
      <w:pPr>
        <w:pStyle w:val="Akapitzlist"/>
        <w:numPr>
          <w:ilvl w:val="0"/>
          <w:numId w:val="10"/>
        </w:numPr>
        <w:ind w:left="426" w:hanging="426"/>
      </w:pPr>
      <w:r>
        <w:t xml:space="preserve">W przypadku próby udziału w projekcie Uczestnika projektu, który z różnych powodów nie może ubiegać się o udział w projekcie </w:t>
      </w:r>
      <w:r>
        <w:br/>
        <w:t xml:space="preserve">(z uwagi na np. posiadanie instalacji fotowoltaicznej, która w pełni pokrywa zapotrzebowanie budynku na energię elektryczną w ujęciu rocznym) Audytor naliczy karę umowną w kwocie 100,00 zł brutto za nieuzasadnioną wizytę. Procedura obciążenia Uczestnika projektu karą umowną będzie tożsama, ze wskazaną w treści </w:t>
      </w:r>
      <w:r w:rsidR="00876591" w:rsidRPr="00876591">
        <w:t>§6</w:t>
      </w:r>
      <w:r w:rsidR="00876591">
        <w:t xml:space="preserve"> Umowy.</w:t>
      </w:r>
    </w:p>
    <w:p w:rsidR="0036299E" w:rsidRDefault="0036299E" w:rsidP="00BB53CC">
      <w:pPr>
        <w:pStyle w:val="Akapitzlist"/>
        <w:numPr>
          <w:ilvl w:val="0"/>
          <w:numId w:val="10"/>
        </w:numPr>
        <w:ind w:left="426" w:hanging="426"/>
      </w:pPr>
      <w:r>
        <w:t xml:space="preserve">W przypadku </w:t>
      </w:r>
      <w:r w:rsidR="00955B3B">
        <w:t xml:space="preserve">absencji </w:t>
      </w:r>
      <w:r>
        <w:t>Mieszkańca w budynku podlegającym audytowi w ustalonym terminie – co nie zostanie zgłoszone nie później, niż 24 godziny przed ustalonym terminie wizji lokalnej – Mieszkaniec taki:</w:t>
      </w:r>
    </w:p>
    <w:p w:rsidR="0036299E" w:rsidRDefault="00955B3B" w:rsidP="0036299E">
      <w:pPr>
        <w:pStyle w:val="Akapitzlist"/>
        <w:numPr>
          <w:ilvl w:val="1"/>
          <w:numId w:val="10"/>
        </w:numPr>
        <w:ind w:left="851"/>
      </w:pPr>
      <w:r>
        <w:t>zobowiązany będzie do umówienia powtórnego</w:t>
      </w:r>
      <w:r w:rsidR="0036299E">
        <w:t xml:space="preserve"> spotkania,</w:t>
      </w:r>
    </w:p>
    <w:p w:rsidR="0036299E" w:rsidRDefault="0036299E" w:rsidP="0036299E">
      <w:pPr>
        <w:pStyle w:val="Akapitzlist"/>
        <w:numPr>
          <w:ilvl w:val="1"/>
          <w:numId w:val="10"/>
        </w:numPr>
        <w:ind w:left="851"/>
      </w:pPr>
      <w:r>
        <w:lastRenderedPageBreak/>
        <w:t xml:space="preserve">jest świadomy </w:t>
      </w:r>
      <w:r w:rsidR="00955B3B">
        <w:t>obowiązku</w:t>
      </w:r>
      <w:r>
        <w:t xml:space="preserve"> poniesienia dodatkowych kosztów w kwocie 50,00 zł brutto, co doliczone zostanie do wystawionej faktury.</w:t>
      </w:r>
    </w:p>
    <w:p w:rsidR="00BB53CC" w:rsidRPr="002C395C" w:rsidRDefault="00BB53CC" w:rsidP="00BB53CC">
      <w:pPr>
        <w:pStyle w:val="Akapitzlist"/>
        <w:numPr>
          <w:ilvl w:val="0"/>
          <w:numId w:val="10"/>
        </w:numPr>
        <w:ind w:left="426" w:hanging="426"/>
      </w:pPr>
      <w:r w:rsidRPr="002C395C">
        <w:t>Uczestnik projektu może odstąpić od umowy z winy Audytora, gdy:</w:t>
      </w:r>
    </w:p>
    <w:p w:rsidR="00BB53CC" w:rsidRPr="002C395C" w:rsidRDefault="00505F36" w:rsidP="00BB53CC">
      <w:pPr>
        <w:pStyle w:val="Akapitzlist"/>
        <w:numPr>
          <w:ilvl w:val="1"/>
          <w:numId w:val="10"/>
        </w:numPr>
        <w:ind w:left="851"/>
      </w:pPr>
      <w:r>
        <w:t>Wstrzymał</w:t>
      </w:r>
      <w:r w:rsidR="00BB53CC" w:rsidRPr="002C395C">
        <w:t xml:space="preserve"> on realizację umowy i jej nie wykonuje, pomimo dodatkowego </w:t>
      </w:r>
      <w:r>
        <w:t>monitu</w:t>
      </w:r>
      <w:r w:rsidR="00BB53CC" w:rsidRPr="002C395C">
        <w:t xml:space="preserve"> na piśmie przez Uczestnika projektu,</w:t>
      </w:r>
    </w:p>
    <w:p w:rsidR="00BB53CC" w:rsidRPr="002C395C" w:rsidRDefault="00BB53CC" w:rsidP="00BB53CC">
      <w:pPr>
        <w:pStyle w:val="Akapitzlist"/>
        <w:numPr>
          <w:ilvl w:val="1"/>
          <w:numId w:val="10"/>
        </w:numPr>
        <w:ind w:left="851"/>
      </w:pPr>
      <w:r w:rsidRPr="002C395C">
        <w:t>Audytor realizuje przedmiot umowy niezgodnie z treścią umowy,</w:t>
      </w:r>
    </w:p>
    <w:p w:rsidR="00BB53CC" w:rsidRPr="002C395C" w:rsidRDefault="00BB53CC" w:rsidP="00BB53CC">
      <w:pPr>
        <w:pStyle w:val="Akapitzlist"/>
        <w:numPr>
          <w:ilvl w:val="1"/>
          <w:numId w:val="10"/>
        </w:numPr>
        <w:ind w:left="851"/>
      </w:pPr>
      <w:r w:rsidRPr="002C395C">
        <w:t xml:space="preserve">Audytor realizuje przedmiot umowy </w:t>
      </w:r>
      <w:r w:rsidR="00D8334C">
        <w:t>niewłaściwie</w:t>
      </w:r>
      <w:r w:rsidRPr="002C395C">
        <w:t xml:space="preserve"> lub w sposób nienależyty.</w:t>
      </w:r>
    </w:p>
    <w:p w:rsidR="00BB53CC" w:rsidRPr="002C395C" w:rsidRDefault="00BB53CC" w:rsidP="00BB53CC">
      <w:pPr>
        <w:pStyle w:val="Akapitzlist"/>
        <w:numPr>
          <w:ilvl w:val="0"/>
          <w:numId w:val="10"/>
        </w:numPr>
        <w:ind w:left="426" w:hanging="426"/>
      </w:pPr>
      <w:r w:rsidRPr="002C395C">
        <w:t xml:space="preserve">Oświadczenie o odstąpieniu od umowy z przyczyn, o których mowa w ust. 3, </w:t>
      </w:r>
      <w:r w:rsidR="00B06E0E" w:rsidRPr="002C395C">
        <w:t>Uczestnik projektu</w:t>
      </w:r>
      <w:r w:rsidRPr="002C395C">
        <w:t xml:space="preserve"> może złożyć w terminie 30 dni od daty powzięcia informacji o wystąpieniu okoliczności uprawniającej do odstąpienia od umowy.</w:t>
      </w:r>
    </w:p>
    <w:p w:rsidR="00BB53CC" w:rsidRPr="002C395C" w:rsidRDefault="00BB53CC" w:rsidP="00BB53CC">
      <w:pPr>
        <w:pStyle w:val="Akapitzlist"/>
        <w:numPr>
          <w:ilvl w:val="0"/>
          <w:numId w:val="10"/>
        </w:numPr>
        <w:ind w:left="426" w:hanging="426"/>
      </w:pPr>
      <w:r w:rsidRPr="002C395C">
        <w:t xml:space="preserve">Audytor może odstąpić od umowy z winy Uczestnika projektu, gdy ten </w:t>
      </w:r>
      <w:r w:rsidR="00D8334C">
        <w:t>zaniechał</w:t>
      </w:r>
      <w:r w:rsidRPr="002C395C">
        <w:t xml:space="preserve"> współpracę z Audytorem. W takim wypadku Audytor poinformuje o zaistniałej sytuacji gminę.</w:t>
      </w:r>
    </w:p>
    <w:p w:rsidR="00BB53CC" w:rsidRPr="002C395C" w:rsidRDefault="00BB53CC" w:rsidP="00BB53CC">
      <w:pPr>
        <w:pStyle w:val="Akapitzlist"/>
        <w:numPr>
          <w:ilvl w:val="0"/>
          <w:numId w:val="10"/>
        </w:numPr>
        <w:ind w:left="426" w:hanging="426"/>
      </w:pPr>
      <w:r w:rsidRPr="002C395C">
        <w:t>W przypadkach uzasadnionych rozwiązanie umowy jest możliwe za porozumieniem stron.</w:t>
      </w:r>
    </w:p>
    <w:p w:rsidR="00BB53CC" w:rsidRPr="002C395C" w:rsidRDefault="00BB53CC" w:rsidP="00BB53CC">
      <w:pPr>
        <w:rPr>
          <w:b/>
          <w:bCs/>
        </w:rPr>
      </w:pPr>
      <w:r w:rsidRPr="002C395C">
        <w:rPr>
          <w:b/>
          <w:bCs/>
        </w:rPr>
        <w:t>§8 – ODSTĄPIENIE OD UMOWY</w:t>
      </w:r>
    </w:p>
    <w:p w:rsidR="00BB53CC" w:rsidRPr="002C395C" w:rsidRDefault="00BB53CC" w:rsidP="00BB53CC">
      <w:r w:rsidRPr="002C395C">
        <w:t>Jeżeli jedna ze stron w sposób rażący nie wywiązuje się z wymagań określonych niniejszą umową, druga strona może odstąpić od umowy ze skutkiem natychmiastowym.</w:t>
      </w:r>
    </w:p>
    <w:p w:rsidR="00EF4F62" w:rsidRPr="002C395C" w:rsidRDefault="00EF4F62" w:rsidP="00EF4F62">
      <w:pPr>
        <w:rPr>
          <w:b/>
          <w:bCs/>
        </w:rPr>
      </w:pPr>
      <w:r w:rsidRPr="002C395C">
        <w:rPr>
          <w:b/>
          <w:bCs/>
        </w:rPr>
        <w:t>§9 – PRAWA AUTORSKIE</w:t>
      </w:r>
    </w:p>
    <w:p w:rsidR="00EF4F62" w:rsidRPr="002C395C" w:rsidRDefault="00EF4F62" w:rsidP="00EF4F62">
      <w:pPr>
        <w:pStyle w:val="Akapitzlist"/>
        <w:numPr>
          <w:ilvl w:val="0"/>
          <w:numId w:val="11"/>
        </w:numPr>
        <w:ind w:left="426" w:hanging="426"/>
      </w:pPr>
      <w:r w:rsidRPr="002C395C">
        <w:t xml:space="preserve">Strony wzajemnie oświadczają, że mają pełne nieograniczone prawami osób trzecich prawa majątkowe do korzystania z dostarczonych projektów i znaków graficznych, zdjęć oraz tekstów wykorzystanych w opracowaniu stanowiącym przedmiot niniejszej umowy. </w:t>
      </w:r>
      <w:r w:rsidRPr="002C395C">
        <w:br/>
        <w:t>W przypadku wystąpienia roszczeń osób trzecich każda ze stron będzie rozstrzygać spór we własnym zakresie.</w:t>
      </w:r>
    </w:p>
    <w:p w:rsidR="00EF4F62" w:rsidRPr="002C395C" w:rsidRDefault="00EF4F62" w:rsidP="00EF4F62">
      <w:pPr>
        <w:pStyle w:val="Akapitzlist"/>
        <w:numPr>
          <w:ilvl w:val="0"/>
          <w:numId w:val="11"/>
        </w:numPr>
        <w:ind w:left="426" w:hanging="426"/>
      </w:pPr>
      <w:r w:rsidRPr="002C395C">
        <w:t>Żadna ze stron nie będzie odpowiadała za niewykonanie swoich zobowiązań wynikających z niniejszej umowy, jeżeli spowodowane zostały „Siłą wyższą”. „Siła wyższa” oznacza wydarzenie nieprzewidywalne i poza kontrolą strony, występujące po podpisaniu umowy, a uniemożliwiające wypełnienie obowiązków strony. Wydarzenia takie mogą obejmować w szczególności: wojny, pożary, powodzie, embarga przewozowe, strajki oraz oficjalne decyzje organów władzy państwowej. W sytuacji „Siły wyższej” strony poinformują się natychmiast o jej zaistnieniu i w dobrej wierze rozpatrzą możliwości realizacji bądź rozwiązania umowy.</w:t>
      </w:r>
    </w:p>
    <w:p w:rsidR="00EF4F62" w:rsidRPr="002C395C" w:rsidRDefault="00EF4F62" w:rsidP="00EF4F62">
      <w:pPr>
        <w:pStyle w:val="Akapitzlist"/>
        <w:numPr>
          <w:ilvl w:val="0"/>
          <w:numId w:val="11"/>
        </w:numPr>
        <w:ind w:left="426" w:hanging="426"/>
      </w:pPr>
      <w:r w:rsidRPr="002C395C">
        <w:t>Audytor przenosi na Uczestnika projektu przysługujące mu autorskie prawa majątkowe do wykonanych w ramach niniejszej umowy opracowań z możliwością ich wykorzystania w innych inicjatywach realizowanych przez Uczestnika projektu, w tym w zakresie publicznych prezentacji oraz rozpowszechniania z wykorzystaniem innych kanałów niż telewizja.</w:t>
      </w:r>
    </w:p>
    <w:p w:rsidR="00EF4F62" w:rsidRPr="002C395C" w:rsidRDefault="00EF4F62" w:rsidP="00EF4F62">
      <w:pPr>
        <w:pStyle w:val="Akapitzlist"/>
        <w:numPr>
          <w:ilvl w:val="0"/>
          <w:numId w:val="11"/>
        </w:numPr>
        <w:ind w:left="426" w:hanging="426"/>
      </w:pPr>
      <w:r w:rsidRPr="002C395C">
        <w:t>Przeniesienie prawa autorskiego, o którym mowa w ust. 3 niniejszego paragrafu, obejmuje wszystkie pola eksploatacji.</w:t>
      </w:r>
    </w:p>
    <w:p w:rsidR="00EF4F62" w:rsidRPr="002C395C" w:rsidRDefault="00EF4F62" w:rsidP="00EF4F62">
      <w:pPr>
        <w:pStyle w:val="Akapitzlist"/>
        <w:numPr>
          <w:ilvl w:val="0"/>
          <w:numId w:val="11"/>
        </w:numPr>
        <w:ind w:left="426" w:hanging="426"/>
      </w:pPr>
      <w:r w:rsidRPr="002C395C">
        <w:t>Skutek rozporządzający przeniesienia całości autorskich praw majątkowych nastąpi z chwilą przekazania przez Audytora analizy technicznej montażu instalacji odnawialnych źródeł energii w formie zamkniętego raportu.</w:t>
      </w:r>
    </w:p>
    <w:p w:rsidR="00EF4F62" w:rsidRPr="002C395C" w:rsidRDefault="00EF4F62" w:rsidP="00EF4F62">
      <w:pPr>
        <w:pStyle w:val="Akapitzlist"/>
        <w:numPr>
          <w:ilvl w:val="0"/>
          <w:numId w:val="11"/>
        </w:numPr>
        <w:ind w:left="426" w:hanging="426"/>
      </w:pPr>
      <w:r w:rsidRPr="002C395C">
        <w:t>Audytor oświadcza, że wykonany i wytworzony przedmiot umowy jest wolny od wad fizycznych i prawnych, służą mu wyłączne majątkowe prawa autorskie do wykonanego materiału autorskiego w zakresie koniecznym do przeniesienia tych praw na Uczestnika projektu oraz że prawa te nie są w żaden sposób ograniczone. Audytor oświadcza również, że rozporządzenie materiałem autorskim nie narusza żadnych praw własności przemysłowej i intelektualnej.</w:t>
      </w:r>
    </w:p>
    <w:p w:rsidR="00EF4F62" w:rsidRPr="002C395C" w:rsidRDefault="00EF4F62" w:rsidP="00EF4F62">
      <w:pPr>
        <w:pStyle w:val="Akapitzlist"/>
        <w:numPr>
          <w:ilvl w:val="0"/>
          <w:numId w:val="11"/>
        </w:numPr>
        <w:ind w:left="426" w:hanging="426"/>
      </w:pPr>
      <w:r w:rsidRPr="002C395C">
        <w:t>Strony ustalają, że w przypadku zgłoszenia ewentualnych roszczeń przez osobę trzecią pod adresem materiału autorskiego Audytor, po zawiadomieniu przez Uczestnika projektu, nie uchyli się od niezwłocznego przystąpienia do wyjaśnienia sprawy oraz wystąpi przeciwko takim roszczeniom na własny koszt i ryzyko oraz że zaspokoi wszelkie uzasadnione roszczenia, a w razie ich zasądzenia od Uczestnika projektu regresowo zwróci całość pokrytych roszczeń oraz wszelkie związane z tym wydatki i opłaty, włączając w to koszt procesu obsługi prawnej.</w:t>
      </w:r>
    </w:p>
    <w:p w:rsidR="00EF4F62" w:rsidRPr="002C395C" w:rsidRDefault="00EF4F62" w:rsidP="00EF4F62">
      <w:pPr>
        <w:pStyle w:val="Akapitzlist"/>
        <w:numPr>
          <w:ilvl w:val="0"/>
          <w:numId w:val="11"/>
        </w:numPr>
        <w:ind w:left="426" w:hanging="426"/>
      </w:pPr>
      <w:r w:rsidRPr="002C395C">
        <w:t>Jeżeli materiał autorski będący przedmiotem niniejszej umowy posiada wady prawne lub inne, uniemożliwiające korzystanie z tego utworu i przysługujących Uczestnikowi projektu praw, Audytor zobowiązany jest do dostarczenia w wyznaczonym przez Uczestnika projektu terminie innego materiału autorskiego wolnego od wad, spełniającego wymagania określone w niniejszej Umowie, oraz naprawienia szkód powstałych z tego tytułu po stronie Uczestnika projektu.</w:t>
      </w:r>
    </w:p>
    <w:p w:rsidR="00EF4F62" w:rsidRPr="002C395C" w:rsidRDefault="00EF4F62" w:rsidP="00EF4F62">
      <w:pPr>
        <w:rPr>
          <w:b/>
          <w:bCs/>
        </w:rPr>
      </w:pPr>
      <w:r w:rsidRPr="002C395C">
        <w:rPr>
          <w:b/>
          <w:bCs/>
        </w:rPr>
        <w:t>§10 – SIŁA WYŻSZA</w:t>
      </w:r>
    </w:p>
    <w:p w:rsidR="00EF4F62" w:rsidRPr="002C395C" w:rsidRDefault="00EF4F62" w:rsidP="00EF4F62">
      <w:pPr>
        <w:pStyle w:val="Akapitzlist"/>
        <w:numPr>
          <w:ilvl w:val="0"/>
          <w:numId w:val="12"/>
        </w:numPr>
        <w:ind w:left="426" w:hanging="426"/>
      </w:pPr>
      <w:r w:rsidRPr="002C395C">
        <w:t>Strony nie są odpowiedzialne za naruszenie obowiązków wynikających z treści niniejszej umowy w przypadku, gdy jedyną przyczyną naruszenia zapisów umownych jest działanie siły wyższej.</w:t>
      </w:r>
    </w:p>
    <w:p w:rsidR="00EF4F62" w:rsidRPr="002C395C" w:rsidRDefault="00EF4F62" w:rsidP="00EF4F62">
      <w:pPr>
        <w:pStyle w:val="Akapitzlist"/>
        <w:numPr>
          <w:ilvl w:val="0"/>
          <w:numId w:val="12"/>
        </w:numPr>
        <w:ind w:left="426" w:hanging="426"/>
      </w:pPr>
      <w:r w:rsidRPr="002C395C">
        <w:t>Przez siłę wyższą rozumie się zdarzenie bądź połączenie zdarzeń lub okoliczności, niezależnych od Uczestnika projektu i Audytora, które zasadniczo utrudniają lub uniemożliwiają wykonywanie zobowiązań danej strony wynikających z umowy, a których dana strona nie mogła przewidzieć ani im zapobiec lub przezwyciężyć poprzez działanie z zachowaniem należytej staranności.</w:t>
      </w:r>
    </w:p>
    <w:p w:rsidR="00EF4F62" w:rsidRPr="002C395C" w:rsidRDefault="00EF4F62" w:rsidP="00EF4F62">
      <w:pPr>
        <w:pStyle w:val="Akapitzlist"/>
        <w:numPr>
          <w:ilvl w:val="0"/>
          <w:numId w:val="12"/>
        </w:numPr>
        <w:ind w:left="426" w:hanging="426"/>
      </w:pPr>
      <w:r w:rsidRPr="002C395C">
        <w:t>W przypadku zaistnienia siły wyższej strona, której dotyczy działanie siły wyższej zobowiązana niezwłocznie poinformować drugą stronę na piśmie o wystąpieniu siły wyższej ze wskazaniem przewidywanego czasu trwania przeszkody w realizacji wynikających z umowy obowiązków.</w:t>
      </w:r>
    </w:p>
    <w:p w:rsidR="00EF4F62" w:rsidRPr="002C395C" w:rsidRDefault="00EF4F62" w:rsidP="00EF4F62">
      <w:pPr>
        <w:pStyle w:val="Akapitzlist"/>
        <w:numPr>
          <w:ilvl w:val="0"/>
          <w:numId w:val="12"/>
        </w:numPr>
        <w:ind w:left="426" w:hanging="426"/>
      </w:pPr>
      <w:r w:rsidRPr="002C395C">
        <w:t>Jeżeli z powodu działania siły wyższej realizacja przedmiotu umowy staje się niemożliwa, stronom przysługuje prawo rozwiązania umowy bez zachowania okresu wypowiedzenia.</w:t>
      </w:r>
    </w:p>
    <w:p w:rsidR="00EF4F62" w:rsidRPr="002C395C" w:rsidRDefault="00EF4F62" w:rsidP="00EF4F62">
      <w:pPr>
        <w:rPr>
          <w:b/>
          <w:bCs/>
        </w:rPr>
      </w:pPr>
      <w:r w:rsidRPr="002C395C">
        <w:rPr>
          <w:b/>
          <w:bCs/>
        </w:rPr>
        <w:t>§11 – DANE KONTAKTOWE</w:t>
      </w:r>
    </w:p>
    <w:p w:rsidR="00EF4F62" w:rsidRPr="002C395C" w:rsidRDefault="00EF4F62" w:rsidP="00EF4F62">
      <w:pPr>
        <w:pStyle w:val="Akapitzlist"/>
        <w:numPr>
          <w:ilvl w:val="0"/>
          <w:numId w:val="13"/>
        </w:numPr>
        <w:ind w:left="426" w:hanging="426"/>
      </w:pPr>
      <w:r w:rsidRPr="002C395C">
        <w:t>Osobą reprezentującą Audytora w zakresie poprawnej realizacji niniejszej umowy jest:</w:t>
      </w:r>
    </w:p>
    <w:p w:rsidR="00EF4F62" w:rsidRPr="002C395C" w:rsidRDefault="009013CE" w:rsidP="0087785D">
      <w:pPr>
        <w:pStyle w:val="Akapitzlist"/>
        <w:numPr>
          <w:ilvl w:val="1"/>
          <w:numId w:val="13"/>
        </w:numPr>
        <w:ind w:left="851"/>
      </w:pPr>
      <w:r>
        <w:t>Krzysztof Lewandowski</w:t>
      </w:r>
      <w:r w:rsidR="00EF4F62" w:rsidRPr="002C395C">
        <w:t xml:space="preserve">, Koordynator Projektu, tel. </w:t>
      </w:r>
      <w:r>
        <w:t>669520812</w:t>
      </w:r>
      <w:r w:rsidR="0087785D" w:rsidRPr="002C395C">
        <w:t xml:space="preserve">, e-mail: </w:t>
      </w:r>
      <w:r>
        <w:t>biuro@it-home.pl</w:t>
      </w:r>
    </w:p>
    <w:p w:rsidR="00EF4F62" w:rsidRPr="002C395C" w:rsidRDefault="00EF4F62" w:rsidP="00EF4F62">
      <w:pPr>
        <w:pStyle w:val="Akapitzlist"/>
        <w:numPr>
          <w:ilvl w:val="0"/>
          <w:numId w:val="13"/>
        </w:numPr>
        <w:ind w:left="426" w:hanging="426"/>
      </w:pPr>
      <w:r w:rsidRPr="002C395C">
        <w:t xml:space="preserve">Strony wyrażają zgodę do prowadzenia pełnej korespondencji w formie wiadomości przekazywanych pocztą elektroniczną. W takim wypadku, dla całego zakresu umowy, w którym wskazuje się „powiadomienie na piśmie” za tożsame traktuje się przekazanie wiadomości poprzez pocztę elektroniczną – wyłącznie na adresy elektroniczne określone w </w:t>
      </w:r>
      <w:r w:rsidR="0087785D" w:rsidRPr="002C395C">
        <w:t>treści umowy</w:t>
      </w:r>
      <w:r w:rsidRPr="002C395C">
        <w:t>.</w:t>
      </w:r>
    </w:p>
    <w:p w:rsidR="0087785D" w:rsidRPr="002C395C" w:rsidRDefault="0087785D" w:rsidP="0087785D">
      <w:pPr>
        <w:rPr>
          <w:b/>
          <w:bCs/>
        </w:rPr>
      </w:pPr>
      <w:r w:rsidRPr="002C395C">
        <w:rPr>
          <w:b/>
          <w:bCs/>
        </w:rPr>
        <w:t>§12 – DANE OSOBOWE</w:t>
      </w:r>
    </w:p>
    <w:p w:rsidR="0087785D" w:rsidRPr="002C395C" w:rsidRDefault="00463515" w:rsidP="00463515">
      <w:pPr>
        <w:pStyle w:val="Akapitzlist"/>
        <w:numPr>
          <w:ilvl w:val="0"/>
          <w:numId w:val="14"/>
        </w:numPr>
        <w:ind w:left="426" w:hanging="426"/>
      </w:pPr>
      <w:r w:rsidRPr="002C395C">
        <w:lastRenderedPageBreak/>
        <w:t>Uczestnik projektu wyraża zgodę na przetwarzanie danych osobowych i danych wrażliwych do celów niezbędnych do realizacji przedmiotu niniejszej umowy, ubiegania się przez Gminę o dofinansowanie na realizację projektu i prawidłowego wykonania przedmiotu umowy. Uczestnik projektu oświadcza, że zapoznał się z zasadami przetwarzania danych osobowych, opisanych w klauzuli informacyjnej RODO.</w:t>
      </w:r>
    </w:p>
    <w:p w:rsidR="00463515" w:rsidRPr="002C395C" w:rsidRDefault="00463515" w:rsidP="00463515">
      <w:pPr>
        <w:pStyle w:val="Akapitzlist"/>
        <w:numPr>
          <w:ilvl w:val="0"/>
          <w:numId w:val="14"/>
        </w:numPr>
        <w:ind w:left="426" w:hanging="426"/>
      </w:pPr>
      <w:r w:rsidRPr="002C395C">
        <w:t>Klauzula informacyjna RODO:</w:t>
      </w:r>
    </w:p>
    <w:p w:rsidR="00463515" w:rsidRPr="002C395C" w:rsidRDefault="00463515" w:rsidP="00463515">
      <w:pPr>
        <w:pStyle w:val="Akapitzlist"/>
        <w:numPr>
          <w:ilvl w:val="1"/>
          <w:numId w:val="14"/>
        </w:numPr>
        <w:ind w:left="851"/>
      </w:pPr>
      <w:r w:rsidRPr="002C395C">
        <w:t xml:space="preserve">Administratorem Państwa danych osobowych jest </w:t>
      </w:r>
      <w:r w:rsidR="009013CE">
        <w:t>IT-HOME Krzysztof Lewandowski</w:t>
      </w:r>
    </w:p>
    <w:p w:rsidR="00463515" w:rsidRPr="002C395C" w:rsidRDefault="00463515" w:rsidP="00463515">
      <w:pPr>
        <w:pStyle w:val="Akapitzlist"/>
        <w:numPr>
          <w:ilvl w:val="1"/>
          <w:numId w:val="14"/>
        </w:numPr>
        <w:ind w:left="851"/>
      </w:pPr>
      <w:r w:rsidRPr="002C395C">
        <w:t>Państwa dane będą przetwarzane na podstawie, w celu i przez czas niezbędny do:</w:t>
      </w:r>
    </w:p>
    <w:p w:rsidR="00463515" w:rsidRPr="002C395C" w:rsidRDefault="00463515" w:rsidP="00463515">
      <w:pPr>
        <w:pStyle w:val="Akapitzlist"/>
        <w:numPr>
          <w:ilvl w:val="2"/>
          <w:numId w:val="14"/>
        </w:numPr>
        <w:ind w:left="1134"/>
      </w:pPr>
      <w:r w:rsidRPr="002C395C">
        <w:t>przetwarzanie będzie odbywało się w oparciu o uzasadniony interes Administratora do czasu ustania celu biznesowego lub wniesienia sprzeciwu (art. 6 ust. 1 lit. f RODO),</w:t>
      </w:r>
    </w:p>
    <w:p w:rsidR="00463515" w:rsidRPr="002C395C" w:rsidRDefault="00463515" w:rsidP="00463515">
      <w:pPr>
        <w:pStyle w:val="Akapitzlist"/>
        <w:numPr>
          <w:ilvl w:val="2"/>
          <w:numId w:val="14"/>
        </w:numPr>
        <w:ind w:left="1134"/>
      </w:pPr>
      <w:r w:rsidRPr="002C395C">
        <w:t>wypełnienia obowiązku prawnego, który ciąży na Administratorze (art. 6 ust. 1 lit. c RODO – nie dłużej niż przez okres 6 lat),</w:t>
      </w:r>
    </w:p>
    <w:p w:rsidR="00463515" w:rsidRPr="002C395C" w:rsidRDefault="00463515" w:rsidP="00463515">
      <w:pPr>
        <w:pStyle w:val="Akapitzlist"/>
        <w:numPr>
          <w:ilvl w:val="2"/>
          <w:numId w:val="14"/>
        </w:numPr>
        <w:ind w:left="1134"/>
      </w:pPr>
      <w:r w:rsidRPr="002C395C">
        <w:t>realizacji prawnie uzasadnionego interesu Administratora (m.in. w postaci ustalenia lub dochodzenia roszczeń / obrony przed roszczeniami) – tj. nie dłużej niż do końca roku następującego po upływie okresu przedawnienia roszczeń,</w:t>
      </w:r>
    </w:p>
    <w:p w:rsidR="00463515" w:rsidRPr="002C395C" w:rsidRDefault="00463515" w:rsidP="00463515">
      <w:pPr>
        <w:pStyle w:val="Akapitzlist"/>
        <w:numPr>
          <w:ilvl w:val="2"/>
          <w:numId w:val="14"/>
        </w:numPr>
        <w:ind w:left="1134"/>
      </w:pPr>
      <w:r w:rsidRPr="002C395C">
        <w:t>realizacji prawnie uzasadnionego interesu Administratora (m.in. komunikacji z Państwem i obsługi Państwa zapytań, marketingu usług i produktów firmy, opinii) – do czasu wniesienia sprzeciwu lub ustania celu biznesowego – co nastąpi wcześniej,</w:t>
      </w:r>
    </w:p>
    <w:p w:rsidR="00C04CE5" w:rsidRPr="002C395C" w:rsidRDefault="00C04CE5" w:rsidP="00463515">
      <w:pPr>
        <w:pStyle w:val="Akapitzlist"/>
        <w:numPr>
          <w:ilvl w:val="2"/>
          <w:numId w:val="14"/>
        </w:numPr>
        <w:ind w:left="1134"/>
      </w:pPr>
      <w:r w:rsidRPr="002C395C">
        <w:t>w przypadku danych wrażliwych w oparciu o zgodę do celów realizacji umowy – do czasu cofnięcia zgody lub ustania celu biznesowego – co nastąpi wcześniej</w:t>
      </w:r>
    </w:p>
    <w:p w:rsidR="00463515" w:rsidRPr="002C395C" w:rsidRDefault="00463515" w:rsidP="00463515">
      <w:pPr>
        <w:pStyle w:val="Akapitzlist"/>
        <w:numPr>
          <w:ilvl w:val="1"/>
          <w:numId w:val="14"/>
        </w:numPr>
        <w:ind w:left="851"/>
      </w:pPr>
      <w:r w:rsidRPr="002C395C">
        <w:t>Odbiorcami Państwa danych osobowych mogą być podmioty, którym firma powierzyła przetwarzanie danych osobowych. Dane mogą być powierzone:</w:t>
      </w:r>
    </w:p>
    <w:p w:rsidR="00463515" w:rsidRPr="002C395C" w:rsidRDefault="00463515" w:rsidP="00463515">
      <w:pPr>
        <w:pStyle w:val="Akapitzlist"/>
        <w:numPr>
          <w:ilvl w:val="2"/>
          <w:numId w:val="14"/>
        </w:numPr>
        <w:ind w:left="1134"/>
      </w:pPr>
      <w:r w:rsidRPr="002C395C">
        <w:t>Gminie, w zakresie niezbędnym do ubiegania się o pozyskanie dofinansowania na realizację projektu parasolowego, obejmującego wykonanie instalacji OZE w Państwa budynku,</w:t>
      </w:r>
    </w:p>
    <w:p w:rsidR="00463515" w:rsidRPr="002C395C" w:rsidRDefault="00463515" w:rsidP="00463515">
      <w:pPr>
        <w:pStyle w:val="Akapitzlist"/>
        <w:numPr>
          <w:ilvl w:val="2"/>
          <w:numId w:val="14"/>
        </w:numPr>
        <w:ind w:left="1134"/>
      </w:pPr>
      <w:r w:rsidRPr="002C395C">
        <w:t xml:space="preserve">firmie ARIS GROUP Sp. z o.o., ul. Wierzbowa 11, 62-500 Konin, NIP: 6653027740, REGON: 384977237, w zakresie niezbędnym do prowadzenia </w:t>
      </w:r>
      <w:r w:rsidR="00C04CE5" w:rsidRPr="002C395C">
        <w:t>analiz technicznych montażu instalacji odnawialnych źródeł energii.</w:t>
      </w:r>
    </w:p>
    <w:p w:rsidR="00463515" w:rsidRPr="002C395C" w:rsidRDefault="00463515" w:rsidP="00463515">
      <w:pPr>
        <w:pStyle w:val="Akapitzlist"/>
        <w:ind w:left="851"/>
      </w:pPr>
      <w:r w:rsidRPr="002C395C">
        <w:t>Dane mogą być także udostępnione organom państwowym na ich żądanie.</w:t>
      </w:r>
      <w:r w:rsidR="00C04CE5" w:rsidRPr="002C395C">
        <w:t xml:space="preserve"> Dane nie będą zawierać danych wrażliwych.</w:t>
      </w:r>
    </w:p>
    <w:p w:rsidR="00463515" w:rsidRPr="002C395C" w:rsidRDefault="00C04CE5" w:rsidP="00463515">
      <w:pPr>
        <w:pStyle w:val="Akapitzlist"/>
        <w:numPr>
          <w:ilvl w:val="1"/>
          <w:numId w:val="14"/>
        </w:numPr>
        <w:ind w:left="851"/>
      </w:pPr>
      <w:r w:rsidRPr="002C395C">
        <w:t>Mają Państwo prawo żądania dostępu do swoich danych osobowych, prawo do sprostowania danych, prawo żądania usunięcia lub ograniczenia przetwarzania danych oraz prawo wniesienia sprzeciwu wobec przetwarzania, a także prawo do przenoszenia danych. Zgodę można wycofać w dowolnym momencie. Wycofanie zgody nie wpływa na zgodność z prawem przetwarzania dokonanego przed jej wycofaniem. W przypadku uznania, iż przetwarzanie danych osobowych narusza przepisy RODO, przysługuje Państwu prawo do wniesienia skargi do organu nadzorczego.</w:t>
      </w:r>
    </w:p>
    <w:p w:rsidR="00C04CE5" w:rsidRPr="002C395C" w:rsidRDefault="00C04CE5" w:rsidP="00463515">
      <w:pPr>
        <w:pStyle w:val="Akapitzlist"/>
        <w:numPr>
          <w:ilvl w:val="1"/>
          <w:numId w:val="14"/>
        </w:numPr>
        <w:ind w:left="851"/>
      </w:pPr>
      <w:r w:rsidRPr="002C395C">
        <w:t>W zakresie, w jakim przetwarzanie danych następuje w celu zawarcia i realizacji umowy lub dla celów realizacji obowiązków prawnych czy ustalenia / dochodzenia lub obrony przed roszczeniami, podanie danych może uniemożliwiać zawarcie umowy (nie dotyczy danych fakultatywnych). Niepodanie danych do celów komunikacji uniemożliwi prowadzenie komunikacji z Państwem. Brak zgody na wysyłkę informacji marketingowych uniemożliwi ich wysyłkę.</w:t>
      </w:r>
    </w:p>
    <w:p w:rsidR="0087785D" w:rsidRPr="002C395C" w:rsidRDefault="0087785D" w:rsidP="0087785D">
      <w:pPr>
        <w:rPr>
          <w:b/>
          <w:bCs/>
        </w:rPr>
      </w:pPr>
      <w:r w:rsidRPr="002C395C">
        <w:rPr>
          <w:b/>
          <w:bCs/>
        </w:rPr>
        <w:t>§13 – ZMIANY UMOWY</w:t>
      </w:r>
    </w:p>
    <w:p w:rsidR="0087785D" w:rsidRPr="002C395C" w:rsidRDefault="005379EA" w:rsidP="0087785D">
      <w:pPr>
        <w:pStyle w:val="Akapitzlist"/>
        <w:numPr>
          <w:ilvl w:val="0"/>
          <w:numId w:val="15"/>
        </w:numPr>
        <w:ind w:left="426" w:hanging="426"/>
      </w:pPr>
      <w:r>
        <w:t>Zezwala</w:t>
      </w:r>
      <w:r w:rsidR="0087785D" w:rsidRPr="002C395C">
        <w:t xml:space="preserve"> się następujące rodzaje i warunki zmiany treści umowy:</w:t>
      </w:r>
    </w:p>
    <w:p w:rsidR="0087785D" w:rsidRPr="002C395C" w:rsidRDefault="0087785D" w:rsidP="0087785D">
      <w:pPr>
        <w:pStyle w:val="Akapitzlist"/>
        <w:numPr>
          <w:ilvl w:val="1"/>
          <w:numId w:val="15"/>
        </w:numPr>
        <w:ind w:left="851"/>
      </w:pPr>
      <w:r w:rsidRPr="002C395C">
        <w:t xml:space="preserve">gdy nastąpi zmiana powszechnie obowiązujących przepisów prawa w zakresie mającym wpływ na realizację przedmiotu umowy, dopuszcza </w:t>
      </w:r>
      <w:r w:rsidR="00B06E0E" w:rsidRPr="002C395C">
        <w:t xml:space="preserve">się </w:t>
      </w:r>
      <w:r w:rsidRPr="002C395C">
        <w:t>zmianę treści umowy w zakresie obustronnie uzgodnionym, zmierzającym do uzyskania zgodności zapisów umowy z obowiązującym prawem. Zmiana obowiązywać będzie nie wcześniej, niż od dnia wejścia w życie znowelizowanych przepisów prawa,</w:t>
      </w:r>
    </w:p>
    <w:p w:rsidR="0087785D" w:rsidRPr="002C395C" w:rsidRDefault="0087785D" w:rsidP="0087785D">
      <w:pPr>
        <w:pStyle w:val="Akapitzlist"/>
        <w:numPr>
          <w:ilvl w:val="1"/>
          <w:numId w:val="15"/>
        </w:numPr>
        <w:ind w:left="851"/>
      </w:pPr>
      <w:r w:rsidRPr="002C395C">
        <w:t xml:space="preserve">gdy </w:t>
      </w:r>
      <w:r w:rsidR="0095277E">
        <w:t>obligatoryjność</w:t>
      </w:r>
      <w:r w:rsidRPr="002C395C">
        <w:t xml:space="preserve"> wprowadzenia zmian będzie następstwem zmian wprowadzonych w umowach pomiędzy Uczestnikiem projektu, a inną niż Audytor stroną, w szczególności z instytucjami, które na podstawie przepisów prawa mogą wpływać na realizację zamówienia (przedmiotu umowy),</w:t>
      </w:r>
    </w:p>
    <w:p w:rsidR="0087785D" w:rsidRPr="002C395C" w:rsidRDefault="0087785D" w:rsidP="0087785D">
      <w:pPr>
        <w:pStyle w:val="Akapitzlist"/>
        <w:numPr>
          <w:ilvl w:val="1"/>
          <w:numId w:val="15"/>
        </w:numPr>
        <w:ind w:left="851"/>
      </w:pPr>
      <w:r w:rsidRPr="002C395C">
        <w:t>gdy wystąpią obiektywne przeszkody uniemożliwiające realizację przedmiotu umowy lub osiągnięcie jej celów,</w:t>
      </w:r>
    </w:p>
    <w:p w:rsidR="0087785D" w:rsidRPr="002C395C" w:rsidRDefault="0087785D" w:rsidP="0087785D">
      <w:pPr>
        <w:pStyle w:val="Akapitzlist"/>
        <w:numPr>
          <w:ilvl w:val="1"/>
          <w:numId w:val="15"/>
        </w:numPr>
        <w:ind w:left="851"/>
      </w:pPr>
      <w:r w:rsidRPr="002C395C">
        <w:t>zmiany nazwy oraz formy prawnej stron – w zakresie dostosowania umowy do tych zmian.</w:t>
      </w:r>
    </w:p>
    <w:p w:rsidR="0087785D" w:rsidRPr="002C395C" w:rsidRDefault="0087785D" w:rsidP="0087785D">
      <w:pPr>
        <w:pStyle w:val="Akapitzlist"/>
        <w:numPr>
          <w:ilvl w:val="0"/>
          <w:numId w:val="15"/>
        </w:numPr>
        <w:ind w:left="426" w:hanging="426"/>
      </w:pPr>
      <w:r w:rsidRPr="002C395C">
        <w:t>Wszelkie zmiany niniejszej umowy wymagają zgody obu stron wyrażonej w formie pisemnego aneksu do umowy pod rygorem nieważności.</w:t>
      </w:r>
    </w:p>
    <w:p w:rsidR="0087785D" w:rsidRPr="002C395C" w:rsidRDefault="0087785D" w:rsidP="0087785D">
      <w:pPr>
        <w:rPr>
          <w:b/>
          <w:bCs/>
        </w:rPr>
      </w:pPr>
      <w:r w:rsidRPr="002C395C">
        <w:rPr>
          <w:b/>
          <w:bCs/>
        </w:rPr>
        <w:t>§14 – POSTANOWIENIA KOŃCOWE</w:t>
      </w:r>
    </w:p>
    <w:p w:rsidR="0087785D" w:rsidRPr="002C395C" w:rsidRDefault="0087785D" w:rsidP="0087785D">
      <w:pPr>
        <w:pStyle w:val="Akapitzlist"/>
        <w:numPr>
          <w:ilvl w:val="0"/>
          <w:numId w:val="16"/>
        </w:numPr>
        <w:ind w:left="426" w:hanging="362"/>
      </w:pPr>
      <w:r w:rsidRPr="002C395C">
        <w:t>Strony zobowiązują się do rozwiązywania wszelkich ewentualnych sporów w sposób polubowny i kompromisowy. W przypadku, gdy strony nie będą mogły znaleźć rozwiązania polubownego, spór rozstrzygnie sąd powszechny właściwy dla lokalizacji siedziby Uczestnika projektu.</w:t>
      </w:r>
    </w:p>
    <w:p w:rsidR="0087785D" w:rsidRPr="002C395C" w:rsidRDefault="0087785D" w:rsidP="0087785D">
      <w:pPr>
        <w:pStyle w:val="Akapitzlist"/>
        <w:numPr>
          <w:ilvl w:val="0"/>
          <w:numId w:val="16"/>
        </w:numPr>
        <w:ind w:left="426" w:hanging="362"/>
      </w:pPr>
      <w:r w:rsidRPr="002C395C">
        <w:t xml:space="preserve">Spory związane z postępowaniem reklamacyjnym mogą być rozstrzygane na drodze polubownej, tj. za pośrednictwem sądu polubownego działającego przy Inspekcji Handlowej, zgodnie z informacjami udostępnianymi przez Urząd Ochrony Konkurencji </w:t>
      </w:r>
      <w:r w:rsidRPr="002C395C">
        <w:br/>
        <w:t xml:space="preserve">i Konsumentów na stronie internetowej www.uokik.gov.pl. </w:t>
      </w:r>
    </w:p>
    <w:p w:rsidR="0087785D" w:rsidRPr="002C395C" w:rsidRDefault="0087785D" w:rsidP="0087785D">
      <w:pPr>
        <w:pStyle w:val="Akapitzlist"/>
        <w:numPr>
          <w:ilvl w:val="0"/>
          <w:numId w:val="16"/>
        </w:numPr>
        <w:ind w:left="426" w:hanging="362"/>
      </w:pPr>
      <w:r w:rsidRPr="002C395C">
        <w:t>Umowę sporządzono w dwóch jednobrzmiących egzemplarzach – po jednym dla każdej ze stron.</w:t>
      </w:r>
    </w:p>
    <w:p w:rsidR="0087785D" w:rsidRPr="002C395C" w:rsidRDefault="0087785D" w:rsidP="0087785D"/>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7785D" w:rsidRPr="002C395C" w:rsidTr="00D8345B">
        <w:trPr>
          <w:trHeight w:val="1701"/>
          <w:jc w:val="center"/>
        </w:trPr>
        <w:tc>
          <w:tcPr>
            <w:tcW w:w="3020" w:type="dxa"/>
            <w:tcBorders>
              <w:bottom w:val="single" w:sz="4" w:space="0" w:color="auto"/>
            </w:tcBorders>
            <w:shd w:val="clear" w:color="auto" w:fill="auto"/>
            <w:vAlign w:val="center"/>
          </w:tcPr>
          <w:p w:rsidR="0087785D" w:rsidRPr="002C395C" w:rsidRDefault="0087785D" w:rsidP="00171CC6">
            <w:pPr>
              <w:spacing w:line="40" w:lineRule="atLeast"/>
              <w:jc w:val="center"/>
              <w:rPr>
                <w:szCs w:val="20"/>
              </w:rPr>
            </w:pPr>
          </w:p>
        </w:tc>
        <w:tc>
          <w:tcPr>
            <w:tcW w:w="3021" w:type="dxa"/>
            <w:vAlign w:val="center"/>
          </w:tcPr>
          <w:p w:rsidR="0087785D" w:rsidRPr="002C395C" w:rsidRDefault="0087785D" w:rsidP="00171CC6">
            <w:pPr>
              <w:spacing w:line="40" w:lineRule="atLeast"/>
              <w:jc w:val="center"/>
              <w:rPr>
                <w:szCs w:val="20"/>
              </w:rPr>
            </w:pPr>
          </w:p>
        </w:tc>
        <w:tc>
          <w:tcPr>
            <w:tcW w:w="3021" w:type="dxa"/>
            <w:tcBorders>
              <w:bottom w:val="single" w:sz="4" w:space="0" w:color="auto"/>
            </w:tcBorders>
            <w:shd w:val="clear" w:color="auto" w:fill="auto"/>
            <w:vAlign w:val="center"/>
          </w:tcPr>
          <w:p w:rsidR="0087785D" w:rsidRPr="002C395C" w:rsidRDefault="0087785D" w:rsidP="00171CC6">
            <w:pPr>
              <w:spacing w:line="40" w:lineRule="atLeast"/>
              <w:jc w:val="center"/>
              <w:rPr>
                <w:szCs w:val="20"/>
              </w:rPr>
            </w:pPr>
          </w:p>
        </w:tc>
      </w:tr>
      <w:tr w:rsidR="0087785D" w:rsidRPr="002C395C" w:rsidTr="00D8345B">
        <w:trPr>
          <w:jc w:val="center"/>
        </w:trPr>
        <w:tc>
          <w:tcPr>
            <w:tcW w:w="3020" w:type="dxa"/>
            <w:tcBorders>
              <w:top w:val="single" w:sz="4" w:space="0" w:color="auto"/>
            </w:tcBorders>
            <w:vAlign w:val="center"/>
          </w:tcPr>
          <w:p w:rsidR="0087785D" w:rsidRPr="002C395C" w:rsidRDefault="0087785D" w:rsidP="00171CC6">
            <w:pPr>
              <w:spacing w:line="40" w:lineRule="atLeast"/>
              <w:jc w:val="center"/>
              <w:rPr>
                <w:b/>
                <w:bCs/>
                <w:i/>
                <w:iCs/>
                <w:szCs w:val="20"/>
              </w:rPr>
            </w:pPr>
            <w:r w:rsidRPr="002C395C">
              <w:rPr>
                <w:b/>
                <w:bCs/>
                <w:i/>
                <w:iCs/>
                <w:szCs w:val="20"/>
              </w:rPr>
              <w:lastRenderedPageBreak/>
              <w:t>Uczestnik projektu</w:t>
            </w:r>
          </w:p>
        </w:tc>
        <w:tc>
          <w:tcPr>
            <w:tcW w:w="3021" w:type="dxa"/>
            <w:vAlign w:val="center"/>
          </w:tcPr>
          <w:p w:rsidR="0087785D" w:rsidRPr="002C395C" w:rsidRDefault="0087785D" w:rsidP="00171CC6">
            <w:pPr>
              <w:spacing w:line="40" w:lineRule="atLeast"/>
              <w:jc w:val="center"/>
              <w:rPr>
                <w:b/>
                <w:bCs/>
                <w:i/>
                <w:iCs/>
                <w:szCs w:val="20"/>
              </w:rPr>
            </w:pPr>
          </w:p>
        </w:tc>
        <w:tc>
          <w:tcPr>
            <w:tcW w:w="3021" w:type="dxa"/>
            <w:tcBorders>
              <w:top w:val="single" w:sz="4" w:space="0" w:color="auto"/>
            </w:tcBorders>
            <w:vAlign w:val="center"/>
          </w:tcPr>
          <w:p w:rsidR="0087785D" w:rsidRPr="002C395C" w:rsidRDefault="0087785D" w:rsidP="00171CC6">
            <w:pPr>
              <w:spacing w:line="40" w:lineRule="atLeast"/>
              <w:jc w:val="center"/>
              <w:rPr>
                <w:b/>
                <w:bCs/>
                <w:i/>
                <w:iCs/>
                <w:szCs w:val="20"/>
              </w:rPr>
            </w:pPr>
            <w:r w:rsidRPr="002C395C">
              <w:rPr>
                <w:b/>
                <w:bCs/>
                <w:i/>
                <w:iCs/>
                <w:szCs w:val="20"/>
              </w:rPr>
              <w:t>Audytor</w:t>
            </w:r>
          </w:p>
        </w:tc>
      </w:tr>
    </w:tbl>
    <w:p w:rsidR="0087785D" w:rsidRPr="002C395C" w:rsidRDefault="0087785D" w:rsidP="0087785D">
      <w:pPr>
        <w:spacing w:line="40" w:lineRule="atLeast"/>
        <w:jc w:val="center"/>
        <w:rPr>
          <w:szCs w:val="20"/>
        </w:rPr>
      </w:pPr>
    </w:p>
    <w:p w:rsidR="0087785D" w:rsidRPr="002C395C" w:rsidRDefault="0087785D" w:rsidP="0087785D">
      <w:r w:rsidRPr="002C395C">
        <w:rPr>
          <w:u w:val="single"/>
        </w:rPr>
        <w:t>Załączniki do umowy:</w:t>
      </w:r>
    </w:p>
    <w:p w:rsidR="0087785D" w:rsidRPr="002C395C" w:rsidRDefault="0087785D" w:rsidP="0087785D">
      <w:pPr>
        <w:pStyle w:val="Akapitzlist"/>
        <w:numPr>
          <w:ilvl w:val="0"/>
          <w:numId w:val="18"/>
        </w:numPr>
        <w:rPr>
          <w:i/>
          <w:iCs/>
        </w:rPr>
      </w:pPr>
      <w:r w:rsidRPr="002C395C">
        <w:t>Prawo do odstąpienia od umowy</w:t>
      </w:r>
    </w:p>
    <w:p w:rsidR="0087785D" w:rsidRPr="002C395C" w:rsidRDefault="0087785D" w:rsidP="0087785D">
      <w:pPr>
        <w:rPr>
          <w:b/>
          <w:bCs/>
          <w:i/>
          <w:iCs/>
        </w:rPr>
      </w:pPr>
      <w:r w:rsidRPr="002C395C">
        <w:rPr>
          <w:b/>
          <w:bCs/>
          <w:i/>
          <w:iCs/>
        </w:rPr>
        <w:t>Załącznik nr 1 – Prawo do odstąpienia od umowy</w:t>
      </w:r>
    </w:p>
    <w:p w:rsidR="0087785D" w:rsidRPr="002C395C" w:rsidRDefault="0087785D" w:rsidP="0087785D">
      <w:pPr>
        <w:jc w:val="center"/>
        <w:rPr>
          <w:b/>
          <w:bCs/>
        </w:rPr>
      </w:pPr>
      <w:r w:rsidRPr="002C395C">
        <w:rPr>
          <w:b/>
          <w:bCs/>
        </w:rPr>
        <w:t>INFORMACJE DOTYCZĄCE KORZYSTANIA Z PRAWA ODSTĄPIENIA OD UMOWY</w:t>
      </w:r>
    </w:p>
    <w:p w:rsidR="0087785D" w:rsidRPr="002C395C" w:rsidRDefault="0087785D" w:rsidP="0087785D">
      <w:pPr>
        <w:jc w:val="center"/>
        <w:rPr>
          <w:b/>
          <w:bCs/>
        </w:rPr>
      </w:pPr>
      <w:r w:rsidRPr="002C395C">
        <w:rPr>
          <w:b/>
          <w:bCs/>
        </w:rPr>
        <w:t>WZÓR POUCZENIA O ODSTĄPIENIU OD UMOWY</w:t>
      </w:r>
    </w:p>
    <w:p w:rsidR="0087785D" w:rsidRPr="002C395C" w:rsidRDefault="0087785D" w:rsidP="0087785D">
      <w:pPr>
        <w:rPr>
          <w:b/>
          <w:bCs/>
        </w:rPr>
      </w:pPr>
    </w:p>
    <w:p w:rsidR="0087785D" w:rsidRPr="002C395C" w:rsidRDefault="0087785D" w:rsidP="0087785D">
      <w:pPr>
        <w:rPr>
          <w:b/>
          <w:bCs/>
        </w:rPr>
      </w:pPr>
    </w:p>
    <w:p w:rsidR="0087785D" w:rsidRPr="002C395C" w:rsidRDefault="0087785D" w:rsidP="0087785D">
      <w:pPr>
        <w:rPr>
          <w:b/>
          <w:bCs/>
        </w:rPr>
      </w:pPr>
      <w:r w:rsidRPr="002C395C">
        <w:rPr>
          <w:b/>
          <w:bCs/>
        </w:rPr>
        <w:t>Prawo odstąpienia od umowy</w:t>
      </w:r>
    </w:p>
    <w:p w:rsidR="0087785D" w:rsidRPr="002C395C" w:rsidRDefault="0087785D" w:rsidP="0087785D">
      <w:r w:rsidRPr="002C395C">
        <w:t>Mają Państwo prawo odstąpić od niniejszej umowy w terminie 14 dni bez podania jakiejkolwiek przyczyn. Termin do odstąpienia wygasa po upływie 14 dniu od dnia zawarcia umowy.</w:t>
      </w:r>
    </w:p>
    <w:p w:rsidR="0087785D" w:rsidRPr="002C395C" w:rsidRDefault="0087785D" w:rsidP="0087785D">
      <w:r w:rsidRPr="002C395C">
        <w:t>Aby skorzystać z prawa odstąpienia od umowy, muszą Państwo poinformować nas:</w:t>
      </w:r>
    </w:p>
    <w:p w:rsidR="0087785D" w:rsidRPr="002C395C" w:rsidRDefault="009013CE" w:rsidP="0087785D">
      <w:r>
        <w:t>IT-HOME Krzysztof Lewandowski,</w:t>
      </w:r>
      <w:r w:rsidR="0087785D" w:rsidRPr="002C395C">
        <w:t xml:space="preserve"> ul. </w:t>
      </w:r>
      <w:r>
        <w:t>Ślesińsk</w:t>
      </w:r>
      <w:r w:rsidR="006A730F">
        <w:t>a</w:t>
      </w:r>
      <w:r>
        <w:t xml:space="preserve"> 8</w:t>
      </w:r>
      <w:r w:rsidR="0087785D" w:rsidRPr="002C395C">
        <w:t>, 62-5</w:t>
      </w:r>
      <w:r>
        <w:t>1</w:t>
      </w:r>
      <w:r w:rsidR="0087785D" w:rsidRPr="002C395C">
        <w:t xml:space="preserve">0 Konin, NIP: </w:t>
      </w:r>
      <w:r w:rsidRPr="009013CE">
        <w:t>6652752479</w:t>
      </w:r>
      <w:r w:rsidR="0087785D" w:rsidRPr="002C395C">
        <w:t xml:space="preserve">, REGON: </w:t>
      </w:r>
      <w:r w:rsidRPr="009013CE">
        <w:t>301156485</w:t>
      </w:r>
      <w:r w:rsidR="0087785D" w:rsidRPr="002C395C">
        <w:t xml:space="preserve">, tel. (+48) </w:t>
      </w:r>
      <w:r>
        <w:t>669520812</w:t>
      </w:r>
      <w:r w:rsidR="0087785D" w:rsidRPr="002C395C">
        <w:t xml:space="preserve">, e-mail: </w:t>
      </w:r>
      <w:r>
        <w:t>biuro@it-home.pl</w:t>
      </w:r>
    </w:p>
    <w:p w:rsidR="0087785D" w:rsidRPr="002C395C" w:rsidRDefault="0087785D" w:rsidP="0087785D">
      <w:r w:rsidRPr="002C395C">
        <w:t>o swojej decyzji o odstąpieniu od niniejszej umowy w drodze jednoznacznego oświadczenia (na przykład pismo wysłane pocztą lub pocztą elektroniczną).</w:t>
      </w:r>
    </w:p>
    <w:p w:rsidR="0087785D" w:rsidRPr="002C395C" w:rsidRDefault="0087785D" w:rsidP="0087785D">
      <w:r w:rsidRPr="002C395C">
        <w:t>Mogą Państwo skorzystać z formularza odstąpienia od umowy, wystarczy, aby wysłali Państwo informację dotyczącą wykonania przysługującego Państwu prawa odstąpienia od umowy przed upływem terminu do odstąpienia od umowy.</w:t>
      </w:r>
    </w:p>
    <w:p w:rsidR="0087785D" w:rsidRPr="002C395C" w:rsidRDefault="0087785D" w:rsidP="0087785D">
      <w:pPr>
        <w:rPr>
          <w:b/>
          <w:bCs/>
        </w:rPr>
      </w:pPr>
    </w:p>
    <w:p w:rsidR="0087785D" w:rsidRPr="002C395C" w:rsidRDefault="0087785D" w:rsidP="0087785D">
      <w:pPr>
        <w:rPr>
          <w:b/>
          <w:bCs/>
        </w:rPr>
      </w:pPr>
    </w:p>
    <w:p w:rsidR="0087785D" w:rsidRPr="002C395C" w:rsidRDefault="0087785D" w:rsidP="0087785D">
      <w:pPr>
        <w:rPr>
          <w:b/>
          <w:bCs/>
        </w:rPr>
      </w:pPr>
      <w:r w:rsidRPr="002C395C">
        <w:rPr>
          <w:b/>
          <w:bCs/>
        </w:rPr>
        <w:t>Skutki odstąpienia od umowy:</w:t>
      </w:r>
    </w:p>
    <w:p w:rsidR="0087785D" w:rsidRPr="002C395C" w:rsidRDefault="0087785D" w:rsidP="0087785D">
      <w:r w:rsidRPr="002C395C">
        <w:t xml:space="preserve">W przypadku odstąpienia od umowy zwracamy Państwu wszystkie otrzymane od Państwa płatności, w tym koszty dostarczenia rzeczy </w:t>
      </w:r>
      <w:r w:rsidRPr="002C395C">
        <w:br/>
        <w:t xml:space="preserve">(z wyjątkiem dodatkowych kosztów wynikających z wybranego przez Państwa sposobu dostarczenia innego niż najtańszy zwykły sposób dostarczenia oferowany przez nas), niezwłocznie, a w każdym przypadku nie później niż 14 dni od dnia, w którym zostaliśmy poinformowani o Państwa decyzji o wykonaniu prawa odstąpienia od niniejszej umowy. </w:t>
      </w:r>
    </w:p>
    <w:p w:rsidR="0087785D" w:rsidRPr="002C395C" w:rsidRDefault="0087785D" w:rsidP="0087785D">
      <w:r w:rsidRPr="002C395C">
        <w:t xml:space="preserve">Zwrotu płatności dokonamy przy użyciu takich samych sposobów płatności, jakie zostały przez Państwa użyte w pierwotnej transakcji, chyba, że wyraźnie zgodziliście się Państwo na inne rozwiązanie. </w:t>
      </w:r>
    </w:p>
    <w:p w:rsidR="0087785D" w:rsidRPr="002C395C" w:rsidRDefault="0087785D" w:rsidP="0087785D">
      <w:r w:rsidRPr="002C395C">
        <w:t>W każdym przypadku nie poniosą Państwo żadnych opłat w związku z ich zwrotem.</w:t>
      </w:r>
    </w:p>
    <w:p w:rsidR="0087785D" w:rsidRPr="002C395C" w:rsidRDefault="0087785D" w:rsidP="0087785D">
      <w:r w:rsidRPr="002C395C">
        <w:t>Jeżeli zażądali Państwo rozpoczęcia świadczenia usług przed upływem terminu do odstąpienia od umowy, zapłacą nam Państwo kwotę proporcjonalną do zakresu świadczeń spełnionych do chwili, w której poinformowali nas Państwo o odstąpieniu od niniejszej umowy.</w:t>
      </w:r>
    </w:p>
    <w:p w:rsidR="0087785D" w:rsidRPr="002C395C" w:rsidRDefault="0087785D" w:rsidP="0087785D"/>
    <w:p w:rsidR="0087785D" w:rsidRPr="002C395C" w:rsidRDefault="0087785D" w:rsidP="0087785D"/>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7785D" w:rsidRPr="002C395C" w:rsidTr="00876591">
        <w:trPr>
          <w:trHeight w:val="1134"/>
          <w:jc w:val="center"/>
        </w:trPr>
        <w:tc>
          <w:tcPr>
            <w:tcW w:w="3020" w:type="dxa"/>
            <w:tcBorders>
              <w:bottom w:val="single" w:sz="4" w:space="0" w:color="auto"/>
            </w:tcBorders>
            <w:shd w:val="clear" w:color="auto" w:fill="auto"/>
            <w:vAlign w:val="center"/>
          </w:tcPr>
          <w:p w:rsidR="0087785D" w:rsidRPr="002C395C" w:rsidRDefault="0087785D" w:rsidP="00171CC6">
            <w:pPr>
              <w:spacing w:line="40" w:lineRule="atLeast"/>
              <w:jc w:val="center"/>
              <w:rPr>
                <w:szCs w:val="20"/>
              </w:rPr>
            </w:pPr>
          </w:p>
        </w:tc>
        <w:tc>
          <w:tcPr>
            <w:tcW w:w="3021" w:type="dxa"/>
            <w:shd w:val="clear" w:color="auto" w:fill="auto"/>
            <w:vAlign w:val="center"/>
          </w:tcPr>
          <w:p w:rsidR="0087785D" w:rsidRPr="002C395C" w:rsidRDefault="0087785D" w:rsidP="00171CC6">
            <w:pPr>
              <w:spacing w:line="40" w:lineRule="atLeast"/>
              <w:jc w:val="center"/>
              <w:rPr>
                <w:szCs w:val="20"/>
              </w:rPr>
            </w:pPr>
          </w:p>
        </w:tc>
        <w:tc>
          <w:tcPr>
            <w:tcW w:w="3021" w:type="dxa"/>
            <w:tcBorders>
              <w:bottom w:val="single" w:sz="4" w:space="0" w:color="auto"/>
            </w:tcBorders>
            <w:shd w:val="clear" w:color="auto" w:fill="auto"/>
            <w:vAlign w:val="center"/>
          </w:tcPr>
          <w:p w:rsidR="0087785D" w:rsidRPr="002C395C" w:rsidRDefault="0087785D" w:rsidP="00171CC6">
            <w:pPr>
              <w:spacing w:line="40" w:lineRule="atLeast"/>
              <w:jc w:val="center"/>
              <w:rPr>
                <w:szCs w:val="20"/>
              </w:rPr>
            </w:pPr>
          </w:p>
        </w:tc>
      </w:tr>
      <w:tr w:rsidR="0087785D" w:rsidRPr="00CB3965" w:rsidTr="00876591">
        <w:trPr>
          <w:jc w:val="center"/>
        </w:trPr>
        <w:tc>
          <w:tcPr>
            <w:tcW w:w="3020" w:type="dxa"/>
            <w:tcBorders>
              <w:top w:val="single" w:sz="4" w:space="0" w:color="auto"/>
            </w:tcBorders>
            <w:vAlign w:val="center"/>
          </w:tcPr>
          <w:p w:rsidR="0087785D" w:rsidRPr="002C395C" w:rsidRDefault="0087785D" w:rsidP="00171CC6">
            <w:pPr>
              <w:spacing w:line="40" w:lineRule="atLeast"/>
              <w:jc w:val="center"/>
              <w:rPr>
                <w:b/>
                <w:bCs/>
                <w:i/>
                <w:iCs/>
                <w:szCs w:val="20"/>
              </w:rPr>
            </w:pPr>
            <w:r w:rsidRPr="002C395C">
              <w:rPr>
                <w:b/>
                <w:bCs/>
                <w:i/>
                <w:iCs/>
                <w:szCs w:val="20"/>
              </w:rPr>
              <w:t>Uczestnik projektu</w:t>
            </w:r>
          </w:p>
        </w:tc>
        <w:tc>
          <w:tcPr>
            <w:tcW w:w="3021" w:type="dxa"/>
            <w:vAlign w:val="center"/>
          </w:tcPr>
          <w:p w:rsidR="0087785D" w:rsidRPr="002C395C" w:rsidRDefault="0087785D" w:rsidP="00171CC6">
            <w:pPr>
              <w:spacing w:line="40" w:lineRule="atLeast"/>
              <w:jc w:val="center"/>
              <w:rPr>
                <w:b/>
                <w:bCs/>
                <w:i/>
                <w:iCs/>
                <w:szCs w:val="20"/>
              </w:rPr>
            </w:pPr>
          </w:p>
        </w:tc>
        <w:tc>
          <w:tcPr>
            <w:tcW w:w="3021" w:type="dxa"/>
            <w:tcBorders>
              <w:top w:val="single" w:sz="4" w:space="0" w:color="auto"/>
            </w:tcBorders>
            <w:vAlign w:val="center"/>
          </w:tcPr>
          <w:p w:rsidR="0087785D" w:rsidRPr="00CB3965" w:rsidRDefault="0087785D" w:rsidP="00171CC6">
            <w:pPr>
              <w:spacing w:line="40" w:lineRule="atLeast"/>
              <w:jc w:val="center"/>
              <w:rPr>
                <w:b/>
                <w:bCs/>
                <w:i/>
                <w:iCs/>
                <w:szCs w:val="20"/>
              </w:rPr>
            </w:pPr>
            <w:r w:rsidRPr="002C395C">
              <w:rPr>
                <w:b/>
                <w:bCs/>
                <w:i/>
                <w:iCs/>
                <w:szCs w:val="20"/>
              </w:rPr>
              <w:t>Audytor</w:t>
            </w:r>
          </w:p>
        </w:tc>
      </w:tr>
    </w:tbl>
    <w:p w:rsidR="0087785D" w:rsidRPr="0087785D" w:rsidRDefault="0087785D" w:rsidP="0087785D">
      <w:pPr>
        <w:jc w:val="center"/>
      </w:pPr>
    </w:p>
    <w:sectPr w:rsidR="0087785D" w:rsidRPr="0087785D" w:rsidSect="00B84C2E">
      <w:headerReference w:type="default" r:id="rId7"/>
      <w:pgSz w:w="11906" w:h="16838" w:code="9"/>
      <w:pgMar w:top="567" w:right="567" w:bottom="567"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45C" w:rsidRDefault="00DA445C" w:rsidP="007C798B">
      <w:pPr>
        <w:spacing w:after="0"/>
      </w:pPr>
      <w:r>
        <w:separator/>
      </w:r>
    </w:p>
  </w:endnote>
  <w:endnote w:type="continuationSeparator" w:id="0">
    <w:p w:rsidR="00DA445C" w:rsidRDefault="00DA445C" w:rsidP="007C7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45C" w:rsidRDefault="00DA445C" w:rsidP="007C798B">
      <w:pPr>
        <w:spacing w:after="0"/>
      </w:pPr>
      <w:r>
        <w:separator/>
      </w:r>
    </w:p>
  </w:footnote>
  <w:footnote w:type="continuationSeparator" w:id="0">
    <w:p w:rsidR="00DA445C" w:rsidRDefault="00DA445C" w:rsidP="007C79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98B" w:rsidRDefault="007C798B" w:rsidP="007C798B">
    <w:pPr>
      <w:pStyle w:val="Nagwek"/>
      <w:jc w:val="center"/>
    </w:pPr>
    <w:r>
      <w:rPr>
        <w:noProof/>
        <w:lang w:eastAsia="pl-PL"/>
      </w:rPr>
      <w:drawing>
        <wp:inline distT="0" distB="0" distL="0" distR="0">
          <wp:extent cx="2733878" cy="360000"/>
          <wp:effectExtent l="0" t="0" r="0" b="2540"/>
          <wp:docPr id="18601686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68682" name="Obraz 1860168682"/>
                  <pic:cNvPicPr/>
                </pic:nvPicPr>
                <pic:blipFill>
                  <a:blip r:embed="rId1">
                    <a:extLst>
                      <a:ext uri="{28A0092B-C50C-407E-A947-70E740481C1C}">
                        <a14:useLocalDpi xmlns:a14="http://schemas.microsoft.com/office/drawing/2010/main" val="0"/>
                      </a:ext>
                    </a:extLst>
                  </a:blip>
                  <a:stretch>
                    <a:fillRect/>
                  </a:stretch>
                </pic:blipFill>
                <pic:spPr>
                  <a:xfrm>
                    <a:off x="0" y="0"/>
                    <a:ext cx="2733878"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5FEC"/>
    <w:multiLevelType w:val="hybridMultilevel"/>
    <w:tmpl w:val="5E961740"/>
    <w:lvl w:ilvl="0" w:tplc="35C8890A">
      <w:start w:val="1"/>
      <w:numFmt w:val="decimal"/>
      <w:lvlText w:val="%1."/>
      <w:lvlJc w:val="left"/>
      <w:pPr>
        <w:ind w:left="1071" w:hanging="711"/>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66FCB"/>
    <w:multiLevelType w:val="hybridMultilevel"/>
    <w:tmpl w:val="05B07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096A74"/>
    <w:multiLevelType w:val="hybridMultilevel"/>
    <w:tmpl w:val="74C64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E87015"/>
    <w:multiLevelType w:val="hybridMultilevel"/>
    <w:tmpl w:val="5E961740"/>
    <w:lvl w:ilvl="0" w:tplc="FFFFFFFF">
      <w:start w:val="1"/>
      <w:numFmt w:val="decimal"/>
      <w:lvlText w:val="%1."/>
      <w:lvlJc w:val="left"/>
      <w:pPr>
        <w:ind w:left="1071" w:hanging="711"/>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A14DD3"/>
    <w:multiLevelType w:val="hybridMultilevel"/>
    <w:tmpl w:val="0A44279A"/>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823753"/>
    <w:multiLevelType w:val="hybridMultilevel"/>
    <w:tmpl w:val="46C2DC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A57BDA"/>
    <w:multiLevelType w:val="hybridMultilevel"/>
    <w:tmpl w:val="502E4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DE0F65"/>
    <w:multiLevelType w:val="hybridMultilevel"/>
    <w:tmpl w:val="7818A7AC"/>
    <w:lvl w:ilvl="0" w:tplc="FFFFFFFF">
      <w:start w:val="1"/>
      <w:numFmt w:val="decimal"/>
      <w:lvlText w:val="%1."/>
      <w:lvlJc w:val="left"/>
      <w:pPr>
        <w:ind w:left="1071" w:hanging="71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D65381"/>
    <w:multiLevelType w:val="hybridMultilevel"/>
    <w:tmpl w:val="6EEA97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0E17A1"/>
    <w:multiLevelType w:val="hybridMultilevel"/>
    <w:tmpl w:val="5EE25F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176D8A"/>
    <w:multiLevelType w:val="hybridMultilevel"/>
    <w:tmpl w:val="48C63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BA5BD1"/>
    <w:multiLevelType w:val="hybridMultilevel"/>
    <w:tmpl w:val="49B40C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55065F"/>
    <w:multiLevelType w:val="hybridMultilevel"/>
    <w:tmpl w:val="DADA5F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EA5F0C"/>
    <w:multiLevelType w:val="hybridMultilevel"/>
    <w:tmpl w:val="3D0E9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0557E9"/>
    <w:multiLevelType w:val="hybridMultilevel"/>
    <w:tmpl w:val="7E9C86F8"/>
    <w:lvl w:ilvl="0" w:tplc="1D8851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D01BC8"/>
    <w:multiLevelType w:val="hybridMultilevel"/>
    <w:tmpl w:val="FDEE4B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3C68A2"/>
    <w:multiLevelType w:val="hybridMultilevel"/>
    <w:tmpl w:val="AD4E1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B33D0D"/>
    <w:multiLevelType w:val="hybridMultilevel"/>
    <w:tmpl w:val="95B0E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
  </w:num>
  <w:num w:numId="3">
    <w:abstractNumId w:val="12"/>
  </w:num>
  <w:num w:numId="4">
    <w:abstractNumId w:val="6"/>
  </w:num>
  <w:num w:numId="5">
    <w:abstractNumId w:val="15"/>
  </w:num>
  <w:num w:numId="6">
    <w:abstractNumId w:val="5"/>
  </w:num>
  <w:num w:numId="7">
    <w:abstractNumId w:val="9"/>
  </w:num>
  <w:num w:numId="8">
    <w:abstractNumId w:val="8"/>
  </w:num>
  <w:num w:numId="9">
    <w:abstractNumId w:val="16"/>
  </w:num>
  <w:num w:numId="10">
    <w:abstractNumId w:val="2"/>
  </w:num>
  <w:num w:numId="11">
    <w:abstractNumId w:val="17"/>
  </w:num>
  <w:num w:numId="12">
    <w:abstractNumId w:val="13"/>
  </w:num>
  <w:num w:numId="13">
    <w:abstractNumId w:val="11"/>
  </w:num>
  <w:num w:numId="14">
    <w:abstractNumId w:val="0"/>
  </w:num>
  <w:num w:numId="15">
    <w:abstractNumId w:val="3"/>
  </w:num>
  <w:num w:numId="16">
    <w:abstractNumId w:val="7"/>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8B"/>
    <w:rsid w:val="00007E18"/>
    <w:rsid w:val="000930A2"/>
    <w:rsid w:val="0009750E"/>
    <w:rsid w:val="000A04FC"/>
    <w:rsid w:val="000A452B"/>
    <w:rsid w:val="000F538A"/>
    <w:rsid w:val="001B693D"/>
    <w:rsid w:val="001E60C1"/>
    <w:rsid w:val="002214D4"/>
    <w:rsid w:val="00236A08"/>
    <w:rsid w:val="00282B36"/>
    <w:rsid w:val="00292329"/>
    <w:rsid w:val="002C395C"/>
    <w:rsid w:val="002E61D2"/>
    <w:rsid w:val="003158E4"/>
    <w:rsid w:val="0036299E"/>
    <w:rsid w:val="00370FE4"/>
    <w:rsid w:val="003B03CC"/>
    <w:rsid w:val="003B64DF"/>
    <w:rsid w:val="003D071C"/>
    <w:rsid w:val="00440BF2"/>
    <w:rsid w:val="00463515"/>
    <w:rsid w:val="00496428"/>
    <w:rsid w:val="004A5598"/>
    <w:rsid w:val="00505F36"/>
    <w:rsid w:val="005379EA"/>
    <w:rsid w:val="00603AA6"/>
    <w:rsid w:val="00634867"/>
    <w:rsid w:val="00663997"/>
    <w:rsid w:val="0066638C"/>
    <w:rsid w:val="006A730F"/>
    <w:rsid w:val="00732889"/>
    <w:rsid w:val="00735A24"/>
    <w:rsid w:val="007C798B"/>
    <w:rsid w:val="007E0157"/>
    <w:rsid w:val="00876591"/>
    <w:rsid w:val="0087785D"/>
    <w:rsid w:val="00880DFE"/>
    <w:rsid w:val="009013CE"/>
    <w:rsid w:val="00945108"/>
    <w:rsid w:val="0095277E"/>
    <w:rsid w:val="00955B3B"/>
    <w:rsid w:val="009872D9"/>
    <w:rsid w:val="009D762A"/>
    <w:rsid w:val="009D7F10"/>
    <w:rsid w:val="00A84F58"/>
    <w:rsid w:val="00AC6CFA"/>
    <w:rsid w:val="00AF4BE5"/>
    <w:rsid w:val="00B06E0E"/>
    <w:rsid w:val="00B36D8B"/>
    <w:rsid w:val="00B50492"/>
    <w:rsid w:val="00B84C2E"/>
    <w:rsid w:val="00BB53CC"/>
    <w:rsid w:val="00C01942"/>
    <w:rsid w:val="00C024EB"/>
    <w:rsid w:val="00C04CE5"/>
    <w:rsid w:val="00C22D68"/>
    <w:rsid w:val="00C26573"/>
    <w:rsid w:val="00C606A3"/>
    <w:rsid w:val="00D1405C"/>
    <w:rsid w:val="00D8334C"/>
    <w:rsid w:val="00D8345B"/>
    <w:rsid w:val="00D95434"/>
    <w:rsid w:val="00DA445C"/>
    <w:rsid w:val="00E14879"/>
    <w:rsid w:val="00E208ED"/>
    <w:rsid w:val="00E33353"/>
    <w:rsid w:val="00E81133"/>
    <w:rsid w:val="00E936A5"/>
    <w:rsid w:val="00EA1C0B"/>
    <w:rsid w:val="00EF4F62"/>
    <w:rsid w:val="00F03DFC"/>
    <w:rsid w:val="00F871B5"/>
    <w:rsid w:val="00FA3DDE"/>
    <w:rsid w:val="00FF66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9FB4F"/>
  <w15:docId w15:val="{5ABEAEEF-F375-4EA8-94FD-0676D73C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4C2E"/>
    <w:pPr>
      <w:spacing w:line="240" w:lineRule="auto"/>
      <w:jc w:val="both"/>
    </w:pPr>
    <w:rPr>
      <w:rFonts w:ascii="Arial Narrow" w:hAnsi="Arial Narrow"/>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C798B"/>
    <w:pPr>
      <w:tabs>
        <w:tab w:val="center" w:pos="4536"/>
        <w:tab w:val="right" w:pos="9072"/>
      </w:tabs>
      <w:spacing w:after="0"/>
    </w:pPr>
  </w:style>
  <w:style w:type="character" w:customStyle="1" w:styleId="NagwekZnak">
    <w:name w:val="Nagłówek Znak"/>
    <w:basedOn w:val="Domylnaczcionkaakapitu"/>
    <w:link w:val="Nagwek"/>
    <w:uiPriority w:val="99"/>
    <w:rsid w:val="007C798B"/>
  </w:style>
  <w:style w:type="paragraph" w:styleId="Stopka">
    <w:name w:val="footer"/>
    <w:basedOn w:val="Normalny"/>
    <w:link w:val="StopkaZnak"/>
    <w:uiPriority w:val="99"/>
    <w:unhideWhenUsed/>
    <w:rsid w:val="007C798B"/>
    <w:pPr>
      <w:tabs>
        <w:tab w:val="center" w:pos="4536"/>
        <w:tab w:val="right" w:pos="9072"/>
      </w:tabs>
      <w:spacing w:after="0"/>
    </w:pPr>
  </w:style>
  <w:style w:type="character" w:customStyle="1" w:styleId="StopkaZnak">
    <w:name w:val="Stopka Znak"/>
    <w:basedOn w:val="Domylnaczcionkaakapitu"/>
    <w:link w:val="Stopka"/>
    <w:uiPriority w:val="99"/>
    <w:rsid w:val="007C798B"/>
  </w:style>
  <w:style w:type="table" w:styleId="Tabela-Siatka">
    <w:name w:val="Table Grid"/>
    <w:basedOn w:val="Standardowy"/>
    <w:uiPriority w:val="39"/>
    <w:rsid w:val="00E14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9750E"/>
    <w:pPr>
      <w:ind w:left="720"/>
      <w:contextualSpacing/>
    </w:pPr>
  </w:style>
  <w:style w:type="character" w:styleId="Hipercze">
    <w:name w:val="Hyperlink"/>
    <w:basedOn w:val="Domylnaczcionkaakapitu"/>
    <w:uiPriority w:val="99"/>
    <w:unhideWhenUsed/>
    <w:rsid w:val="00EF4F62"/>
    <w:rPr>
      <w:color w:val="0563C1" w:themeColor="hyperlink"/>
      <w:u w:val="single"/>
    </w:rPr>
  </w:style>
  <w:style w:type="character" w:customStyle="1" w:styleId="UnresolvedMention">
    <w:name w:val="Unresolved Mention"/>
    <w:basedOn w:val="Domylnaczcionkaakapitu"/>
    <w:uiPriority w:val="99"/>
    <w:semiHidden/>
    <w:unhideWhenUsed/>
    <w:rsid w:val="00EF4F62"/>
    <w:rPr>
      <w:color w:val="605E5C"/>
      <w:shd w:val="clear" w:color="auto" w:fill="E1DFDD"/>
    </w:rPr>
  </w:style>
  <w:style w:type="paragraph" w:styleId="Tekstdymka">
    <w:name w:val="Balloon Text"/>
    <w:basedOn w:val="Normalny"/>
    <w:link w:val="TekstdymkaZnak"/>
    <w:uiPriority w:val="99"/>
    <w:semiHidden/>
    <w:unhideWhenUsed/>
    <w:rsid w:val="009D7F10"/>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D7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4815</Words>
  <Characters>28894</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Lewandowski</dc:creator>
  <cp:lastModifiedBy>Danuta Czarnecka</cp:lastModifiedBy>
  <cp:revision>2</cp:revision>
  <cp:lastPrinted>2024-01-18T13:32:00Z</cp:lastPrinted>
  <dcterms:created xsi:type="dcterms:W3CDTF">2024-01-18T13:38:00Z</dcterms:created>
  <dcterms:modified xsi:type="dcterms:W3CDTF">2024-01-18T13:38:00Z</dcterms:modified>
</cp:coreProperties>
</file>