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F912" w14:textId="77777777" w:rsidR="00DD7972" w:rsidRDefault="000707BC" w:rsidP="00DD7972">
      <w:pPr>
        <w:spacing w:after="0" w:line="360" w:lineRule="auto"/>
        <w:rPr>
          <w:rFonts w:ascii="Times New Roman" w:hAnsi="Times New Roman" w:cs="Times New Roman"/>
        </w:rPr>
      </w:pPr>
      <w:r w:rsidRPr="000707BC">
        <w:rPr>
          <w:rFonts w:ascii="Times New Roman" w:hAnsi="Times New Roman" w:cs="Times New Roman"/>
        </w:rPr>
        <w:t>....................................................................                                                  .…................………………</w:t>
      </w:r>
      <w:r w:rsidRPr="000707BC">
        <w:rPr>
          <w:rFonts w:ascii="Times New Roman" w:hAnsi="Times New Roman" w:cs="Times New Roman"/>
        </w:rPr>
        <w:br/>
        <w:t>(Imię i Nazwisko)                                                                                                (Miejscowość, data)</w:t>
      </w:r>
      <w:r w:rsidRPr="000707BC">
        <w:rPr>
          <w:rFonts w:ascii="Times New Roman" w:hAnsi="Times New Roman" w:cs="Times New Roman"/>
        </w:rPr>
        <w:br/>
        <w:t>....................................................................</w:t>
      </w:r>
      <w:r w:rsidRPr="000707BC">
        <w:rPr>
          <w:rFonts w:ascii="Times New Roman" w:hAnsi="Times New Roman" w:cs="Times New Roman"/>
        </w:rPr>
        <w:br/>
        <w:t>...................................................................</w:t>
      </w:r>
      <w:r w:rsidRPr="000707BC">
        <w:rPr>
          <w:rFonts w:ascii="Times New Roman" w:hAnsi="Times New Roman" w:cs="Times New Roman"/>
        </w:rPr>
        <w:br/>
        <w:t>...................................................................</w:t>
      </w:r>
      <w:r w:rsidRPr="000707B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="00DD7972" w:rsidRPr="000707BC">
        <w:rPr>
          <w:rFonts w:ascii="Times New Roman" w:hAnsi="Times New Roman" w:cs="Times New Roman"/>
        </w:rPr>
        <w:t>(Miejsce zamieszkania)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14:paraId="799BBB73" w14:textId="6AD9CE63" w:rsidR="00DD7972" w:rsidRDefault="00DD7972" w:rsidP="00DD7972">
      <w:pPr>
        <w:spacing w:after="0"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707BC" w:rsidRPr="000707BC">
        <w:rPr>
          <w:rFonts w:ascii="Times New Roman" w:hAnsi="Times New Roman" w:cs="Times New Roman"/>
        </w:rPr>
        <w:t>WÓJT GMINY</w:t>
      </w:r>
      <w:r w:rsidR="000707BC">
        <w:rPr>
          <w:rFonts w:ascii="Times New Roman" w:hAnsi="Times New Roman" w:cs="Times New Roman"/>
        </w:rPr>
        <w:t xml:space="preserve"> </w:t>
      </w:r>
      <w:r w:rsidR="000707BC" w:rsidRPr="000707BC">
        <w:rPr>
          <w:rFonts w:ascii="Times New Roman" w:hAnsi="Times New Roman" w:cs="Times New Roman"/>
        </w:rPr>
        <w:t>KALISKA</w:t>
      </w:r>
    </w:p>
    <w:p w14:paraId="3D6945B7" w14:textId="2474E947" w:rsidR="00DD7972" w:rsidRDefault="00DD7972" w:rsidP="00DD7972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ul. Nowowiejska 2</w:t>
      </w:r>
    </w:p>
    <w:p w14:paraId="32C6330E" w14:textId="6546867A" w:rsidR="00DD7972" w:rsidRDefault="00DD7972" w:rsidP="00DD7972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83-260 Kaliska</w:t>
      </w:r>
    </w:p>
    <w:p w14:paraId="6F4B9A51" w14:textId="77777777" w:rsidR="00DD7972" w:rsidRDefault="000707BC" w:rsidP="00DD797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707BC">
        <w:rPr>
          <w:rFonts w:ascii="Times New Roman" w:hAnsi="Times New Roman" w:cs="Times New Roman"/>
        </w:rPr>
        <w:br/>
        <w:t>WNIOSEK</w:t>
      </w:r>
      <w:r w:rsidRPr="000707BC">
        <w:rPr>
          <w:rFonts w:ascii="Times New Roman" w:hAnsi="Times New Roman" w:cs="Times New Roman"/>
        </w:rPr>
        <w:br/>
        <w:t>o dokonanie podziału nieruchomości</w:t>
      </w:r>
    </w:p>
    <w:p w14:paraId="2A02EBB2" w14:textId="77777777" w:rsidR="00DD7972" w:rsidRDefault="000707BC" w:rsidP="00DD797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07BC">
        <w:rPr>
          <w:rFonts w:ascii="Times New Roman" w:hAnsi="Times New Roman" w:cs="Times New Roman"/>
        </w:rPr>
        <w:br/>
      </w:r>
      <w:r w:rsidR="00DD7972">
        <w:rPr>
          <w:rFonts w:ascii="Times New Roman" w:hAnsi="Times New Roman" w:cs="Times New Roman"/>
        </w:rPr>
        <w:t xml:space="preserve">         </w:t>
      </w:r>
      <w:r w:rsidRPr="000707BC">
        <w:rPr>
          <w:rFonts w:ascii="Times New Roman" w:hAnsi="Times New Roman" w:cs="Times New Roman"/>
        </w:rPr>
        <w:t>Zwracam się z prośbą o wydanie decyzji zatwierdzającej podział nieruchomości</w:t>
      </w:r>
      <w:r w:rsidR="00DD7972">
        <w:rPr>
          <w:rFonts w:ascii="Times New Roman" w:hAnsi="Times New Roman" w:cs="Times New Roman"/>
        </w:rPr>
        <w:t xml:space="preserve"> </w:t>
      </w:r>
      <w:r w:rsidRPr="000707BC">
        <w:rPr>
          <w:rFonts w:ascii="Times New Roman" w:hAnsi="Times New Roman" w:cs="Times New Roman"/>
        </w:rPr>
        <w:t>o uregulowanym stanie prawnym wykazanym w KW ……….....................................................</w:t>
      </w:r>
      <w:r w:rsidR="00DD7972">
        <w:rPr>
          <w:rFonts w:ascii="Times New Roman" w:hAnsi="Times New Roman" w:cs="Times New Roman"/>
        </w:rPr>
        <w:t xml:space="preserve"> </w:t>
      </w:r>
      <w:r w:rsidRPr="000707BC">
        <w:rPr>
          <w:rFonts w:ascii="Times New Roman" w:hAnsi="Times New Roman" w:cs="Times New Roman"/>
        </w:rPr>
        <w:t>położonej w .....................................................</w:t>
      </w:r>
      <w:r w:rsidR="00DD7972">
        <w:rPr>
          <w:rFonts w:ascii="Times New Roman" w:hAnsi="Times New Roman" w:cs="Times New Roman"/>
        </w:rPr>
        <w:t xml:space="preserve"> </w:t>
      </w:r>
      <w:r w:rsidRPr="000707BC">
        <w:rPr>
          <w:rFonts w:ascii="Times New Roman" w:hAnsi="Times New Roman" w:cs="Times New Roman"/>
        </w:rPr>
        <w:t>oznaczonej numerem</w:t>
      </w:r>
      <w:r w:rsidR="00DD7972">
        <w:rPr>
          <w:rFonts w:ascii="Times New Roman" w:hAnsi="Times New Roman" w:cs="Times New Roman"/>
        </w:rPr>
        <w:t xml:space="preserve"> </w:t>
      </w:r>
      <w:r w:rsidRPr="000707BC">
        <w:rPr>
          <w:rFonts w:ascii="Times New Roman" w:hAnsi="Times New Roman" w:cs="Times New Roman"/>
        </w:rPr>
        <w:t>ewidencyjnym działki(</w:t>
      </w:r>
      <w:proofErr w:type="spellStart"/>
      <w:r w:rsidRPr="000707BC">
        <w:rPr>
          <w:rFonts w:ascii="Times New Roman" w:hAnsi="Times New Roman" w:cs="Times New Roman"/>
        </w:rPr>
        <w:t>ek</w:t>
      </w:r>
      <w:proofErr w:type="spellEnd"/>
      <w:r w:rsidRPr="000707BC">
        <w:rPr>
          <w:rFonts w:ascii="Times New Roman" w:hAnsi="Times New Roman" w:cs="Times New Roman"/>
        </w:rPr>
        <w:t>)</w:t>
      </w:r>
      <w:r w:rsidR="00DD7972">
        <w:rPr>
          <w:rFonts w:ascii="Times New Roman" w:hAnsi="Times New Roman" w:cs="Times New Roman"/>
        </w:rPr>
        <w:t xml:space="preserve"> </w:t>
      </w:r>
      <w:r w:rsidRPr="000707BC">
        <w:rPr>
          <w:rFonts w:ascii="Times New Roman" w:hAnsi="Times New Roman" w:cs="Times New Roman"/>
        </w:rPr>
        <w:t>...................................... obręb .................................................</w:t>
      </w:r>
      <w:r w:rsidR="00DD7972">
        <w:rPr>
          <w:rFonts w:ascii="Times New Roman" w:hAnsi="Times New Roman" w:cs="Times New Roman"/>
        </w:rPr>
        <w:t xml:space="preserve"> </w:t>
      </w:r>
      <w:r w:rsidRPr="000707BC">
        <w:rPr>
          <w:rFonts w:ascii="Times New Roman" w:hAnsi="Times New Roman" w:cs="Times New Roman"/>
        </w:rPr>
        <w:t>o powierzchni ..........................................ha.</w:t>
      </w:r>
      <w:r w:rsidRPr="000707BC">
        <w:rPr>
          <w:rFonts w:ascii="Times New Roman" w:hAnsi="Times New Roman" w:cs="Times New Roman"/>
        </w:rPr>
        <w:br/>
        <w:t>Podział ma na celu .........................................................................................................................</w:t>
      </w:r>
      <w:r w:rsidRPr="000707BC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......................................................................................................................................i</w:t>
      </w:r>
      <w:r w:rsidR="00DD7972">
        <w:rPr>
          <w:rFonts w:ascii="Times New Roman" w:hAnsi="Times New Roman" w:cs="Times New Roman"/>
        </w:rPr>
        <w:t xml:space="preserve"> </w:t>
      </w:r>
      <w:r w:rsidRPr="000707BC">
        <w:rPr>
          <w:rFonts w:ascii="Times New Roman" w:hAnsi="Times New Roman" w:cs="Times New Roman"/>
        </w:rPr>
        <w:t>następuje:</w:t>
      </w:r>
      <w:r w:rsidRPr="000707BC">
        <w:rPr>
          <w:rFonts w:ascii="Times New Roman" w:hAnsi="Times New Roman" w:cs="Times New Roman"/>
        </w:rPr>
        <w:br/>
        <w:t>*1. zgodnie z załączoną mapą z projektem podziału</w:t>
      </w:r>
      <w:r w:rsidR="00DD7972">
        <w:rPr>
          <w:rFonts w:ascii="Times New Roman" w:hAnsi="Times New Roman" w:cs="Times New Roman"/>
        </w:rPr>
        <w:t xml:space="preserve"> </w:t>
      </w:r>
      <w:r w:rsidRPr="000707BC">
        <w:rPr>
          <w:rFonts w:ascii="Times New Roman" w:hAnsi="Times New Roman" w:cs="Times New Roman"/>
        </w:rPr>
        <w:t>– w trybie określonym w art. 95 ustawy o gospodarce nieruchomościami tj. niezależnie od ustaleń planu</w:t>
      </w:r>
      <w:r w:rsidR="00DD7972">
        <w:rPr>
          <w:rFonts w:ascii="Times New Roman" w:hAnsi="Times New Roman" w:cs="Times New Roman"/>
        </w:rPr>
        <w:t xml:space="preserve"> </w:t>
      </w:r>
      <w:r w:rsidRPr="000707BC">
        <w:rPr>
          <w:rFonts w:ascii="Times New Roman" w:hAnsi="Times New Roman" w:cs="Times New Roman"/>
        </w:rPr>
        <w:t>miejscowego a w przypadku jego braku niezależnie od decyzji o warunkach zabudowy)</w:t>
      </w:r>
      <w:r w:rsidR="00DD7972">
        <w:rPr>
          <w:rFonts w:ascii="Times New Roman" w:hAnsi="Times New Roman" w:cs="Times New Roman"/>
        </w:rPr>
        <w:t>,</w:t>
      </w:r>
      <w:r w:rsidRPr="000707BC">
        <w:rPr>
          <w:rFonts w:ascii="Times New Roman" w:hAnsi="Times New Roman" w:cs="Times New Roman"/>
        </w:rPr>
        <w:br/>
        <w:t>*2. zgodnie ze wstępnym projektem podziału</w:t>
      </w:r>
      <w:r w:rsidR="00DD7972">
        <w:rPr>
          <w:rFonts w:ascii="Times New Roman" w:hAnsi="Times New Roman" w:cs="Times New Roman"/>
        </w:rPr>
        <w:t xml:space="preserve"> </w:t>
      </w:r>
      <w:r w:rsidRPr="000707BC">
        <w:rPr>
          <w:rFonts w:ascii="Times New Roman" w:hAnsi="Times New Roman" w:cs="Times New Roman"/>
        </w:rPr>
        <w:t>– w oparciu o ustalenia planu miejscowego, a w przypadku jego braku z zgodnie przepisami odrębnymi</w:t>
      </w:r>
      <w:r w:rsidR="00DD7972">
        <w:rPr>
          <w:rFonts w:ascii="Times New Roman" w:hAnsi="Times New Roman" w:cs="Times New Roman"/>
        </w:rPr>
        <w:t xml:space="preserve"> </w:t>
      </w:r>
      <w:r w:rsidRPr="000707BC">
        <w:rPr>
          <w:rFonts w:ascii="Times New Roman" w:hAnsi="Times New Roman" w:cs="Times New Roman"/>
        </w:rPr>
        <w:t>lub warunkami określonymi w decyzji o warunkach zabudowy (w tym przypadku, w pierwszym etapie</w:t>
      </w:r>
      <w:r w:rsidR="00DD7972">
        <w:rPr>
          <w:rFonts w:ascii="Times New Roman" w:hAnsi="Times New Roman" w:cs="Times New Roman"/>
        </w:rPr>
        <w:t xml:space="preserve"> </w:t>
      </w:r>
      <w:r w:rsidRPr="000707BC">
        <w:rPr>
          <w:rFonts w:ascii="Times New Roman" w:hAnsi="Times New Roman" w:cs="Times New Roman"/>
        </w:rPr>
        <w:t>o wydanie opinii w formie postanowienia co do zgodności wstępnego projektu podziału z przepisami j/w).</w:t>
      </w:r>
      <w:r w:rsidRPr="000707BC">
        <w:rPr>
          <w:rFonts w:ascii="Times New Roman" w:hAnsi="Times New Roman" w:cs="Times New Roman"/>
        </w:rPr>
        <w:br/>
        <w:t>Przewidywany dostęp do drogi publicznej dla wydzielanych działek:</w:t>
      </w:r>
      <w:r w:rsidR="00DD7972">
        <w:rPr>
          <w:rFonts w:ascii="Times New Roman" w:hAnsi="Times New Roman" w:cs="Times New Roman"/>
        </w:rPr>
        <w:t xml:space="preserve"> </w:t>
      </w:r>
      <w:r w:rsidRPr="000707BC">
        <w:rPr>
          <w:rFonts w:ascii="Times New Roman" w:hAnsi="Times New Roman" w:cs="Times New Roman"/>
        </w:rPr>
        <w:t>od ulicy/drogi ..................................................poprzez:</w:t>
      </w:r>
      <w:r w:rsidRPr="000707BC">
        <w:rPr>
          <w:rFonts w:ascii="Times New Roman" w:hAnsi="Times New Roman" w:cs="Times New Roman"/>
        </w:rPr>
        <w:br/>
        <w:t>* drogę wewnętrzną oznaczoną nr działki(</w:t>
      </w:r>
      <w:proofErr w:type="spellStart"/>
      <w:r w:rsidRPr="000707BC">
        <w:rPr>
          <w:rFonts w:ascii="Times New Roman" w:hAnsi="Times New Roman" w:cs="Times New Roman"/>
        </w:rPr>
        <w:t>ek</w:t>
      </w:r>
      <w:proofErr w:type="spellEnd"/>
      <w:r w:rsidRPr="000707BC">
        <w:rPr>
          <w:rFonts w:ascii="Times New Roman" w:hAnsi="Times New Roman" w:cs="Times New Roman"/>
        </w:rPr>
        <w:t>)......................................stanowiącą własność</w:t>
      </w:r>
      <w:r w:rsidRPr="000707BC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</w:t>
      </w:r>
      <w:r w:rsidRPr="000707BC">
        <w:rPr>
          <w:rFonts w:ascii="Times New Roman" w:hAnsi="Times New Roman" w:cs="Times New Roman"/>
        </w:rPr>
        <w:br/>
        <w:t>* ustanowienie służebności drogowych przez działki ...........................................................</w:t>
      </w:r>
      <w:r w:rsidRPr="000707BC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</w:t>
      </w:r>
    </w:p>
    <w:p w14:paraId="4B832191" w14:textId="40CF9E3B" w:rsidR="00DD7972" w:rsidRDefault="000707BC" w:rsidP="00DD7972">
      <w:pPr>
        <w:spacing w:after="0" w:line="360" w:lineRule="auto"/>
        <w:ind w:left="5664"/>
        <w:jc w:val="both"/>
        <w:rPr>
          <w:rFonts w:ascii="Times New Roman" w:hAnsi="Times New Roman" w:cs="Times New Roman"/>
        </w:rPr>
      </w:pPr>
      <w:r w:rsidRPr="000707BC">
        <w:rPr>
          <w:rFonts w:ascii="Times New Roman" w:hAnsi="Times New Roman" w:cs="Times New Roman"/>
        </w:rPr>
        <w:t>............................................</w:t>
      </w:r>
      <w:r w:rsidRPr="000707BC">
        <w:rPr>
          <w:rFonts w:ascii="Times New Roman" w:hAnsi="Times New Roman" w:cs="Times New Roman"/>
        </w:rPr>
        <w:br/>
        <w:t>............................................</w:t>
      </w:r>
    </w:p>
    <w:p w14:paraId="5C1C15E7" w14:textId="77777777" w:rsidR="00DD7972" w:rsidRDefault="00DD7972" w:rsidP="00DD7972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 w:rsidRPr="000707BC">
        <w:rPr>
          <w:rFonts w:ascii="Times New Roman" w:hAnsi="Times New Roman" w:cs="Times New Roman"/>
        </w:rPr>
        <w:t>(podpis/y wnioskodawcy/ów)</w:t>
      </w:r>
    </w:p>
    <w:p w14:paraId="0C2AE4F7" w14:textId="2C2D2CCA" w:rsidR="000707BC" w:rsidRDefault="000707BC" w:rsidP="00DD7972">
      <w:pPr>
        <w:spacing w:after="0" w:line="360" w:lineRule="auto"/>
        <w:ind w:left="4956" w:hanging="4956"/>
        <w:rPr>
          <w:rFonts w:ascii="Times New Roman" w:hAnsi="Times New Roman" w:cs="Times New Roman"/>
        </w:rPr>
      </w:pPr>
      <w:r w:rsidRPr="000707BC">
        <w:rPr>
          <w:rFonts w:ascii="Times New Roman" w:hAnsi="Times New Roman" w:cs="Times New Roman"/>
        </w:rPr>
        <w:t>*właściwe podkreślić</w:t>
      </w:r>
    </w:p>
    <w:p w14:paraId="60F80B46" w14:textId="1AEE6F58" w:rsidR="00870DB2" w:rsidRPr="00040C83" w:rsidRDefault="000707BC" w:rsidP="004E7FB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40C83">
        <w:rPr>
          <w:rFonts w:ascii="Times New Roman" w:hAnsi="Times New Roman" w:cs="Times New Roman"/>
          <w:b/>
          <w:bCs/>
          <w:sz w:val="20"/>
          <w:szCs w:val="20"/>
        </w:rPr>
        <w:lastRenderedPageBreak/>
        <w:t>Załączniki do wniosku:</w:t>
      </w:r>
      <w:r w:rsidRPr="00040C83">
        <w:rPr>
          <w:rFonts w:ascii="Times New Roman" w:hAnsi="Times New Roman" w:cs="Times New Roman"/>
          <w:sz w:val="20"/>
          <w:szCs w:val="20"/>
        </w:rPr>
        <w:br/>
      </w:r>
      <w:r w:rsidRPr="00040C83">
        <w:rPr>
          <w:rFonts w:ascii="Times New Roman" w:hAnsi="Times New Roman" w:cs="Times New Roman"/>
          <w:b/>
          <w:bCs/>
          <w:sz w:val="20"/>
          <w:szCs w:val="20"/>
        </w:rPr>
        <w:t>I -</w:t>
      </w:r>
      <w:r w:rsidRPr="00040C83">
        <w:rPr>
          <w:rFonts w:ascii="Times New Roman" w:hAnsi="Times New Roman" w:cs="Times New Roman"/>
          <w:sz w:val="20"/>
          <w:szCs w:val="20"/>
        </w:rPr>
        <w:t xml:space="preserve"> niezależnie od ustaleń planu - w trybie określonym w art. 95 ustawy o gospodarce</w:t>
      </w:r>
      <w:r w:rsidR="004E7FB3" w:rsidRPr="00040C83">
        <w:rPr>
          <w:rFonts w:ascii="Times New Roman" w:hAnsi="Times New Roman" w:cs="Times New Roman"/>
          <w:sz w:val="20"/>
          <w:szCs w:val="20"/>
        </w:rPr>
        <w:t xml:space="preserve"> </w:t>
      </w:r>
      <w:r w:rsidRPr="00040C83">
        <w:rPr>
          <w:rFonts w:ascii="Times New Roman" w:hAnsi="Times New Roman" w:cs="Times New Roman"/>
          <w:sz w:val="20"/>
          <w:szCs w:val="20"/>
        </w:rPr>
        <w:t>nieruchomościami</w:t>
      </w:r>
      <w:r w:rsidR="004E7FB3" w:rsidRPr="00040C83">
        <w:rPr>
          <w:rFonts w:ascii="Times New Roman" w:hAnsi="Times New Roman" w:cs="Times New Roman"/>
          <w:sz w:val="20"/>
          <w:szCs w:val="20"/>
        </w:rPr>
        <w:t>:</w:t>
      </w:r>
      <w:r w:rsidRPr="00040C83">
        <w:rPr>
          <w:rFonts w:ascii="Times New Roman" w:hAnsi="Times New Roman" w:cs="Times New Roman"/>
          <w:sz w:val="20"/>
          <w:szCs w:val="20"/>
        </w:rPr>
        <w:br/>
        <w:t>1. Dokument stwierdzający tytuł prawny do nieruchomości.</w:t>
      </w:r>
      <w:r w:rsidRPr="00040C83">
        <w:rPr>
          <w:rFonts w:ascii="Times New Roman" w:hAnsi="Times New Roman" w:cs="Times New Roman"/>
          <w:sz w:val="20"/>
          <w:szCs w:val="20"/>
        </w:rPr>
        <w:br/>
        <w:t>2. Wypis z katastru nieruchomości i kopia mapy katastralnej, obejmująca nieruchomość</w:t>
      </w:r>
      <w:r w:rsidR="004E7FB3" w:rsidRPr="00040C83">
        <w:rPr>
          <w:rFonts w:ascii="Times New Roman" w:hAnsi="Times New Roman" w:cs="Times New Roman"/>
          <w:sz w:val="20"/>
          <w:szCs w:val="20"/>
        </w:rPr>
        <w:t xml:space="preserve"> </w:t>
      </w:r>
      <w:r w:rsidRPr="00040C83">
        <w:rPr>
          <w:rFonts w:ascii="Times New Roman" w:hAnsi="Times New Roman" w:cs="Times New Roman"/>
          <w:sz w:val="20"/>
          <w:szCs w:val="20"/>
        </w:rPr>
        <w:t>podlegającą podziałowi.</w:t>
      </w:r>
      <w:r w:rsidRPr="00040C83">
        <w:rPr>
          <w:rFonts w:ascii="Times New Roman" w:hAnsi="Times New Roman" w:cs="Times New Roman"/>
          <w:sz w:val="20"/>
          <w:szCs w:val="20"/>
        </w:rPr>
        <w:br/>
        <w:t>3. Pozwolenie Wojewódzkiego Konserwatora Zabytków, w przypadku nieruchomości wpisanej do</w:t>
      </w:r>
      <w:r w:rsidR="004E7FB3" w:rsidRPr="00040C83">
        <w:rPr>
          <w:rFonts w:ascii="Times New Roman" w:hAnsi="Times New Roman" w:cs="Times New Roman"/>
          <w:sz w:val="20"/>
          <w:szCs w:val="20"/>
        </w:rPr>
        <w:t xml:space="preserve"> </w:t>
      </w:r>
      <w:r w:rsidRPr="00040C83">
        <w:rPr>
          <w:rFonts w:ascii="Times New Roman" w:hAnsi="Times New Roman" w:cs="Times New Roman"/>
          <w:sz w:val="20"/>
          <w:szCs w:val="20"/>
        </w:rPr>
        <w:t>rejestru zabytków.</w:t>
      </w:r>
      <w:r w:rsidRPr="00040C83">
        <w:rPr>
          <w:rFonts w:ascii="Times New Roman" w:hAnsi="Times New Roman" w:cs="Times New Roman"/>
          <w:sz w:val="20"/>
          <w:szCs w:val="20"/>
        </w:rPr>
        <w:br/>
        <w:t>4. Protokół przyjęcia granic nieruchomości.</w:t>
      </w:r>
      <w:r w:rsidRPr="00040C83">
        <w:rPr>
          <w:rFonts w:ascii="Times New Roman" w:hAnsi="Times New Roman" w:cs="Times New Roman"/>
          <w:sz w:val="20"/>
          <w:szCs w:val="20"/>
        </w:rPr>
        <w:br/>
        <w:t>5. Wykaz zmian gruntowych.</w:t>
      </w:r>
      <w:r w:rsidRPr="00040C83">
        <w:rPr>
          <w:rFonts w:ascii="Times New Roman" w:hAnsi="Times New Roman" w:cs="Times New Roman"/>
          <w:sz w:val="20"/>
          <w:szCs w:val="20"/>
        </w:rPr>
        <w:br/>
        <w:t>6. Wykaz synchronizacyjny, jeżeli oznaczenie działek w ewidencji gruntów jest inne niż w</w:t>
      </w:r>
      <w:r w:rsidR="004E7FB3" w:rsidRPr="00040C83">
        <w:rPr>
          <w:rFonts w:ascii="Times New Roman" w:hAnsi="Times New Roman" w:cs="Times New Roman"/>
          <w:sz w:val="20"/>
          <w:szCs w:val="20"/>
        </w:rPr>
        <w:t xml:space="preserve"> </w:t>
      </w:r>
      <w:r w:rsidRPr="00040C83">
        <w:rPr>
          <w:rFonts w:ascii="Times New Roman" w:hAnsi="Times New Roman" w:cs="Times New Roman"/>
          <w:sz w:val="20"/>
          <w:szCs w:val="20"/>
        </w:rPr>
        <w:t>księdze wieczystej.</w:t>
      </w:r>
      <w:r w:rsidRPr="00040C83">
        <w:rPr>
          <w:rFonts w:ascii="Times New Roman" w:hAnsi="Times New Roman" w:cs="Times New Roman"/>
          <w:sz w:val="20"/>
          <w:szCs w:val="20"/>
        </w:rPr>
        <w:br/>
        <w:t>7. Mapa z projektem podziału (</w:t>
      </w:r>
      <w:r w:rsidR="004E7FB3" w:rsidRPr="00040C83">
        <w:rPr>
          <w:rFonts w:ascii="Times New Roman" w:hAnsi="Times New Roman" w:cs="Times New Roman"/>
          <w:sz w:val="20"/>
          <w:szCs w:val="20"/>
        </w:rPr>
        <w:t>5</w:t>
      </w:r>
      <w:r w:rsidRPr="00040C83">
        <w:rPr>
          <w:rFonts w:ascii="Times New Roman" w:hAnsi="Times New Roman" w:cs="Times New Roman"/>
          <w:sz w:val="20"/>
          <w:szCs w:val="20"/>
        </w:rPr>
        <w:t xml:space="preserve"> egz.)</w:t>
      </w:r>
      <w:r w:rsidRPr="00040C83">
        <w:rPr>
          <w:rFonts w:ascii="Times New Roman" w:hAnsi="Times New Roman" w:cs="Times New Roman"/>
          <w:sz w:val="20"/>
          <w:szCs w:val="20"/>
        </w:rPr>
        <w:br/>
      </w:r>
      <w:r w:rsidRPr="00040C83">
        <w:rPr>
          <w:rFonts w:ascii="Times New Roman" w:hAnsi="Times New Roman" w:cs="Times New Roman"/>
          <w:b/>
          <w:bCs/>
          <w:sz w:val="20"/>
          <w:szCs w:val="20"/>
        </w:rPr>
        <w:t>II. -</w:t>
      </w:r>
      <w:r w:rsidRPr="00040C83">
        <w:rPr>
          <w:rFonts w:ascii="Times New Roman" w:hAnsi="Times New Roman" w:cs="Times New Roman"/>
          <w:sz w:val="20"/>
          <w:szCs w:val="20"/>
        </w:rPr>
        <w:t xml:space="preserve"> zgodnie z ustaleniami planu miejscowego, a w przypadku jego braku z przepisami odrębnymi</w:t>
      </w:r>
      <w:r w:rsidRPr="00040C83">
        <w:rPr>
          <w:rFonts w:ascii="Times New Roman" w:hAnsi="Times New Roman" w:cs="Times New Roman"/>
          <w:sz w:val="20"/>
          <w:szCs w:val="20"/>
        </w:rPr>
        <w:br/>
        <w:t>lub z warunkami określonymi w decyzji o warunkach zabudowy:</w:t>
      </w:r>
      <w:r w:rsidRPr="00040C83">
        <w:rPr>
          <w:rFonts w:ascii="Times New Roman" w:hAnsi="Times New Roman" w:cs="Times New Roman"/>
          <w:sz w:val="20"/>
          <w:szCs w:val="20"/>
        </w:rPr>
        <w:br/>
        <w:t>1. Dokument stwierdzający tytuł prawny do nieruchomości.</w:t>
      </w:r>
      <w:r w:rsidRPr="00040C83">
        <w:rPr>
          <w:rFonts w:ascii="Times New Roman" w:hAnsi="Times New Roman" w:cs="Times New Roman"/>
          <w:sz w:val="20"/>
          <w:szCs w:val="20"/>
        </w:rPr>
        <w:br/>
        <w:t>2. Wypis z katastru nieruchomości i kopia mapy katastralnej, obejmująca nieruchomość</w:t>
      </w:r>
      <w:r w:rsidR="004E7FB3" w:rsidRPr="00040C83">
        <w:rPr>
          <w:rFonts w:ascii="Times New Roman" w:hAnsi="Times New Roman" w:cs="Times New Roman"/>
          <w:sz w:val="20"/>
          <w:szCs w:val="20"/>
        </w:rPr>
        <w:t xml:space="preserve"> </w:t>
      </w:r>
      <w:r w:rsidRPr="00040C83">
        <w:rPr>
          <w:rFonts w:ascii="Times New Roman" w:hAnsi="Times New Roman" w:cs="Times New Roman"/>
          <w:sz w:val="20"/>
          <w:szCs w:val="20"/>
        </w:rPr>
        <w:t>podlegającą podziałowi.</w:t>
      </w:r>
      <w:r w:rsidRPr="00040C83">
        <w:rPr>
          <w:rFonts w:ascii="Times New Roman" w:hAnsi="Times New Roman" w:cs="Times New Roman"/>
          <w:sz w:val="20"/>
          <w:szCs w:val="20"/>
        </w:rPr>
        <w:br/>
        <w:t>3. Decyzja o warunkach zabudowy i zagospodarowania terenu (w przypadku braku planu</w:t>
      </w:r>
      <w:r w:rsidR="004E7FB3" w:rsidRPr="00040C83">
        <w:rPr>
          <w:rFonts w:ascii="Times New Roman" w:hAnsi="Times New Roman" w:cs="Times New Roman"/>
          <w:sz w:val="20"/>
          <w:szCs w:val="20"/>
        </w:rPr>
        <w:t xml:space="preserve"> </w:t>
      </w:r>
      <w:r w:rsidRPr="00040C83">
        <w:rPr>
          <w:rFonts w:ascii="Times New Roman" w:hAnsi="Times New Roman" w:cs="Times New Roman"/>
          <w:sz w:val="20"/>
          <w:szCs w:val="20"/>
        </w:rPr>
        <w:t>miejscowego).</w:t>
      </w:r>
      <w:r w:rsidRPr="00040C83">
        <w:rPr>
          <w:rFonts w:ascii="Times New Roman" w:hAnsi="Times New Roman" w:cs="Times New Roman"/>
          <w:sz w:val="20"/>
          <w:szCs w:val="20"/>
        </w:rPr>
        <w:br/>
        <w:t>3a.Pozwolenie Wojewódzkiego Konserwatora Zabytków w przypadku nieruchomości wpisanej do</w:t>
      </w:r>
      <w:r w:rsidRPr="00040C83">
        <w:rPr>
          <w:rFonts w:ascii="Times New Roman" w:hAnsi="Times New Roman" w:cs="Times New Roman"/>
          <w:sz w:val="20"/>
          <w:szCs w:val="20"/>
        </w:rPr>
        <w:br/>
        <w:t>rejestru zabytków.</w:t>
      </w:r>
      <w:r w:rsidRPr="00040C83">
        <w:rPr>
          <w:rFonts w:ascii="Times New Roman" w:hAnsi="Times New Roman" w:cs="Times New Roman"/>
          <w:sz w:val="20"/>
          <w:szCs w:val="20"/>
        </w:rPr>
        <w:br/>
        <w:t>4. Wstępny projekt podziału (1 egz.) - z wyjątkiem podziałów, o których mowa w art. 95 Ustawy</w:t>
      </w:r>
      <w:r w:rsidRPr="00040C83">
        <w:rPr>
          <w:rFonts w:ascii="Times New Roman" w:hAnsi="Times New Roman" w:cs="Times New Roman"/>
          <w:sz w:val="20"/>
          <w:szCs w:val="20"/>
        </w:rPr>
        <w:br/>
        <w:t>o gospodarce nieruchomościami.</w:t>
      </w:r>
      <w:r w:rsidRPr="00040C83">
        <w:rPr>
          <w:rFonts w:ascii="Times New Roman" w:hAnsi="Times New Roman" w:cs="Times New Roman"/>
          <w:sz w:val="20"/>
          <w:szCs w:val="20"/>
        </w:rPr>
        <w:br/>
        <w:t>5. Protokół z przyjęcia granic nieruchomości.</w:t>
      </w:r>
      <w:r w:rsidRPr="00040C83">
        <w:rPr>
          <w:rFonts w:ascii="Times New Roman" w:hAnsi="Times New Roman" w:cs="Times New Roman"/>
          <w:sz w:val="20"/>
          <w:szCs w:val="20"/>
        </w:rPr>
        <w:br/>
        <w:t>6. Wykaz zmian gruntowych.</w:t>
      </w:r>
      <w:r w:rsidRPr="00040C83">
        <w:rPr>
          <w:rFonts w:ascii="Times New Roman" w:hAnsi="Times New Roman" w:cs="Times New Roman"/>
          <w:sz w:val="20"/>
          <w:szCs w:val="20"/>
        </w:rPr>
        <w:br/>
        <w:t>7. Wykaz synchronizacyjny, jeżeli oznaczenie działek w ewidencji gruntów jest inne niż w księdze</w:t>
      </w:r>
      <w:r w:rsidRPr="00040C83">
        <w:rPr>
          <w:rFonts w:ascii="Times New Roman" w:hAnsi="Times New Roman" w:cs="Times New Roman"/>
          <w:sz w:val="20"/>
          <w:szCs w:val="20"/>
        </w:rPr>
        <w:br/>
        <w:t>wieczystej.</w:t>
      </w:r>
      <w:r w:rsidRPr="00040C83">
        <w:rPr>
          <w:rFonts w:ascii="Times New Roman" w:hAnsi="Times New Roman" w:cs="Times New Roman"/>
          <w:sz w:val="20"/>
          <w:szCs w:val="20"/>
        </w:rPr>
        <w:br/>
        <w:t>8. Mapa z projektem podziału (</w:t>
      </w:r>
      <w:r w:rsidR="004E7FB3" w:rsidRPr="00040C83">
        <w:rPr>
          <w:rFonts w:ascii="Times New Roman" w:hAnsi="Times New Roman" w:cs="Times New Roman"/>
          <w:sz w:val="20"/>
          <w:szCs w:val="20"/>
        </w:rPr>
        <w:t>5</w:t>
      </w:r>
      <w:r w:rsidRPr="00040C83">
        <w:rPr>
          <w:rFonts w:ascii="Times New Roman" w:hAnsi="Times New Roman" w:cs="Times New Roman"/>
          <w:sz w:val="20"/>
          <w:szCs w:val="20"/>
        </w:rPr>
        <w:t xml:space="preserve"> egz.)</w:t>
      </w:r>
    </w:p>
    <w:p w14:paraId="49990280" w14:textId="77777777" w:rsidR="00040C83" w:rsidRDefault="00040C83" w:rsidP="00040C83">
      <w:pPr>
        <w:suppressAutoHyphens/>
        <w:autoSpaceDN w:val="0"/>
        <w:spacing w:after="200" w:line="216" w:lineRule="auto"/>
        <w:jc w:val="center"/>
        <w:textAlignment w:val="baseline"/>
        <w:rPr>
          <w:rFonts w:ascii="Calibri" w:eastAsia="SimSun" w:hAnsi="Calibri" w:cs="Calibri"/>
          <w:b/>
          <w:iCs/>
          <w:kern w:val="3"/>
          <w:sz w:val="20"/>
          <w:szCs w:val="20"/>
          <w14:ligatures w14:val="none"/>
        </w:rPr>
      </w:pPr>
    </w:p>
    <w:p w14:paraId="75924FC8" w14:textId="483237F1" w:rsidR="00040C83" w:rsidRPr="00040C83" w:rsidRDefault="00040C83" w:rsidP="00040C83">
      <w:pPr>
        <w:suppressAutoHyphens/>
        <w:autoSpaceDN w:val="0"/>
        <w:spacing w:after="200" w:line="216" w:lineRule="auto"/>
        <w:jc w:val="center"/>
        <w:textAlignment w:val="baseline"/>
        <w:rPr>
          <w:rFonts w:ascii="Times New Roman" w:eastAsia="SimSun" w:hAnsi="Times New Roman" w:cs="Times New Roman"/>
          <w:b/>
          <w:iCs/>
          <w:kern w:val="3"/>
          <w:sz w:val="20"/>
          <w:szCs w:val="20"/>
          <w14:ligatures w14:val="none"/>
        </w:rPr>
      </w:pPr>
      <w:r w:rsidRPr="00040C83">
        <w:rPr>
          <w:rFonts w:ascii="Calibri" w:eastAsia="SimSun" w:hAnsi="Calibri" w:cs="Calibri"/>
          <w:b/>
          <w:iCs/>
          <w:kern w:val="3"/>
          <w:sz w:val="20"/>
          <w:szCs w:val="20"/>
          <w14:ligatures w14:val="none"/>
        </w:rPr>
        <w:t>Klauzula informacyjna dot. przetwarzania danych osobowych</w:t>
      </w:r>
    </w:p>
    <w:p w14:paraId="090BAF9C" w14:textId="77777777" w:rsidR="00040C83" w:rsidRPr="00040C83" w:rsidRDefault="00040C83" w:rsidP="00040C83">
      <w:pPr>
        <w:suppressAutoHyphens/>
        <w:autoSpaceDN w:val="0"/>
        <w:spacing w:after="200" w:line="216" w:lineRule="auto"/>
        <w:textAlignment w:val="baseline"/>
        <w:rPr>
          <w:rFonts w:ascii="Calibri" w:eastAsia="SimSun" w:hAnsi="Calibri" w:cs="Calibri"/>
          <w:b/>
          <w:iCs/>
          <w:kern w:val="3"/>
          <w:sz w:val="20"/>
          <w:szCs w:val="20"/>
          <w14:ligatures w14:val="none"/>
        </w:rPr>
      </w:pPr>
      <w:r w:rsidRPr="00040C83">
        <w:rPr>
          <w:rFonts w:ascii="Calibri" w:eastAsia="SimSun" w:hAnsi="Calibri" w:cs="Calibri"/>
          <w:b/>
          <w:iCs/>
          <w:kern w:val="3"/>
          <w:sz w:val="20"/>
          <w:szCs w:val="20"/>
          <w14:ligatures w14:val="none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95/46/WE, zwanego dalej RODO, administrator informuje, iż:</w:t>
      </w:r>
    </w:p>
    <w:p w14:paraId="205CA234" w14:textId="77777777" w:rsidR="00040C83" w:rsidRPr="00040C83" w:rsidRDefault="00040C83" w:rsidP="00040C83">
      <w:pPr>
        <w:numPr>
          <w:ilvl w:val="0"/>
          <w:numId w:val="1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040C83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Administratorem Pani/Pana danych osobowych jest Wójt Gminy Kaliska, z siedzibą przy ul. Nowowiejskiej 2, 83-260 Kaliska.</w:t>
      </w:r>
    </w:p>
    <w:p w14:paraId="1CC77704" w14:textId="77777777" w:rsidR="00040C83" w:rsidRPr="00040C83" w:rsidRDefault="00040C83" w:rsidP="00040C83">
      <w:pPr>
        <w:numPr>
          <w:ilvl w:val="0"/>
          <w:numId w:val="1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b/>
          <w:iCs/>
          <w:kern w:val="3"/>
          <w:sz w:val="20"/>
          <w:szCs w:val="20"/>
          <w14:ligatures w14:val="none"/>
        </w:rPr>
      </w:pPr>
      <w:r w:rsidRPr="00040C83">
        <w:rPr>
          <w:rFonts w:ascii="Calibri" w:eastAsia="Calibri" w:hAnsi="Calibri" w:cs="Calibri"/>
          <w:color w:val="000000"/>
          <w:sz w:val="20"/>
          <w:lang w:eastAsia="pl-PL"/>
          <w14:ligatures w14:val="none"/>
        </w:rPr>
        <w:t xml:space="preserve">Jeśli ma Pani/Pan pytania dotyczące sposobu i zakresu przetwarzania Pani/Pana danych osobowych w zakresie działania Administratora, a także przysługujących Pani/Panu uprawnień, może Pani/Pan skontaktować się z naszym Inspektorem Ochrony Danych – p. Adrianą Głuchowską za pomocą adresu e – mail: iod@kaliska.pl oraz </w:t>
      </w:r>
    </w:p>
    <w:p w14:paraId="2B2D8AED" w14:textId="36470188" w:rsidR="00040C83" w:rsidRPr="00040C83" w:rsidRDefault="00040C83" w:rsidP="00040C83">
      <w:pPr>
        <w:numPr>
          <w:ilvl w:val="0"/>
          <w:numId w:val="1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040C83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Pani/Pana dane osobowe przetwarzane będą na podstawie art. 6 ust. 1 lit. c RODO - obowiązku prawnego ciążącego na administratorze w związku z realizacją wniosku o dokonanie podziału nieruchomości.</w:t>
      </w:r>
    </w:p>
    <w:p w14:paraId="0D3781F7" w14:textId="77777777" w:rsidR="00040C83" w:rsidRPr="00040C83" w:rsidRDefault="00040C83" w:rsidP="00040C83">
      <w:pPr>
        <w:numPr>
          <w:ilvl w:val="0"/>
          <w:numId w:val="1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040C83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</w:t>
      </w:r>
    </w:p>
    <w:p w14:paraId="2581885F" w14:textId="77777777" w:rsidR="00040C83" w:rsidRPr="00040C83" w:rsidRDefault="00040C83" w:rsidP="00040C83">
      <w:pPr>
        <w:numPr>
          <w:ilvl w:val="0"/>
          <w:numId w:val="1"/>
        </w:numPr>
        <w:suppressAutoHyphens/>
        <w:autoSpaceDE w:val="0"/>
        <w:autoSpaceDN w:val="0"/>
        <w:spacing w:after="0" w:line="216" w:lineRule="auto"/>
        <w:contextualSpacing/>
        <w:textAlignment w:val="baseline"/>
        <w:rPr>
          <w:rFonts w:ascii="Calibri" w:eastAsia="TimesNewRomanPS-ItalicMT" w:hAnsi="Calibri" w:cs="Calibri"/>
          <w:iCs/>
          <w:kern w:val="3"/>
          <w:sz w:val="20"/>
          <w:szCs w:val="20"/>
          <w14:ligatures w14:val="none"/>
        </w:rPr>
      </w:pPr>
      <w:r w:rsidRPr="00040C83">
        <w:rPr>
          <w:rFonts w:ascii="Calibri" w:eastAsia="TimesNewRomanPS-ItalicMT" w:hAnsi="Calibri" w:cs="Calibri"/>
          <w:iCs/>
          <w:kern w:val="3"/>
          <w:sz w:val="20"/>
          <w:szCs w:val="20"/>
          <w14:ligatures w14:val="none"/>
        </w:rPr>
        <w:t xml:space="preserve">Pani/Pana dane osobowe będą przechowywane przez okres wynikający z przepisów ustawy z 14 lipca 1983 r. o narodowym zasobie archiwalnym i archiwach (Dz.U. z 2020 r. poz. 164, z </w:t>
      </w:r>
      <w:proofErr w:type="spellStart"/>
      <w:r w:rsidRPr="00040C83">
        <w:rPr>
          <w:rFonts w:ascii="Calibri" w:eastAsia="TimesNewRomanPS-ItalicMT" w:hAnsi="Calibri" w:cs="Calibri"/>
          <w:iCs/>
          <w:kern w:val="3"/>
          <w:sz w:val="20"/>
          <w:szCs w:val="20"/>
          <w14:ligatures w14:val="none"/>
        </w:rPr>
        <w:t>późn</w:t>
      </w:r>
      <w:proofErr w:type="spellEnd"/>
      <w:r w:rsidRPr="00040C83">
        <w:rPr>
          <w:rFonts w:ascii="Calibri" w:eastAsia="TimesNewRomanPS-ItalicMT" w:hAnsi="Calibri" w:cs="Calibri"/>
          <w:iCs/>
          <w:kern w:val="3"/>
          <w:sz w:val="20"/>
          <w:szCs w:val="20"/>
          <w14:ligatures w14:val="none"/>
        </w:rPr>
        <w:t>. zm.).</w:t>
      </w:r>
    </w:p>
    <w:p w14:paraId="75595B5B" w14:textId="77777777" w:rsidR="00040C83" w:rsidRPr="00040C83" w:rsidRDefault="00040C83" w:rsidP="00040C83">
      <w:pPr>
        <w:numPr>
          <w:ilvl w:val="0"/>
          <w:numId w:val="1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040C83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Dane osobowe nie będą przekazywane do państw trzecich.</w:t>
      </w:r>
    </w:p>
    <w:p w14:paraId="0012B0C4" w14:textId="77777777" w:rsidR="00040C83" w:rsidRPr="00040C83" w:rsidRDefault="00040C83" w:rsidP="00040C83">
      <w:pPr>
        <w:numPr>
          <w:ilvl w:val="0"/>
          <w:numId w:val="1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040C83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Ma Pani/Pan prawo, w zakresie danych osobowych Pani/Pana dotyczących do:</w:t>
      </w:r>
    </w:p>
    <w:p w14:paraId="681408AC" w14:textId="77777777" w:rsidR="00040C83" w:rsidRPr="00040C83" w:rsidRDefault="00040C83" w:rsidP="00040C83">
      <w:pPr>
        <w:widowControl w:val="0"/>
        <w:numPr>
          <w:ilvl w:val="0"/>
          <w:numId w:val="2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040C83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dostępu do danych osobowych,</w:t>
      </w:r>
    </w:p>
    <w:p w14:paraId="639D9489" w14:textId="77777777" w:rsidR="00040C83" w:rsidRPr="00040C83" w:rsidRDefault="00040C83" w:rsidP="00040C83">
      <w:pPr>
        <w:widowControl w:val="0"/>
        <w:numPr>
          <w:ilvl w:val="0"/>
          <w:numId w:val="2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040C83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sprostowania danych osobowych np. gdy są nieaktualnie lub nieprawdziwe,</w:t>
      </w:r>
    </w:p>
    <w:p w14:paraId="2F584262" w14:textId="77777777" w:rsidR="00040C83" w:rsidRPr="00040C83" w:rsidRDefault="00040C83" w:rsidP="00040C83">
      <w:pPr>
        <w:widowControl w:val="0"/>
        <w:numPr>
          <w:ilvl w:val="0"/>
          <w:numId w:val="2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040C83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33257212" w14:textId="77777777" w:rsidR="00040C83" w:rsidRDefault="00040C83" w:rsidP="00040C83">
      <w:pPr>
        <w:numPr>
          <w:ilvl w:val="0"/>
          <w:numId w:val="1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040C83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Pani/Pana dane osobowe nie będą przetwarzane w trybie zautomatyzowanym oraz nie będą profilowane.</w:t>
      </w:r>
    </w:p>
    <w:p w14:paraId="54BBE600" w14:textId="5ACADA4C" w:rsidR="00040C83" w:rsidRPr="00040C83" w:rsidRDefault="00040C83" w:rsidP="00040C83">
      <w:pPr>
        <w:numPr>
          <w:ilvl w:val="0"/>
          <w:numId w:val="1"/>
        </w:numPr>
        <w:suppressAutoHyphens/>
        <w:autoSpaceDN w:val="0"/>
        <w:spacing w:after="0" w:line="216" w:lineRule="auto"/>
        <w:contextualSpacing/>
        <w:textAlignment w:val="baseline"/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</w:pPr>
      <w:r w:rsidRPr="00040C83">
        <w:rPr>
          <w:rFonts w:ascii="Calibri" w:eastAsia="SimSun" w:hAnsi="Calibri" w:cs="Calibri"/>
          <w:iCs/>
          <w:kern w:val="3"/>
          <w:sz w:val="20"/>
          <w:szCs w:val="20"/>
          <w14:ligatures w14:val="none"/>
        </w:rPr>
        <w:t>Podanie danych osobowych jest dobrowolne, jednak niezbędne do realizacji celu określonego w pkt. 3.</w:t>
      </w:r>
    </w:p>
    <w:sectPr w:rsidR="00040C83" w:rsidRPr="0004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charset w:val="00"/>
    <w:family w:val="script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569"/>
    <w:multiLevelType w:val="hybridMultilevel"/>
    <w:tmpl w:val="0AE8C198"/>
    <w:lvl w:ilvl="0" w:tplc="70A4D06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34A1E"/>
    <w:multiLevelType w:val="hybridMultilevel"/>
    <w:tmpl w:val="5D703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220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69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84"/>
    <w:rsid w:val="00040C83"/>
    <w:rsid w:val="000707BC"/>
    <w:rsid w:val="003E1DE0"/>
    <w:rsid w:val="004E7FB3"/>
    <w:rsid w:val="00870DB2"/>
    <w:rsid w:val="00921AC1"/>
    <w:rsid w:val="009D0C17"/>
    <w:rsid w:val="00D205E7"/>
    <w:rsid w:val="00D56684"/>
    <w:rsid w:val="00DD7972"/>
    <w:rsid w:val="00FC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A055"/>
  <w15:chartTrackingRefBased/>
  <w15:docId w15:val="{8BDC1197-DDF5-4E12-BC5C-022D9595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6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6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6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6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6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6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66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6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6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6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6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6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6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6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6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66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66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66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6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6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Beling</dc:creator>
  <cp:keywords/>
  <dc:description/>
  <cp:lastModifiedBy>Adriana Głuchowska </cp:lastModifiedBy>
  <cp:revision>6</cp:revision>
  <dcterms:created xsi:type="dcterms:W3CDTF">2025-09-01T10:50:00Z</dcterms:created>
  <dcterms:modified xsi:type="dcterms:W3CDTF">2025-10-13T12:22:00Z</dcterms:modified>
</cp:coreProperties>
</file>