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D" w:rsidRDefault="009445AD" w:rsidP="009445AD">
      <w:pPr>
        <w:spacing w:after="0" w:line="0" w:lineRule="atLeast"/>
        <w:rPr>
          <w:rFonts w:ascii="Times New Roman" w:eastAsia="MS Mincho" w:hAnsi="Times New Roman" w:cs="Times New Roman"/>
          <w:i/>
          <w:iCs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</w:rPr>
        <w:t>Wójt Gminy Zławieś Wielka</w:t>
      </w:r>
    </w:p>
    <w:p w:rsidR="009445AD" w:rsidRDefault="009445AD" w:rsidP="003E1CA8">
      <w:pPr>
        <w:spacing w:after="0" w:line="0" w:lineRule="atLeas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    powiat toruński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</w:t>
      </w:r>
    </w:p>
    <w:p w:rsidR="009445AD" w:rsidRDefault="009445AD" w:rsidP="00C71688">
      <w:pPr>
        <w:spacing w:after="0" w:line="0" w:lineRule="atLeast"/>
        <w:ind w:firstLine="4820"/>
        <w:rPr>
          <w:rFonts w:ascii="Times New Roman" w:eastAsia="MS Mincho" w:hAnsi="Times New Roman" w:cs="Times New Roman"/>
          <w:sz w:val="24"/>
          <w:szCs w:val="24"/>
        </w:rPr>
      </w:pPr>
      <w:r w:rsidRPr="008A7B43">
        <w:rPr>
          <w:rFonts w:ascii="Times New Roman" w:eastAsia="MS Mincho" w:hAnsi="Times New Roman" w:cs="Times New Roman"/>
          <w:sz w:val="24"/>
          <w:szCs w:val="24"/>
        </w:rPr>
        <w:t xml:space="preserve"> Zławieś Wielka, </w:t>
      </w:r>
      <w:r w:rsidR="008A7B43" w:rsidRPr="008A7B43">
        <w:rPr>
          <w:rFonts w:ascii="Times New Roman" w:eastAsia="MS Mincho" w:hAnsi="Times New Roman" w:cs="Times New Roman"/>
          <w:sz w:val="24"/>
          <w:szCs w:val="24"/>
        </w:rPr>
        <w:t>18</w:t>
      </w:r>
      <w:r w:rsidR="00BD6BD9" w:rsidRPr="008A7B43">
        <w:rPr>
          <w:rFonts w:ascii="Times New Roman" w:eastAsia="MS Mincho" w:hAnsi="Times New Roman" w:cs="Times New Roman"/>
          <w:sz w:val="24"/>
          <w:szCs w:val="24"/>
        </w:rPr>
        <w:t xml:space="preserve"> września 2025</w:t>
      </w:r>
      <w:r w:rsidRPr="008A7B43">
        <w:rPr>
          <w:rFonts w:ascii="Times New Roman" w:eastAsia="MS Mincho" w:hAnsi="Times New Roman" w:cs="Times New Roman"/>
          <w:sz w:val="24"/>
          <w:szCs w:val="24"/>
        </w:rPr>
        <w:t>r.</w:t>
      </w:r>
    </w:p>
    <w:p w:rsidR="008A7B43" w:rsidRPr="008A7B43" w:rsidRDefault="008A7B43" w:rsidP="00C71688">
      <w:pPr>
        <w:spacing w:after="0" w:line="0" w:lineRule="atLeast"/>
        <w:ind w:firstLine="4820"/>
        <w:rPr>
          <w:rFonts w:ascii="Times New Roman" w:hAnsi="Times New Roman"/>
          <w:sz w:val="24"/>
          <w:szCs w:val="24"/>
        </w:rPr>
      </w:pP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688" w:rsidRPr="008A7B43" w:rsidRDefault="009445AD" w:rsidP="00C71688">
      <w:pPr>
        <w:spacing w:after="0" w:line="360" w:lineRule="auto"/>
        <w:ind w:left="-37" w:firstLine="19"/>
        <w:jc w:val="center"/>
        <w:rPr>
          <w:rFonts w:ascii="Times New Roman" w:hAnsi="Times New Roman"/>
          <w:b/>
          <w:sz w:val="24"/>
          <w:szCs w:val="24"/>
        </w:rPr>
      </w:pPr>
      <w:r w:rsidRPr="008A7B43">
        <w:rPr>
          <w:rFonts w:ascii="Times New Roman" w:hAnsi="Times New Roman" w:cs="Times New Roman"/>
          <w:b/>
          <w:sz w:val="24"/>
          <w:szCs w:val="24"/>
        </w:rPr>
        <w:t>OBWIESZCZENIE</w:t>
      </w:r>
      <w:r w:rsidR="00C71688" w:rsidRPr="008A7B43">
        <w:rPr>
          <w:rFonts w:ascii="Times New Roman" w:hAnsi="Times New Roman"/>
          <w:b/>
          <w:sz w:val="24"/>
          <w:szCs w:val="24"/>
        </w:rPr>
        <w:t xml:space="preserve">  </w:t>
      </w:r>
      <w:r w:rsidR="008A7B43" w:rsidRPr="008A7B43">
        <w:rPr>
          <w:rFonts w:ascii="Times New Roman" w:hAnsi="Times New Roman"/>
          <w:b/>
          <w:sz w:val="24"/>
          <w:szCs w:val="24"/>
        </w:rPr>
        <w:t>ROŚ.6151.2</w:t>
      </w:r>
      <w:r w:rsidR="003B5FD3" w:rsidRPr="008A7B43">
        <w:rPr>
          <w:rFonts w:ascii="Times New Roman" w:hAnsi="Times New Roman"/>
          <w:b/>
          <w:sz w:val="24"/>
          <w:szCs w:val="24"/>
        </w:rPr>
        <w:t>.2025</w:t>
      </w:r>
      <w:r w:rsidR="008A7B43" w:rsidRPr="008A7B43">
        <w:rPr>
          <w:rFonts w:ascii="Times New Roman" w:hAnsi="Times New Roman"/>
          <w:b/>
          <w:sz w:val="24"/>
          <w:szCs w:val="24"/>
        </w:rPr>
        <w:t>.EK</w:t>
      </w:r>
    </w:p>
    <w:p w:rsidR="00C71688" w:rsidRPr="008A7B43" w:rsidRDefault="00C71688" w:rsidP="00C71688">
      <w:pPr>
        <w:spacing w:after="0" w:line="360" w:lineRule="auto"/>
        <w:ind w:left="-37" w:firstLine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AD" w:rsidRPr="008A7B43" w:rsidRDefault="00FC63C6" w:rsidP="008A7B43">
      <w:pPr>
        <w:spacing w:after="0"/>
        <w:ind w:left="-37" w:firstLine="745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Działając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na podstawie art. 42ab ust. 2  ustawy z dnia 13 października 1995r</w:t>
      </w:r>
      <w:r w:rsidR="00F6081F" w:rsidRPr="008A7B43">
        <w:rPr>
          <w:rFonts w:ascii="Times New Roman" w:hAnsi="Times New Roman" w:cs="Times New Roman"/>
          <w:sz w:val="24"/>
          <w:szCs w:val="24"/>
        </w:rPr>
        <w:t xml:space="preserve">. Prawo </w:t>
      </w:r>
      <w:r w:rsidR="00BD6BD9" w:rsidRPr="008A7B43">
        <w:rPr>
          <w:rFonts w:ascii="Times New Roman" w:hAnsi="Times New Roman" w:cs="Times New Roman"/>
          <w:sz w:val="24"/>
          <w:szCs w:val="24"/>
        </w:rPr>
        <w:t>łowieckie /Dz. U. z 2025</w:t>
      </w:r>
      <w:r w:rsidR="000D27C3" w:rsidRPr="008A7B43">
        <w:rPr>
          <w:rFonts w:ascii="Times New Roman" w:hAnsi="Times New Roman" w:cs="Times New Roman"/>
          <w:sz w:val="24"/>
          <w:szCs w:val="24"/>
        </w:rPr>
        <w:t>r.</w:t>
      </w:r>
      <w:r w:rsidR="001B7E58" w:rsidRPr="008A7B43">
        <w:rPr>
          <w:rFonts w:ascii="Times New Roman" w:hAnsi="Times New Roman" w:cs="Times New Roman"/>
          <w:sz w:val="24"/>
          <w:szCs w:val="24"/>
        </w:rPr>
        <w:t xml:space="preserve"> poz. </w:t>
      </w:r>
      <w:r w:rsidR="00BD6BD9" w:rsidRPr="008A7B43">
        <w:rPr>
          <w:rFonts w:ascii="Times New Roman" w:hAnsi="Times New Roman" w:cs="Times New Roman"/>
          <w:sz w:val="24"/>
          <w:szCs w:val="24"/>
        </w:rPr>
        <w:t>539</w:t>
      </w:r>
      <w:r w:rsidR="00F6081F" w:rsidRPr="008A7B43">
        <w:rPr>
          <w:rFonts w:ascii="Times New Roman" w:hAnsi="Times New Roman" w:cs="Times New Roman"/>
          <w:sz w:val="24"/>
          <w:szCs w:val="24"/>
        </w:rPr>
        <w:t>/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 oraz w związku z zawiadomieniami złożonymi przez dzierżawców / zarządców obwodów łowieckich</w:t>
      </w:r>
      <w:r w:rsidR="00F079EF" w:rsidRPr="008A7B43">
        <w:rPr>
          <w:rFonts w:ascii="Times New Roman" w:hAnsi="Times New Roman" w:cs="Times New Roman"/>
          <w:sz w:val="24"/>
          <w:szCs w:val="24"/>
        </w:rPr>
        <w:t xml:space="preserve"> (Koło Łowieckie</w:t>
      </w:r>
      <w:r w:rsidR="008A7B43" w:rsidRPr="008A7B43">
        <w:rPr>
          <w:rFonts w:ascii="Times New Roman" w:hAnsi="Times New Roman" w:cs="Times New Roman"/>
          <w:sz w:val="24"/>
          <w:szCs w:val="24"/>
        </w:rPr>
        <w:t xml:space="preserve"> nr 14</w:t>
      </w:r>
      <w:r w:rsidR="00F079EF" w:rsidRPr="008A7B43">
        <w:rPr>
          <w:rFonts w:ascii="Times New Roman" w:hAnsi="Times New Roman" w:cs="Times New Roman"/>
          <w:sz w:val="24"/>
          <w:szCs w:val="24"/>
        </w:rPr>
        <w:t xml:space="preserve"> „</w:t>
      </w:r>
      <w:r w:rsidR="008A7B43" w:rsidRPr="008A7B43">
        <w:rPr>
          <w:rFonts w:ascii="Times New Roman" w:hAnsi="Times New Roman" w:cs="Times New Roman"/>
          <w:sz w:val="24"/>
          <w:szCs w:val="24"/>
        </w:rPr>
        <w:t>Ostromecko - Zdrój</w:t>
      </w:r>
      <w:r w:rsidR="00F079EF" w:rsidRPr="008A7B43">
        <w:rPr>
          <w:rFonts w:ascii="Times New Roman" w:hAnsi="Times New Roman" w:cs="Times New Roman"/>
          <w:sz w:val="24"/>
          <w:szCs w:val="24"/>
        </w:rPr>
        <w:t>”)</w:t>
      </w:r>
      <w:r w:rsidR="00071125" w:rsidRPr="008A7B43">
        <w:rPr>
          <w:rFonts w:ascii="Times New Roman" w:hAnsi="Times New Roman" w:cs="Times New Roman"/>
          <w:sz w:val="24"/>
          <w:szCs w:val="24"/>
        </w:rPr>
        <w:t>, informuje się o terminach i miejscach planowanych polowań zbiorowych na terenie Gminy</w:t>
      </w:r>
      <w:r w:rsidR="009445AD" w:rsidRPr="008A7B43">
        <w:rPr>
          <w:rFonts w:ascii="Times New Roman" w:hAnsi="Times New Roman" w:cs="Times New Roman"/>
          <w:sz w:val="24"/>
          <w:szCs w:val="24"/>
        </w:rPr>
        <w:t xml:space="preserve"> </w:t>
      </w:r>
      <w:r w:rsidR="00071125" w:rsidRPr="008A7B43">
        <w:rPr>
          <w:rFonts w:ascii="Times New Roman" w:hAnsi="Times New Roman" w:cs="Times New Roman"/>
          <w:sz w:val="24"/>
          <w:szCs w:val="24"/>
        </w:rPr>
        <w:t xml:space="preserve">Zławieś Wielka </w:t>
      </w:r>
      <w:r w:rsidR="00BD6BD9" w:rsidRPr="008A7B43">
        <w:rPr>
          <w:rFonts w:ascii="Times New Roman" w:hAnsi="Times New Roman" w:cs="Times New Roman"/>
          <w:sz w:val="24"/>
          <w:szCs w:val="24"/>
        </w:rPr>
        <w:t>w roku gospodarczym 2025/2026</w:t>
      </w:r>
      <w:r w:rsidR="009445AD" w:rsidRPr="008A7B43">
        <w:rPr>
          <w:rFonts w:ascii="Times New Roman" w:hAnsi="Times New Roman" w:cs="Times New Roman"/>
          <w:sz w:val="24"/>
          <w:szCs w:val="24"/>
        </w:rPr>
        <w:t>:</w:t>
      </w:r>
    </w:p>
    <w:p w:rsidR="00FC63C6" w:rsidRPr="008A7B43" w:rsidRDefault="00FC63C6" w:rsidP="00FC63C6">
      <w:pPr>
        <w:spacing w:after="0" w:line="360" w:lineRule="auto"/>
        <w:ind w:left="-37" w:firstLine="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03" w:type="dxa"/>
        <w:tblInd w:w="-52" w:type="dxa"/>
        <w:tblLook w:val="04A0" w:firstRow="1" w:lastRow="0" w:firstColumn="1" w:lastColumn="0" w:noHBand="0" w:noVBand="1"/>
      </w:tblPr>
      <w:tblGrid>
        <w:gridCol w:w="582"/>
        <w:gridCol w:w="1575"/>
        <w:gridCol w:w="1362"/>
        <w:gridCol w:w="2102"/>
        <w:gridCol w:w="1825"/>
        <w:gridCol w:w="1957"/>
      </w:tblGrid>
      <w:tr w:rsidR="00071125" w:rsidRPr="008A7B43" w:rsidTr="008A7B43">
        <w:tc>
          <w:tcPr>
            <w:tcW w:w="586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86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126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Godz. rozpoczęcia</w:t>
            </w:r>
          </w:p>
        </w:tc>
        <w:tc>
          <w:tcPr>
            <w:tcW w:w="2137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Miejsce polowania / nr obwodu</w:t>
            </w:r>
          </w:p>
        </w:tc>
        <w:tc>
          <w:tcPr>
            <w:tcW w:w="1846" w:type="dxa"/>
          </w:tcPr>
          <w:p w:rsidR="00071125" w:rsidRPr="008A7B43" w:rsidRDefault="00071125" w:rsidP="0007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Planowana zwierzyna do pozyskania</w:t>
            </w:r>
          </w:p>
        </w:tc>
        <w:tc>
          <w:tcPr>
            <w:tcW w:w="1981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071125" w:rsidRPr="008A7B43" w:rsidTr="008A7B43">
        <w:tc>
          <w:tcPr>
            <w:tcW w:w="586" w:type="dxa"/>
          </w:tcPr>
          <w:p w:rsidR="00071125" w:rsidRPr="008A7B43" w:rsidRDefault="00071125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071125" w:rsidRPr="008A7B43" w:rsidRDefault="008A7B43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25-26.10</w:t>
            </w:r>
            <w:r w:rsidR="00071125" w:rsidRPr="008A7B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67" w:type="dxa"/>
          </w:tcPr>
          <w:p w:rsidR="00071125" w:rsidRPr="008A7B43" w:rsidRDefault="008A7B43" w:rsidP="00071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125"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071125" w:rsidRPr="008A7B43" w:rsidRDefault="00071125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obwód nr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6" w:type="dxa"/>
          </w:tcPr>
          <w:p w:rsidR="00071125" w:rsidRPr="008A7B43" w:rsidRDefault="00071125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Dzik, lis,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jeleń</w:t>
            </w:r>
          </w:p>
        </w:tc>
        <w:tc>
          <w:tcPr>
            <w:tcW w:w="1981" w:type="dxa"/>
          </w:tcPr>
          <w:p w:rsidR="00071125" w:rsidRPr="008A7B43" w:rsidRDefault="00071125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r w:rsidR="008A7B43" w:rsidRPr="008A7B43">
              <w:rPr>
                <w:rFonts w:ascii="Times New Roman" w:hAnsi="Times New Roman" w:cs="Times New Roman"/>
                <w:sz w:val="24"/>
                <w:szCs w:val="24"/>
              </w:rPr>
              <w:t>komercyjne</w:t>
            </w: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Hubertus</w:t>
            </w:r>
            <w:proofErr w:type="spellEnd"/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Polowanie komercyjne</w:t>
            </w: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Wigilijne</w:t>
            </w: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3" w:rsidRPr="008A7B43" w:rsidTr="008A7B43">
        <w:tc>
          <w:tcPr>
            <w:tcW w:w="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267" w:type="dxa"/>
          </w:tcPr>
          <w:p w:rsidR="008A7B43" w:rsidRPr="008A7B43" w:rsidRDefault="008A7B43" w:rsidP="008A7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Pr="008A7B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7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obwód nr 140</w:t>
            </w:r>
          </w:p>
        </w:tc>
        <w:tc>
          <w:tcPr>
            <w:tcW w:w="1846" w:type="dxa"/>
          </w:tcPr>
          <w:p w:rsidR="008A7B43" w:rsidRPr="008A7B43" w:rsidRDefault="008A7B43" w:rsidP="008A7B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3">
              <w:rPr>
                <w:rFonts w:ascii="Times New Roman" w:hAnsi="Times New Roman" w:cs="Times New Roman"/>
                <w:sz w:val="24"/>
                <w:szCs w:val="24"/>
              </w:rPr>
              <w:t>Dzik, lis, jeleń</w:t>
            </w:r>
          </w:p>
        </w:tc>
        <w:tc>
          <w:tcPr>
            <w:tcW w:w="1981" w:type="dxa"/>
          </w:tcPr>
          <w:p w:rsidR="008A7B43" w:rsidRPr="008A7B43" w:rsidRDefault="008A7B43" w:rsidP="008A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5AD" w:rsidRPr="008A7B43" w:rsidRDefault="009445AD" w:rsidP="009445AD">
      <w:pPr>
        <w:spacing w:after="0" w:line="360" w:lineRule="auto"/>
        <w:ind w:left="-37" w:firstLine="19"/>
        <w:rPr>
          <w:rFonts w:ascii="Times New Roman" w:hAnsi="Times New Roman" w:cs="Times New Roman"/>
          <w:sz w:val="24"/>
          <w:szCs w:val="24"/>
        </w:rPr>
      </w:pPr>
    </w:p>
    <w:p w:rsidR="00D90E3D" w:rsidRPr="008A7B43" w:rsidRDefault="00FC63C6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Niniejsze obwieszczenie podaje się do publicznej wiadomości</w:t>
      </w:r>
      <w:r w:rsidR="003E1CA8" w:rsidRPr="008A7B43">
        <w:rPr>
          <w:rFonts w:ascii="Times New Roman" w:hAnsi="Times New Roman" w:cs="Times New Roman"/>
          <w:sz w:val="24"/>
          <w:szCs w:val="24"/>
        </w:rPr>
        <w:t xml:space="preserve"> w sposób zwyczajowo przyjęty tj. tablica ogłoszeń Urzędu Gminy,  Biuletyn Informacji Publicznej </w:t>
      </w:r>
      <w:hyperlink r:id="rId5" w:history="1">
        <w:r w:rsidR="003E1CA8" w:rsidRPr="008A7B43">
          <w:rPr>
            <w:rStyle w:val="Hipercze"/>
            <w:rFonts w:ascii="Times New Roman" w:hAnsi="Times New Roman" w:cs="Times New Roman"/>
            <w:sz w:val="24"/>
            <w:szCs w:val="24"/>
          </w:rPr>
          <w:t>http://www.bip.zlawies.pl</w:t>
        </w:r>
      </w:hyperlink>
      <w:r w:rsidR="003E1CA8" w:rsidRPr="008A7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1125" w:rsidRPr="008A7B43" w:rsidRDefault="00071125" w:rsidP="008A7B43">
      <w:pPr>
        <w:suppressAutoHyphens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uczestników polowania oraz osób przebywających na terenie polowania: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polowania mają obowiązek zapewnić bezpieczeństwo osobom trzecim. Teren polowania powinien być oznakowany tablicami ostrzegawczymi.</w:t>
      </w:r>
    </w:p>
    <w:p w:rsidR="00071125" w:rsidRPr="008A7B43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postronne, przebywające w rejonie polowania, proszone są o zachowanie szczególnej ostrożności i stosowanie się do znaków ostrzegawczych oraz poleceń organizatorów polowania.</w:t>
      </w:r>
    </w:p>
    <w:p w:rsidR="00071125" w:rsidRDefault="00071125" w:rsidP="008A7B43">
      <w:pPr>
        <w:numPr>
          <w:ilvl w:val="0"/>
          <w:numId w:val="1"/>
        </w:num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B43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w dniach i godzinach polowań powstrzymać się od przebywania w obszarze prowadzonych działań.</w:t>
      </w:r>
    </w:p>
    <w:p w:rsidR="008A7B43" w:rsidRDefault="008A7B43" w:rsidP="008A7B43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B43" w:rsidRPr="008A7B43" w:rsidRDefault="008A7B43" w:rsidP="008A7B43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1D1" w:rsidRPr="008A7B43" w:rsidRDefault="006061D1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B43" w:rsidRPr="008A7B43" w:rsidRDefault="008A7B43" w:rsidP="008A7B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7B43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granic obwodu łowieckiego nr 140 „Ostromecko”</w:t>
      </w:r>
    </w:p>
    <w:p w:rsidR="008A7B43" w:rsidRPr="008A7B43" w:rsidRDefault="008A7B43" w:rsidP="008A7B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Granica obwodu licz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c od mostu w Fordonie na Wi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 xml:space="preserve">le we wsi Ostromecko biegnie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Wisły w kierunku południowo-zachodnim przez wie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>Mała K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 New Roman" w:hAnsi="Times New Roman" w:cs="Times New Roman"/>
          <w:sz w:val="24"/>
          <w:szCs w:val="24"/>
        </w:rPr>
        <w:t>pa do wsi Czarnowo, dalej przez wie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Czarnowo, do miejsca gdzie kanał (110) wpada do Wisły, dalej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kanału do przeci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 New Roman" w:hAnsi="Times New Roman" w:cs="Times New Roman"/>
          <w:sz w:val="24"/>
          <w:szCs w:val="24"/>
        </w:rPr>
        <w:t>cia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z kanałem (81) i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tego kanału w kierunku północno–wschodnim przecinaj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c drog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(278) kanałem (137) do wsi Toporzysko. Przez obszar wsi Toporzysko od kanału (25) w kierunku północnym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rowu melioracyjnego przy granicy (dz. nr 9/4), załamuje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w kierunku wschodnim przy granicy (dz. nr 9/3 i 9/4) do wsi Skłudzewo. Przez teren wsi Skłudzewo w kierunku wschodnim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rowu melioracyjnego (126/1, 149, 68/1, 68/2) przecinaj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c drog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>(110) do wsi Rz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 New Roman" w:hAnsi="Times New Roman" w:cs="Times New Roman"/>
          <w:sz w:val="24"/>
          <w:szCs w:val="24"/>
        </w:rPr>
        <w:t>czkowo. Przez teren wsi Rz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 New Roman" w:hAnsi="Times New Roman" w:cs="Times New Roman"/>
          <w:sz w:val="24"/>
          <w:szCs w:val="24"/>
        </w:rPr>
        <w:t xml:space="preserve">czkowo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rowu (65) do drogi (60) załamuje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na południe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cz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ęś</w:t>
      </w:r>
      <w:r w:rsidRPr="008A7B43">
        <w:rPr>
          <w:rFonts w:ascii="Times New Roman" w:hAnsi="Times New Roman" w:cs="Times New Roman"/>
          <w:sz w:val="24"/>
          <w:szCs w:val="24"/>
        </w:rPr>
        <w:t xml:space="preserve">ci drogi (60) dalej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rowu (91/1) do szosy (149) załamuje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w kierunku północy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szosy (149, 633) przecinaj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c szos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(1/1) do wsi Cichoradz. Przez teren wsi Cichoradz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szosy (75) i cz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ęś</w:t>
      </w:r>
      <w:r w:rsidRPr="008A7B43">
        <w:rPr>
          <w:rFonts w:ascii="Times New Roman" w:hAnsi="Times New Roman" w:cs="Times New Roman"/>
          <w:sz w:val="24"/>
          <w:szCs w:val="24"/>
        </w:rPr>
        <w:t>ciowo drog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>le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n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do wsi Bolumin. Przez obszar wsi Bolumin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drogi (80/3) po przeci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 New Roman" w:hAnsi="Times New Roman" w:cs="Times New Roman"/>
          <w:sz w:val="24"/>
          <w:szCs w:val="24"/>
        </w:rPr>
        <w:t>ciu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>z drog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(31/2) w kierunku północnozachodnim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drogi 23/1 do wsi D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browa Chełmi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8A7B43">
        <w:rPr>
          <w:rFonts w:ascii="Times New Roman" w:hAnsi="Times New Roman" w:cs="Times New Roman"/>
          <w:sz w:val="24"/>
          <w:szCs w:val="24"/>
        </w:rPr>
        <w:t>ska. Przez obszar wsi D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browa Chełmi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8A7B43">
        <w:rPr>
          <w:rFonts w:ascii="Times New Roman" w:hAnsi="Times New Roman" w:cs="Times New Roman"/>
          <w:sz w:val="24"/>
          <w:szCs w:val="24"/>
        </w:rPr>
        <w:t xml:space="preserve">ska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drogi (452, 310) przecinaj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8A7B43">
        <w:rPr>
          <w:rFonts w:ascii="Times New Roman" w:hAnsi="Times New Roman" w:cs="Times New Roman"/>
          <w:sz w:val="24"/>
          <w:szCs w:val="24"/>
        </w:rPr>
        <w:t>c tory kolejowe do szosy (307/1) załamuje si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8A7B4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8A7B43">
        <w:rPr>
          <w:rFonts w:ascii="Times New Roman" w:hAnsi="Times New Roman" w:cs="Times New Roman"/>
          <w:sz w:val="24"/>
          <w:szCs w:val="24"/>
        </w:rPr>
        <w:t xml:space="preserve">w kierunku południowo-zachodnim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 xml:space="preserve">rodkiem tej szosy do wsi Ostromecko. Przez obszar wsi Ostromecko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 xml:space="preserve">rodkiem szosy (122/1) do toru kolejowego (9) i </w:t>
      </w:r>
      <w:r w:rsidRPr="008A7B4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8A7B43">
        <w:rPr>
          <w:rFonts w:ascii="Times New Roman" w:hAnsi="Times New Roman" w:cs="Times New Roman"/>
          <w:sz w:val="24"/>
          <w:szCs w:val="24"/>
        </w:rPr>
        <w:t>rodkiem toru w kierunku północno-zachodnim do mostu w Fordonie.</w:t>
      </w:r>
    </w:p>
    <w:p w:rsidR="008A7B43" w:rsidRPr="008A7B43" w:rsidRDefault="008A7B43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337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Mapa</w:t>
      </w:r>
    </w:p>
    <w:p w:rsidR="00E5145A" w:rsidRPr="008A7B43" w:rsidRDefault="00815337" w:rsidP="008A7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B43">
        <w:rPr>
          <w:rFonts w:ascii="Times New Roman" w:hAnsi="Times New Roman" w:cs="Times New Roman"/>
          <w:sz w:val="24"/>
          <w:szCs w:val="24"/>
        </w:rPr>
        <w:t>http://sejmik.kujawsko-pomorskie.pl/upload/file/sejmik/uchwaly/2010/US-3-10-1379-z3.pdf</w:t>
      </w: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145A" w:rsidRDefault="00E5145A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2FE1" w:rsidRDefault="00592FE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61D1" w:rsidRDefault="006061D1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B43" w:rsidRDefault="008A7B43" w:rsidP="00D90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E1CA8" w:rsidRPr="00C71688" w:rsidRDefault="003E1CA8" w:rsidP="00D90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Wywieszono na tablicy ogłoszeń dnia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p w:rsidR="003E1CA8" w:rsidRPr="00D143E0" w:rsidRDefault="003E1CA8" w:rsidP="00D143E0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Zdjęto z tablicy ogłoszeń dnia </w:t>
      </w:r>
      <w:r>
        <w:rPr>
          <w:rFonts w:ascii="Times New Roman" w:hAnsi="Times New Roman" w:cs="Times New Roman"/>
          <w:spacing w:val="100"/>
          <w:sz w:val="20"/>
          <w:szCs w:val="20"/>
        </w:rPr>
        <w:t>…………………</w:t>
      </w:r>
    </w:p>
    <w:sectPr w:rsidR="003E1CA8" w:rsidRPr="00D143E0" w:rsidSect="008A7B43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5170"/>
    <w:multiLevelType w:val="multilevel"/>
    <w:tmpl w:val="187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D"/>
    <w:rsid w:val="00071125"/>
    <w:rsid w:val="000C5A6D"/>
    <w:rsid w:val="000D27C3"/>
    <w:rsid w:val="000F584F"/>
    <w:rsid w:val="00190CF6"/>
    <w:rsid w:val="001B7E58"/>
    <w:rsid w:val="00203E73"/>
    <w:rsid w:val="002248FD"/>
    <w:rsid w:val="002D522D"/>
    <w:rsid w:val="002F67D1"/>
    <w:rsid w:val="00360A71"/>
    <w:rsid w:val="003B5FD3"/>
    <w:rsid w:val="003E1CA8"/>
    <w:rsid w:val="003F1454"/>
    <w:rsid w:val="004939C1"/>
    <w:rsid w:val="004A7805"/>
    <w:rsid w:val="00514D9A"/>
    <w:rsid w:val="00592FE1"/>
    <w:rsid w:val="006061D1"/>
    <w:rsid w:val="00645E36"/>
    <w:rsid w:val="00770E3A"/>
    <w:rsid w:val="00815337"/>
    <w:rsid w:val="00871F11"/>
    <w:rsid w:val="008A7B43"/>
    <w:rsid w:val="009445AD"/>
    <w:rsid w:val="009868F4"/>
    <w:rsid w:val="009B57D1"/>
    <w:rsid w:val="00AB7C67"/>
    <w:rsid w:val="00AD075E"/>
    <w:rsid w:val="00B72FEE"/>
    <w:rsid w:val="00BD6BD9"/>
    <w:rsid w:val="00C36101"/>
    <w:rsid w:val="00C71688"/>
    <w:rsid w:val="00C96FF4"/>
    <w:rsid w:val="00CA4423"/>
    <w:rsid w:val="00D143E0"/>
    <w:rsid w:val="00D632DF"/>
    <w:rsid w:val="00D90E3D"/>
    <w:rsid w:val="00E5145A"/>
    <w:rsid w:val="00F079EF"/>
    <w:rsid w:val="00F258B2"/>
    <w:rsid w:val="00F6081F"/>
    <w:rsid w:val="00FC213D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59C21-B2E0-4970-A5B9-52B952C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AD"/>
    <w:pPr>
      <w:suppressAutoHyphens/>
    </w:pPr>
    <w:rPr>
      <w:rFonts w:ascii="Calibri" w:eastAsia="SimSun" w:hAnsi="Calibri" w:cs="Calibri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07112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E1CA8"/>
    <w:rPr>
      <w:color w:val="0000FF"/>
      <w:u w:val="single"/>
    </w:rPr>
  </w:style>
  <w:style w:type="paragraph" w:customStyle="1" w:styleId="Akapitzlist1">
    <w:name w:val="Akapit z listą1"/>
    <w:basedOn w:val="Normalny"/>
    <w:rsid w:val="003E1CA8"/>
    <w:pPr>
      <w:widowControl w:val="0"/>
      <w:spacing w:after="0" w:line="324" w:lineRule="auto"/>
      <w:ind w:left="720"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DF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11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1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lawie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2</cp:revision>
  <cp:lastPrinted>2025-09-18T05:33:00Z</cp:lastPrinted>
  <dcterms:created xsi:type="dcterms:W3CDTF">2025-09-18T05:34:00Z</dcterms:created>
  <dcterms:modified xsi:type="dcterms:W3CDTF">2025-09-18T05:34:00Z</dcterms:modified>
</cp:coreProperties>
</file>