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16C6" w14:textId="28C589CD" w:rsidR="001B1859" w:rsidRPr="00694B3A" w:rsidRDefault="001B1859" w:rsidP="001B1859">
      <w:pPr>
        <w:spacing w:after="120" w:line="360" w:lineRule="auto"/>
        <w:jc w:val="right"/>
        <w:rPr>
          <w:rFonts w:ascii="Calibri Light" w:eastAsiaTheme="majorEastAsia" w:hAnsi="Calibri Light" w:cs="Calibri Light"/>
          <w:b/>
          <w:bCs/>
          <w:sz w:val="44"/>
          <w:szCs w:val="28"/>
        </w:rPr>
      </w:pPr>
      <w:r w:rsidRPr="008E1E76">
        <w:rPr>
          <w:rFonts w:ascii="Calibri Light" w:hAnsi="Calibri Light" w:cs="Calibri Light"/>
        </w:rPr>
        <w:t xml:space="preserve">Załącznik nr 1 do ogłoszenia naboru nr </w:t>
      </w:r>
      <w:r w:rsidR="00950071">
        <w:rPr>
          <w:rFonts w:ascii="Calibri Light" w:hAnsi="Calibri Light" w:cs="Calibri Light"/>
        </w:rPr>
        <w:t>1</w:t>
      </w:r>
      <w:r w:rsidRPr="008E1E76">
        <w:rPr>
          <w:rFonts w:ascii="Calibri Light" w:hAnsi="Calibri Light" w:cs="Calibri Light"/>
        </w:rPr>
        <w:t>/20</w:t>
      </w:r>
      <w:r w:rsidR="00950071">
        <w:rPr>
          <w:rFonts w:ascii="Calibri Light" w:hAnsi="Calibri Light" w:cs="Calibri Light"/>
        </w:rPr>
        <w:t>21</w:t>
      </w:r>
    </w:p>
    <w:p w14:paraId="11BD6247" w14:textId="77777777" w:rsidR="001B1859" w:rsidRPr="008E1E76" w:rsidRDefault="001B1859" w:rsidP="001B1859">
      <w:pPr>
        <w:autoSpaceDE w:val="0"/>
        <w:autoSpaceDN w:val="0"/>
        <w:adjustRightInd w:val="0"/>
        <w:spacing w:after="0" w:line="240" w:lineRule="auto"/>
        <w:rPr>
          <w:rFonts w:ascii="Calibri" w:hAnsi="Calibri" w:cs="Calibri"/>
          <w:color w:val="000000"/>
          <w:sz w:val="24"/>
          <w:szCs w:val="24"/>
        </w:rPr>
      </w:pPr>
    </w:p>
    <w:p w14:paraId="2970080C" w14:textId="77777777" w:rsidR="001B1859" w:rsidRPr="008E1E76" w:rsidRDefault="001B1859" w:rsidP="001B1859">
      <w:pPr>
        <w:spacing w:after="120" w:line="360" w:lineRule="auto"/>
        <w:jc w:val="center"/>
        <w:rPr>
          <w:rFonts w:ascii="Calibri Light" w:eastAsiaTheme="majorEastAsia" w:hAnsi="Calibri Light" w:cs="Calibri Light"/>
          <w:b/>
          <w:bCs/>
          <w:sz w:val="44"/>
          <w:szCs w:val="28"/>
        </w:rPr>
      </w:pPr>
      <w:r w:rsidRPr="008E1E76">
        <w:rPr>
          <w:rFonts w:ascii="Calibri" w:hAnsi="Calibri" w:cs="Calibri"/>
          <w:b/>
          <w:color w:val="000000"/>
          <w:sz w:val="24"/>
          <w:szCs w:val="24"/>
        </w:rPr>
        <w:t xml:space="preserve"> </w:t>
      </w:r>
      <w:r w:rsidRPr="008E1E76">
        <w:rPr>
          <w:rFonts w:ascii="Calibri" w:hAnsi="Calibri" w:cs="Calibri"/>
          <w:b/>
          <w:color w:val="365F91"/>
        </w:rPr>
        <w:t>KRYTERIA WYBORU OPERACJI DLA PRZEDSIĘWZIĘCIA 1.</w:t>
      </w:r>
      <w:r>
        <w:rPr>
          <w:rFonts w:ascii="Calibri" w:hAnsi="Calibri" w:cs="Calibri"/>
          <w:b/>
          <w:color w:val="365F91"/>
        </w:rPr>
        <w:t>2</w:t>
      </w:r>
      <w:r w:rsidRPr="008E1E76">
        <w:rPr>
          <w:rFonts w:ascii="Calibri" w:hAnsi="Calibri" w:cs="Calibri"/>
          <w:b/>
          <w:color w:val="365F91"/>
        </w:rPr>
        <w:t xml:space="preserve">.1 </w:t>
      </w:r>
      <w:r w:rsidRPr="001B1859">
        <w:rPr>
          <w:rFonts w:ascii="Calibri" w:hAnsi="Calibri" w:cs="Calibri"/>
          <w:b/>
          <w:color w:val="365F91"/>
        </w:rPr>
        <w:t>PODEJMOWANIE I ROZWÓJ DZIAŁALNOŚCI GOSPODARCZEJ SŁUŻĄCEJ ROZWOJOWI OBSZARU</w:t>
      </w:r>
      <w:r>
        <w:rPr>
          <w:rFonts w:ascii="Calibri" w:hAnsi="Calibri" w:cs="Calibri"/>
          <w:b/>
          <w:color w:val="365F91"/>
        </w:rPr>
        <w:t xml:space="preserve"> </w:t>
      </w:r>
      <w:r w:rsidRPr="008E1E76">
        <w:rPr>
          <w:rFonts w:ascii="Calibri" w:hAnsi="Calibri" w:cs="Calibri"/>
          <w:b/>
          <w:color w:val="365F91"/>
        </w:rPr>
        <w:t xml:space="preserve"> W LOKALNEJ STRATEGII ROZWOJU DLA OBSZARU DZIAŁANIA STOWARZYSZENIA WDZYDZKO-CHARZYKOWSKA LOKALNA GRUPA RYBACKA „MÒRÉNKA”</w:t>
      </w:r>
    </w:p>
    <w:p w14:paraId="49F18E6C" w14:textId="77777777" w:rsidR="00C330B6" w:rsidRPr="00694B3A" w:rsidRDefault="00C330B6" w:rsidP="00C330B6">
      <w:pPr>
        <w:pStyle w:val="Nagwek1"/>
        <w:rPr>
          <w:rFonts w:ascii="Calibri Light" w:hAnsi="Calibri Light" w:cs="Calibri Light"/>
        </w:rPr>
      </w:pPr>
      <w:bookmarkStart w:id="0" w:name="_Toc509294561"/>
      <w:r w:rsidRPr="00694B3A">
        <w:rPr>
          <w:rFonts w:ascii="Calibri Light" w:hAnsi="Calibri Light" w:cs="Calibri Light"/>
        </w:rPr>
        <w:t xml:space="preserve">I. Kryteria </w:t>
      </w:r>
      <w:r w:rsidR="001B76DA">
        <w:rPr>
          <w:rFonts w:ascii="Calibri Light" w:hAnsi="Calibri Light" w:cs="Calibri Light"/>
        </w:rPr>
        <w:t>oceny wstępnej</w:t>
      </w:r>
      <w:bookmarkEnd w:id="0"/>
    </w:p>
    <w:p w14:paraId="52F1ABCF" w14:textId="77777777" w:rsidR="00C330B6" w:rsidRPr="00694B3A" w:rsidRDefault="00C330B6" w:rsidP="00C330B6">
      <w:pPr>
        <w:spacing w:after="0"/>
        <w:jc w:val="both"/>
        <w:rPr>
          <w:rFonts w:ascii="Calibri Light" w:hAnsi="Calibri Light" w:cs="Calibri Light"/>
        </w:rPr>
      </w:pPr>
      <w:r w:rsidRPr="00694B3A">
        <w:rPr>
          <w:rFonts w:ascii="Calibri Light" w:hAnsi="Calibri Light" w:cs="Calibri Light"/>
        </w:rPr>
        <w:t xml:space="preserve">Kryteria </w:t>
      </w:r>
      <w:r w:rsidR="001B76DA">
        <w:rPr>
          <w:rFonts w:ascii="Calibri Light" w:hAnsi="Calibri Light" w:cs="Calibri Light"/>
        </w:rPr>
        <w:t xml:space="preserve">oceny wstępnej </w:t>
      </w:r>
      <w:r w:rsidR="004651B8">
        <w:rPr>
          <w:rFonts w:ascii="Calibri Light" w:hAnsi="Calibri Light" w:cs="Calibri Light"/>
        </w:rPr>
        <w:t xml:space="preserve">stosowane są do przeprowadzenia oceny </w:t>
      </w:r>
      <w:r w:rsidR="001B76DA">
        <w:rPr>
          <w:rFonts w:ascii="Calibri Light" w:hAnsi="Calibri Light" w:cs="Calibri Light"/>
        </w:rPr>
        <w:t xml:space="preserve">wniosków </w:t>
      </w:r>
      <w:r w:rsidR="004651B8">
        <w:rPr>
          <w:rFonts w:ascii="Calibri Light" w:hAnsi="Calibri Light" w:cs="Calibri Light"/>
        </w:rPr>
        <w:t xml:space="preserve">złożonych zgodnie z </w:t>
      </w:r>
      <w:r w:rsidR="00FB131A">
        <w:rPr>
          <w:rFonts w:ascii="Calibri Light" w:hAnsi="Calibri Light" w:cs="Calibri Light"/>
        </w:rPr>
        <w:t>Regulaminem Komitetu Stowarzyszenia Wdzydzko-Charzykowska Lokalna Grupa Rybacka „Mòrénka”</w:t>
      </w:r>
      <w:r w:rsidRPr="00694B3A">
        <w:rPr>
          <w:rFonts w:ascii="Calibri Light" w:hAnsi="Calibri Light" w:cs="Calibri Light"/>
        </w:rPr>
        <w:t xml:space="preserve"> </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1829"/>
        <w:gridCol w:w="8"/>
        <w:gridCol w:w="4548"/>
      </w:tblGrid>
      <w:tr w:rsidR="00C330B6" w:rsidRPr="00694B3A" w14:paraId="1DB09BB1" w14:textId="77777777" w:rsidTr="00611897">
        <w:tc>
          <w:tcPr>
            <w:tcW w:w="392" w:type="dxa"/>
            <w:shd w:val="clear" w:color="auto" w:fill="D9D9D9"/>
          </w:tcPr>
          <w:p w14:paraId="1C591797" w14:textId="77777777" w:rsidR="00C330B6" w:rsidRPr="00694B3A" w:rsidRDefault="00C330B6" w:rsidP="00C330B6">
            <w:pPr>
              <w:spacing w:after="0" w:line="240" w:lineRule="auto"/>
              <w:ind w:left="-57" w:right="-57"/>
              <w:jc w:val="center"/>
              <w:rPr>
                <w:rFonts w:ascii="Calibri Light" w:hAnsi="Calibri Light" w:cs="Calibri Light"/>
                <w:b/>
                <w:sz w:val="20"/>
                <w:szCs w:val="20"/>
              </w:rPr>
            </w:pPr>
            <w:r w:rsidRPr="00694B3A">
              <w:rPr>
                <w:rFonts w:ascii="Calibri Light" w:hAnsi="Calibri Light" w:cs="Calibri Light"/>
                <w:b/>
                <w:sz w:val="20"/>
                <w:szCs w:val="20"/>
              </w:rPr>
              <w:t>Lp.</w:t>
            </w:r>
          </w:p>
        </w:tc>
        <w:tc>
          <w:tcPr>
            <w:tcW w:w="2410" w:type="dxa"/>
            <w:shd w:val="clear" w:color="auto" w:fill="D9D9D9"/>
          </w:tcPr>
          <w:p w14:paraId="20EACB35" w14:textId="77777777" w:rsidR="00C330B6" w:rsidRPr="00694B3A" w:rsidRDefault="00C330B6" w:rsidP="00C330B6">
            <w:pPr>
              <w:spacing w:after="0" w:line="240" w:lineRule="auto"/>
              <w:jc w:val="center"/>
              <w:rPr>
                <w:rFonts w:ascii="Calibri Light" w:hAnsi="Calibri Light" w:cs="Calibri Light"/>
                <w:b/>
                <w:sz w:val="20"/>
                <w:szCs w:val="20"/>
              </w:rPr>
            </w:pPr>
            <w:r w:rsidRPr="00694B3A">
              <w:rPr>
                <w:rFonts w:ascii="Calibri Light" w:hAnsi="Calibri Light" w:cs="Calibri Light"/>
                <w:b/>
                <w:sz w:val="20"/>
                <w:szCs w:val="20"/>
              </w:rPr>
              <w:t>Nazwa kryterium</w:t>
            </w:r>
          </w:p>
        </w:tc>
        <w:tc>
          <w:tcPr>
            <w:tcW w:w="1837" w:type="dxa"/>
            <w:gridSpan w:val="2"/>
            <w:shd w:val="clear" w:color="auto" w:fill="D9D9D9"/>
          </w:tcPr>
          <w:p w14:paraId="6A827170" w14:textId="77777777" w:rsidR="00C330B6" w:rsidRPr="00694B3A" w:rsidRDefault="00C330B6" w:rsidP="00C330B6">
            <w:pPr>
              <w:spacing w:after="0" w:line="240" w:lineRule="auto"/>
              <w:jc w:val="center"/>
              <w:rPr>
                <w:rFonts w:ascii="Calibri Light" w:hAnsi="Calibri Light" w:cs="Calibri Light"/>
                <w:b/>
                <w:sz w:val="20"/>
                <w:szCs w:val="20"/>
              </w:rPr>
            </w:pPr>
            <w:r w:rsidRPr="00694B3A">
              <w:rPr>
                <w:rFonts w:ascii="Calibri Light" w:hAnsi="Calibri Light" w:cs="Calibri Light"/>
                <w:b/>
                <w:sz w:val="20"/>
                <w:szCs w:val="20"/>
              </w:rPr>
              <w:t>Opis znaczenia kryterium</w:t>
            </w:r>
          </w:p>
        </w:tc>
        <w:tc>
          <w:tcPr>
            <w:tcW w:w="4548" w:type="dxa"/>
            <w:shd w:val="clear" w:color="auto" w:fill="D9D9D9"/>
          </w:tcPr>
          <w:p w14:paraId="2946D6F1" w14:textId="77777777" w:rsidR="00C330B6" w:rsidRPr="00694B3A" w:rsidRDefault="00C330B6" w:rsidP="00C330B6">
            <w:pPr>
              <w:spacing w:after="0" w:line="240" w:lineRule="auto"/>
              <w:jc w:val="center"/>
              <w:rPr>
                <w:rFonts w:ascii="Calibri Light" w:hAnsi="Calibri Light" w:cs="Calibri Light"/>
                <w:b/>
                <w:sz w:val="20"/>
                <w:szCs w:val="20"/>
              </w:rPr>
            </w:pPr>
            <w:r w:rsidRPr="00694B3A">
              <w:rPr>
                <w:rFonts w:ascii="Calibri Light" w:hAnsi="Calibri Light" w:cs="Calibri Light"/>
                <w:b/>
                <w:sz w:val="20"/>
                <w:szCs w:val="20"/>
              </w:rPr>
              <w:t>Definicja</w:t>
            </w:r>
          </w:p>
        </w:tc>
      </w:tr>
      <w:tr w:rsidR="00C330B6" w:rsidRPr="00694B3A" w14:paraId="24C1EBE5" w14:textId="77777777" w:rsidTr="00611897">
        <w:tc>
          <w:tcPr>
            <w:tcW w:w="9187" w:type="dxa"/>
            <w:gridSpan w:val="5"/>
            <w:shd w:val="clear" w:color="auto" w:fill="D9D9D9"/>
          </w:tcPr>
          <w:p w14:paraId="1B519B5C" w14:textId="77777777" w:rsidR="00C330B6" w:rsidRPr="00694B3A" w:rsidRDefault="00C330B6" w:rsidP="00C330B6">
            <w:pPr>
              <w:spacing w:after="0" w:line="240" w:lineRule="auto"/>
              <w:jc w:val="center"/>
              <w:rPr>
                <w:rFonts w:ascii="Calibri Light" w:hAnsi="Calibri Light" w:cs="Calibri Light"/>
                <w:sz w:val="20"/>
                <w:szCs w:val="20"/>
              </w:rPr>
            </w:pPr>
            <w:r w:rsidRPr="00694B3A">
              <w:rPr>
                <w:rFonts w:ascii="Calibri Light" w:hAnsi="Calibri Light" w:cs="Calibri Light"/>
                <w:b/>
                <w:sz w:val="20"/>
                <w:szCs w:val="20"/>
              </w:rPr>
              <w:t>Kryteria dopuszczające - spełnienie jest niezbędne dla możliwości dalszej oceny wniosku.</w:t>
            </w:r>
          </w:p>
        </w:tc>
      </w:tr>
      <w:tr w:rsidR="00C330B6" w:rsidRPr="00694B3A" w14:paraId="3A8553A9" w14:textId="77777777" w:rsidTr="00611897">
        <w:tc>
          <w:tcPr>
            <w:tcW w:w="392" w:type="dxa"/>
          </w:tcPr>
          <w:p w14:paraId="3E837101" w14:textId="77777777" w:rsidR="00C330B6" w:rsidRPr="00694B3A" w:rsidRDefault="00C330B6" w:rsidP="00C330B6">
            <w:pPr>
              <w:spacing w:after="0" w:line="240" w:lineRule="auto"/>
              <w:jc w:val="both"/>
              <w:rPr>
                <w:rFonts w:ascii="Calibri Light" w:hAnsi="Calibri Light" w:cs="Calibri Light"/>
                <w:sz w:val="20"/>
                <w:szCs w:val="20"/>
              </w:rPr>
            </w:pPr>
            <w:r w:rsidRPr="00694B3A">
              <w:rPr>
                <w:rFonts w:ascii="Calibri Light" w:hAnsi="Calibri Light" w:cs="Calibri Light"/>
                <w:sz w:val="20"/>
                <w:szCs w:val="20"/>
              </w:rPr>
              <w:t>1</w:t>
            </w:r>
          </w:p>
        </w:tc>
        <w:tc>
          <w:tcPr>
            <w:tcW w:w="2410" w:type="dxa"/>
          </w:tcPr>
          <w:p w14:paraId="539311C6" w14:textId="77777777" w:rsidR="00C330B6" w:rsidRPr="00694B3A" w:rsidDel="00353C55" w:rsidRDefault="00C330B6" w:rsidP="00C330B6">
            <w:pPr>
              <w:spacing w:after="0" w:line="240" w:lineRule="auto"/>
              <w:rPr>
                <w:rFonts w:ascii="Calibri Light" w:hAnsi="Calibri Light" w:cs="Calibri Light"/>
                <w:i/>
                <w:sz w:val="20"/>
                <w:szCs w:val="20"/>
              </w:rPr>
            </w:pPr>
            <w:r w:rsidRPr="00694B3A">
              <w:rPr>
                <w:rFonts w:ascii="Calibri Light" w:hAnsi="Calibri Light" w:cs="Calibri Light"/>
                <w:i/>
                <w:sz w:val="20"/>
                <w:szCs w:val="20"/>
              </w:rPr>
              <w:t>Wniosek został złożony w miejscu wskazanym w ogłoszeniu o naborze.</w:t>
            </w:r>
          </w:p>
        </w:tc>
        <w:tc>
          <w:tcPr>
            <w:tcW w:w="1829" w:type="dxa"/>
          </w:tcPr>
          <w:p w14:paraId="4C1DADAC" w14:textId="77777777" w:rsidR="00C330B6" w:rsidRPr="00694B3A" w:rsidRDefault="00C330B6" w:rsidP="00C330B6">
            <w:pPr>
              <w:pStyle w:val="Default"/>
              <w:ind w:left="-107" w:right="-109"/>
              <w:jc w:val="center"/>
              <w:rPr>
                <w:rFonts w:ascii="Calibri Light" w:eastAsia="Calibri" w:hAnsi="Calibri Light" w:cs="Calibri Light"/>
                <w:color w:val="auto"/>
                <w:sz w:val="16"/>
                <w:szCs w:val="16"/>
              </w:rPr>
            </w:pPr>
            <w:r w:rsidRPr="00694B3A">
              <w:rPr>
                <w:rFonts w:ascii="Calibri Light" w:eastAsia="Calibri" w:hAnsi="Calibri Light" w:cs="Calibri Light"/>
                <w:color w:val="auto"/>
                <w:sz w:val="16"/>
                <w:szCs w:val="16"/>
              </w:rPr>
              <w:t>T/N</w:t>
            </w:r>
          </w:p>
          <w:p w14:paraId="299C8A09" w14:textId="77777777" w:rsidR="00C330B6" w:rsidRPr="00694B3A" w:rsidRDefault="00C330B6" w:rsidP="00C330B6">
            <w:pPr>
              <w:pStyle w:val="Default"/>
              <w:ind w:left="-107" w:right="-109"/>
              <w:jc w:val="center"/>
              <w:rPr>
                <w:rFonts w:ascii="Calibri Light" w:eastAsia="Calibri" w:hAnsi="Calibri Light" w:cs="Calibri Light"/>
                <w:color w:val="auto"/>
                <w:sz w:val="20"/>
                <w:szCs w:val="20"/>
              </w:rPr>
            </w:pPr>
            <w:r w:rsidRPr="00694B3A">
              <w:rPr>
                <w:rFonts w:ascii="Calibri Light" w:hAnsi="Calibri Light" w:cs="Calibri Light"/>
                <w:color w:val="auto"/>
                <w:sz w:val="16"/>
                <w:szCs w:val="16"/>
              </w:rPr>
              <w:t>Niespełnienie kryterium skutkuje negatywną oceną wniosku.</w:t>
            </w:r>
          </w:p>
        </w:tc>
        <w:tc>
          <w:tcPr>
            <w:tcW w:w="4556" w:type="dxa"/>
            <w:gridSpan w:val="2"/>
          </w:tcPr>
          <w:p w14:paraId="756839FB" w14:textId="77777777" w:rsidR="00C330B6" w:rsidRPr="00694B3A" w:rsidDel="00353C55" w:rsidRDefault="00C330B6" w:rsidP="00C330B6">
            <w:pPr>
              <w:pStyle w:val="Default"/>
              <w:jc w:val="both"/>
              <w:rPr>
                <w:rFonts w:ascii="Calibri Light" w:eastAsia="Calibri" w:hAnsi="Calibri Light" w:cs="Calibri Light"/>
                <w:color w:val="auto"/>
                <w:sz w:val="20"/>
                <w:szCs w:val="20"/>
              </w:rPr>
            </w:pPr>
            <w:r w:rsidRPr="00694B3A">
              <w:rPr>
                <w:rFonts w:ascii="Calibri Light" w:hAnsi="Calibri Light" w:cs="Calibri Light"/>
                <w:color w:val="auto"/>
                <w:sz w:val="20"/>
                <w:szCs w:val="20"/>
              </w:rPr>
              <w:t>Weryfikacji podlega, czy Wnioskodawca złożył wniosek o dofinansowanie w miejscu określonym w ogłoszeniu o naborze</w:t>
            </w:r>
          </w:p>
        </w:tc>
      </w:tr>
      <w:tr w:rsidR="00C330B6" w:rsidRPr="00694B3A" w14:paraId="01DEB06F" w14:textId="77777777" w:rsidTr="00611897">
        <w:tc>
          <w:tcPr>
            <w:tcW w:w="392" w:type="dxa"/>
          </w:tcPr>
          <w:p w14:paraId="27E74F71" w14:textId="77777777" w:rsidR="00C330B6" w:rsidRPr="00694B3A" w:rsidRDefault="00C330B6" w:rsidP="00C330B6">
            <w:pPr>
              <w:spacing w:after="0" w:line="240" w:lineRule="auto"/>
              <w:jc w:val="both"/>
              <w:rPr>
                <w:rFonts w:ascii="Calibri Light" w:hAnsi="Calibri Light" w:cs="Calibri Light"/>
                <w:sz w:val="20"/>
                <w:szCs w:val="20"/>
              </w:rPr>
            </w:pPr>
            <w:r w:rsidRPr="00694B3A">
              <w:rPr>
                <w:rFonts w:ascii="Calibri Light" w:hAnsi="Calibri Light" w:cs="Calibri Light"/>
                <w:sz w:val="20"/>
                <w:szCs w:val="20"/>
              </w:rPr>
              <w:t>2</w:t>
            </w:r>
          </w:p>
        </w:tc>
        <w:tc>
          <w:tcPr>
            <w:tcW w:w="2410" w:type="dxa"/>
          </w:tcPr>
          <w:p w14:paraId="6FDF5BBE" w14:textId="77777777" w:rsidR="00C330B6" w:rsidRPr="00694B3A" w:rsidDel="00353C55" w:rsidRDefault="00C330B6" w:rsidP="00C330B6">
            <w:pPr>
              <w:spacing w:after="0" w:line="240" w:lineRule="auto"/>
              <w:rPr>
                <w:rFonts w:ascii="Calibri Light" w:hAnsi="Calibri Light" w:cs="Calibri Light"/>
                <w:i/>
                <w:sz w:val="20"/>
                <w:szCs w:val="20"/>
              </w:rPr>
            </w:pPr>
            <w:r w:rsidRPr="00694B3A">
              <w:rPr>
                <w:rFonts w:ascii="Calibri Light" w:hAnsi="Calibri Light" w:cs="Calibri Light"/>
                <w:i/>
                <w:sz w:val="20"/>
                <w:szCs w:val="20"/>
              </w:rPr>
              <w:t xml:space="preserve">Wniosek został złożony w terminie wskazanym w ogłoszeniu o naborze. </w:t>
            </w:r>
          </w:p>
        </w:tc>
        <w:tc>
          <w:tcPr>
            <w:tcW w:w="1829" w:type="dxa"/>
          </w:tcPr>
          <w:p w14:paraId="66CF82FB" w14:textId="77777777" w:rsidR="00C330B6" w:rsidRPr="00694B3A" w:rsidRDefault="00C330B6" w:rsidP="00C330B6">
            <w:pPr>
              <w:pStyle w:val="Default"/>
              <w:ind w:left="-107" w:right="-109"/>
              <w:jc w:val="center"/>
              <w:rPr>
                <w:rFonts w:ascii="Calibri Light" w:eastAsia="Calibri" w:hAnsi="Calibri Light" w:cs="Calibri Light"/>
                <w:color w:val="auto"/>
                <w:sz w:val="16"/>
                <w:szCs w:val="16"/>
              </w:rPr>
            </w:pPr>
            <w:r w:rsidRPr="00694B3A">
              <w:rPr>
                <w:rFonts w:ascii="Calibri Light" w:eastAsia="Calibri" w:hAnsi="Calibri Light" w:cs="Calibri Light"/>
                <w:color w:val="auto"/>
                <w:sz w:val="16"/>
                <w:szCs w:val="16"/>
              </w:rPr>
              <w:t>T/N</w:t>
            </w:r>
          </w:p>
          <w:p w14:paraId="41E0B3DF" w14:textId="77777777" w:rsidR="00C330B6" w:rsidRPr="00694B3A" w:rsidRDefault="00C330B6" w:rsidP="00C330B6">
            <w:pPr>
              <w:pStyle w:val="Default"/>
              <w:ind w:left="-107" w:right="-109"/>
              <w:jc w:val="center"/>
              <w:rPr>
                <w:rFonts w:ascii="Calibri Light" w:eastAsia="Calibri" w:hAnsi="Calibri Light" w:cs="Calibri Light"/>
                <w:color w:val="auto"/>
                <w:sz w:val="20"/>
                <w:szCs w:val="20"/>
              </w:rPr>
            </w:pPr>
            <w:r w:rsidRPr="00694B3A">
              <w:rPr>
                <w:rFonts w:ascii="Calibri Light" w:hAnsi="Calibri Light" w:cs="Calibri Light"/>
                <w:color w:val="auto"/>
                <w:sz w:val="16"/>
                <w:szCs w:val="16"/>
              </w:rPr>
              <w:t>Niespełnienie kryterium skutkuje negatywną oceną wniosku.</w:t>
            </w:r>
          </w:p>
        </w:tc>
        <w:tc>
          <w:tcPr>
            <w:tcW w:w="4556" w:type="dxa"/>
            <w:gridSpan w:val="2"/>
          </w:tcPr>
          <w:p w14:paraId="64613FEF" w14:textId="77777777" w:rsidR="00C330B6" w:rsidRPr="00694B3A" w:rsidDel="00353C55" w:rsidRDefault="00C330B6" w:rsidP="00C330B6">
            <w:pPr>
              <w:pStyle w:val="Default"/>
              <w:jc w:val="both"/>
              <w:rPr>
                <w:rFonts w:ascii="Calibri Light" w:eastAsia="Calibri" w:hAnsi="Calibri Light" w:cs="Calibri Light"/>
                <w:color w:val="auto"/>
                <w:sz w:val="20"/>
                <w:szCs w:val="20"/>
              </w:rPr>
            </w:pPr>
            <w:r w:rsidRPr="00694B3A">
              <w:rPr>
                <w:rFonts w:ascii="Calibri Light" w:hAnsi="Calibri Light" w:cs="Calibri Light"/>
                <w:color w:val="auto"/>
                <w:sz w:val="20"/>
                <w:szCs w:val="20"/>
              </w:rPr>
              <w:t>Weryfikacji podlega, czy Wnioskodawca złożył wniosek o dofinansowanie w terminie określonym w ogłoszeniu o naborze.</w:t>
            </w:r>
          </w:p>
        </w:tc>
      </w:tr>
      <w:tr w:rsidR="008A7757" w:rsidRPr="00694B3A" w14:paraId="2EC7AF33" w14:textId="77777777" w:rsidTr="00611897">
        <w:tc>
          <w:tcPr>
            <w:tcW w:w="392" w:type="dxa"/>
          </w:tcPr>
          <w:p w14:paraId="5723486C" w14:textId="77777777" w:rsidR="008A7757" w:rsidRPr="00694B3A" w:rsidRDefault="008A7757" w:rsidP="00C330B6">
            <w:pPr>
              <w:spacing w:after="0" w:line="240" w:lineRule="auto"/>
              <w:jc w:val="both"/>
              <w:rPr>
                <w:rFonts w:ascii="Calibri Light" w:hAnsi="Calibri Light" w:cs="Calibri Light"/>
                <w:sz w:val="20"/>
                <w:szCs w:val="20"/>
              </w:rPr>
            </w:pPr>
            <w:r>
              <w:rPr>
                <w:rFonts w:ascii="Calibri Light" w:hAnsi="Calibri Light" w:cs="Calibri Light"/>
                <w:sz w:val="20"/>
                <w:szCs w:val="20"/>
              </w:rPr>
              <w:t>3</w:t>
            </w:r>
          </w:p>
        </w:tc>
        <w:tc>
          <w:tcPr>
            <w:tcW w:w="2410" w:type="dxa"/>
          </w:tcPr>
          <w:p w14:paraId="7F9E369E" w14:textId="77777777" w:rsidR="008A7757" w:rsidRPr="00694B3A" w:rsidRDefault="008A7757" w:rsidP="00C330B6">
            <w:pPr>
              <w:spacing w:after="0" w:line="240" w:lineRule="auto"/>
              <w:rPr>
                <w:rFonts w:ascii="Calibri Light" w:hAnsi="Calibri Light" w:cs="Calibri Light"/>
                <w:i/>
                <w:sz w:val="20"/>
                <w:szCs w:val="20"/>
              </w:rPr>
            </w:pPr>
            <w:r w:rsidRPr="008A7757">
              <w:rPr>
                <w:rFonts w:ascii="Calibri Light" w:hAnsi="Calibri Light" w:cs="Calibri Light"/>
                <w:i/>
                <w:sz w:val="20"/>
                <w:szCs w:val="20"/>
              </w:rPr>
              <w:t>Operacja jest realizowana na obszarze objętym LSR</w:t>
            </w:r>
          </w:p>
        </w:tc>
        <w:tc>
          <w:tcPr>
            <w:tcW w:w="1829" w:type="dxa"/>
          </w:tcPr>
          <w:p w14:paraId="73A24501" w14:textId="77777777" w:rsidR="008A7757" w:rsidRPr="00694B3A" w:rsidRDefault="008A7757" w:rsidP="008A7757">
            <w:pPr>
              <w:pStyle w:val="Default"/>
              <w:ind w:left="-107" w:right="-109"/>
              <w:jc w:val="center"/>
              <w:rPr>
                <w:rFonts w:ascii="Calibri Light" w:eastAsia="Calibri" w:hAnsi="Calibri Light" w:cs="Calibri Light"/>
                <w:color w:val="auto"/>
                <w:sz w:val="16"/>
                <w:szCs w:val="16"/>
              </w:rPr>
            </w:pPr>
            <w:r w:rsidRPr="00694B3A">
              <w:rPr>
                <w:rFonts w:ascii="Calibri Light" w:eastAsia="Calibri" w:hAnsi="Calibri Light" w:cs="Calibri Light"/>
                <w:color w:val="auto"/>
                <w:sz w:val="16"/>
                <w:szCs w:val="16"/>
              </w:rPr>
              <w:t>T/N</w:t>
            </w:r>
          </w:p>
          <w:p w14:paraId="333E3013" w14:textId="77777777" w:rsidR="008A7757" w:rsidRPr="00694B3A" w:rsidRDefault="008A7757" w:rsidP="008A7757">
            <w:pPr>
              <w:pStyle w:val="Default"/>
              <w:ind w:left="-107" w:right="-109"/>
              <w:jc w:val="center"/>
              <w:rPr>
                <w:rFonts w:ascii="Calibri Light" w:eastAsia="Calibri" w:hAnsi="Calibri Light" w:cs="Calibri Light"/>
                <w:color w:val="auto"/>
                <w:sz w:val="16"/>
                <w:szCs w:val="16"/>
              </w:rPr>
            </w:pPr>
            <w:r w:rsidRPr="00694B3A">
              <w:rPr>
                <w:rFonts w:ascii="Calibri Light" w:hAnsi="Calibri Light" w:cs="Calibri Light"/>
                <w:color w:val="auto"/>
                <w:sz w:val="16"/>
                <w:szCs w:val="16"/>
              </w:rPr>
              <w:t>Niespełnienie kryterium skutkuje negatywną oceną wniosku.</w:t>
            </w:r>
          </w:p>
        </w:tc>
        <w:tc>
          <w:tcPr>
            <w:tcW w:w="4556" w:type="dxa"/>
            <w:gridSpan w:val="2"/>
          </w:tcPr>
          <w:p w14:paraId="73C7145A" w14:textId="77777777" w:rsidR="000F7B20" w:rsidRPr="000F7B20" w:rsidRDefault="008A7757" w:rsidP="000F7B20">
            <w:pPr>
              <w:pStyle w:val="Default"/>
              <w:jc w:val="both"/>
              <w:rPr>
                <w:rFonts w:ascii="Calibri Light" w:hAnsi="Calibri Light" w:cs="Calibri Light"/>
                <w:color w:val="auto"/>
                <w:sz w:val="20"/>
                <w:szCs w:val="20"/>
              </w:rPr>
            </w:pPr>
            <w:r>
              <w:rPr>
                <w:rFonts w:ascii="Calibri Light" w:hAnsi="Calibri Light" w:cs="Calibri Light"/>
                <w:color w:val="auto"/>
                <w:sz w:val="20"/>
                <w:szCs w:val="20"/>
              </w:rPr>
              <w:t>Weryfikacji podlega, czy Wnioskodawca zakłada realizację operacji na terenie minimum jednej z pośród gmin objętych LSR tj.</w:t>
            </w:r>
            <w:r w:rsidR="000F7B20">
              <w:rPr>
                <w:rFonts w:ascii="Calibri Light" w:hAnsi="Calibri Light" w:cs="Calibri Light"/>
                <w:color w:val="auto"/>
                <w:sz w:val="20"/>
                <w:szCs w:val="20"/>
              </w:rPr>
              <w:t xml:space="preserve"> </w:t>
            </w:r>
            <w:r w:rsidR="000F7B20" w:rsidRPr="000F7B20">
              <w:rPr>
                <w:rFonts w:ascii="Calibri Light" w:hAnsi="Calibri Light" w:cs="Calibri Light"/>
                <w:color w:val="auto"/>
                <w:sz w:val="20"/>
                <w:szCs w:val="20"/>
              </w:rPr>
              <w:t>Brusy</w:t>
            </w:r>
            <w:r w:rsidR="000F7B20">
              <w:rPr>
                <w:rFonts w:ascii="Calibri Light" w:hAnsi="Calibri Light" w:cs="Calibri Light"/>
                <w:color w:val="auto"/>
                <w:sz w:val="20"/>
                <w:szCs w:val="20"/>
              </w:rPr>
              <w:t xml:space="preserve">, </w:t>
            </w:r>
            <w:r w:rsidR="000F7B20" w:rsidRPr="000F7B20">
              <w:rPr>
                <w:rFonts w:ascii="Calibri Light" w:hAnsi="Calibri Light" w:cs="Calibri Light"/>
                <w:color w:val="auto"/>
                <w:sz w:val="20"/>
                <w:szCs w:val="20"/>
              </w:rPr>
              <w:t>Chojnice (gmina wiejska</w:t>
            </w:r>
            <w:r w:rsidR="00752AAF">
              <w:rPr>
                <w:rFonts w:ascii="Calibri Light" w:hAnsi="Calibri Light" w:cs="Calibri Light"/>
                <w:color w:val="auto"/>
                <w:sz w:val="20"/>
                <w:szCs w:val="20"/>
              </w:rPr>
              <w:t>)</w:t>
            </w:r>
            <w:r w:rsidR="000F7B20">
              <w:rPr>
                <w:rFonts w:ascii="Calibri Light" w:hAnsi="Calibri Light" w:cs="Calibri Light"/>
                <w:color w:val="auto"/>
                <w:sz w:val="20"/>
                <w:szCs w:val="20"/>
              </w:rPr>
              <w:t xml:space="preserve">, </w:t>
            </w:r>
          </w:p>
          <w:p w14:paraId="3764BD87" w14:textId="77777777" w:rsidR="008A7757" w:rsidRPr="00694B3A" w:rsidRDefault="000F7B20" w:rsidP="000F7B20">
            <w:pPr>
              <w:pStyle w:val="Default"/>
              <w:jc w:val="both"/>
              <w:rPr>
                <w:rFonts w:ascii="Calibri Light" w:hAnsi="Calibri Light" w:cs="Calibri Light"/>
                <w:color w:val="auto"/>
                <w:sz w:val="20"/>
                <w:szCs w:val="20"/>
              </w:rPr>
            </w:pPr>
            <w:r w:rsidRPr="000F7B20">
              <w:rPr>
                <w:rFonts w:ascii="Calibri Light" w:hAnsi="Calibri Light" w:cs="Calibri Light"/>
                <w:color w:val="auto"/>
                <w:sz w:val="20"/>
                <w:szCs w:val="20"/>
              </w:rPr>
              <w:t>Czersk</w:t>
            </w:r>
            <w:r>
              <w:rPr>
                <w:rFonts w:ascii="Calibri Light" w:hAnsi="Calibri Light" w:cs="Calibri Light"/>
                <w:color w:val="auto"/>
                <w:sz w:val="20"/>
                <w:szCs w:val="20"/>
              </w:rPr>
              <w:t xml:space="preserve">, </w:t>
            </w:r>
            <w:r w:rsidRPr="000F7B20">
              <w:rPr>
                <w:rFonts w:ascii="Calibri Light" w:hAnsi="Calibri Light" w:cs="Calibri Light"/>
                <w:color w:val="auto"/>
                <w:sz w:val="20"/>
                <w:szCs w:val="20"/>
              </w:rPr>
              <w:t>Dziemiany</w:t>
            </w:r>
            <w:r>
              <w:rPr>
                <w:rFonts w:ascii="Calibri Light" w:hAnsi="Calibri Light" w:cs="Calibri Light"/>
                <w:color w:val="auto"/>
                <w:sz w:val="20"/>
                <w:szCs w:val="20"/>
              </w:rPr>
              <w:t xml:space="preserve">, </w:t>
            </w:r>
            <w:r w:rsidRPr="000F7B20">
              <w:rPr>
                <w:rFonts w:ascii="Calibri Light" w:hAnsi="Calibri Light" w:cs="Calibri Light"/>
                <w:color w:val="auto"/>
                <w:sz w:val="20"/>
                <w:szCs w:val="20"/>
              </w:rPr>
              <w:t>Gostycyn</w:t>
            </w:r>
            <w:r>
              <w:rPr>
                <w:rFonts w:ascii="Calibri Light" w:hAnsi="Calibri Light" w:cs="Calibri Light"/>
                <w:color w:val="auto"/>
                <w:sz w:val="20"/>
                <w:szCs w:val="20"/>
              </w:rPr>
              <w:t xml:space="preserve">, </w:t>
            </w:r>
            <w:r w:rsidRPr="000F7B20">
              <w:rPr>
                <w:rFonts w:ascii="Calibri Light" w:hAnsi="Calibri Light" w:cs="Calibri Light"/>
                <w:color w:val="auto"/>
                <w:sz w:val="20"/>
                <w:szCs w:val="20"/>
              </w:rPr>
              <w:t>Karsin</w:t>
            </w:r>
            <w:r>
              <w:rPr>
                <w:rFonts w:ascii="Calibri Light" w:hAnsi="Calibri Light" w:cs="Calibri Light"/>
                <w:color w:val="auto"/>
                <w:sz w:val="20"/>
                <w:szCs w:val="20"/>
              </w:rPr>
              <w:t xml:space="preserve">, </w:t>
            </w:r>
            <w:r w:rsidRPr="000F7B20">
              <w:rPr>
                <w:rFonts w:ascii="Calibri Light" w:hAnsi="Calibri Light" w:cs="Calibri Light"/>
                <w:color w:val="auto"/>
                <w:sz w:val="20"/>
                <w:szCs w:val="20"/>
              </w:rPr>
              <w:t>Kęsowo</w:t>
            </w:r>
            <w:r>
              <w:rPr>
                <w:rFonts w:ascii="Calibri Light" w:hAnsi="Calibri Light" w:cs="Calibri Light"/>
                <w:color w:val="auto"/>
                <w:sz w:val="20"/>
                <w:szCs w:val="20"/>
              </w:rPr>
              <w:t xml:space="preserve">, </w:t>
            </w:r>
            <w:r w:rsidRPr="000F7B20">
              <w:rPr>
                <w:rFonts w:ascii="Calibri Light" w:hAnsi="Calibri Light" w:cs="Calibri Light"/>
                <w:color w:val="auto"/>
                <w:sz w:val="20"/>
                <w:szCs w:val="20"/>
              </w:rPr>
              <w:t>Konarzyny</w:t>
            </w:r>
            <w:r>
              <w:rPr>
                <w:rFonts w:ascii="Calibri Light" w:hAnsi="Calibri Light" w:cs="Calibri Light"/>
                <w:color w:val="auto"/>
                <w:sz w:val="20"/>
                <w:szCs w:val="20"/>
              </w:rPr>
              <w:t xml:space="preserve">, </w:t>
            </w:r>
            <w:r w:rsidRPr="000F7B20">
              <w:rPr>
                <w:rFonts w:ascii="Calibri Light" w:hAnsi="Calibri Light" w:cs="Calibri Light"/>
                <w:color w:val="auto"/>
                <w:sz w:val="20"/>
                <w:szCs w:val="20"/>
              </w:rPr>
              <w:t>Kościerzyna (gmina wiejska)</w:t>
            </w:r>
            <w:r>
              <w:rPr>
                <w:rFonts w:ascii="Calibri Light" w:hAnsi="Calibri Light" w:cs="Calibri Light"/>
                <w:color w:val="auto"/>
                <w:sz w:val="20"/>
                <w:szCs w:val="20"/>
              </w:rPr>
              <w:t xml:space="preserve">, </w:t>
            </w:r>
            <w:r w:rsidRPr="000F7B20">
              <w:rPr>
                <w:rFonts w:ascii="Calibri Light" w:hAnsi="Calibri Light" w:cs="Calibri Light"/>
                <w:color w:val="auto"/>
                <w:sz w:val="20"/>
                <w:szCs w:val="20"/>
              </w:rPr>
              <w:t>Lipnica</w:t>
            </w:r>
            <w:r>
              <w:rPr>
                <w:rFonts w:ascii="Calibri Light" w:hAnsi="Calibri Light" w:cs="Calibri Light"/>
                <w:color w:val="auto"/>
                <w:sz w:val="20"/>
                <w:szCs w:val="20"/>
              </w:rPr>
              <w:t xml:space="preserve">, </w:t>
            </w:r>
            <w:r w:rsidRPr="000F7B20">
              <w:rPr>
                <w:rFonts w:ascii="Calibri Light" w:hAnsi="Calibri Light" w:cs="Calibri Light"/>
                <w:color w:val="auto"/>
                <w:sz w:val="20"/>
                <w:szCs w:val="20"/>
              </w:rPr>
              <w:t>Lipusz</w:t>
            </w:r>
            <w:r>
              <w:rPr>
                <w:rFonts w:ascii="Calibri Light" w:hAnsi="Calibri Light" w:cs="Calibri Light"/>
                <w:color w:val="auto"/>
                <w:sz w:val="20"/>
                <w:szCs w:val="20"/>
              </w:rPr>
              <w:t xml:space="preserve">, </w:t>
            </w:r>
            <w:r w:rsidRPr="000F7B20">
              <w:rPr>
                <w:rFonts w:ascii="Calibri Light" w:hAnsi="Calibri Light" w:cs="Calibri Light"/>
                <w:color w:val="auto"/>
                <w:sz w:val="20"/>
                <w:szCs w:val="20"/>
              </w:rPr>
              <w:t>Nowa Karczma</w:t>
            </w:r>
            <w:r>
              <w:rPr>
                <w:rFonts w:ascii="Calibri Light" w:hAnsi="Calibri Light" w:cs="Calibri Light"/>
                <w:color w:val="auto"/>
                <w:sz w:val="20"/>
                <w:szCs w:val="20"/>
              </w:rPr>
              <w:t xml:space="preserve">, </w:t>
            </w:r>
            <w:r w:rsidRPr="000F7B20">
              <w:rPr>
                <w:rFonts w:ascii="Calibri Light" w:hAnsi="Calibri Light" w:cs="Calibri Light"/>
                <w:color w:val="auto"/>
                <w:sz w:val="20"/>
                <w:szCs w:val="20"/>
              </w:rPr>
              <w:t>Stara Kiszewa</w:t>
            </w:r>
            <w:r>
              <w:rPr>
                <w:rFonts w:ascii="Calibri Light" w:hAnsi="Calibri Light" w:cs="Calibri Light"/>
                <w:color w:val="auto"/>
                <w:sz w:val="20"/>
                <w:szCs w:val="20"/>
              </w:rPr>
              <w:t>.</w:t>
            </w:r>
          </w:p>
        </w:tc>
      </w:tr>
      <w:tr w:rsidR="00C330B6" w:rsidRPr="00694B3A" w14:paraId="0A231532" w14:textId="77777777" w:rsidTr="00611897">
        <w:tc>
          <w:tcPr>
            <w:tcW w:w="392" w:type="dxa"/>
          </w:tcPr>
          <w:p w14:paraId="3D98F21F" w14:textId="77777777" w:rsidR="00C330B6" w:rsidRPr="00694B3A" w:rsidRDefault="008A7757" w:rsidP="00C330B6">
            <w:pPr>
              <w:spacing w:after="0" w:line="240" w:lineRule="auto"/>
              <w:jc w:val="both"/>
              <w:rPr>
                <w:rFonts w:ascii="Calibri Light" w:hAnsi="Calibri Light" w:cs="Calibri Light"/>
                <w:sz w:val="20"/>
                <w:szCs w:val="20"/>
              </w:rPr>
            </w:pPr>
            <w:r>
              <w:rPr>
                <w:rFonts w:ascii="Calibri Light" w:hAnsi="Calibri Light" w:cs="Calibri Light"/>
                <w:sz w:val="20"/>
                <w:szCs w:val="20"/>
              </w:rPr>
              <w:t>4</w:t>
            </w:r>
          </w:p>
        </w:tc>
        <w:tc>
          <w:tcPr>
            <w:tcW w:w="2410" w:type="dxa"/>
          </w:tcPr>
          <w:p w14:paraId="2F8D6AC0" w14:textId="77777777" w:rsidR="00C330B6" w:rsidRPr="00694B3A" w:rsidRDefault="00C330B6" w:rsidP="00C330B6">
            <w:pPr>
              <w:spacing w:after="0" w:line="240" w:lineRule="auto"/>
              <w:rPr>
                <w:rFonts w:ascii="Calibri Light" w:hAnsi="Calibri Light" w:cs="Calibri Light"/>
                <w:i/>
                <w:sz w:val="20"/>
                <w:szCs w:val="20"/>
              </w:rPr>
            </w:pPr>
            <w:r w:rsidRPr="00694B3A">
              <w:rPr>
                <w:rFonts w:ascii="Calibri Light" w:hAnsi="Calibri Light" w:cs="Calibri Light"/>
                <w:i/>
                <w:sz w:val="20"/>
                <w:szCs w:val="20"/>
              </w:rPr>
              <w:t>Operacja jest zgodna z zakresem tematycznym, który został wskazany w ogłoszeniu o naborze</w:t>
            </w:r>
          </w:p>
        </w:tc>
        <w:tc>
          <w:tcPr>
            <w:tcW w:w="1837" w:type="dxa"/>
            <w:gridSpan w:val="2"/>
          </w:tcPr>
          <w:p w14:paraId="5F451945" w14:textId="77777777" w:rsidR="00C330B6" w:rsidRPr="00694B3A" w:rsidRDefault="00C330B6" w:rsidP="00C330B6">
            <w:pPr>
              <w:pStyle w:val="Default"/>
              <w:ind w:left="-107" w:right="-109"/>
              <w:jc w:val="center"/>
              <w:rPr>
                <w:rFonts w:ascii="Calibri Light" w:eastAsia="Calibri" w:hAnsi="Calibri Light" w:cs="Calibri Light"/>
                <w:color w:val="auto"/>
                <w:sz w:val="16"/>
                <w:szCs w:val="16"/>
              </w:rPr>
            </w:pPr>
            <w:r w:rsidRPr="00694B3A">
              <w:rPr>
                <w:rFonts w:ascii="Calibri Light" w:eastAsia="Calibri" w:hAnsi="Calibri Light" w:cs="Calibri Light"/>
                <w:color w:val="auto"/>
                <w:sz w:val="16"/>
                <w:szCs w:val="16"/>
              </w:rPr>
              <w:t>T/N</w:t>
            </w:r>
          </w:p>
          <w:p w14:paraId="78E75DE1" w14:textId="77777777" w:rsidR="00C330B6" w:rsidRPr="00694B3A" w:rsidRDefault="00C330B6" w:rsidP="00C330B6">
            <w:pPr>
              <w:pStyle w:val="Default"/>
              <w:ind w:left="-107" w:right="-109"/>
              <w:jc w:val="center"/>
              <w:rPr>
                <w:rFonts w:ascii="Calibri Light" w:eastAsia="Calibri" w:hAnsi="Calibri Light" w:cs="Calibri Light"/>
                <w:color w:val="auto"/>
                <w:sz w:val="20"/>
                <w:szCs w:val="20"/>
              </w:rPr>
            </w:pPr>
            <w:r w:rsidRPr="00694B3A">
              <w:rPr>
                <w:rFonts w:ascii="Calibri Light" w:hAnsi="Calibri Light" w:cs="Calibri Light"/>
                <w:color w:val="auto"/>
                <w:sz w:val="16"/>
                <w:szCs w:val="16"/>
              </w:rPr>
              <w:t>Niespełnienie kryterium skutkuje negatywną oceną wniosku.</w:t>
            </w:r>
          </w:p>
        </w:tc>
        <w:tc>
          <w:tcPr>
            <w:tcW w:w="4548" w:type="dxa"/>
          </w:tcPr>
          <w:p w14:paraId="5F097D91" w14:textId="77777777" w:rsidR="00C330B6" w:rsidRPr="00694B3A" w:rsidRDefault="00C330B6" w:rsidP="00C330B6">
            <w:pPr>
              <w:pStyle w:val="Default"/>
              <w:jc w:val="both"/>
              <w:rPr>
                <w:rFonts w:ascii="Calibri Light" w:eastAsia="Calibri" w:hAnsi="Calibri Light" w:cs="Calibri Light"/>
                <w:color w:val="auto"/>
                <w:sz w:val="20"/>
                <w:szCs w:val="20"/>
              </w:rPr>
            </w:pPr>
            <w:r w:rsidRPr="00694B3A">
              <w:rPr>
                <w:rFonts w:ascii="Calibri Light" w:eastAsia="Calibri" w:hAnsi="Calibri Light" w:cs="Calibri Light"/>
                <w:color w:val="auto"/>
                <w:sz w:val="20"/>
                <w:szCs w:val="20"/>
              </w:rPr>
              <w:t xml:space="preserve">Weryfikacji podlega zgodność operacji z zakresem </w:t>
            </w:r>
            <w:r w:rsidRPr="00694B3A">
              <w:rPr>
                <w:rFonts w:ascii="Calibri Light" w:hAnsi="Calibri Light" w:cs="Calibri Light"/>
                <w:color w:val="auto"/>
                <w:sz w:val="20"/>
                <w:szCs w:val="20"/>
              </w:rPr>
              <w:t>tematycznym, który został wskazany w ogłoszeniu o naborze.</w:t>
            </w:r>
          </w:p>
        </w:tc>
      </w:tr>
      <w:tr w:rsidR="008E3880" w:rsidRPr="00694B3A" w14:paraId="5BFCF509" w14:textId="77777777" w:rsidTr="00611897">
        <w:tc>
          <w:tcPr>
            <w:tcW w:w="392" w:type="dxa"/>
          </w:tcPr>
          <w:p w14:paraId="7EF0D9C1" w14:textId="77777777" w:rsidR="008E3880" w:rsidRDefault="008E3880" w:rsidP="00C330B6">
            <w:pPr>
              <w:spacing w:after="0" w:line="240" w:lineRule="auto"/>
              <w:jc w:val="both"/>
              <w:rPr>
                <w:rFonts w:ascii="Calibri Light" w:hAnsi="Calibri Light" w:cs="Calibri Light"/>
                <w:sz w:val="20"/>
                <w:szCs w:val="20"/>
              </w:rPr>
            </w:pPr>
            <w:r>
              <w:rPr>
                <w:rFonts w:ascii="Calibri Light" w:hAnsi="Calibri Light" w:cs="Calibri Light"/>
                <w:sz w:val="20"/>
                <w:szCs w:val="20"/>
              </w:rPr>
              <w:t>5</w:t>
            </w:r>
          </w:p>
        </w:tc>
        <w:tc>
          <w:tcPr>
            <w:tcW w:w="2410" w:type="dxa"/>
          </w:tcPr>
          <w:p w14:paraId="78DEC2F6" w14:textId="77777777" w:rsidR="008E3880" w:rsidRPr="00694B3A" w:rsidRDefault="008E3880" w:rsidP="00C330B6">
            <w:pPr>
              <w:spacing w:after="0" w:line="240" w:lineRule="auto"/>
              <w:rPr>
                <w:rFonts w:ascii="Calibri Light" w:hAnsi="Calibri Light" w:cs="Calibri Light"/>
                <w:i/>
                <w:sz w:val="20"/>
                <w:szCs w:val="20"/>
              </w:rPr>
            </w:pPr>
            <w:r>
              <w:rPr>
                <w:rFonts w:ascii="Calibri Light" w:hAnsi="Calibri Light" w:cs="Calibri Light"/>
                <w:i/>
                <w:sz w:val="20"/>
                <w:szCs w:val="20"/>
              </w:rPr>
              <w:t>Operacja ma co najmniej neutralny wpływ na zasadę równouprawnienia mężczyzn i kobiet oraz niedyskryminację, dostępność dla osób niepełnosprawnych oraz zrównoważony rozwój</w:t>
            </w:r>
          </w:p>
        </w:tc>
        <w:tc>
          <w:tcPr>
            <w:tcW w:w="1837" w:type="dxa"/>
            <w:gridSpan w:val="2"/>
          </w:tcPr>
          <w:p w14:paraId="14EA4F55" w14:textId="77777777" w:rsidR="008E3880" w:rsidRDefault="008E3880" w:rsidP="00C330B6">
            <w:pPr>
              <w:pStyle w:val="Default"/>
              <w:ind w:left="-107" w:right="-109"/>
              <w:jc w:val="center"/>
              <w:rPr>
                <w:rFonts w:ascii="Calibri Light" w:eastAsia="Calibri" w:hAnsi="Calibri Light" w:cs="Calibri Light"/>
                <w:color w:val="auto"/>
                <w:sz w:val="16"/>
                <w:szCs w:val="16"/>
              </w:rPr>
            </w:pPr>
            <w:r>
              <w:rPr>
                <w:rFonts w:ascii="Calibri Light" w:eastAsia="Calibri" w:hAnsi="Calibri Light" w:cs="Calibri Light"/>
                <w:color w:val="auto"/>
                <w:sz w:val="16"/>
                <w:szCs w:val="16"/>
              </w:rPr>
              <w:t>T/N</w:t>
            </w:r>
          </w:p>
          <w:p w14:paraId="7BF21C02" w14:textId="77777777" w:rsidR="008E3880" w:rsidRPr="00694B3A" w:rsidRDefault="008E3880" w:rsidP="00C330B6">
            <w:pPr>
              <w:pStyle w:val="Default"/>
              <w:ind w:left="-107" w:right="-109"/>
              <w:jc w:val="center"/>
              <w:rPr>
                <w:rFonts w:ascii="Calibri Light" w:eastAsia="Calibri" w:hAnsi="Calibri Light" w:cs="Calibri Light"/>
                <w:color w:val="auto"/>
                <w:sz w:val="16"/>
                <w:szCs w:val="16"/>
              </w:rPr>
            </w:pPr>
            <w:r>
              <w:rPr>
                <w:rFonts w:ascii="Calibri Light" w:eastAsia="Calibri" w:hAnsi="Calibri Light" w:cs="Calibri Light"/>
                <w:color w:val="auto"/>
                <w:sz w:val="16"/>
                <w:szCs w:val="16"/>
              </w:rPr>
              <w:t>Niespełnienie kryterium skutkuje negatywną oceną wniosku.</w:t>
            </w:r>
          </w:p>
        </w:tc>
        <w:tc>
          <w:tcPr>
            <w:tcW w:w="4548" w:type="dxa"/>
          </w:tcPr>
          <w:p w14:paraId="12297868" w14:textId="77777777" w:rsidR="008E3880" w:rsidRPr="00694B3A" w:rsidRDefault="008E3880" w:rsidP="00C330B6">
            <w:pPr>
              <w:pStyle w:val="Default"/>
              <w:jc w:val="both"/>
              <w:rPr>
                <w:rFonts w:ascii="Calibri Light" w:eastAsia="Calibri" w:hAnsi="Calibri Light" w:cs="Calibri Light"/>
                <w:color w:val="auto"/>
                <w:sz w:val="20"/>
                <w:szCs w:val="20"/>
              </w:rPr>
            </w:pPr>
            <w:r>
              <w:rPr>
                <w:rFonts w:ascii="Calibri Light" w:eastAsia="Calibri" w:hAnsi="Calibri Light" w:cs="Calibri Light"/>
                <w:color w:val="auto"/>
                <w:sz w:val="20"/>
                <w:szCs w:val="20"/>
              </w:rPr>
              <w:t>Weryfikacji podlega fakt złożenia stosownego oświadczenia/oświadczeń przez Wnioskodawcę wraz z wnioskiem o dofinansowanie (wzór oświadczenia stanowi załącznik nr 9 do Procedury)</w:t>
            </w:r>
          </w:p>
        </w:tc>
      </w:tr>
      <w:tr w:rsidR="008E3880" w:rsidRPr="00694B3A" w14:paraId="2B3AD078" w14:textId="77777777" w:rsidTr="00611897">
        <w:tc>
          <w:tcPr>
            <w:tcW w:w="392" w:type="dxa"/>
          </w:tcPr>
          <w:p w14:paraId="12515082" w14:textId="77777777" w:rsidR="008E3880" w:rsidRDefault="008E3880" w:rsidP="00C330B6">
            <w:pPr>
              <w:spacing w:after="0" w:line="240" w:lineRule="auto"/>
              <w:jc w:val="both"/>
              <w:rPr>
                <w:rFonts w:ascii="Calibri Light" w:hAnsi="Calibri Light" w:cs="Calibri Light"/>
                <w:sz w:val="20"/>
                <w:szCs w:val="20"/>
              </w:rPr>
            </w:pPr>
            <w:r>
              <w:rPr>
                <w:rFonts w:ascii="Calibri Light" w:hAnsi="Calibri Light" w:cs="Calibri Light"/>
                <w:sz w:val="20"/>
                <w:szCs w:val="20"/>
              </w:rPr>
              <w:t>6</w:t>
            </w:r>
          </w:p>
        </w:tc>
        <w:tc>
          <w:tcPr>
            <w:tcW w:w="2410" w:type="dxa"/>
          </w:tcPr>
          <w:p w14:paraId="548A56D4" w14:textId="77777777" w:rsidR="008E3880" w:rsidRPr="00694B3A" w:rsidRDefault="00410E89" w:rsidP="00C330B6">
            <w:pPr>
              <w:spacing w:after="0" w:line="240" w:lineRule="auto"/>
              <w:rPr>
                <w:rFonts w:ascii="Calibri Light" w:hAnsi="Calibri Light" w:cs="Calibri Light"/>
                <w:i/>
                <w:sz w:val="20"/>
                <w:szCs w:val="20"/>
              </w:rPr>
            </w:pPr>
            <w:r>
              <w:rPr>
                <w:rFonts w:ascii="Calibri Light" w:hAnsi="Calibri Light" w:cs="Calibri Light"/>
                <w:i/>
                <w:sz w:val="20"/>
                <w:szCs w:val="20"/>
              </w:rPr>
              <w:t>Operacja nie jest zakończona przed złożeniem wniosku o dofinansowanie</w:t>
            </w:r>
          </w:p>
        </w:tc>
        <w:tc>
          <w:tcPr>
            <w:tcW w:w="1837" w:type="dxa"/>
            <w:gridSpan w:val="2"/>
          </w:tcPr>
          <w:p w14:paraId="5A31E76B" w14:textId="77777777" w:rsidR="00410E89" w:rsidRDefault="00410E89" w:rsidP="00410E89">
            <w:pPr>
              <w:pStyle w:val="Default"/>
              <w:ind w:left="-107" w:right="-109"/>
              <w:jc w:val="center"/>
              <w:rPr>
                <w:rFonts w:ascii="Calibri Light" w:eastAsia="Calibri" w:hAnsi="Calibri Light" w:cs="Calibri Light"/>
                <w:color w:val="auto"/>
                <w:sz w:val="16"/>
                <w:szCs w:val="16"/>
              </w:rPr>
            </w:pPr>
            <w:r>
              <w:rPr>
                <w:rFonts w:ascii="Calibri Light" w:eastAsia="Calibri" w:hAnsi="Calibri Light" w:cs="Calibri Light"/>
                <w:color w:val="auto"/>
                <w:sz w:val="16"/>
                <w:szCs w:val="16"/>
              </w:rPr>
              <w:t>T/N</w:t>
            </w:r>
          </w:p>
          <w:p w14:paraId="4787DCFF" w14:textId="77777777" w:rsidR="008E3880" w:rsidRPr="00694B3A" w:rsidRDefault="00410E89" w:rsidP="00410E89">
            <w:pPr>
              <w:pStyle w:val="Default"/>
              <w:ind w:left="-107" w:right="-109"/>
              <w:jc w:val="center"/>
              <w:rPr>
                <w:rFonts w:ascii="Calibri Light" w:eastAsia="Calibri" w:hAnsi="Calibri Light" w:cs="Calibri Light"/>
                <w:color w:val="auto"/>
                <w:sz w:val="16"/>
                <w:szCs w:val="16"/>
              </w:rPr>
            </w:pPr>
            <w:r>
              <w:rPr>
                <w:rFonts w:ascii="Calibri Light" w:eastAsia="Calibri" w:hAnsi="Calibri Light" w:cs="Calibri Light"/>
                <w:color w:val="auto"/>
                <w:sz w:val="16"/>
                <w:szCs w:val="16"/>
              </w:rPr>
              <w:t>Niespełnienie kryterium skutkuje negatywną oceną wniosku.</w:t>
            </w:r>
          </w:p>
        </w:tc>
        <w:tc>
          <w:tcPr>
            <w:tcW w:w="4548" w:type="dxa"/>
          </w:tcPr>
          <w:p w14:paraId="4235F668" w14:textId="77777777" w:rsidR="008E3880" w:rsidRPr="00694B3A" w:rsidRDefault="00410E89" w:rsidP="00C330B6">
            <w:pPr>
              <w:pStyle w:val="Default"/>
              <w:jc w:val="both"/>
              <w:rPr>
                <w:rFonts w:ascii="Calibri Light" w:eastAsia="Calibri" w:hAnsi="Calibri Light" w:cs="Calibri Light"/>
                <w:color w:val="auto"/>
                <w:sz w:val="20"/>
                <w:szCs w:val="20"/>
              </w:rPr>
            </w:pPr>
            <w:r>
              <w:rPr>
                <w:rFonts w:ascii="Calibri Light" w:eastAsia="Calibri" w:hAnsi="Calibri Light" w:cs="Calibri Light"/>
                <w:color w:val="auto"/>
                <w:sz w:val="20"/>
                <w:szCs w:val="20"/>
              </w:rPr>
              <w:t>Weryfikacji podlega fakt złożenia stosownego oświadczenia przez Wnioskodawcę wraz z wnioskiem o dofinansowanie (wzór oświadczenia stanowi załącznik nr 10 do Procedury)</w:t>
            </w:r>
          </w:p>
        </w:tc>
      </w:tr>
    </w:tbl>
    <w:p w14:paraId="632CBA4D" w14:textId="77777777" w:rsidR="00950071" w:rsidRDefault="00950071">
      <w:pPr>
        <w:rPr>
          <w:rFonts w:ascii="Calibri Light" w:eastAsiaTheme="majorEastAsia" w:hAnsi="Calibri Light" w:cs="Calibri Light"/>
          <w:b/>
          <w:bCs/>
          <w:color w:val="365F91" w:themeColor="accent1" w:themeShade="BF"/>
          <w:sz w:val="28"/>
          <w:szCs w:val="28"/>
        </w:rPr>
      </w:pPr>
      <w:bookmarkStart w:id="1" w:name="_Toc509294562"/>
      <w:r>
        <w:rPr>
          <w:rFonts w:ascii="Calibri Light" w:hAnsi="Calibri Light" w:cs="Calibri Light"/>
        </w:rPr>
        <w:br w:type="page"/>
      </w:r>
    </w:p>
    <w:p w14:paraId="0A5C5986" w14:textId="2CC380B0" w:rsidR="00C364A6" w:rsidRPr="00694B3A" w:rsidRDefault="00C364A6" w:rsidP="00C364A6">
      <w:pPr>
        <w:pStyle w:val="Nagwek1"/>
        <w:rPr>
          <w:rFonts w:ascii="Calibri Light" w:hAnsi="Calibri Light" w:cs="Calibri Light"/>
        </w:rPr>
      </w:pPr>
      <w:r w:rsidRPr="00694B3A">
        <w:rPr>
          <w:rFonts w:ascii="Calibri Light" w:hAnsi="Calibri Light" w:cs="Calibri Light"/>
        </w:rPr>
        <w:lastRenderedPageBreak/>
        <w:t>I</w:t>
      </w:r>
      <w:r w:rsidR="00C330B6" w:rsidRPr="00694B3A">
        <w:rPr>
          <w:rFonts w:ascii="Calibri Light" w:hAnsi="Calibri Light" w:cs="Calibri Light"/>
        </w:rPr>
        <w:t>I</w:t>
      </w:r>
      <w:r w:rsidRPr="00694B3A">
        <w:rPr>
          <w:rFonts w:ascii="Calibri Light" w:hAnsi="Calibri Light" w:cs="Calibri Light"/>
        </w:rPr>
        <w:t>. Kryteria zgodności operacji z LSR</w:t>
      </w:r>
      <w:bookmarkEnd w:id="1"/>
    </w:p>
    <w:p w14:paraId="13E31990" w14:textId="77777777" w:rsidR="00C364A6" w:rsidRPr="00694B3A" w:rsidRDefault="001B76DA" w:rsidP="00C364A6">
      <w:pPr>
        <w:spacing w:after="0"/>
        <w:jc w:val="both"/>
        <w:rPr>
          <w:rFonts w:ascii="Calibri Light" w:hAnsi="Calibri Light" w:cs="Calibri Light"/>
        </w:rPr>
      </w:pPr>
      <w:r>
        <w:rPr>
          <w:rFonts w:ascii="Calibri Light" w:hAnsi="Calibri Light" w:cs="Calibri Light"/>
        </w:rPr>
        <w:t>K</w:t>
      </w:r>
      <w:r w:rsidR="00C364A6" w:rsidRPr="00694B3A">
        <w:rPr>
          <w:rFonts w:ascii="Calibri Light" w:hAnsi="Calibri Light" w:cs="Calibri Light"/>
        </w:rPr>
        <w:t xml:space="preserve">ryteria zgodności operacji z LSR obowiązują dla wszystkich wniosków składanych w ramach naborów ogłoszonych przez </w:t>
      </w:r>
      <w:r w:rsidR="002D0E54" w:rsidRPr="00694B3A">
        <w:rPr>
          <w:rFonts w:ascii="Calibri Light" w:hAnsi="Calibri Light" w:cs="Calibri Light"/>
        </w:rPr>
        <w:t>LGR</w:t>
      </w:r>
      <w:r w:rsidR="00C364A6" w:rsidRPr="00694B3A">
        <w:rPr>
          <w:rFonts w:ascii="Calibri Light" w:hAnsi="Calibri Light" w:cs="Calibri Light"/>
        </w:rPr>
        <w:t>.</w:t>
      </w:r>
      <w:r w:rsidR="004651B8">
        <w:rPr>
          <w:rFonts w:ascii="Calibri Light" w:hAnsi="Calibri Light" w:cs="Calibri Light"/>
        </w:rPr>
        <w:t xml:space="preserve"> Kryteria zgodności z LSR obejmują:</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1837"/>
        <w:gridCol w:w="4548"/>
      </w:tblGrid>
      <w:tr w:rsidR="0089232F" w:rsidRPr="00694B3A" w14:paraId="760AC799" w14:textId="77777777" w:rsidTr="002728E6">
        <w:tc>
          <w:tcPr>
            <w:tcW w:w="392" w:type="dxa"/>
            <w:shd w:val="clear" w:color="auto" w:fill="D9D9D9"/>
          </w:tcPr>
          <w:p w14:paraId="0A585F6A" w14:textId="77777777" w:rsidR="00C364A6" w:rsidRPr="00694B3A" w:rsidRDefault="00C364A6" w:rsidP="00C330B6">
            <w:pPr>
              <w:spacing w:after="0" w:line="240" w:lineRule="auto"/>
              <w:ind w:left="-57" w:right="-57"/>
              <w:jc w:val="center"/>
              <w:rPr>
                <w:rFonts w:ascii="Calibri Light" w:hAnsi="Calibri Light" w:cs="Calibri Light"/>
                <w:b/>
                <w:sz w:val="20"/>
                <w:szCs w:val="20"/>
              </w:rPr>
            </w:pPr>
            <w:r w:rsidRPr="00694B3A">
              <w:rPr>
                <w:rFonts w:ascii="Calibri Light" w:hAnsi="Calibri Light" w:cs="Calibri Light"/>
                <w:b/>
                <w:sz w:val="20"/>
                <w:szCs w:val="20"/>
              </w:rPr>
              <w:t>Lp.</w:t>
            </w:r>
          </w:p>
        </w:tc>
        <w:tc>
          <w:tcPr>
            <w:tcW w:w="2410" w:type="dxa"/>
            <w:shd w:val="clear" w:color="auto" w:fill="D9D9D9"/>
          </w:tcPr>
          <w:p w14:paraId="7B511E86" w14:textId="77777777" w:rsidR="00C364A6" w:rsidRPr="00694B3A" w:rsidRDefault="00C364A6" w:rsidP="00C330B6">
            <w:pPr>
              <w:spacing w:after="0" w:line="240" w:lineRule="auto"/>
              <w:jc w:val="center"/>
              <w:rPr>
                <w:rFonts w:ascii="Calibri Light" w:hAnsi="Calibri Light" w:cs="Calibri Light"/>
                <w:b/>
                <w:sz w:val="20"/>
                <w:szCs w:val="20"/>
              </w:rPr>
            </w:pPr>
            <w:r w:rsidRPr="00694B3A">
              <w:rPr>
                <w:rFonts w:ascii="Calibri Light" w:hAnsi="Calibri Light" w:cs="Calibri Light"/>
                <w:b/>
                <w:sz w:val="20"/>
                <w:szCs w:val="20"/>
              </w:rPr>
              <w:t>Nazwa kryterium</w:t>
            </w:r>
          </w:p>
        </w:tc>
        <w:tc>
          <w:tcPr>
            <w:tcW w:w="1837" w:type="dxa"/>
            <w:shd w:val="clear" w:color="auto" w:fill="D9D9D9"/>
          </w:tcPr>
          <w:p w14:paraId="720D03A5" w14:textId="77777777" w:rsidR="00C364A6" w:rsidRPr="00694B3A" w:rsidRDefault="00C364A6" w:rsidP="00C330B6">
            <w:pPr>
              <w:spacing w:after="0" w:line="240" w:lineRule="auto"/>
              <w:jc w:val="center"/>
              <w:rPr>
                <w:rFonts w:ascii="Calibri Light" w:hAnsi="Calibri Light" w:cs="Calibri Light"/>
                <w:b/>
                <w:sz w:val="20"/>
                <w:szCs w:val="20"/>
              </w:rPr>
            </w:pPr>
            <w:r w:rsidRPr="00694B3A">
              <w:rPr>
                <w:rFonts w:ascii="Calibri Light" w:hAnsi="Calibri Light" w:cs="Calibri Light"/>
                <w:b/>
                <w:sz w:val="20"/>
                <w:szCs w:val="20"/>
              </w:rPr>
              <w:t>Opis znaczenia kryterium</w:t>
            </w:r>
          </w:p>
        </w:tc>
        <w:tc>
          <w:tcPr>
            <w:tcW w:w="4548" w:type="dxa"/>
            <w:shd w:val="clear" w:color="auto" w:fill="D9D9D9"/>
          </w:tcPr>
          <w:p w14:paraId="7851D2A4" w14:textId="77777777" w:rsidR="00C364A6" w:rsidRPr="00694B3A" w:rsidRDefault="00C364A6" w:rsidP="00C330B6">
            <w:pPr>
              <w:spacing w:after="0" w:line="240" w:lineRule="auto"/>
              <w:jc w:val="center"/>
              <w:rPr>
                <w:rFonts w:ascii="Calibri Light" w:hAnsi="Calibri Light" w:cs="Calibri Light"/>
                <w:b/>
                <w:sz w:val="20"/>
                <w:szCs w:val="20"/>
              </w:rPr>
            </w:pPr>
            <w:r w:rsidRPr="00694B3A">
              <w:rPr>
                <w:rFonts w:ascii="Calibri Light" w:hAnsi="Calibri Light" w:cs="Calibri Light"/>
                <w:b/>
                <w:sz w:val="20"/>
                <w:szCs w:val="20"/>
              </w:rPr>
              <w:t>Definicja</w:t>
            </w:r>
          </w:p>
        </w:tc>
      </w:tr>
      <w:tr w:rsidR="0089232F" w:rsidRPr="00694B3A" w14:paraId="68E9C736" w14:textId="77777777" w:rsidTr="002728E6">
        <w:tc>
          <w:tcPr>
            <w:tcW w:w="9187" w:type="dxa"/>
            <w:gridSpan w:val="4"/>
            <w:shd w:val="clear" w:color="auto" w:fill="D9D9D9"/>
          </w:tcPr>
          <w:p w14:paraId="169839B0" w14:textId="77777777" w:rsidR="00C364A6" w:rsidRPr="00694B3A" w:rsidRDefault="00C364A6" w:rsidP="00C330B6">
            <w:pPr>
              <w:spacing w:after="0" w:line="240" w:lineRule="auto"/>
              <w:jc w:val="center"/>
              <w:rPr>
                <w:rFonts w:ascii="Calibri Light" w:hAnsi="Calibri Light" w:cs="Calibri Light"/>
                <w:sz w:val="20"/>
                <w:szCs w:val="20"/>
              </w:rPr>
            </w:pPr>
            <w:r w:rsidRPr="00694B3A">
              <w:rPr>
                <w:rFonts w:ascii="Calibri Light" w:hAnsi="Calibri Light" w:cs="Calibri Light"/>
                <w:b/>
                <w:sz w:val="20"/>
                <w:szCs w:val="20"/>
              </w:rPr>
              <w:t>Kryteria dopuszczające - spełnienie jest niezbędne dla możliwości dalszej oceny wniosku.</w:t>
            </w:r>
          </w:p>
        </w:tc>
      </w:tr>
      <w:tr w:rsidR="0089232F" w:rsidRPr="00694B3A" w14:paraId="4A05607F" w14:textId="77777777" w:rsidTr="002728E6">
        <w:tc>
          <w:tcPr>
            <w:tcW w:w="392" w:type="dxa"/>
          </w:tcPr>
          <w:p w14:paraId="6B8C5E3F" w14:textId="77777777" w:rsidR="00C364A6" w:rsidRPr="00694B3A" w:rsidRDefault="00984076" w:rsidP="00C330B6">
            <w:pPr>
              <w:spacing w:after="0" w:line="240" w:lineRule="auto"/>
              <w:jc w:val="both"/>
              <w:rPr>
                <w:rFonts w:ascii="Calibri Light" w:hAnsi="Calibri Light" w:cs="Calibri Light"/>
                <w:sz w:val="20"/>
                <w:szCs w:val="20"/>
              </w:rPr>
            </w:pPr>
            <w:r w:rsidRPr="00694B3A">
              <w:rPr>
                <w:rFonts w:ascii="Calibri Light" w:hAnsi="Calibri Light" w:cs="Calibri Light"/>
                <w:sz w:val="20"/>
                <w:szCs w:val="20"/>
              </w:rPr>
              <w:t>1</w:t>
            </w:r>
          </w:p>
        </w:tc>
        <w:tc>
          <w:tcPr>
            <w:tcW w:w="2410" w:type="dxa"/>
          </w:tcPr>
          <w:p w14:paraId="03088BDB" w14:textId="77777777" w:rsidR="00C364A6" w:rsidRPr="00694B3A" w:rsidRDefault="00984076" w:rsidP="00984076">
            <w:pPr>
              <w:spacing w:after="0" w:line="240" w:lineRule="auto"/>
              <w:rPr>
                <w:rFonts w:ascii="Calibri Light" w:hAnsi="Calibri Light" w:cs="Calibri Light"/>
                <w:i/>
                <w:sz w:val="20"/>
                <w:szCs w:val="20"/>
              </w:rPr>
            </w:pPr>
            <w:r w:rsidRPr="00694B3A">
              <w:rPr>
                <w:rFonts w:ascii="Calibri Light" w:hAnsi="Calibri Light" w:cs="Calibri Light"/>
                <w:i/>
                <w:sz w:val="20"/>
                <w:szCs w:val="20"/>
              </w:rPr>
              <w:t>O</w:t>
            </w:r>
            <w:r w:rsidR="00C364A6" w:rsidRPr="00694B3A">
              <w:rPr>
                <w:rFonts w:ascii="Calibri Light" w:hAnsi="Calibri Light" w:cs="Calibri Light"/>
                <w:i/>
                <w:sz w:val="20"/>
                <w:szCs w:val="20"/>
              </w:rPr>
              <w:t>peracj</w:t>
            </w:r>
            <w:r w:rsidRPr="00694B3A">
              <w:rPr>
                <w:rFonts w:ascii="Calibri Light" w:hAnsi="Calibri Light" w:cs="Calibri Light"/>
                <w:i/>
                <w:sz w:val="20"/>
                <w:szCs w:val="20"/>
              </w:rPr>
              <w:t>a</w:t>
            </w:r>
            <w:r w:rsidR="00C364A6" w:rsidRPr="00694B3A">
              <w:rPr>
                <w:rFonts w:ascii="Calibri Light" w:hAnsi="Calibri Light" w:cs="Calibri Light"/>
                <w:i/>
                <w:sz w:val="20"/>
                <w:szCs w:val="20"/>
              </w:rPr>
              <w:t xml:space="preserve"> jest zgodn</w:t>
            </w:r>
            <w:r w:rsidRPr="00694B3A">
              <w:rPr>
                <w:rFonts w:ascii="Calibri Light" w:hAnsi="Calibri Light" w:cs="Calibri Light"/>
                <w:i/>
                <w:sz w:val="20"/>
                <w:szCs w:val="20"/>
              </w:rPr>
              <w:t>a</w:t>
            </w:r>
            <w:r w:rsidR="00C364A6" w:rsidRPr="00694B3A">
              <w:rPr>
                <w:rFonts w:ascii="Calibri Light" w:hAnsi="Calibri Light" w:cs="Calibri Light"/>
                <w:i/>
                <w:sz w:val="20"/>
                <w:szCs w:val="20"/>
              </w:rPr>
              <w:t xml:space="preserve"> z cel</w:t>
            </w:r>
            <w:r w:rsidRPr="00694B3A">
              <w:rPr>
                <w:rFonts w:ascii="Calibri Light" w:hAnsi="Calibri Light" w:cs="Calibri Light"/>
                <w:i/>
                <w:sz w:val="20"/>
                <w:szCs w:val="20"/>
              </w:rPr>
              <w:t>em ogólnym</w:t>
            </w:r>
            <w:r w:rsidR="00C364A6" w:rsidRPr="00694B3A">
              <w:rPr>
                <w:rFonts w:ascii="Calibri Light" w:hAnsi="Calibri Light" w:cs="Calibri Light"/>
                <w:i/>
                <w:sz w:val="20"/>
                <w:szCs w:val="20"/>
              </w:rPr>
              <w:t xml:space="preserve"> LSR</w:t>
            </w:r>
          </w:p>
        </w:tc>
        <w:tc>
          <w:tcPr>
            <w:tcW w:w="1837" w:type="dxa"/>
          </w:tcPr>
          <w:p w14:paraId="79E9F27F" w14:textId="77777777" w:rsidR="00C364A6" w:rsidRPr="00694B3A" w:rsidRDefault="00C364A6" w:rsidP="00C330B6">
            <w:pPr>
              <w:pStyle w:val="Default"/>
              <w:ind w:left="-107" w:right="-109"/>
              <w:jc w:val="center"/>
              <w:rPr>
                <w:rFonts w:ascii="Calibri Light" w:eastAsia="Calibri" w:hAnsi="Calibri Light" w:cs="Calibri Light"/>
                <w:color w:val="auto"/>
                <w:sz w:val="16"/>
                <w:szCs w:val="16"/>
              </w:rPr>
            </w:pPr>
            <w:r w:rsidRPr="00694B3A">
              <w:rPr>
                <w:rFonts w:ascii="Calibri Light" w:eastAsia="Calibri" w:hAnsi="Calibri Light" w:cs="Calibri Light"/>
                <w:color w:val="auto"/>
                <w:sz w:val="16"/>
                <w:szCs w:val="16"/>
              </w:rPr>
              <w:t>T/N</w:t>
            </w:r>
          </w:p>
          <w:p w14:paraId="1F08FD35" w14:textId="77777777" w:rsidR="00C364A6" w:rsidRPr="00694B3A" w:rsidRDefault="00C364A6" w:rsidP="00C330B6">
            <w:pPr>
              <w:spacing w:after="0" w:line="240" w:lineRule="auto"/>
              <w:ind w:left="-107" w:right="-109"/>
              <w:jc w:val="center"/>
              <w:rPr>
                <w:rFonts w:ascii="Calibri Light" w:hAnsi="Calibri Light" w:cs="Calibri Light"/>
                <w:sz w:val="16"/>
                <w:szCs w:val="16"/>
              </w:rPr>
            </w:pPr>
            <w:r w:rsidRPr="00694B3A">
              <w:rPr>
                <w:rFonts w:ascii="Calibri Light" w:hAnsi="Calibri Light" w:cs="Calibri Light"/>
                <w:sz w:val="16"/>
                <w:szCs w:val="16"/>
              </w:rPr>
              <w:t>Niespełnienie kryterium skutkuje negatywną oceną wniosku.</w:t>
            </w:r>
          </w:p>
        </w:tc>
        <w:tc>
          <w:tcPr>
            <w:tcW w:w="4548" w:type="dxa"/>
          </w:tcPr>
          <w:p w14:paraId="36E6A99B" w14:textId="77777777" w:rsidR="00C364A6" w:rsidRPr="00694B3A" w:rsidRDefault="00C364A6" w:rsidP="00984076">
            <w:pPr>
              <w:pStyle w:val="Default"/>
              <w:jc w:val="both"/>
              <w:rPr>
                <w:rFonts w:ascii="Calibri Light" w:eastAsia="Calibri" w:hAnsi="Calibri Light" w:cs="Calibri Light"/>
                <w:color w:val="auto"/>
                <w:sz w:val="20"/>
                <w:szCs w:val="20"/>
              </w:rPr>
            </w:pPr>
            <w:r w:rsidRPr="00694B3A">
              <w:rPr>
                <w:rFonts w:ascii="Calibri Light" w:eastAsia="Calibri" w:hAnsi="Calibri Light" w:cs="Calibri Light"/>
                <w:color w:val="auto"/>
                <w:sz w:val="20"/>
                <w:szCs w:val="20"/>
              </w:rPr>
              <w:t>Weryfikacji podlega operacj</w:t>
            </w:r>
            <w:r w:rsidR="00984076" w:rsidRPr="00694B3A">
              <w:rPr>
                <w:rFonts w:ascii="Calibri Light" w:eastAsia="Calibri" w:hAnsi="Calibri Light" w:cs="Calibri Light"/>
                <w:color w:val="auto"/>
                <w:sz w:val="20"/>
                <w:szCs w:val="20"/>
              </w:rPr>
              <w:t>a</w:t>
            </w:r>
            <w:r w:rsidRPr="00694B3A">
              <w:rPr>
                <w:rFonts w:ascii="Calibri Light" w:eastAsia="Calibri" w:hAnsi="Calibri Light" w:cs="Calibri Light"/>
                <w:color w:val="auto"/>
                <w:sz w:val="20"/>
                <w:szCs w:val="20"/>
              </w:rPr>
              <w:t xml:space="preserve"> pod kątem zgodności z cel</w:t>
            </w:r>
            <w:r w:rsidR="00984076" w:rsidRPr="00694B3A">
              <w:rPr>
                <w:rFonts w:ascii="Calibri Light" w:eastAsia="Calibri" w:hAnsi="Calibri Light" w:cs="Calibri Light"/>
                <w:color w:val="auto"/>
                <w:sz w:val="20"/>
                <w:szCs w:val="20"/>
              </w:rPr>
              <w:t xml:space="preserve">ami ogólnymi </w:t>
            </w:r>
            <w:r w:rsidRPr="00694B3A">
              <w:rPr>
                <w:rFonts w:ascii="Calibri Light" w:eastAsia="Calibri" w:hAnsi="Calibri Light" w:cs="Calibri Light"/>
                <w:color w:val="auto"/>
                <w:sz w:val="20"/>
                <w:szCs w:val="20"/>
              </w:rPr>
              <w:t xml:space="preserve">LSR </w:t>
            </w:r>
          </w:p>
        </w:tc>
      </w:tr>
      <w:tr w:rsidR="0089232F" w:rsidRPr="00694B3A" w14:paraId="63E389E1" w14:textId="77777777" w:rsidTr="002728E6">
        <w:tc>
          <w:tcPr>
            <w:tcW w:w="392" w:type="dxa"/>
          </w:tcPr>
          <w:p w14:paraId="4B53C306" w14:textId="77777777" w:rsidR="00984076" w:rsidRPr="00694B3A" w:rsidRDefault="00984076" w:rsidP="00C330B6">
            <w:pPr>
              <w:spacing w:after="0" w:line="240" w:lineRule="auto"/>
              <w:jc w:val="both"/>
              <w:rPr>
                <w:rFonts w:ascii="Calibri Light" w:hAnsi="Calibri Light" w:cs="Calibri Light"/>
                <w:sz w:val="20"/>
                <w:szCs w:val="20"/>
              </w:rPr>
            </w:pPr>
            <w:r w:rsidRPr="00694B3A">
              <w:rPr>
                <w:rFonts w:ascii="Calibri Light" w:hAnsi="Calibri Light" w:cs="Calibri Light"/>
                <w:sz w:val="20"/>
                <w:szCs w:val="20"/>
              </w:rPr>
              <w:t>2</w:t>
            </w:r>
          </w:p>
        </w:tc>
        <w:tc>
          <w:tcPr>
            <w:tcW w:w="2410" w:type="dxa"/>
          </w:tcPr>
          <w:p w14:paraId="676DA3AE" w14:textId="77777777" w:rsidR="00984076" w:rsidRPr="00694B3A" w:rsidRDefault="00984076" w:rsidP="00984076">
            <w:pPr>
              <w:spacing w:after="0" w:line="240" w:lineRule="auto"/>
              <w:rPr>
                <w:rFonts w:ascii="Calibri Light" w:hAnsi="Calibri Light" w:cs="Calibri Light"/>
                <w:i/>
                <w:sz w:val="20"/>
                <w:szCs w:val="20"/>
              </w:rPr>
            </w:pPr>
            <w:r w:rsidRPr="00694B3A">
              <w:rPr>
                <w:rFonts w:ascii="Calibri Light" w:hAnsi="Calibri Light" w:cs="Calibri Light"/>
                <w:i/>
                <w:sz w:val="20"/>
                <w:szCs w:val="20"/>
              </w:rPr>
              <w:t>Operacja jest zgodna z celem szczegółowym LSR</w:t>
            </w:r>
          </w:p>
        </w:tc>
        <w:tc>
          <w:tcPr>
            <w:tcW w:w="1837" w:type="dxa"/>
          </w:tcPr>
          <w:p w14:paraId="742D36A1" w14:textId="77777777" w:rsidR="00984076" w:rsidRPr="00694B3A" w:rsidRDefault="00984076" w:rsidP="00C330B6">
            <w:pPr>
              <w:pStyle w:val="Default"/>
              <w:ind w:left="-107" w:right="-109"/>
              <w:jc w:val="center"/>
              <w:rPr>
                <w:rFonts w:ascii="Calibri Light" w:eastAsia="Calibri" w:hAnsi="Calibri Light" w:cs="Calibri Light"/>
                <w:color w:val="auto"/>
                <w:sz w:val="16"/>
                <w:szCs w:val="16"/>
              </w:rPr>
            </w:pPr>
            <w:r w:rsidRPr="00694B3A">
              <w:rPr>
                <w:rFonts w:ascii="Calibri Light" w:eastAsia="Calibri" w:hAnsi="Calibri Light" w:cs="Calibri Light"/>
                <w:color w:val="auto"/>
                <w:sz w:val="16"/>
                <w:szCs w:val="16"/>
              </w:rPr>
              <w:t>T/N</w:t>
            </w:r>
          </w:p>
          <w:p w14:paraId="0595B853" w14:textId="77777777" w:rsidR="00984076" w:rsidRPr="00694B3A" w:rsidRDefault="00984076" w:rsidP="00C330B6">
            <w:pPr>
              <w:spacing w:after="0" w:line="240" w:lineRule="auto"/>
              <w:ind w:left="-107" w:right="-109"/>
              <w:jc w:val="center"/>
              <w:rPr>
                <w:rFonts w:ascii="Calibri Light" w:hAnsi="Calibri Light" w:cs="Calibri Light"/>
                <w:sz w:val="16"/>
                <w:szCs w:val="16"/>
              </w:rPr>
            </w:pPr>
            <w:r w:rsidRPr="00694B3A">
              <w:rPr>
                <w:rFonts w:ascii="Calibri Light" w:hAnsi="Calibri Light" w:cs="Calibri Light"/>
                <w:sz w:val="16"/>
                <w:szCs w:val="16"/>
              </w:rPr>
              <w:t>Niespełnienie kryterium skutkuje negatywną oceną wniosku.</w:t>
            </w:r>
          </w:p>
        </w:tc>
        <w:tc>
          <w:tcPr>
            <w:tcW w:w="4548" w:type="dxa"/>
          </w:tcPr>
          <w:p w14:paraId="5BCD091D" w14:textId="77777777" w:rsidR="00984076" w:rsidRPr="00694B3A" w:rsidRDefault="00984076" w:rsidP="00984076">
            <w:pPr>
              <w:pStyle w:val="Default"/>
              <w:jc w:val="both"/>
              <w:rPr>
                <w:rFonts w:ascii="Calibri Light" w:eastAsia="Calibri" w:hAnsi="Calibri Light" w:cs="Calibri Light"/>
                <w:color w:val="auto"/>
                <w:sz w:val="20"/>
                <w:szCs w:val="20"/>
              </w:rPr>
            </w:pPr>
            <w:r w:rsidRPr="00694B3A">
              <w:rPr>
                <w:rFonts w:ascii="Calibri Light" w:eastAsia="Calibri" w:hAnsi="Calibri Light" w:cs="Calibri Light"/>
                <w:color w:val="auto"/>
                <w:sz w:val="20"/>
                <w:szCs w:val="20"/>
              </w:rPr>
              <w:t xml:space="preserve">Weryfikacji podlega operacja pod kątem zgodności z celami szczegółowymi LSR </w:t>
            </w:r>
          </w:p>
        </w:tc>
      </w:tr>
      <w:tr w:rsidR="0089232F" w:rsidRPr="00694B3A" w14:paraId="03ED16C7" w14:textId="77777777" w:rsidTr="002728E6">
        <w:tc>
          <w:tcPr>
            <w:tcW w:w="392" w:type="dxa"/>
          </w:tcPr>
          <w:p w14:paraId="2B2D6F9B" w14:textId="77777777" w:rsidR="00984076" w:rsidRPr="00694B3A" w:rsidRDefault="00984076" w:rsidP="00C330B6">
            <w:pPr>
              <w:spacing w:after="0" w:line="240" w:lineRule="auto"/>
              <w:jc w:val="both"/>
              <w:rPr>
                <w:rFonts w:ascii="Calibri Light" w:hAnsi="Calibri Light" w:cs="Calibri Light"/>
                <w:sz w:val="20"/>
                <w:szCs w:val="20"/>
              </w:rPr>
            </w:pPr>
            <w:r w:rsidRPr="00694B3A">
              <w:rPr>
                <w:rFonts w:ascii="Calibri Light" w:hAnsi="Calibri Light" w:cs="Calibri Light"/>
                <w:sz w:val="20"/>
                <w:szCs w:val="20"/>
              </w:rPr>
              <w:t>2</w:t>
            </w:r>
          </w:p>
        </w:tc>
        <w:tc>
          <w:tcPr>
            <w:tcW w:w="2410" w:type="dxa"/>
          </w:tcPr>
          <w:p w14:paraId="091F523F" w14:textId="77777777" w:rsidR="00984076" w:rsidRPr="00694B3A" w:rsidRDefault="00984076" w:rsidP="004317CA">
            <w:pPr>
              <w:spacing w:after="0" w:line="240" w:lineRule="auto"/>
              <w:rPr>
                <w:rFonts w:ascii="Calibri Light" w:hAnsi="Calibri Light" w:cs="Calibri Light"/>
                <w:i/>
                <w:sz w:val="20"/>
                <w:szCs w:val="20"/>
              </w:rPr>
            </w:pPr>
            <w:r w:rsidRPr="00694B3A">
              <w:rPr>
                <w:rFonts w:ascii="Calibri Light" w:hAnsi="Calibri Light" w:cs="Calibri Light"/>
                <w:i/>
                <w:sz w:val="20"/>
                <w:szCs w:val="20"/>
              </w:rPr>
              <w:t>O</w:t>
            </w:r>
            <w:r w:rsidR="004317CA" w:rsidRPr="00694B3A">
              <w:rPr>
                <w:rFonts w:ascii="Calibri Light" w:hAnsi="Calibri Light" w:cs="Calibri Light"/>
                <w:i/>
                <w:sz w:val="20"/>
                <w:szCs w:val="20"/>
              </w:rPr>
              <w:t>perac</w:t>
            </w:r>
            <w:r w:rsidRPr="00694B3A">
              <w:rPr>
                <w:rFonts w:ascii="Calibri Light" w:hAnsi="Calibri Light" w:cs="Calibri Light"/>
                <w:i/>
                <w:sz w:val="20"/>
                <w:szCs w:val="20"/>
              </w:rPr>
              <w:t>j</w:t>
            </w:r>
            <w:r w:rsidR="004317CA" w:rsidRPr="00694B3A">
              <w:rPr>
                <w:rFonts w:ascii="Calibri Light" w:hAnsi="Calibri Light" w:cs="Calibri Light"/>
                <w:i/>
                <w:sz w:val="20"/>
                <w:szCs w:val="20"/>
              </w:rPr>
              <w:t xml:space="preserve">a realizuje przedsięwzięcie przewidziane w </w:t>
            </w:r>
            <w:r w:rsidRPr="00694B3A">
              <w:rPr>
                <w:rFonts w:ascii="Calibri Light" w:hAnsi="Calibri Light" w:cs="Calibri Light"/>
                <w:i/>
                <w:sz w:val="20"/>
                <w:szCs w:val="20"/>
              </w:rPr>
              <w:t>LSR</w:t>
            </w:r>
          </w:p>
        </w:tc>
        <w:tc>
          <w:tcPr>
            <w:tcW w:w="1837" w:type="dxa"/>
          </w:tcPr>
          <w:p w14:paraId="11A2F290" w14:textId="77777777" w:rsidR="00984076" w:rsidRPr="00694B3A" w:rsidRDefault="00984076" w:rsidP="00C330B6">
            <w:pPr>
              <w:pStyle w:val="Default"/>
              <w:ind w:left="-107" w:right="-109"/>
              <w:jc w:val="center"/>
              <w:rPr>
                <w:rFonts w:ascii="Calibri Light" w:eastAsia="Calibri" w:hAnsi="Calibri Light" w:cs="Calibri Light"/>
                <w:color w:val="auto"/>
                <w:sz w:val="16"/>
                <w:szCs w:val="16"/>
              </w:rPr>
            </w:pPr>
            <w:r w:rsidRPr="00694B3A">
              <w:rPr>
                <w:rFonts w:ascii="Calibri Light" w:eastAsia="Calibri" w:hAnsi="Calibri Light" w:cs="Calibri Light"/>
                <w:color w:val="auto"/>
                <w:sz w:val="16"/>
                <w:szCs w:val="16"/>
              </w:rPr>
              <w:t>T/N</w:t>
            </w:r>
          </w:p>
          <w:p w14:paraId="33403037" w14:textId="77777777" w:rsidR="00984076" w:rsidRPr="00694B3A" w:rsidRDefault="00984076" w:rsidP="00C330B6">
            <w:pPr>
              <w:spacing w:after="0" w:line="240" w:lineRule="auto"/>
              <w:ind w:left="-107" w:right="-109"/>
              <w:jc w:val="center"/>
              <w:rPr>
                <w:rFonts w:ascii="Calibri Light" w:hAnsi="Calibri Light" w:cs="Calibri Light"/>
                <w:sz w:val="16"/>
                <w:szCs w:val="16"/>
              </w:rPr>
            </w:pPr>
            <w:r w:rsidRPr="00694B3A">
              <w:rPr>
                <w:rFonts w:ascii="Calibri Light" w:hAnsi="Calibri Light" w:cs="Calibri Light"/>
                <w:sz w:val="16"/>
                <w:szCs w:val="16"/>
              </w:rPr>
              <w:t>Niespełnienie kryterium skutkuje negatywną oceną wniosku.</w:t>
            </w:r>
          </w:p>
        </w:tc>
        <w:tc>
          <w:tcPr>
            <w:tcW w:w="4548" w:type="dxa"/>
          </w:tcPr>
          <w:p w14:paraId="408686C5" w14:textId="77777777" w:rsidR="00984076" w:rsidRPr="00694B3A" w:rsidRDefault="00984076" w:rsidP="004317CA">
            <w:pPr>
              <w:pStyle w:val="Default"/>
              <w:jc w:val="both"/>
              <w:rPr>
                <w:rFonts w:ascii="Calibri Light" w:eastAsia="Calibri" w:hAnsi="Calibri Light" w:cs="Calibri Light"/>
                <w:color w:val="auto"/>
                <w:sz w:val="20"/>
                <w:szCs w:val="20"/>
              </w:rPr>
            </w:pPr>
            <w:r w:rsidRPr="00694B3A">
              <w:rPr>
                <w:rFonts w:ascii="Calibri Light" w:eastAsia="Calibri" w:hAnsi="Calibri Light" w:cs="Calibri Light"/>
                <w:color w:val="auto"/>
                <w:sz w:val="20"/>
                <w:szCs w:val="20"/>
              </w:rPr>
              <w:t xml:space="preserve">Weryfikacji podlega operacja pod kątem zgodności z </w:t>
            </w:r>
            <w:r w:rsidR="004317CA" w:rsidRPr="00694B3A">
              <w:rPr>
                <w:rFonts w:ascii="Calibri Light" w:eastAsia="Calibri" w:hAnsi="Calibri Light" w:cs="Calibri Light"/>
                <w:color w:val="auto"/>
                <w:sz w:val="20"/>
                <w:szCs w:val="20"/>
              </w:rPr>
              <w:t xml:space="preserve">przedsięwzięciami przewidzianymi w </w:t>
            </w:r>
            <w:r w:rsidRPr="00694B3A">
              <w:rPr>
                <w:rFonts w:ascii="Calibri Light" w:eastAsia="Calibri" w:hAnsi="Calibri Light" w:cs="Calibri Light"/>
                <w:color w:val="auto"/>
                <w:sz w:val="20"/>
                <w:szCs w:val="20"/>
              </w:rPr>
              <w:t xml:space="preserve">LSR </w:t>
            </w:r>
          </w:p>
        </w:tc>
      </w:tr>
      <w:tr w:rsidR="00C364A6" w:rsidRPr="00694B3A" w14:paraId="1907AAB6" w14:textId="77777777" w:rsidTr="002728E6">
        <w:tc>
          <w:tcPr>
            <w:tcW w:w="392" w:type="dxa"/>
          </w:tcPr>
          <w:p w14:paraId="398F704A" w14:textId="77777777" w:rsidR="00C364A6" w:rsidRPr="00694B3A" w:rsidRDefault="00C364A6" w:rsidP="00C330B6">
            <w:pPr>
              <w:spacing w:after="0" w:line="240" w:lineRule="auto"/>
              <w:jc w:val="both"/>
              <w:rPr>
                <w:rFonts w:ascii="Calibri Light" w:hAnsi="Calibri Light" w:cs="Calibri Light"/>
                <w:sz w:val="20"/>
                <w:szCs w:val="20"/>
              </w:rPr>
            </w:pPr>
            <w:r w:rsidRPr="00694B3A">
              <w:rPr>
                <w:rFonts w:ascii="Calibri Light" w:hAnsi="Calibri Light" w:cs="Calibri Light"/>
                <w:sz w:val="20"/>
                <w:szCs w:val="20"/>
              </w:rPr>
              <w:t>3</w:t>
            </w:r>
          </w:p>
        </w:tc>
        <w:tc>
          <w:tcPr>
            <w:tcW w:w="2410" w:type="dxa"/>
          </w:tcPr>
          <w:p w14:paraId="4ED38FDD" w14:textId="77777777" w:rsidR="00C364A6" w:rsidRPr="00694B3A" w:rsidRDefault="004317CA" w:rsidP="004317CA">
            <w:pPr>
              <w:spacing w:after="0" w:line="240" w:lineRule="auto"/>
              <w:rPr>
                <w:rFonts w:ascii="Calibri Light" w:hAnsi="Calibri Light" w:cs="Calibri Light"/>
                <w:i/>
                <w:sz w:val="20"/>
                <w:szCs w:val="20"/>
              </w:rPr>
            </w:pPr>
            <w:r w:rsidRPr="00694B3A">
              <w:rPr>
                <w:rFonts w:ascii="Calibri Light" w:hAnsi="Calibri Light" w:cs="Calibri Light"/>
                <w:i/>
                <w:sz w:val="20"/>
                <w:szCs w:val="20"/>
              </w:rPr>
              <w:t xml:space="preserve">Operacja przyczynia się do osiągnięcia wskaźników </w:t>
            </w:r>
            <w:r w:rsidR="00C364A6" w:rsidRPr="00694B3A">
              <w:rPr>
                <w:rFonts w:ascii="Calibri Light" w:hAnsi="Calibri Light" w:cs="Calibri Light"/>
                <w:i/>
                <w:sz w:val="20"/>
                <w:szCs w:val="20"/>
              </w:rPr>
              <w:t>realizacji LSR</w:t>
            </w:r>
          </w:p>
        </w:tc>
        <w:tc>
          <w:tcPr>
            <w:tcW w:w="1837" w:type="dxa"/>
          </w:tcPr>
          <w:p w14:paraId="2542E7FB" w14:textId="77777777" w:rsidR="00C364A6" w:rsidRPr="00694B3A" w:rsidRDefault="00C364A6" w:rsidP="00C330B6">
            <w:pPr>
              <w:pStyle w:val="Default"/>
              <w:ind w:left="-107" w:right="-109"/>
              <w:jc w:val="center"/>
              <w:rPr>
                <w:rFonts w:ascii="Calibri Light" w:eastAsia="Calibri" w:hAnsi="Calibri Light" w:cs="Calibri Light"/>
                <w:color w:val="auto"/>
                <w:sz w:val="16"/>
                <w:szCs w:val="16"/>
              </w:rPr>
            </w:pPr>
            <w:r w:rsidRPr="00694B3A">
              <w:rPr>
                <w:rFonts w:ascii="Calibri Light" w:eastAsia="Calibri" w:hAnsi="Calibri Light" w:cs="Calibri Light"/>
                <w:color w:val="auto"/>
                <w:sz w:val="16"/>
                <w:szCs w:val="16"/>
              </w:rPr>
              <w:t>T/N</w:t>
            </w:r>
          </w:p>
          <w:p w14:paraId="12CA41BB" w14:textId="77777777" w:rsidR="00C364A6" w:rsidRPr="00694B3A" w:rsidRDefault="00C364A6" w:rsidP="00C330B6">
            <w:pPr>
              <w:spacing w:after="0" w:line="240" w:lineRule="auto"/>
              <w:ind w:left="-107" w:right="-109"/>
              <w:jc w:val="center"/>
              <w:rPr>
                <w:rFonts w:ascii="Calibri Light" w:hAnsi="Calibri Light" w:cs="Calibri Light"/>
                <w:sz w:val="16"/>
                <w:szCs w:val="16"/>
              </w:rPr>
            </w:pPr>
            <w:r w:rsidRPr="00694B3A">
              <w:rPr>
                <w:rFonts w:ascii="Calibri Light" w:hAnsi="Calibri Light" w:cs="Calibri Light"/>
                <w:sz w:val="16"/>
                <w:szCs w:val="16"/>
              </w:rPr>
              <w:t>Niespełnienie kryterium skutkuje negatywną oceną wniosku.</w:t>
            </w:r>
          </w:p>
        </w:tc>
        <w:tc>
          <w:tcPr>
            <w:tcW w:w="4548" w:type="dxa"/>
          </w:tcPr>
          <w:p w14:paraId="74486997" w14:textId="77777777" w:rsidR="00C364A6" w:rsidRPr="00694B3A" w:rsidRDefault="00C364A6" w:rsidP="004317CA">
            <w:pPr>
              <w:pStyle w:val="Default"/>
              <w:jc w:val="both"/>
              <w:rPr>
                <w:rFonts w:ascii="Calibri Light" w:eastAsia="Calibri" w:hAnsi="Calibri Light" w:cs="Calibri Light"/>
                <w:color w:val="auto"/>
                <w:sz w:val="20"/>
                <w:szCs w:val="20"/>
              </w:rPr>
            </w:pPr>
            <w:r w:rsidRPr="00694B3A">
              <w:rPr>
                <w:rFonts w:ascii="Calibri Light" w:eastAsia="Calibri" w:hAnsi="Calibri Light" w:cs="Calibri Light"/>
                <w:color w:val="auto"/>
                <w:sz w:val="20"/>
                <w:szCs w:val="20"/>
              </w:rPr>
              <w:t>Weryfikacji podlega zgodność przyjętych wskaźników realizacji operacji ze wskaźnikami realizacji LSR</w:t>
            </w:r>
            <w:r w:rsidRPr="00694B3A">
              <w:rPr>
                <w:rFonts w:ascii="Calibri Light" w:hAnsi="Calibri Light" w:cs="Calibri Light"/>
                <w:color w:val="auto"/>
                <w:sz w:val="20"/>
                <w:szCs w:val="20"/>
              </w:rPr>
              <w:t>.</w:t>
            </w:r>
          </w:p>
        </w:tc>
      </w:tr>
    </w:tbl>
    <w:p w14:paraId="562CCE79" w14:textId="77777777" w:rsidR="0081457B" w:rsidRPr="00694B3A" w:rsidRDefault="0081457B">
      <w:pPr>
        <w:rPr>
          <w:rFonts w:ascii="Calibri Light" w:hAnsi="Calibri Light" w:cs="Calibri Light"/>
        </w:rPr>
      </w:pPr>
    </w:p>
    <w:p w14:paraId="0FF9E74E" w14:textId="77777777" w:rsidR="0081457B" w:rsidRPr="00694B3A" w:rsidRDefault="0081457B">
      <w:pPr>
        <w:rPr>
          <w:rFonts w:ascii="Calibri Light" w:hAnsi="Calibri Light" w:cs="Calibri Light"/>
        </w:rPr>
      </w:pPr>
      <w:r w:rsidRPr="00694B3A">
        <w:rPr>
          <w:rFonts w:ascii="Calibri Light" w:hAnsi="Calibri Light" w:cs="Calibri Light"/>
        </w:rPr>
        <w:br w:type="page"/>
      </w:r>
    </w:p>
    <w:p w14:paraId="012B4BAB" w14:textId="77777777" w:rsidR="00172736" w:rsidRPr="00694B3A" w:rsidRDefault="00172736" w:rsidP="00652B3F">
      <w:pPr>
        <w:pStyle w:val="Nagwek1"/>
        <w:rPr>
          <w:rFonts w:ascii="Calibri Light" w:hAnsi="Calibri Light" w:cs="Calibri Light"/>
        </w:rPr>
        <w:sectPr w:rsidR="00172736" w:rsidRPr="00694B3A" w:rsidSect="00652B3F">
          <w:pgSz w:w="11906" w:h="16838"/>
          <w:pgMar w:top="1418" w:right="1418" w:bottom="1418" w:left="1418" w:header="709" w:footer="709" w:gutter="0"/>
          <w:cols w:space="708"/>
          <w:docGrid w:linePitch="360"/>
        </w:sectPr>
      </w:pPr>
    </w:p>
    <w:p w14:paraId="750298AA" w14:textId="77777777" w:rsidR="00EC5A9A" w:rsidRPr="00694B3A" w:rsidRDefault="001B1859" w:rsidP="00DE356A">
      <w:pPr>
        <w:pStyle w:val="Nagwek1"/>
        <w:ind w:left="1701" w:hanging="1701"/>
        <w:rPr>
          <w:rFonts w:ascii="Calibri Light" w:hAnsi="Calibri Light"/>
        </w:rPr>
      </w:pPr>
      <w:bookmarkStart w:id="2" w:name="_Toc509294569"/>
      <w:r>
        <w:rPr>
          <w:rFonts w:ascii="Calibri Light" w:hAnsi="Calibri Light"/>
        </w:rPr>
        <w:lastRenderedPageBreak/>
        <w:t>III. Kryteria wyboru</w:t>
      </w:r>
      <w:r w:rsidR="00694B3A">
        <w:rPr>
          <w:rFonts w:ascii="Calibri Light" w:hAnsi="Calibri Light"/>
        </w:rPr>
        <w:t xml:space="preserve">. </w:t>
      </w:r>
      <w:r w:rsidR="00694B3A" w:rsidRPr="00694B3A">
        <w:rPr>
          <w:rFonts w:ascii="Calibri Light" w:hAnsi="Calibri Light" w:cs="Calibri Light"/>
        </w:rPr>
        <w:t>Karta oceny operacji pod względem spełniania kryteriów wyboru dla przedsięwzięcia</w:t>
      </w:r>
      <w:r w:rsidR="00694B3A">
        <w:rPr>
          <w:rFonts w:ascii="Calibri Light" w:hAnsi="Calibri Light" w:cs="Calibri Light"/>
        </w:rPr>
        <w:t xml:space="preserve"> </w:t>
      </w:r>
      <w:r w:rsidR="00694B3A" w:rsidRPr="00694B3A">
        <w:rPr>
          <w:rFonts w:ascii="Calibri Light" w:hAnsi="Calibri Light" w:cs="Calibri Light"/>
        </w:rPr>
        <w:t xml:space="preserve">1.2.1 </w:t>
      </w:r>
      <w:r w:rsidR="00694B3A" w:rsidRPr="00694B3A">
        <w:rPr>
          <w:rFonts w:ascii="Calibri Light" w:hAnsi="Calibri Light" w:cs="Calibri Light"/>
          <w:i/>
        </w:rPr>
        <w:t xml:space="preserve">Podejmowanie i rozwój działalności gospodarczej </w:t>
      </w:r>
      <w:r w:rsidR="00C80287">
        <w:rPr>
          <w:rFonts w:ascii="Calibri Light" w:hAnsi="Calibri Light" w:cs="Calibri Light"/>
          <w:i/>
        </w:rPr>
        <w:t>służącej rozwojowi</w:t>
      </w:r>
      <w:r w:rsidR="00694B3A" w:rsidRPr="00694B3A">
        <w:rPr>
          <w:rFonts w:ascii="Calibri Light" w:hAnsi="Calibri Light" w:cs="Calibri Light"/>
          <w:i/>
        </w:rPr>
        <w:t xml:space="preserve"> obszaru</w:t>
      </w:r>
      <w:bookmarkEnd w:id="2"/>
    </w:p>
    <w:p w14:paraId="7FA79EC7" w14:textId="77777777" w:rsidR="00EC5A9A" w:rsidRPr="00694B3A" w:rsidRDefault="00EC5A9A">
      <w:pPr>
        <w:rPr>
          <w:rFonts w:ascii="Calibri Light" w:hAnsi="Calibri Light"/>
        </w:rPr>
      </w:pPr>
    </w:p>
    <w:tbl>
      <w:tblPr>
        <w:tblW w:w="14281" w:type="dxa"/>
        <w:tblInd w:w="-5" w:type="dxa"/>
        <w:tblCellMar>
          <w:left w:w="70" w:type="dxa"/>
          <w:right w:w="70" w:type="dxa"/>
        </w:tblCellMar>
        <w:tblLook w:val="04A0" w:firstRow="1" w:lastRow="0" w:firstColumn="1" w:lastColumn="0" w:noHBand="0" w:noVBand="1"/>
      </w:tblPr>
      <w:tblGrid>
        <w:gridCol w:w="377"/>
        <w:gridCol w:w="2391"/>
        <w:gridCol w:w="1033"/>
        <w:gridCol w:w="1688"/>
        <w:gridCol w:w="7763"/>
        <w:gridCol w:w="67"/>
        <w:gridCol w:w="962"/>
      </w:tblGrid>
      <w:tr w:rsidR="00EC5A9A" w:rsidRPr="00694B3A" w14:paraId="2EBF8D0B" w14:textId="77777777" w:rsidTr="005E2E8A">
        <w:trPr>
          <w:trHeight w:val="284"/>
        </w:trPr>
        <w:tc>
          <w:tcPr>
            <w:tcW w:w="1428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328C2" w14:textId="77777777" w:rsidR="00EC5A9A" w:rsidRPr="00694B3A" w:rsidRDefault="00EC5A9A" w:rsidP="004C3ADC">
            <w:pPr>
              <w:spacing w:after="0" w:line="240" w:lineRule="auto"/>
              <w:jc w:val="center"/>
              <w:rPr>
                <w:rFonts w:ascii="Calibri Light" w:eastAsia="Times New Roman" w:hAnsi="Calibri Light" w:cs="Calibri Light"/>
                <w:b/>
                <w:bCs/>
                <w:color w:val="000000"/>
                <w:sz w:val="20"/>
                <w:szCs w:val="20"/>
              </w:rPr>
            </w:pPr>
            <w:r w:rsidRPr="00694B3A">
              <w:rPr>
                <w:rFonts w:ascii="Calibri Light" w:eastAsia="Times New Roman" w:hAnsi="Calibri Light" w:cs="Calibri Light"/>
                <w:b/>
                <w:bCs/>
                <w:color w:val="000000"/>
                <w:sz w:val="20"/>
                <w:szCs w:val="20"/>
              </w:rPr>
              <w:t>KARTA OCENY POD WZGLĘDEM SPEŁNIENIA KRYTERIÓW WYBORU</w:t>
            </w:r>
          </w:p>
        </w:tc>
      </w:tr>
      <w:tr w:rsidR="00EC5A9A" w:rsidRPr="00694B3A" w14:paraId="3DEC2C18" w14:textId="77777777" w:rsidTr="005E2E8A">
        <w:trPr>
          <w:trHeight w:val="284"/>
        </w:trPr>
        <w:tc>
          <w:tcPr>
            <w:tcW w:w="54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2AE6D" w14:textId="77777777" w:rsidR="00EC5A9A" w:rsidRPr="00694B3A" w:rsidRDefault="00EC5A9A" w:rsidP="004C3ADC">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CEL OGÓLNY LSR</w:t>
            </w:r>
          </w:p>
        </w:tc>
        <w:tc>
          <w:tcPr>
            <w:tcW w:w="87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3A2D63" w14:textId="77777777" w:rsidR="00EC5A9A" w:rsidRPr="00694B3A" w:rsidRDefault="009B5508" w:rsidP="004C3ADC">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WYSOKA AKTYWNOŚĆ MIESZKAŃCÓW NA LOKALNYM RYNKU PRACY I ROZWÓJ PRZEDSIĘBIORCZOŚCI W OPARCIU O ZASOBY I POTENCJAŁ OBSZARU RYBACKIEGO</w:t>
            </w:r>
            <w:r w:rsidR="00EC5A9A" w:rsidRPr="00694B3A">
              <w:rPr>
                <w:rFonts w:ascii="Calibri Light" w:eastAsia="Times New Roman" w:hAnsi="Calibri Light" w:cs="Calibri Light"/>
                <w:color w:val="000000"/>
                <w:sz w:val="20"/>
                <w:szCs w:val="20"/>
              </w:rPr>
              <w:t> </w:t>
            </w:r>
          </w:p>
        </w:tc>
      </w:tr>
      <w:tr w:rsidR="00EC5A9A" w:rsidRPr="00694B3A" w14:paraId="6DDBE720" w14:textId="77777777" w:rsidTr="005E2E8A">
        <w:trPr>
          <w:trHeight w:val="284"/>
        </w:trPr>
        <w:tc>
          <w:tcPr>
            <w:tcW w:w="54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47B99" w14:textId="77777777" w:rsidR="00EC5A9A" w:rsidRPr="00694B3A" w:rsidRDefault="00EC5A9A" w:rsidP="004C3ADC">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CEL SZCZEGÓŁOWY LSR</w:t>
            </w:r>
          </w:p>
        </w:tc>
        <w:tc>
          <w:tcPr>
            <w:tcW w:w="87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E65F1F" w14:textId="77777777" w:rsidR="00EC5A9A" w:rsidRPr="00694B3A" w:rsidRDefault="009B5508" w:rsidP="004C3ADC">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Rozwój przedsiębiorczości poprzez tworzenie i rozwój MŚP oferujących usługi oparte na wodnym potencjale obszaru</w:t>
            </w:r>
            <w:r w:rsidR="00EC5A9A" w:rsidRPr="00694B3A">
              <w:rPr>
                <w:rFonts w:ascii="Calibri Light" w:eastAsia="Times New Roman" w:hAnsi="Calibri Light" w:cs="Calibri Light"/>
                <w:color w:val="000000"/>
                <w:sz w:val="20"/>
                <w:szCs w:val="20"/>
              </w:rPr>
              <w:t> </w:t>
            </w:r>
          </w:p>
        </w:tc>
      </w:tr>
      <w:tr w:rsidR="00EC5A9A" w:rsidRPr="00694B3A" w14:paraId="2D408CDB" w14:textId="77777777" w:rsidTr="005E2E8A">
        <w:trPr>
          <w:trHeight w:val="284"/>
        </w:trPr>
        <w:tc>
          <w:tcPr>
            <w:tcW w:w="54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E9FAD" w14:textId="77777777" w:rsidR="00EC5A9A" w:rsidRPr="00694B3A" w:rsidRDefault="00EC5A9A" w:rsidP="004C3ADC">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PRZEDSIĘWZIĘCIE</w:t>
            </w:r>
          </w:p>
        </w:tc>
        <w:tc>
          <w:tcPr>
            <w:tcW w:w="87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807CCE" w14:textId="77777777" w:rsidR="00EC5A9A" w:rsidRPr="00694B3A" w:rsidRDefault="00EC5A9A" w:rsidP="004C3ADC">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1.2.1</w:t>
            </w:r>
            <w:r w:rsidR="009B5508" w:rsidRPr="00694B3A">
              <w:rPr>
                <w:rFonts w:ascii="Calibri Light" w:eastAsia="Times New Roman" w:hAnsi="Calibri Light" w:cs="Calibri Light"/>
                <w:color w:val="000000"/>
                <w:sz w:val="20"/>
                <w:szCs w:val="20"/>
              </w:rPr>
              <w:t xml:space="preserve"> Podejmowanie i rozwój działalności gospodarczej </w:t>
            </w:r>
            <w:r w:rsidR="00C80287">
              <w:rPr>
                <w:rFonts w:ascii="Calibri Light" w:eastAsia="Times New Roman" w:hAnsi="Calibri Light" w:cs="Calibri Light"/>
                <w:color w:val="000000"/>
                <w:sz w:val="20"/>
                <w:szCs w:val="20"/>
              </w:rPr>
              <w:t>służącej rozwojowi</w:t>
            </w:r>
            <w:r w:rsidR="009B5508" w:rsidRPr="00694B3A">
              <w:rPr>
                <w:rFonts w:ascii="Calibri Light" w:eastAsia="Times New Roman" w:hAnsi="Calibri Light" w:cs="Calibri Light"/>
                <w:color w:val="000000"/>
                <w:sz w:val="20"/>
                <w:szCs w:val="20"/>
              </w:rPr>
              <w:t xml:space="preserve"> obszaru</w:t>
            </w:r>
          </w:p>
        </w:tc>
      </w:tr>
      <w:tr w:rsidR="00EC5A9A" w:rsidRPr="00694B3A" w14:paraId="7B63B908" w14:textId="77777777" w:rsidTr="005E2E8A">
        <w:trPr>
          <w:trHeight w:val="284"/>
        </w:trPr>
        <w:tc>
          <w:tcPr>
            <w:tcW w:w="54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872DF" w14:textId="77777777" w:rsidR="00EC5A9A" w:rsidRPr="00694B3A" w:rsidRDefault="00EC5A9A" w:rsidP="004C3ADC">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Znak sprawy</w:t>
            </w:r>
          </w:p>
        </w:tc>
        <w:tc>
          <w:tcPr>
            <w:tcW w:w="87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0B8929" w14:textId="77777777" w:rsidR="00EC5A9A" w:rsidRDefault="00EC5A9A" w:rsidP="004C3ADC">
            <w:pPr>
              <w:spacing w:after="0" w:line="240" w:lineRule="auto"/>
              <w:jc w:val="center"/>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 </w:t>
            </w:r>
          </w:p>
          <w:p w14:paraId="6F99D3EA" w14:textId="77777777" w:rsidR="00FD59A7" w:rsidRPr="00694B3A" w:rsidRDefault="00FD59A7" w:rsidP="004C3ADC">
            <w:pPr>
              <w:spacing w:after="0" w:line="240" w:lineRule="auto"/>
              <w:jc w:val="center"/>
              <w:rPr>
                <w:rFonts w:ascii="Calibri Light" w:eastAsia="Times New Roman" w:hAnsi="Calibri Light" w:cs="Calibri Light"/>
                <w:color w:val="000000"/>
                <w:sz w:val="20"/>
                <w:szCs w:val="20"/>
              </w:rPr>
            </w:pPr>
          </w:p>
        </w:tc>
      </w:tr>
      <w:tr w:rsidR="00EC5A9A" w:rsidRPr="00694B3A" w14:paraId="6B63B823" w14:textId="77777777" w:rsidTr="005E2E8A">
        <w:trPr>
          <w:trHeight w:val="284"/>
        </w:trPr>
        <w:tc>
          <w:tcPr>
            <w:tcW w:w="54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E6004" w14:textId="77777777" w:rsidR="00EC5A9A" w:rsidRPr="00694B3A" w:rsidRDefault="00EC5A9A" w:rsidP="004C3ADC">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Imię i nazwisko/ nazwa Wnioskodawcy</w:t>
            </w:r>
          </w:p>
        </w:tc>
        <w:tc>
          <w:tcPr>
            <w:tcW w:w="87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7659E4" w14:textId="77777777" w:rsidR="00EC5A9A" w:rsidRDefault="00EC5A9A" w:rsidP="004C3ADC">
            <w:pPr>
              <w:spacing w:after="0" w:line="240" w:lineRule="auto"/>
              <w:jc w:val="center"/>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 </w:t>
            </w:r>
          </w:p>
          <w:p w14:paraId="04632A8B" w14:textId="77777777" w:rsidR="00FD59A7" w:rsidRPr="00694B3A" w:rsidRDefault="00FD59A7" w:rsidP="004C3ADC">
            <w:pPr>
              <w:spacing w:after="0" w:line="240" w:lineRule="auto"/>
              <w:jc w:val="center"/>
              <w:rPr>
                <w:rFonts w:ascii="Calibri Light" w:eastAsia="Times New Roman" w:hAnsi="Calibri Light" w:cs="Calibri Light"/>
                <w:color w:val="000000"/>
                <w:sz w:val="20"/>
                <w:szCs w:val="20"/>
              </w:rPr>
            </w:pPr>
          </w:p>
        </w:tc>
      </w:tr>
      <w:tr w:rsidR="00EC5A9A" w:rsidRPr="00694B3A" w14:paraId="5D2A0808" w14:textId="77777777" w:rsidTr="005E2E8A">
        <w:trPr>
          <w:trHeight w:val="284"/>
        </w:trPr>
        <w:tc>
          <w:tcPr>
            <w:tcW w:w="54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C05E8" w14:textId="77777777" w:rsidR="00EC5A9A" w:rsidRPr="00694B3A" w:rsidRDefault="00EC5A9A" w:rsidP="004C3ADC">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Tytuł wniosku</w:t>
            </w:r>
          </w:p>
        </w:tc>
        <w:tc>
          <w:tcPr>
            <w:tcW w:w="87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9B8466" w14:textId="77777777" w:rsidR="00EC5A9A" w:rsidRDefault="00EC5A9A" w:rsidP="004C3ADC">
            <w:pPr>
              <w:spacing w:after="0" w:line="240" w:lineRule="auto"/>
              <w:jc w:val="center"/>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 </w:t>
            </w:r>
          </w:p>
          <w:p w14:paraId="78332547" w14:textId="77777777" w:rsidR="00FD59A7" w:rsidRPr="00694B3A" w:rsidRDefault="00FD59A7" w:rsidP="004C3ADC">
            <w:pPr>
              <w:spacing w:after="0" w:line="240" w:lineRule="auto"/>
              <w:jc w:val="center"/>
              <w:rPr>
                <w:rFonts w:ascii="Calibri Light" w:eastAsia="Times New Roman" w:hAnsi="Calibri Light" w:cs="Calibri Light"/>
                <w:color w:val="000000"/>
                <w:sz w:val="20"/>
                <w:szCs w:val="20"/>
              </w:rPr>
            </w:pPr>
          </w:p>
        </w:tc>
      </w:tr>
      <w:tr w:rsidR="00EC5A9A" w:rsidRPr="00694B3A" w14:paraId="31692174" w14:textId="77777777" w:rsidTr="005E2E8A">
        <w:trPr>
          <w:trHeight w:val="284"/>
        </w:trPr>
        <w:tc>
          <w:tcPr>
            <w:tcW w:w="54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302D5" w14:textId="77777777" w:rsidR="00EC5A9A" w:rsidRPr="00694B3A" w:rsidRDefault="00EC5A9A" w:rsidP="004C3ADC">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Data i godzina przyjęcia wniosku</w:t>
            </w:r>
          </w:p>
        </w:tc>
        <w:tc>
          <w:tcPr>
            <w:tcW w:w="87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107CBF" w14:textId="77777777" w:rsidR="00EC5A9A" w:rsidRDefault="00EC5A9A" w:rsidP="004C3ADC">
            <w:pPr>
              <w:spacing w:after="0" w:line="240" w:lineRule="auto"/>
              <w:jc w:val="center"/>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 </w:t>
            </w:r>
          </w:p>
          <w:p w14:paraId="6C8E7D48" w14:textId="77777777" w:rsidR="00FD59A7" w:rsidRPr="00694B3A" w:rsidRDefault="00FD59A7" w:rsidP="004C3ADC">
            <w:pPr>
              <w:spacing w:after="0" w:line="240" w:lineRule="auto"/>
              <w:jc w:val="center"/>
              <w:rPr>
                <w:rFonts w:ascii="Calibri Light" w:eastAsia="Times New Roman" w:hAnsi="Calibri Light" w:cs="Calibri Light"/>
                <w:color w:val="000000"/>
                <w:sz w:val="20"/>
                <w:szCs w:val="20"/>
              </w:rPr>
            </w:pPr>
          </w:p>
        </w:tc>
      </w:tr>
      <w:tr w:rsidR="00EC5A9A" w:rsidRPr="00694B3A" w14:paraId="763FF03D" w14:textId="77777777" w:rsidTr="005E2E8A">
        <w:trPr>
          <w:trHeight w:val="284"/>
        </w:trPr>
        <w:tc>
          <w:tcPr>
            <w:tcW w:w="1428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52101" w14:textId="77777777" w:rsidR="00EC5A9A" w:rsidRPr="00694B3A" w:rsidRDefault="00EC5A9A" w:rsidP="004C3ADC">
            <w:pPr>
              <w:spacing w:after="0" w:line="240" w:lineRule="auto"/>
              <w:jc w:val="center"/>
              <w:rPr>
                <w:rFonts w:ascii="Calibri Light" w:eastAsia="Times New Roman" w:hAnsi="Calibri Light" w:cs="Calibri Light"/>
                <w:b/>
                <w:bCs/>
                <w:color w:val="000000"/>
                <w:sz w:val="20"/>
                <w:szCs w:val="20"/>
              </w:rPr>
            </w:pPr>
            <w:r w:rsidRPr="00694B3A">
              <w:rPr>
                <w:rFonts w:ascii="Calibri Light" w:eastAsia="Times New Roman" w:hAnsi="Calibri Light" w:cs="Calibri Light"/>
                <w:b/>
                <w:bCs/>
                <w:color w:val="000000"/>
                <w:sz w:val="20"/>
                <w:szCs w:val="20"/>
              </w:rPr>
              <w:t>CZĘŚĆ A. WERYFIKACJA ZGODNOŚCI Z KRYTERIAMI WYBORU</w:t>
            </w:r>
          </w:p>
        </w:tc>
      </w:tr>
      <w:tr w:rsidR="007E5C91" w:rsidRPr="00694B3A" w14:paraId="0B6BFF20" w14:textId="77777777" w:rsidTr="005E2E8A">
        <w:trPr>
          <w:trHeight w:val="284"/>
        </w:trPr>
        <w:tc>
          <w:tcPr>
            <w:tcW w:w="377" w:type="dxa"/>
            <w:tcBorders>
              <w:top w:val="nil"/>
              <w:left w:val="single" w:sz="4" w:space="0" w:color="auto"/>
              <w:bottom w:val="single" w:sz="4" w:space="0" w:color="auto"/>
              <w:right w:val="single" w:sz="4" w:space="0" w:color="auto"/>
            </w:tcBorders>
            <w:shd w:val="clear" w:color="auto" w:fill="auto"/>
            <w:vAlign w:val="center"/>
            <w:hideMark/>
          </w:tcPr>
          <w:p w14:paraId="0DF03BF0" w14:textId="77777777" w:rsidR="007E5C91" w:rsidRPr="00694B3A" w:rsidRDefault="007E5C91" w:rsidP="007E5C91">
            <w:pPr>
              <w:spacing w:after="0" w:line="240" w:lineRule="auto"/>
              <w:rPr>
                <w:rFonts w:ascii="Calibri Light" w:eastAsia="Times New Roman" w:hAnsi="Calibri Light" w:cs="Calibri Light"/>
                <w:b/>
                <w:bCs/>
                <w:color w:val="000000"/>
                <w:sz w:val="20"/>
                <w:szCs w:val="20"/>
              </w:rPr>
            </w:pPr>
            <w:r w:rsidRPr="00694B3A">
              <w:rPr>
                <w:rFonts w:ascii="Calibri Light" w:eastAsia="Times New Roman" w:hAnsi="Calibri Light" w:cs="Calibri Light"/>
                <w:b/>
                <w:bCs/>
                <w:color w:val="000000"/>
                <w:sz w:val="20"/>
                <w:szCs w:val="20"/>
              </w:rPr>
              <w:t>Lp.</w:t>
            </w:r>
          </w:p>
        </w:tc>
        <w:tc>
          <w:tcPr>
            <w:tcW w:w="2391" w:type="dxa"/>
            <w:tcBorders>
              <w:top w:val="nil"/>
              <w:left w:val="nil"/>
              <w:bottom w:val="single" w:sz="4" w:space="0" w:color="auto"/>
              <w:right w:val="single" w:sz="4" w:space="0" w:color="auto"/>
            </w:tcBorders>
            <w:shd w:val="clear" w:color="auto" w:fill="auto"/>
            <w:vAlign w:val="center"/>
            <w:hideMark/>
          </w:tcPr>
          <w:p w14:paraId="54382FB1" w14:textId="77777777" w:rsidR="007E5C91" w:rsidRPr="00694B3A" w:rsidRDefault="007E5C91" w:rsidP="007E5C91">
            <w:pPr>
              <w:spacing w:after="0" w:line="240" w:lineRule="auto"/>
              <w:rPr>
                <w:rFonts w:ascii="Calibri Light" w:eastAsia="Times New Roman" w:hAnsi="Calibri Light" w:cs="Calibri Light"/>
                <w:b/>
                <w:bCs/>
                <w:color w:val="000000"/>
                <w:sz w:val="20"/>
                <w:szCs w:val="20"/>
              </w:rPr>
            </w:pPr>
            <w:r w:rsidRPr="00694B3A">
              <w:rPr>
                <w:rFonts w:ascii="Calibri Light" w:eastAsia="Times New Roman" w:hAnsi="Calibri Light" w:cs="Calibri Light"/>
                <w:b/>
                <w:bCs/>
                <w:color w:val="000000"/>
                <w:sz w:val="20"/>
                <w:szCs w:val="20"/>
              </w:rPr>
              <w:t>Nazwa kryterium</w:t>
            </w:r>
          </w:p>
        </w:tc>
        <w:tc>
          <w:tcPr>
            <w:tcW w:w="1033" w:type="dxa"/>
            <w:tcBorders>
              <w:top w:val="nil"/>
              <w:left w:val="nil"/>
              <w:bottom w:val="single" w:sz="4" w:space="0" w:color="auto"/>
              <w:right w:val="single" w:sz="4" w:space="0" w:color="auto"/>
            </w:tcBorders>
            <w:shd w:val="clear" w:color="auto" w:fill="auto"/>
            <w:vAlign w:val="center"/>
            <w:hideMark/>
          </w:tcPr>
          <w:p w14:paraId="0A8A7A69" w14:textId="77777777" w:rsidR="007E5C91" w:rsidRPr="00694B3A" w:rsidRDefault="007E5C91" w:rsidP="007E5C91">
            <w:pPr>
              <w:spacing w:after="0" w:line="240" w:lineRule="auto"/>
              <w:rPr>
                <w:rFonts w:ascii="Calibri Light" w:eastAsia="Times New Roman" w:hAnsi="Calibri Light" w:cs="Calibri Light"/>
                <w:b/>
                <w:bCs/>
                <w:color w:val="000000"/>
                <w:sz w:val="20"/>
                <w:szCs w:val="20"/>
              </w:rPr>
            </w:pPr>
            <w:r>
              <w:rPr>
                <w:rFonts w:ascii="Calibri Light" w:eastAsia="Times New Roman" w:hAnsi="Calibri Light" w:cs="Calibri Light"/>
                <w:b/>
                <w:bCs/>
                <w:color w:val="000000"/>
                <w:sz w:val="20"/>
                <w:szCs w:val="20"/>
              </w:rPr>
              <w:t>Możliwa liczba punktów</w:t>
            </w:r>
          </w:p>
        </w:tc>
        <w:tc>
          <w:tcPr>
            <w:tcW w:w="9451" w:type="dxa"/>
            <w:gridSpan w:val="2"/>
            <w:tcBorders>
              <w:top w:val="nil"/>
              <w:left w:val="nil"/>
              <w:bottom w:val="single" w:sz="4" w:space="0" w:color="auto"/>
              <w:right w:val="single" w:sz="4" w:space="0" w:color="auto"/>
            </w:tcBorders>
            <w:shd w:val="clear" w:color="auto" w:fill="auto"/>
            <w:vAlign w:val="center"/>
            <w:hideMark/>
          </w:tcPr>
          <w:p w14:paraId="7D86D134" w14:textId="77777777" w:rsidR="007E5C91" w:rsidRPr="00694B3A" w:rsidRDefault="007E5C91" w:rsidP="007E5C91">
            <w:pPr>
              <w:spacing w:after="0" w:line="240" w:lineRule="auto"/>
              <w:rPr>
                <w:rFonts w:ascii="Calibri Light" w:eastAsia="Times New Roman" w:hAnsi="Calibri Light" w:cs="Calibri Light"/>
                <w:b/>
                <w:bCs/>
                <w:color w:val="000000"/>
                <w:sz w:val="20"/>
                <w:szCs w:val="20"/>
              </w:rPr>
            </w:pPr>
            <w:r w:rsidRPr="00694B3A">
              <w:rPr>
                <w:rFonts w:ascii="Calibri Light" w:eastAsia="Times New Roman" w:hAnsi="Calibri Light" w:cs="Calibri Light"/>
                <w:b/>
                <w:bCs/>
                <w:color w:val="000000"/>
                <w:sz w:val="20"/>
                <w:szCs w:val="20"/>
              </w:rPr>
              <w:t>Definicja kryterium</w:t>
            </w:r>
          </w:p>
        </w:tc>
        <w:tc>
          <w:tcPr>
            <w:tcW w:w="1029" w:type="dxa"/>
            <w:gridSpan w:val="2"/>
            <w:tcBorders>
              <w:top w:val="nil"/>
              <w:left w:val="nil"/>
              <w:bottom w:val="single" w:sz="4" w:space="0" w:color="auto"/>
              <w:right w:val="single" w:sz="4" w:space="0" w:color="auto"/>
            </w:tcBorders>
            <w:shd w:val="clear" w:color="auto" w:fill="auto"/>
            <w:vAlign w:val="center"/>
            <w:hideMark/>
          </w:tcPr>
          <w:p w14:paraId="3814A789" w14:textId="77777777" w:rsidR="007E5C91" w:rsidRPr="00694B3A" w:rsidRDefault="007E5C91" w:rsidP="007E5C91">
            <w:pPr>
              <w:spacing w:after="0" w:line="240" w:lineRule="auto"/>
              <w:rPr>
                <w:rFonts w:ascii="Calibri Light" w:eastAsia="Times New Roman" w:hAnsi="Calibri Light" w:cs="Calibri Light"/>
                <w:b/>
                <w:bCs/>
                <w:color w:val="000000"/>
                <w:sz w:val="20"/>
                <w:szCs w:val="20"/>
              </w:rPr>
            </w:pPr>
            <w:r w:rsidRPr="00694B3A">
              <w:rPr>
                <w:rFonts w:ascii="Calibri Light" w:eastAsia="Times New Roman" w:hAnsi="Calibri Light" w:cs="Calibri Light"/>
                <w:b/>
                <w:bCs/>
                <w:color w:val="000000"/>
                <w:sz w:val="20"/>
                <w:szCs w:val="20"/>
              </w:rPr>
              <w:t>Przyznana ocena</w:t>
            </w:r>
          </w:p>
        </w:tc>
      </w:tr>
      <w:tr w:rsidR="00B16DEC" w:rsidRPr="00694B3A" w14:paraId="0C71F5DE" w14:textId="77777777" w:rsidTr="005E2E8A">
        <w:trPr>
          <w:trHeight w:val="284"/>
        </w:trPr>
        <w:tc>
          <w:tcPr>
            <w:tcW w:w="377" w:type="dxa"/>
            <w:vMerge w:val="restart"/>
            <w:tcBorders>
              <w:top w:val="nil"/>
              <w:left w:val="single" w:sz="4" w:space="0" w:color="auto"/>
              <w:right w:val="single" w:sz="4" w:space="0" w:color="auto"/>
            </w:tcBorders>
            <w:shd w:val="clear" w:color="auto" w:fill="auto"/>
            <w:noWrap/>
            <w:vAlign w:val="center"/>
            <w:hideMark/>
          </w:tcPr>
          <w:p w14:paraId="4927259F" w14:textId="77777777" w:rsidR="00B16DEC" w:rsidRPr="00694B3A" w:rsidRDefault="00B16DEC" w:rsidP="004C3ADC">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1</w:t>
            </w:r>
          </w:p>
        </w:tc>
        <w:tc>
          <w:tcPr>
            <w:tcW w:w="2391" w:type="dxa"/>
            <w:tcBorders>
              <w:top w:val="nil"/>
              <w:left w:val="nil"/>
              <w:bottom w:val="single" w:sz="4" w:space="0" w:color="auto"/>
              <w:right w:val="single" w:sz="4" w:space="0" w:color="auto"/>
            </w:tcBorders>
            <w:shd w:val="clear" w:color="auto" w:fill="auto"/>
            <w:vAlign w:val="center"/>
            <w:hideMark/>
          </w:tcPr>
          <w:p w14:paraId="7DDB2B09" w14:textId="77777777" w:rsidR="00B16DEC" w:rsidRPr="00FD59A7" w:rsidRDefault="00B16DEC" w:rsidP="004C3ADC">
            <w:pPr>
              <w:spacing w:after="0" w:line="240" w:lineRule="auto"/>
              <w:rPr>
                <w:rFonts w:ascii="Calibri Light" w:eastAsia="Times New Roman" w:hAnsi="Calibri Light" w:cs="Calibri Light"/>
                <w:b/>
                <w:color w:val="000000"/>
                <w:sz w:val="20"/>
                <w:szCs w:val="20"/>
              </w:rPr>
            </w:pPr>
            <w:r w:rsidRPr="00FD59A7">
              <w:rPr>
                <w:rFonts w:ascii="Calibri Light" w:eastAsia="Times New Roman" w:hAnsi="Calibri Light" w:cs="Calibri Light"/>
                <w:b/>
                <w:color w:val="000000"/>
                <w:sz w:val="20"/>
                <w:szCs w:val="20"/>
              </w:rPr>
              <w:t xml:space="preserve">Wnioskowana kwota dofinansowania </w:t>
            </w:r>
            <w:r w:rsidR="00FD59A7">
              <w:rPr>
                <w:rFonts w:ascii="Calibri Light" w:eastAsia="Times New Roman" w:hAnsi="Calibri Light" w:cs="Calibri Light"/>
                <w:b/>
                <w:color w:val="000000"/>
                <w:sz w:val="20"/>
                <w:szCs w:val="20"/>
              </w:rPr>
              <w:br/>
            </w:r>
            <w:r w:rsidRPr="00FD59A7">
              <w:rPr>
                <w:rFonts w:ascii="Calibri Light" w:eastAsia="Times New Roman" w:hAnsi="Calibri Light" w:cs="Calibri Light"/>
                <w:b/>
                <w:color w:val="000000"/>
                <w:sz w:val="20"/>
                <w:szCs w:val="20"/>
              </w:rPr>
              <w:t>(max. 2 pkt)</w:t>
            </w:r>
          </w:p>
        </w:tc>
        <w:tc>
          <w:tcPr>
            <w:tcW w:w="1033" w:type="dxa"/>
            <w:tcBorders>
              <w:top w:val="nil"/>
              <w:left w:val="nil"/>
              <w:bottom w:val="single" w:sz="4" w:space="0" w:color="auto"/>
              <w:right w:val="single" w:sz="4" w:space="0" w:color="auto"/>
            </w:tcBorders>
            <w:shd w:val="clear" w:color="auto" w:fill="auto"/>
            <w:noWrap/>
            <w:vAlign w:val="center"/>
            <w:hideMark/>
          </w:tcPr>
          <w:p w14:paraId="5C0EF626" w14:textId="77777777" w:rsidR="00B16DEC" w:rsidRPr="00694B3A" w:rsidRDefault="005E2E8A" w:rsidP="004C3ADC">
            <w:pPr>
              <w:spacing w:after="0" w:line="240" w:lineRule="auto"/>
              <w:jc w:val="center"/>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(0/1/2)</w:t>
            </w:r>
          </w:p>
        </w:tc>
        <w:tc>
          <w:tcPr>
            <w:tcW w:w="9451" w:type="dxa"/>
            <w:gridSpan w:val="2"/>
            <w:tcBorders>
              <w:top w:val="nil"/>
              <w:left w:val="nil"/>
              <w:bottom w:val="single" w:sz="4" w:space="0" w:color="auto"/>
              <w:right w:val="single" w:sz="4" w:space="0" w:color="auto"/>
            </w:tcBorders>
            <w:shd w:val="clear" w:color="auto" w:fill="auto"/>
            <w:vAlign w:val="center"/>
            <w:hideMark/>
          </w:tcPr>
          <w:p w14:paraId="4505EFA3" w14:textId="77777777" w:rsidR="00B16DEC" w:rsidRPr="00694B3A" w:rsidRDefault="00B16DEC" w:rsidP="004C3ADC">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Kryterium premiuje operacje, których Wnioskodawca występuje o dofinansowanie w kwocie mniejszej od limitu obowiązującego dla danego przedsięwzięcia.</w:t>
            </w:r>
          </w:p>
          <w:p w14:paraId="0FC72645" w14:textId="77777777" w:rsidR="00B16DEC" w:rsidRPr="00694B3A" w:rsidRDefault="00B16DEC" w:rsidP="004C3ADC">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t>0 pkt</w:t>
            </w:r>
            <w:r w:rsidRPr="00694B3A">
              <w:rPr>
                <w:rFonts w:ascii="Calibri Light" w:eastAsia="Times New Roman" w:hAnsi="Calibri Light" w:cs="Calibri Light"/>
                <w:color w:val="000000"/>
                <w:sz w:val="20"/>
                <w:szCs w:val="20"/>
              </w:rPr>
              <w:t xml:space="preserve"> - Wnioskowana kwota dofinansowania jest większa niż 200 tys. zł;</w:t>
            </w:r>
          </w:p>
          <w:p w14:paraId="6613E7AD" w14:textId="77777777" w:rsidR="00B16DEC" w:rsidRPr="00694B3A" w:rsidRDefault="00B16DEC" w:rsidP="004C3ADC">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t>1 pkt</w:t>
            </w:r>
            <w:r w:rsidRPr="00694B3A">
              <w:rPr>
                <w:rFonts w:ascii="Calibri Light" w:eastAsia="Times New Roman" w:hAnsi="Calibri Light" w:cs="Calibri Light"/>
                <w:color w:val="000000"/>
                <w:sz w:val="20"/>
                <w:szCs w:val="20"/>
              </w:rPr>
              <w:t xml:space="preserve"> - Wnioskowana kwota dofinansowania zawiera się w zakresie od 100 do 200 tys. zł;</w:t>
            </w:r>
          </w:p>
          <w:p w14:paraId="24ABC40C" w14:textId="77777777" w:rsidR="00B16DEC" w:rsidRPr="00694B3A" w:rsidRDefault="00B16DEC" w:rsidP="004C3ADC">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t>2 pkt</w:t>
            </w:r>
            <w:r w:rsidRPr="00694B3A">
              <w:rPr>
                <w:rFonts w:ascii="Calibri Light" w:eastAsia="Times New Roman" w:hAnsi="Calibri Light" w:cs="Calibri Light"/>
                <w:color w:val="000000"/>
                <w:sz w:val="20"/>
                <w:szCs w:val="20"/>
              </w:rPr>
              <w:t xml:space="preserve"> - Wnioskowana kwota dofinansowania jest mniejsza niż 100 tys. zł;</w:t>
            </w:r>
          </w:p>
          <w:p w14:paraId="6C8CBEEC" w14:textId="77777777" w:rsidR="00B16DEC" w:rsidRPr="00694B3A" w:rsidRDefault="00B16DEC" w:rsidP="004C3ADC">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Weryfikowane na podstawie danych zawartych we wniosku o dofinansowanie i załącznikach do wniosku.</w:t>
            </w:r>
          </w:p>
        </w:tc>
        <w:tc>
          <w:tcPr>
            <w:tcW w:w="1029" w:type="dxa"/>
            <w:gridSpan w:val="2"/>
            <w:vMerge w:val="restart"/>
            <w:tcBorders>
              <w:top w:val="nil"/>
              <w:left w:val="nil"/>
              <w:right w:val="single" w:sz="4" w:space="0" w:color="auto"/>
            </w:tcBorders>
            <w:shd w:val="clear" w:color="auto" w:fill="auto"/>
            <w:noWrap/>
            <w:vAlign w:val="center"/>
            <w:hideMark/>
          </w:tcPr>
          <w:p w14:paraId="6E855745" w14:textId="77777777" w:rsidR="00B16DEC" w:rsidRPr="00694B3A" w:rsidRDefault="00B16DEC" w:rsidP="004C3ADC">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 </w:t>
            </w:r>
          </w:p>
        </w:tc>
      </w:tr>
      <w:tr w:rsidR="00B16DEC" w:rsidRPr="00694B3A" w14:paraId="37732ADC" w14:textId="77777777" w:rsidTr="005E2E8A">
        <w:trPr>
          <w:trHeight w:val="284"/>
        </w:trPr>
        <w:tc>
          <w:tcPr>
            <w:tcW w:w="377" w:type="dxa"/>
            <w:vMerge/>
            <w:tcBorders>
              <w:left w:val="single" w:sz="4" w:space="0" w:color="auto"/>
              <w:bottom w:val="single" w:sz="4" w:space="0" w:color="auto"/>
              <w:right w:val="single" w:sz="4" w:space="0" w:color="auto"/>
            </w:tcBorders>
            <w:shd w:val="clear" w:color="auto" w:fill="auto"/>
            <w:noWrap/>
            <w:vAlign w:val="center"/>
          </w:tcPr>
          <w:p w14:paraId="0AF20C9C" w14:textId="77777777" w:rsidR="00B16DEC" w:rsidRPr="00694B3A" w:rsidRDefault="00B16DEC" w:rsidP="004C3ADC">
            <w:pPr>
              <w:spacing w:after="0" w:line="240" w:lineRule="auto"/>
              <w:rPr>
                <w:rFonts w:ascii="Calibri Light" w:eastAsia="Times New Roman" w:hAnsi="Calibri Light" w:cs="Calibri Light"/>
                <w:color w:val="000000"/>
                <w:sz w:val="20"/>
                <w:szCs w:val="20"/>
              </w:rPr>
            </w:pPr>
          </w:p>
        </w:tc>
        <w:tc>
          <w:tcPr>
            <w:tcW w:w="12875" w:type="dxa"/>
            <w:gridSpan w:val="4"/>
            <w:tcBorders>
              <w:top w:val="nil"/>
              <w:left w:val="nil"/>
              <w:bottom w:val="single" w:sz="4" w:space="0" w:color="auto"/>
              <w:right w:val="single" w:sz="4" w:space="0" w:color="auto"/>
            </w:tcBorders>
            <w:shd w:val="clear" w:color="auto" w:fill="auto"/>
            <w:vAlign w:val="center"/>
          </w:tcPr>
          <w:p w14:paraId="02DA70AD" w14:textId="77777777" w:rsidR="00B16DEC" w:rsidRDefault="00B16DEC" w:rsidP="00B16DEC">
            <w:pPr>
              <w:spacing w:after="0" w:line="240" w:lineRule="auto"/>
              <w:jc w:val="both"/>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Uzasadnienie przyznanej oceny:</w:t>
            </w:r>
          </w:p>
          <w:p w14:paraId="11215293" w14:textId="77777777" w:rsidR="00B16DEC" w:rsidRDefault="00B16DEC" w:rsidP="00B16DEC">
            <w:pPr>
              <w:spacing w:after="0" w:line="240" w:lineRule="auto"/>
              <w:jc w:val="both"/>
              <w:rPr>
                <w:rFonts w:ascii="Calibri Light" w:eastAsia="Times New Roman" w:hAnsi="Calibri Light" w:cs="Calibri Light"/>
                <w:color w:val="000000"/>
                <w:sz w:val="20"/>
                <w:szCs w:val="20"/>
              </w:rPr>
            </w:pPr>
          </w:p>
          <w:p w14:paraId="46698DF2" w14:textId="77777777" w:rsidR="00B16DEC" w:rsidRDefault="00B16DEC" w:rsidP="00B16DEC">
            <w:pPr>
              <w:spacing w:after="0" w:line="240" w:lineRule="auto"/>
              <w:jc w:val="both"/>
              <w:rPr>
                <w:rFonts w:ascii="Calibri Light" w:eastAsia="Times New Roman" w:hAnsi="Calibri Light" w:cs="Calibri Light"/>
                <w:color w:val="000000"/>
                <w:sz w:val="20"/>
                <w:szCs w:val="20"/>
              </w:rPr>
            </w:pPr>
          </w:p>
          <w:p w14:paraId="5A7764C3" w14:textId="77777777" w:rsidR="00B16DEC" w:rsidRDefault="00B16DEC" w:rsidP="00B16DEC">
            <w:pPr>
              <w:spacing w:after="0" w:line="240" w:lineRule="auto"/>
              <w:jc w:val="both"/>
              <w:rPr>
                <w:rFonts w:ascii="Calibri Light" w:eastAsia="Times New Roman" w:hAnsi="Calibri Light" w:cs="Calibri Light"/>
                <w:color w:val="000000"/>
                <w:sz w:val="20"/>
                <w:szCs w:val="20"/>
              </w:rPr>
            </w:pPr>
          </w:p>
          <w:p w14:paraId="3161839A" w14:textId="77777777" w:rsidR="00FD59A7" w:rsidRDefault="00FD59A7" w:rsidP="00B16DEC">
            <w:pPr>
              <w:spacing w:after="0" w:line="240" w:lineRule="auto"/>
              <w:jc w:val="both"/>
              <w:rPr>
                <w:rFonts w:ascii="Calibri Light" w:eastAsia="Times New Roman" w:hAnsi="Calibri Light" w:cs="Calibri Light"/>
                <w:color w:val="000000"/>
                <w:sz w:val="20"/>
                <w:szCs w:val="20"/>
              </w:rPr>
            </w:pPr>
          </w:p>
          <w:p w14:paraId="050280F8" w14:textId="77777777" w:rsidR="00FD59A7" w:rsidRDefault="00FD59A7" w:rsidP="00B16DEC">
            <w:pPr>
              <w:spacing w:after="0" w:line="240" w:lineRule="auto"/>
              <w:jc w:val="both"/>
              <w:rPr>
                <w:rFonts w:ascii="Calibri Light" w:eastAsia="Times New Roman" w:hAnsi="Calibri Light" w:cs="Calibri Light"/>
                <w:color w:val="000000"/>
                <w:sz w:val="20"/>
                <w:szCs w:val="20"/>
              </w:rPr>
            </w:pPr>
          </w:p>
          <w:p w14:paraId="4C1A4B49" w14:textId="77777777" w:rsidR="00FD59A7" w:rsidRDefault="00FD59A7" w:rsidP="00B16DEC">
            <w:pPr>
              <w:spacing w:after="0" w:line="240" w:lineRule="auto"/>
              <w:jc w:val="both"/>
              <w:rPr>
                <w:rFonts w:ascii="Calibri Light" w:eastAsia="Times New Roman" w:hAnsi="Calibri Light" w:cs="Calibri Light"/>
                <w:color w:val="000000"/>
                <w:sz w:val="20"/>
                <w:szCs w:val="20"/>
              </w:rPr>
            </w:pPr>
          </w:p>
          <w:p w14:paraId="27C71B45" w14:textId="77777777" w:rsidR="00B16DEC" w:rsidRDefault="00B16DEC" w:rsidP="00B16DEC">
            <w:pPr>
              <w:spacing w:after="0" w:line="240" w:lineRule="auto"/>
              <w:jc w:val="both"/>
              <w:rPr>
                <w:rFonts w:ascii="Calibri Light" w:eastAsia="Times New Roman" w:hAnsi="Calibri Light" w:cs="Calibri Light"/>
                <w:color w:val="000000"/>
                <w:sz w:val="20"/>
                <w:szCs w:val="20"/>
              </w:rPr>
            </w:pPr>
          </w:p>
          <w:p w14:paraId="1C6DE130" w14:textId="77777777" w:rsidR="00B16DEC" w:rsidRPr="00694B3A" w:rsidRDefault="00B16DEC" w:rsidP="004C3ADC">
            <w:pPr>
              <w:spacing w:after="0" w:line="240" w:lineRule="auto"/>
              <w:jc w:val="both"/>
              <w:rPr>
                <w:rFonts w:ascii="Calibri Light" w:eastAsia="Times New Roman" w:hAnsi="Calibri Light" w:cs="Calibri Light"/>
                <w:color w:val="000000"/>
                <w:sz w:val="20"/>
                <w:szCs w:val="20"/>
              </w:rPr>
            </w:pPr>
          </w:p>
        </w:tc>
        <w:tc>
          <w:tcPr>
            <w:tcW w:w="1029" w:type="dxa"/>
            <w:gridSpan w:val="2"/>
            <w:vMerge/>
            <w:tcBorders>
              <w:left w:val="nil"/>
              <w:bottom w:val="single" w:sz="4" w:space="0" w:color="auto"/>
              <w:right w:val="single" w:sz="4" w:space="0" w:color="auto"/>
            </w:tcBorders>
            <w:shd w:val="clear" w:color="auto" w:fill="auto"/>
            <w:noWrap/>
            <w:vAlign w:val="center"/>
          </w:tcPr>
          <w:p w14:paraId="3E64ADFA" w14:textId="77777777" w:rsidR="00B16DEC" w:rsidRPr="00694B3A" w:rsidRDefault="00B16DEC" w:rsidP="004C3ADC">
            <w:pPr>
              <w:spacing w:after="0" w:line="240" w:lineRule="auto"/>
              <w:rPr>
                <w:rFonts w:ascii="Calibri Light" w:eastAsia="Times New Roman" w:hAnsi="Calibri Light" w:cs="Calibri Light"/>
                <w:color w:val="000000"/>
                <w:sz w:val="20"/>
                <w:szCs w:val="20"/>
              </w:rPr>
            </w:pPr>
          </w:p>
        </w:tc>
      </w:tr>
      <w:tr w:rsidR="005E2E8A" w:rsidRPr="00694B3A" w14:paraId="77FDA897" w14:textId="77777777" w:rsidTr="005E2E8A">
        <w:trPr>
          <w:trHeight w:val="284"/>
        </w:trPr>
        <w:tc>
          <w:tcPr>
            <w:tcW w:w="377" w:type="dxa"/>
            <w:vMerge w:val="restart"/>
            <w:tcBorders>
              <w:top w:val="nil"/>
              <w:left w:val="single" w:sz="4" w:space="0" w:color="auto"/>
              <w:right w:val="single" w:sz="4" w:space="0" w:color="auto"/>
            </w:tcBorders>
            <w:shd w:val="clear" w:color="auto" w:fill="auto"/>
            <w:noWrap/>
            <w:vAlign w:val="center"/>
            <w:hideMark/>
          </w:tcPr>
          <w:p w14:paraId="584007FF"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2</w:t>
            </w:r>
          </w:p>
        </w:tc>
        <w:tc>
          <w:tcPr>
            <w:tcW w:w="2391" w:type="dxa"/>
            <w:tcBorders>
              <w:top w:val="nil"/>
              <w:left w:val="nil"/>
              <w:bottom w:val="single" w:sz="4" w:space="0" w:color="auto"/>
              <w:right w:val="single" w:sz="4" w:space="0" w:color="auto"/>
            </w:tcBorders>
            <w:shd w:val="clear" w:color="auto" w:fill="auto"/>
            <w:vAlign w:val="center"/>
            <w:hideMark/>
          </w:tcPr>
          <w:p w14:paraId="2B7FA5D1" w14:textId="77777777" w:rsidR="005E2E8A" w:rsidRPr="00FD59A7" w:rsidRDefault="005E2E8A" w:rsidP="005E2E8A">
            <w:pPr>
              <w:spacing w:after="0" w:line="240" w:lineRule="auto"/>
              <w:rPr>
                <w:rFonts w:ascii="Calibri Light" w:eastAsia="Times New Roman" w:hAnsi="Calibri Light" w:cs="Calibri Light"/>
                <w:b/>
                <w:color w:val="000000"/>
                <w:sz w:val="20"/>
                <w:szCs w:val="20"/>
              </w:rPr>
            </w:pPr>
            <w:r w:rsidRPr="00FD59A7">
              <w:rPr>
                <w:rFonts w:ascii="Calibri Light" w:eastAsia="Times New Roman" w:hAnsi="Calibri Light" w:cs="Calibri Light"/>
                <w:b/>
                <w:color w:val="000000"/>
                <w:sz w:val="20"/>
                <w:szCs w:val="20"/>
              </w:rPr>
              <w:t xml:space="preserve">Poziom wkładu własnego Wnioskodawcy </w:t>
            </w:r>
            <w:r w:rsidR="00FD59A7">
              <w:rPr>
                <w:rFonts w:ascii="Calibri Light" w:eastAsia="Times New Roman" w:hAnsi="Calibri Light" w:cs="Calibri Light"/>
                <w:b/>
                <w:color w:val="000000"/>
                <w:sz w:val="20"/>
                <w:szCs w:val="20"/>
              </w:rPr>
              <w:br/>
            </w:r>
            <w:r w:rsidRPr="00FD59A7">
              <w:rPr>
                <w:rFonts w:ascii="Calibri Light" w:eastAsia="Times New Roman" w:hAnsi="Calibri Light" w:cs="Calibri Light"/>
                <w:b/>
                <w:color w:val="000000"/>
                <w:sz w:val="20"/>
                <w:szCs w:val="20"/>
              </w:rPr>
              <w:t>(max. 1 pkt)</w:t>
            </w:r>
          </w:p>
        </w:tc>
        <w:tc>
          <w:tcPr>
            <w:tcW w:w="1033" w:type="dxa"/>
            <w:tcBorders>
              <w:top w:val="nil"/>
              <w:left w:val="nil"/>
              <w:bottom w:val="single" w:sz="4" w:space="0" w:color="auto"/>
              <w:right w:val="single" w:sz="4" w:space="0" w:color="auto"/>
            </w:tcBorders>
            <w:shd w:val="clear" w:color="auto" w:fill="auto"/>
            <w:noWrap/>
            <w:vAlign w:val="center"/>
            <w:hideMark/>
          </w:tcPr>
          <w:p w14:paraId="5B091725" w14:textId="77777777" w:rsidR="005E2E8A" w:rsidRPr="00694B3A" w:rsidRDefault="005E2E8A" w:rsidP="005E2E8A">
            <w:pPr>
              <w:spacing w:after="0" w:line="240" w:lineRule="auto"/>
              <w:jc w:val="center"/>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(0/1)</w:t>
            </w:r>
          </w:p>
        </w:tc>
        <w:tc>
          <w:tcPr>
            <w:tcW w:w="9451" w:type="dxa"/>
            <w:gridSpan w:val="2"/>
            <w:tcBorders>
              <w:top w:val="nil"/>
              <w:left w:val="nil"/>
              <w:bottom w:val="single" w:sz="4" w:space="0" w:color="auto"/>
              <w:right w:val="single" w:sz="4" w:space="0" w:color="auto"/>
            </w:tcBorders>
            <w:shd w:val="clear" w:color="auto" w:fill="auto"/>
            <w:vAlign w:val="center"/>
            <w:hideMark/>
          </w:tcPr>
          <w:p w14:paraId="06C9C694"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Kryterium premiuje operacje, których Wnioskodawca zadeklarował wkład własny na poziomie wyższym od wymaganego minimum.</w:t>
            </w:r>
          </w:p>
          <w:p w14:paraId="05D3D0F8"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t>0 pkt</w:t>
            </w:r>
            <w:r w:rsidRPr="00694B3A">
              <w:rPr>
                <w:rFonts w:ascii="Calibri Light" w:eastAsia="Times New Roman" w:hAnsi="Calibri Light" w:cs="Calibri Light"/>
                <w:color w:val="000000"/>
                <w:sz w:val="20"/>
                <w:szCs w:val="20"/>
              </w:rPr>
              <w:t xml:space="preserve"> - Poziom wkładu własnego wynosi pomiędzy 55 a 50 %</w:t>
            </w:r>
            <w:r w:rsidR="00752AAF">
              <w:rPr>
                <w:rFonts w:ascii="Calibri Light" w:eastAsia="Times New Roman" w:hAnsi="Calibri Light" w:cs="Calibri Light"/>
                <w:color w:val="000000"/>
                <w:sz w:val="20"/>
                <w:szCs w:val="20"/>
              </w:rPr>
              <w:t xml:space="preserve"> kosztów kwalifikowalnych</w:t>
            </w:r>
            <w:r w:rsidRPr="00694B3A">
              <w:rPr>
                <w:rFonts w:ascii="Calibri Light" w:eastAsia="Times New Roman" w:hAnsi="Calibri Light" w:cs="Calibri Light"/>
                <w:color w:val="000000"/>
                <w:sz w:val="20"/>
                <w:szCs w:val="20"/>
              </w:rPr>
              <w:t>;</w:t>
            </w:r>
          </w:p>
          <w:p w14:paraId="2A046C39" w14:textId="77777777" w:rsidR="005E2E8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t>1 pkt</w:t>
            </w:r>
            <w:r w:rsidRPr="00694B3A">
              <w:rPr>
                <w:rFonts w:ascii="Calibri Light" w:eastAsia="Times New Roman" w:hAnsi="Calibri Light" w:cs="Calibri Light"/>
                <w:color w:val="000000"/>
                <w:sz w:val="20"/>
                <w:szCs w:val="20"/>
              </w:rPr>
              <w:t xml:space="preserve"> - Poziom wkładu własnego  jest wyższy niż 55 %</w:t>
            </w:r>
            <w:r w:rsidR="00752AAF">
              <w:rPr>
                <w:rFonts w:ascii="Calibri Light" w:eastAsia="Times New Roman" w:hAnsi="Calibri Light" w:cs="Calibri Light"/>
                <w:color w:val="000000"/>
                <w:sz w:val="20"/>
                <w:szCs w:val="20"/>
              </w:rPr>
              <w:t xml:space="preserve"> kosztów kwalifikowalnych</w:t>
            </w:r>
            <w:r w:rsidRPr="00694B3A">
              <w:rPr>
                <w:rFonts w:ascii="Calibri Light" w:eastAsia="Times New Roman" w:hAnsi="Calibri Light" w:cs="Calibri Light"/>
                <w:color w:val="000000"/>
                <w:sz w:val="20"/>
                <w:szCs w:val="20"/>
              </w:rPr>
              <w:t>;</w:t>
            </w:r>
          </w:p>
          <w:p w14:paraId="06B88E0B" w14:textId="77777777" w:rsidR="005E2E8A" w:rsidRPr="00694B3A" w:rsidRDefault="005E2E8A" w:rsidP="005E2E8A">
            <w:pPr>
              <w:spacing w:after="0" w:line="240" w:lineRule="auto"/>
              <w:jc w:val="both"/>
              <w:rPr>
                <w:rFonts w:ascii="Calibri Light" w:eastAsia="Times New Roman" w:hAnsi="Calibri Light" w:cs="Calibri Light"/>
                <w:b/>
                <w:bCs/>
                <w:color w:val="000000"/>
                <w:sz w:val="20"/>
                <w:szCs w:val="20"/>
              </w:rPr>
            </w:pPr>
            <w:r w:rsidRPr="00694B3A">
              <w:rPr>
                <w:rFonts w:ascii="Calibri Light" w:eastAsia="Times New Roman" w:hAnsi="Calibri Light" w:cs="Calibri Light"/>
                <w:b/>
                <w:bCs/>
                <w:color w:val="000000"/>
                <w:sz w:val="20"/>
                <w:szCs w:val="20"/>
              </w:rPr>
              <w:t>LUB</w:t>
            </w:r>
          </w:p>
          <w:p w14:paraId="712DEC79" w14:textId="77777777" w:rsidR="005E2E8A" w:rsidRDefault="005E2E8A" w:rsidP="005E2E8A">
            <w:pPr>
              <w:spacing w:after="0" w:line="240" w:lineRule="auto"/>
              <w:rPr>
                <w:rFonts w:ascii="Calibri Light" w:eastAsia="Times New Roman" w:hAnsi="Calibri Light" w:cs="Calibri Light"/>
                <w:color w:val="000000"/>
                <w:sz w:val="20"/>
                <w:szCs w:val="20"/>
              </w:rPr>
            </w:pPr>
            <w:r>
              <w:rPr>
                <w:rFonts w:ascii="Calibri Light" w:eastAsia="Times New Roman" w:hAnsi="Calibri Light" w:cs="Calibri Light"/>
                <w:b/>
                <w:bCs/>
                <w:color w:val="000000"/>
                <w:sz w:val="20"/>
                <w:szCs w:val="20"/>
              </w:rPr>
              <w:t>1</w:t>
            </w:r>
            <w:r w:rsidRPr="00694B3A">
              <w:rPr>
                <w:rFonts w:ascii="Calibri Light" w:eastAsia="Times New Roman" w:hAnsi="Calibri Light" w:cs="Calibri Light"/>
                <w:b/>
                <w:bCs/>
                <w:color w:val="000000"/>
                <w:sz w:val="20"/>
                <w:szCs w:val="20"/>
              </w:rPr>
              <w:t xml:space="preserve"> pkt</w:t>
            </w:r>
            <w:r w:rsidRPr="00694B3A">
              <w:rPr>
                <w:rFonts w:ascii="Calibri Light" w:eastAsia="Times New Roman" w:hAnsi="Calibri Light" w:cs="Calibri Light"/>
                <w:color w:val="000000"/>
                <w:sz w:val="20"/>
                <w:szCs w:val="20"/>
              </w:rPr>
              <w:t xml:space="preserve"> - Operacja dotyczy podjęcia działalności gospodarczej;</w:t>
            </w:r>
          </w:p>
          <w:p w14:paraId="09D5CBCE"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Weryfikowane na podstawie danych zawartych we wniosku o dofinansowanie i załącznikach do wniosku.</w:t>
            </w:r>
          </w:p>
        </w:tc>
        <w:tc>
          <w:tcPr>
            <w:tcW w:w="1029" w:type="dxa"/>
            <w:gridSpan w:val="2"/>
            <w:vMerge w:val="restart"/>
            <w:tcBorders>
              <w:top w:val="nil"/>
              <w:left w:val="nil"/>
              <w:right w:val="single" w:sz="4" w:space="0" w:color="auto"/>
            </w:tcBorders>
            <w:shd w:val="clear" w:color="auto" w:fill="auto"/>
            <w:noWrap/>
            <w:vAlign w:val="center"/>
            <w:hideMark/>
          </w:tcPr>
          <w:p w14:paraId="69F85C66"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 </w:t>
            </w:r>
          </w:p>
        </w:tc>
      </w:tr>
      <w:tr w:rsidR="005E2E8A" w:rsidRPr="00694B3A" w14:paraId="37A3281A" w14:textId="77777777" w:rsidTr="005E2E8A">
        <w:trPr>
          <w:trHeight w:val="284"/>
        </w:trPr>
        <w:tc>
          <w:tcPr>
            <w:tcW w:w="377" w:type="dxa"/>
            <w:vMerge/>
            <w:tcBorders>
              <w:left w:val="single" w:sz="4" w:space="0" w:color="auto"/>
              <w:bottom w:val="single" w:sz="4" w:space="0" w:color="auto"/>
              <w:right w:val="single" w:sz="4" w:space="0" w:color="auto"/>
            </w:tcBorders>
            <w:shd w:val="clear" w:color="auto" w:fill="auto"/>
            <w:noWrap/>
            <w:vAlign w:val="center"/>
          </w:tcPr>
          <w:p w14:paraId="5939AC81"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p>
        </w:tc>
        <w:tc>
          <w:tcPr>
            <w:tcW w:w="12875" w:type="dxa"/>
            <w:gridSpan w:val="4"/>
            <w:tcBorders>
              <w:top w:val="nil"/>
              <w:left w:val="nil"/>
              <w:bottom w:val="single" w:sz="4" w:space="0" w:color="auto"/>
              <w:right w:val="single" w:sz="4" w:space="0" w:color="auto"/>
            </w:tcBorders>
            <w:shd w:val="clear" w:color="auto" w:fill="auto"/>
            <w:vAlign w:val="center"/>
          </w:tcPr>
          <w:p w14:paraId="149BB040" w14:textId="77777777" w:rsidR="005E2E8A" w:rsidRDefault="005E2E8A" w:rsidP="005E2E8A">
            <w:pPr>
              <w:spacing w:after="0" w:line="240" w:lineRule="auto"/>
              <w:jc w:val="both"/>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Uzasadnienie przyznanej oceny:</w:t>
            </w:r>
          </w:p>
          <w:p w14:paraId="33C5437E"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31BB141D"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70FF601E"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101758F6"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6ABC84CB"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5D3F5F1F"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6331205F"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6EB3BCDE"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p>
        </w:tc>
        <w:tc>
          <w:tcPr>
            <w:tcW w:w="1029" w:type="dxa"/>
            <w:gridSpan w:val="2"/>
            <w:vMerge/>
            <w:tcBorders>
              <w:left w:val="nil"/>
              <w:bottom w:val="single" w:sz="4" w:space="0" w:color="auto"/>
              <w:right w:val="single" w:sz="4" w:space="0" w:color="auto"/>
            </w:tcBorders>
            <w:shd w:val="clear" w:color="auto" w:fill="auto"/>
            <w:noWrap/>
            <w:vAlign w:val="center"/>
          </w:tcPr>
          <w:p w14:paraId="0061811F"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p>
        </w:tc>
      </w:tr>
      <w:tr w:rsidR="005E2E8A" w:rsidRPr="00694B3A" w14:paraId="40151CAC" w14:textId="77777777" w:rsidTr="005E2E8A">
        <w:trPr>
          <w:trHeight w:val="284"/>
        </w:trPr>
        <w:tc>
          <w:tcPr>
            <w:tcW w:w="377" w:type="dxa"/>
            <w:vMerge w:val="restart"/>
            <w:tcBorders>
              <w:top w:val="nil"/>
              <w:left w:val="single" w:sz="4" w:space="0" w:color="auto"/>
              <w:right w:val="single" w:sz="4" w:space="0" w:color="auto"/>
            </w:tcBorders>
            <w:shd w:val="clear" w:color="auto" w:fill="auto"/>
            <w:noWrap/>
            <w:vAlign w:val="center"/>
            <w:hideMark/>
          </w:tcPr>
          <w:p w14:paraId="09463CE0"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3</w:t>
            </w:r>
          </w:p>
        </w:tc>
        <w:tc>
          <w:tcPr>
            <w:tcW w:w="2391" w:type="dxa"/>
            <w:tcBorders>
              <w:top w:val="nil"/>
              <w:left w:val="nil"/>
              <w:bottom w:val="single" w:sz="4" w:space="0" w:color="auto"/>
              <w:right w:val="single" w:sz="4" w:space="0" w:color="auto"/>
            </w:tcBorders>
            <w:shd w:val="clear" w:color="auto" w:fill="auto"/>
            <w:vAlign w:val="center"/>
            <w:hideMark/>
          </w:tcPr>
          <w:p w14:paraId="669A0D8D" w14:textId="77777777" w:rsidR="005E2E8A" w:rsidRPr="00FD59A7" w:rsidRDefault="005E2E8A" w:rsidP="005E2E8A">
            <w:pPr>
              <w:spacing w:after="0" w:line="240" w:lineRule="auto"/>
              <w:rPr>
                <w:rFonts w:ascii="Calibri Light" w:eastAsia="Times New Roman" w:hAnsi="Calibri Light" w:cs="Calibri Light"/>
                <w:b/>
                <w:color w:val="000000"/>
                <w:sz w:val="20"/>
                <w:szCs w:val="20"/>
              </w:rPr>
            </w:pPr>
            <w:r w:rsidRPr="00FD59A7">
              <w:rPr>
                <w:rFonts w:ascii="Calibri Light" w:eastAsia="Times New Roman" w:hAnsi="Calibri Light" w:cs="Calibri Light"/>
                <w:b/>
                <w:color w:val="000000"/>
                <w:sz w:val="20"/>
                <w:szCs w:val="20"/>
              </w:rPr>
              <w:t xml:space="preserve">Siedziba/miejsce zamieszkania Wnioskodawcy </w:t>
            </w:r>
            <w:r w:rsidR="00FD59A7">
              <w:rPr>
                <w:rFonts w:ascii="Calibri Light" w:eastAsia="Times New Roman" w:hAnsi="Calibri Light" w:cs="Calibri Light"/>
                <w:b/>
                <w:color w:val="000000"/>
                <w:sz w:val="20"/>
                <w:szCs w:val="20"/>
              </w:rPr>
              <w:br/>
            </w:r>
            <w:r w:rsidRPr="00FD59A7">
              <w:rPr>
                <w:rFonts w:ascii="Calibri Light" w:eastAsia="Times New Roman" w:hAnsi="Calibri Light" w:cs="Calibri Light"/>
                <w:b/>
                <w:color w:val="000000"/>
                <w:sz w:val="20"/>
                <w:szCs w:val="20"/>
              </w:rPr>
              <w:t>(max. 1 pkt)</w:t>
            </w:r>
          </w:p>
        </w:tc>
        <w:tc>
          <w:tcPr>
            <w:tcW w:w="1033" w:type="dxa"/>
            <w:tcBorders>
              <w:top w:val="nil"/>
              <w:left w:val="nil"/>
              <w:bottom w:val="single" w:sz="4" w:space="0" w:color="auto"/>
              <w:right w:val="single" w:sz="4" w:space="0" w:color="auto"/>
            </w:tcBorders>
            <w:shd w:val="clear" w:color="auto" w:fill="auto"/>
            <w:noWrap/>
            <w:vAlign w:val="center"/>
            <w:hideMark/>
          </w:tcPr>
          <w:p w14:paraId="3F06D28F" w14:textId="77777777" w:rsidR="005E2E8A" w:rsidRPr="00694B3A" w:rsidRDefault="005E2E8A" w:rsidP="005E2E8A">
            <w:pPr>
              <w:spacing w:after="0" w:line="240" w:lineRule="auto"/>
              <w:jc w:val="center"/>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(0/1)</w:t>
            </w:r>
          </w:p>
        </w:tc>
        <w:tc>
          <w:tcPr>
            <w:tcW w:w="9451" w:type="dxa"/>
            <w:gridSpan w:val="2"/>
            <w:tcBorders>
              <w:top w:val="nil"/>
              <w:left w:val="nil"/>
              <w:bottom w:val="single" w:sz="4" w:space="0" w:color="auto"/>
              <w:right w:val="single" w:sz="4" w:space="0" w:color="auto"/>
            </w:tcBorders>
            <w:shd w:val="clear" w:color="auto" w:fill="auto"/>
            <w:vAlign w:val="center"/>
            <w:hideMark/>
          </w:tcPr>
          <w:p w14:paraId="03C886DA"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Kryterium premiuje operacje, realizowane przez mieszkańców obszaru LSR (operacja dotyczy podjęcia działalności gospodarczej) i przedsiębiorców prowadzących działalność gospodarczą na obszarze LSR (operacja dotyczy rozwoju działalności gospodarczej).</w:t>
            </w:r>
          </w:p>
          <w:p w14:paraId="3EEA16F0"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t>0 pkt</w:t>
            </w:r>
            <w:r w:rsidRPr="00694B3A">
              <w:rPr>
                <w:rFonts w:ascii="Calibri Light" w:eastAsia="Times New Roman" w:hAnsi="Calibri Light" w:cs="Calibri Light"/>
                <w:color w:val="000000"/>
                <w:sz w:val="20"/>
                <w:szCs w:val="20"/>
              </w:rPr>
              <w:t xml:space="preserve"> - Wnioskodawca nie jest mieszkańcem obszaru objętego LSR/nie ma siedziby na obszarze objętym LSR;</w:t>
            </w:r>
          </w:p>
          <w:p w14:paraId="357EC271"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t xml:space="preserve">1 pkt </w:t>
            </w:r>
            <w:r w:rsidRPr="00694B3A">
              <w:rPr>
                <w:rFonts w:ascii="Calibri Light" w:eastAsia="Times New Roman" w:hAnsi="Calibri Light" w:cs="Calibri Light"/>
                <w:color w:val="000000"/>
                <w:sz w:val="20"/>
                <w:szCs w:val="20"/>
              </w:rPr>
              <w:t>- Wnioskodawca przez minimum 3 lata przed dniem złożenia wniosku był mieszkańcem obszaru objętego LSR/miał  siedzibę na obszarze objętym LSR;</w:t>
            </w:r>
          </w:p>
          <w:p w14:paraId="5AF626F1"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Weryfikowane na podstawie danych zawartych we wniosku o dofinansowanie i załącznikach do wniosku.</w:t>
            </w:r>
          </w:p>
        </w:tc>
        <w:tc>
          <w:tcPr>
            <w:tcW w:w="1029" w:type="dxa"/>
            <w:gridSpan w:val="2"/>
            <w:vMerge w:val="restart"/>
            <w:tcBorders>
              <w:top w:val="nil"/>
              <w:left w:val="nil"/>
              <w:right w:val="single" w:sz="4" w:space="0" w:color="auto"/>
            </w:tcBorders>
            <w:shd w:val="clear" w:color="auto" w:fill="auto"/>
            <w:noWrap/>
            <w:vAlign w:val="center"/>
            <w:hideMark/>
          </w:tcPr>
          <w:p w14:paraId="3040C6BD"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 </w:t>
            </w:r>
          </w:p>
        </w:tc>
      </w:tr>
      <w:tr w:rsidR="005E2E8A" w:rsidRPr="00694B3A" w14:paraId="09491F08" w14:textId="77777777" w:rsidTr="005E2E8A">
        <w:trPr>
          <w:trHeight w:val="284"/>
        </w:trPr>
        <w:tc>
          <w:tcPr>
            <w:tcW w:w="377" w:type="dxa"/>
            <w:vMerge/>
            <w:tcBorders>
              <w:left w:val="single" w:sz="4" w:space="0" w:color="auto"/>
              <w:bottom w:val="single" w:sz="4" w:space="0" w:color="auto"/>
              <w:right w:val="single" w:sz="4" w:space="0" w:color="auto"/>
            </w:tcBorders>
            <w:shd w:val="clear" w:color="auto" w:fill="auto"/>
            <w:noWrap/>
            <w:vAlign w:val="center"/>
          </w:tcPr>
          <w:p w14:paraId="04F9CE6D"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p>
        </w:tc>
        <w:tc>
          <w:tcPr>
            <w:tcW w:w="12875" w:type="dxa"/>
            <w:gridSpan w:val="4"/>
            <w:tcBorders>
              <w:top w:val="nil"/>
              <w:left w:val="nil"/>
              <w:bottom w:val="single" w:sz="4" w:space="0" w:color="auto"/>
              <w:right w:val="single" w:sz="4" w:space="0" w:color="auto"/>
            </w:tcBorders>
            <w:shd w:val="clear" w:color="auto" w:fill="auto"/>
            <w:vAlign w:val="center"/>
          </w:tcPr>
          <w:p w14:paraId="7E70DA33" w14:textId="77777777" w:rsidR="005E2E8A" w:rsidRDefault="005E2E8A" w:rsidP="005E2E8A">
            <w:pPr>
              <w:spacing w:after="0" w:line="240" w:lineRule="auto"/>
              <w:jc w:val="both"/>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Uzasadnienie przyznanej oceny:</w:t>
            </w:r>
          </w:p>
          <w:p w14:paraId="4A6FD5FB"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3F70D6F9"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66F3F1A9"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378ACD1E"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62EBC0E0"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09534E6F"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5BF4B1DE"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55587EAB"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p>
        </w:tc>
        <w:tc>
          <w:tcPr>
            <w:tcW w:w="1029" w:type="dxa"/>
            <w:gridSpan w:val="2"/>
            <w:vMerge/>
            <w:tcBorders>
              <w:left w:val="nil"/>
              <w:bottom w:val="single" w:sz="4" w:space="0" w:color="auto"/>
              <w:right w:val="single" w:sz="4" w:space="0" w:color="auto"/>
            </w:tcBorders>
            <w:shd w:val="clear" w:color="auto" w:fill="auto"/>
            <w:noWrap/>
            <w:vAlign w:val="center"/>
          </w:tcPr>
          <w:p w14:paraId="3F004AFA"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p>
        </w:tc>
      </w:tr>
      <w:tr w:rsidR="005E2E8A" w:rsidRPr="00694B3A" w14:paraId="61AB1D00" w14:textId="77777777" w:rsidTr="005E2E8A">
        <w:trPr>
          <w:trHeight w:val="284"/>
        </w:trPr>
        <w:tc>
          <w:tcPr>
            <w:tcW w:w="377" w:type="dxa"/>
            <w:vMerge w:val="restart"/>
            <w:tcBorders>
              <w:top w:val="nil"/>
              <w:left w:val="single" w:sz="4" w:space="0" w:color="auto"/>
              <w:right w:val="single" w:sz="4" w:space="0" w:color="auto"/>
            </w:tcBorders>
            <w:shd w:val="clear" w:color="auto" w:fill="auto"/>
            <w:noWrap/>
            <w:vAlign w:val="center"/>
            <w:hideMark/>
          </w:tcPr>
          <w:p w14:paraId="553830F3"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4</w:t>
            </w:r>
          </w:p>
        </w:tc>
        <w:tc>
          <w:tcPr>
            <w:tcW w:w="2391" w:type="dxa"/>
            <w:tcBorders>
              <w:top w:val="nil"/>
              <w:left w:val="nil"/>
              <w:bottom w:val="single" w:sz="4" w:space="0" w:color="auto"/>
              <w:right w:val="single" w:sz="4" w:space="0" w:color="auto"/>
            </w:tcBorders>
            <w:shd w:val="clear" w:color="auto" w:fill="auto"/>
            <w:vAlign w:val="center"/>
            <w:hideMark/>
          </w:tcPr>
          <w:p w14:paraId="67BAB936" w14:textId="77777777" w:rsidR="005E2E8A" w:rsidRPr="00FD59A7" w:rsidRDefault="005E2E8A" w:rsidP="005E2E8A">
            <w:pPr>
              <w:spacing w:after="0" w:line="240" w:lineRule="auto"/>
              <w:rPr>
                <w:rFonts w:ascii="Calibri Light" w:eastAsia="Times New Roman" w:hAnsi="Calibri Light" w:cs="Calibri Light"/>
                <w:b/>
                <w:color w:val="000000"/>
                <w:sz w:val="20"/>
                <w:szCs w:val="20"/>
              </w:rPr>
            </w:pPr>
            <w:r w:rsidRPr="00FD59A7">
              <w:rPr>
                <w:rFonts w:ascii="Calibri Light" w:eastAsia="Times New Roman" w:hAnsi="Calibri Light" w:cs="Calibri Light"/>
                <w:b/>
                <w:color w:val="000000"/>
                <w:sz w:val="20"/>
                <w:szCs w:val="20"/>
              </w:rPr>
              <w:t xml:space="preserve">Liczba utworzonych miejsc pracy </w:t>
            </w:r>
            <w:r w:rsidR="00FD59A7">
              <w:rPr>
                <w:rFonts w:ascii="Calibri Light" w:eastAsia="Times New Roman" w:hAnsi="Calibri Light" w:cs="Calibri Light"/>
                <w:b/>
                <w:color w:val="000000"/>
                <w:sz w:val="20"/>
                <w:szCs w:val="20"/>
              </w:rPr>
              <w:br/>
            </w:r>
            <w:r w:rsidRPr="00FD59A7">
              <w:rPr>
                <w:rFonts w:ascii="Calibri Light" w:eastAsia="Times New Roman" w:hAnsi="Calibri Light" w:cs="Calibri Light"/>
                <w:b/>
                <w:color w:val="000000"/>
                <w:sz w:val="20"/>
                <w:szCs w:val="20"/>
              </w:rPr>
              <w:t>(max. 2 pkt)</w:t>
            </w:r>
          </w:p>
        </w:tc>
        <w:tc>
          <w:tcPr>
            <w:tcW w:w="1033" w:type="dxa"/>
            <w:tcBorders>
              <w:top w:val="nil"/>
              <w:left w:val="nil"/>
              <w:bottom w:val="single" w:sz="4" w:space="0" w:color="auto"/>
              <w:right w:val="single" w:sz="4" w:space="0" w:color="auto"/>
            </w:tcBorders>
            <w:shd w:val="clear" w:color="auto" w:fill="auto"/>
            <w:noWrap/>
            <w:vAlign w:val="center"/>
            <w:hideMark/>
          </w:tcPr>
          <w:p w14:paraId="01602BC8" w14:textId="77777777" w:rsidR="005E2E8A" w:rsidRPr="00694B3A" w:rsidRDefault="005E2E8A" w:rsidP="005E2E8A">
            <w:pPr>
              <w:spacing w:after="0" w:line="240" w:lineRule="auto"/>
              <w:jc w:val="center"/>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(0,/1/2)</w:t>
            </w:r>
          </w:p>
        </w:tc>
        <w:tc>
          <w:tcPr>
            <w:tcW w:w="9451" w:type="dxa"/>
            <w:gridSpan w:val="2"/>
            <w:tcBorders>
              <w:top w:val="nil"/>
              <w:left w:val="nil"/>
              <w:bottom w:val="single" w:sz="4" w:space="0" w:color="auto"/>
              <w:right w:val="single" w:sz="4" w:space="0" w:color="auto"/>
            </w:tcBorders>
            <w:shd w:val="clear" w:color="auto" w:fill="auto"/>
            <w:vAlign w:val="center"/>
            <w:hideMark/>
          </w:tcPr>
          <w:p w14:paraId="617C3EFE"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Kryterium premiuje operacje zakładające utworzenie większej liczby nowych miejsc pracy w przeliczeniu na pełne etaty średniorocznie.</w:t>
            </w:r>
          </w:p>
          <w:p w14:paraId="76897DF9"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t>0 pkt</w:t>
            </w:r>
            <w:r w:rsidRPr="00694B3A">
              <w:rPr>
                <w:rFonts w:ascii="Calibri Light" w:eastAsia="Times New Roman" w:hAnsi="Calibri Light" w:cs="Calibri Light"/>
                <w:color w:val="000000"/>
                <w:sz w:val="20"/>
                <w:szCs w:val="20"/>
              </w:rPr>
              <w:t xml:space="preserve"> - Operacji nie zakłada utworzenia nowych miejsc pracy;</w:t>
            </w:r>
          </w:p>
          <w:p w14:paraId="13B2ADC0"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lastRenderedPageBreak/>
              <w:t>1 pkt</w:t>
            </w:r>
            <w:r w:rsidRPr="00694B3A">
              <w:rPr>
                <w:rFonts w:ascii="Calibri Light" w:eastAsia="Times New Roman" w:hAnsi="Calibri Light" w:cs="Calibri Light"/>
                <w:color w:val="000000"/>
                <w:sz w:val="20"/>
                <w:szCs w:val="20"/>
              </w:rPr>
              <w:t xml:space="preserve"> - Operacja zakłada utworzenie jednego miejsca pracy;</w:t>
            </w:r>
          </w:p>
          <w:p w14:paraId="48C04EA1"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t>2 pkt</w:t>
            </w:r>
            <w:r w:rsidRPr="00694B3A">
              <w:rPr>
                <w:rFonts w:ascii="Calibri Light" w:eastAsia="Times New Roman" w:hAnsi="Calibri Light" w:cs="Calibri Light"/>
                <w:color w:val="000000"/>
                <w:sz w:val="20"/>
                <w:szCs w:val="20"/>
              </w:rPr>
              <w:t xml:space="preserve"> - Operacja zakłada utworzenie co najmniej 2 miejsc pracy;</w:t>
            </w:r>
          </w:p>
          <w:p w14:paraId="149552F4"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Weryfikowane na podstawie danych zawartych we wniosku o dofinansowanie i załącznikach do wniosku</w:t>
            </w:r>
            <w:r>
              <w:rPr>
                <w:rFonts w:ascii="Calibri Light" w:eastAsia="Times New Roman" w:hAnsi="Calibri Light" w:cs="Calibri Light"/>
                <w:color w:val="000000"/>
                <w:sz w:val="20"/>
                <w:szCs w:val="20"/>
              </w:rPr>
              <w:t xml:space="preserve"> (np. ZUS ZUA za ostatni pełny rok)</w:t>
            </w:r>
            <w:r w:rsidRPr="00694B3A">
              <w:rPr>
                <w:rFonts w:ascii="Calibri Light" w:eastAsia="Times New Roman" w:hAnsi="Calibri Light" w:cs="Calibri Light"/>
                <w:color w:val="000000"/>
                <w:sz w:val="20"/>
                <w:szCs w:val="20"/>
              </w:rPr>
              <w:t>.</w:t>
            </w:r>
          </w:p>
        </w:tc>
        <w:tc>
          <w:tcPr>
            <w:tcW w:w="1029" w:type="dxa"/>
            <w:gridSpan w:val="2"/>
            <w:vMerge w:val="restart"/>
            <w:tcBorders>
              <w:top w:val="nil"/>
              <w:left w:val="nil"/>
              <w:right w:val="single" w:sz="4" w:space="0" w:color="auto"/>
            </w:tcBorders>
            <w:shd w:val="clear" w:color="auto" w:fill="auto"/>
            <w:noWrap/>
            <w:vAlign w:val="center"/>
            <w:hideMark/>
          </w:tcPr>
          <w:p w14:paraId="3F9C13A9"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lastRenderedPageBreak/>
              <w:t> </w:t>
            </w:r>
          </w:p>
        </w:tc>
      </w:tr>
      <w:tr w:rsidR="005E2E8A" w:rsidRPr="00694B3A" w14:paraId="06D111D6" w14:textId="77777777" w:rsidTr="005E2E8A">
        <w:trPr>
          <w:trHeight w:val="284"/>
        </w:trPr>
        <w:tc>
          <w:tcPr>
            <w:tcW w:w="377" w:type="dxa"/>
            <w:vMerge/>
            <w:tcBorders>
              <w:left w:val="single" w:sz="4" w:space="0" w:color="auto"/>
              <w:bottom w:val="single" w:sz="4" w:space="0" w:color="auto"/>
              <w:right w:val="single" w:sz="4" w:space="0" w:color="auto"/>
            </w:tcBorders>
            <w:shd w:val="clear" w:color="auto" w:fill="auto"/>
            <w:noWrap/>
            <w:vAlign w:val="center"/>
          </w:tcPr>
          <w:p w14:paraId="7C846456" w14:textId="77777777" w:rsidR="005E2E8A" w:rsidRDefault="005E2E8A" w:rsidP="005E2E8A">
            <w:pPr>
              <w:spacing w:after="0" w:line="240" w:lineRule="auto"/>
              <w:rPr>
                <w:rFonts w:ascii="Calibri Light" w:eastAsia="Times New Roman" w:hAnsi="Calibri Light" w:cs="Calibri Light"/>
                <w:color w:val="000000"/>
                <w:sz w:val="20"/>
                <w:szCs w:val="20"/>
              </w:rPr>
            </w:pPr>
          </w:p>
        </w:tc>
        <w:tc>
          <w:tcPr>
            <w:tcW w:w="12875" w:type="dxa"/>
            <w:gridSpan w:val="4"/>
            <w:tcBorders>
              <w:top w:val="nil"/>
              <w:left w:val="nil"/>
              <w:bottom w:val="single" w:sz="4" w:space="0" w:color="auto"/>
              <w:right w:val="single" w:sz="4" w:space="0" w:color="auto"/>
            </w:tcBorders>
            <w:shd w:val="clear" w:color="auto" w:fill="auto"/>
            <w:vAlign w:val="center"/>
          </w:tcPr>
          <w:p w14:paraId="7E0A2130" w14:textId="77777777" w:rsidR="005E2E8A" w:rsidRDefault="005E2E8A" w:rsidP="005E2E8A">
            <w:pPr>
              <w:spacing w:after="0" w:line="240" w:lineRule="auto"/>
              <w:jc w:val="both"/>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Uzasadnienie przyznanej oceny:</w:t>
            </w:r>
          </w:p>
          <w:p w14:paraId="65A828A5"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7F2C25AB"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5BAE0841"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3E7F9E9F"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40F52103"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17005578"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02DBAD38"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409101E7"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p>
        </w:tc>
        <w:tc>
          <w:tcPr>
            <w:tcW w:w="1029" w:type="dxa"/>
            <w:gridSpan w:val="2"/>
            <w:vMerge/>
            <w:tcBorders>
              <w:left w:val="nil"/>
              <w:bottom w:val="single" w:sz="4" w:space="0" w:color="auto"/>
              <w:right w:val="single" w:sz="4" w:space="0" w:color="auto"/>
            </w:tcBorders>
            <w:shd w:val="clear" w:color="auto" w:fill="auto"/>
            <w:noWrap/>
            <w:vAlign w:val="center"/>
          </w:tcPr>
          <w:p w14:paraId="1602DC7B"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p>
        </w:tc>
      </w:tr>
      <w:tr w:rsidR="005E2E8A" w:rsidRPr="00694B3A" w14:paraId="2FA70B6F" w14:textId="77777777" w:rsidTr="005E2E8A">
        <w:trPr>
          <w:trHeight w:val="284"/>
        </w:trPr>
        <w:tc>
          <w:tcPr>
            <w:tcW w:w="377" w:type="dxa"/>
            <w:vMerge w:val="restart"/>
            <w:tcBorders>
              <w:top w:val="nil"/>
              <w:left w:val="single" w:sz="4" w:space="0" w:color="auto"/>
              <w:right w:val="single" w:sz="4" w:space="0" w:color="auto"/>
            </w:tcBorders>
            <w:shd w:val="clear" w:color="auto" w:fill="auto"/>
            <w:noWrap/>
            <w:vAlign w:val="center"/>
            <w:hideMark/>
          </w:tcPr>
          <w:p w14:paraId="1DA5E63B"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5</w:t>
            </w:r>
          </w:p>
        </w:tc>
        <w:tc>
          <w:tcPr>
            <w:tcW w:w="2391" w:type="dxa"/>
            <w:tcBorders>
              <w:top w:val="nil"/>
              <w:left w:val="nil"/>
              <w:bottom w:val="single" w:sz="4" w:space="0" w:color="auto"/>
              <w:right w:val="single" w:sz="4" w:space="0" w:color="auto"/>
            </w:tcBorders>
            <w:shd w:val="clear" w:color="auto" w:fill="auto"/>
            <w:vAlign w:val="center"/>
            <w:hideMark/>
          </w:tcPr>
          <w:p w14:paraId="007E34B6" w14:textId="77777777" w:rsidR="005E2E8A" w:rsidRPr="00FD59A7" w:rsidRDefault="005E2E8A" w:rsidP="005E2E8A">
            <w:pPr>
              <w:spacing w:after="0" w:line="240" w:lineRule="auto"/>
              <w:rPr>
                <w:rFonts w:ascii="Calibri Light" w:eastAsia="Times New Roman" w:hAnsi="Calibri Light" w:cs="Calibri Light"/>
                <w:b/>
                <w:color w:val="000000"/>
                <w:sz w:val="20"/>
                <w:szCs w:val="20"/>
              </w:rPr>
            </w:pPr>
            <w:r w:rsidRPr="00FD59A7">
              <w:rPr>
                <w:rFonts w:ascii="Calibri Light" w:eastAsia="Times New Roman" w:hAnsi="Calibri Light" w:cs="Calibri Light"/>
                <w:b/>
                <w:color w:val="000000"/>
                <w:sz w:val="20"/>
                <w:szCs w:val="20"/>
              </w:rPr>
              <w:t>Innowacyjność operacji (max. 2 pkt)</w:t>
            </w:r>
          </w:p>
        </w:tc>
        <w:tc>
          <w:tcPr>
            <w:tcW w:w="1033" w:type="dxa"/>
            <w:tcBorders>
              <w:top w:val="nil"/>
              <w:left w:val="nil"/>
              <w:bottom w:val="single" w:sz="4" w:space="0" w:color="auto"/>
              <w:right w:val="single" w:sz="4" w:space="0" w:color="auto"/>
            </w:tcBorders>
            <w:shd w:val="clear" w:color="auto" w:fill="auto"/>
            <w:noWrap/>
            <w:vAlign w:val="center"/>
            <w:hideMark/>
          </w:tcPr>
          <w:p w14:paraId="04B8E457" w14:textId="77777777" w:rsidR="005E2E8A" w:rsidRPr="00694B3A" w:rsidRDefault="005E2E8A" w:rsidP="005E2E8A">
            <w:pPr>
              <w:spacing w:after="0" w:line="240" w:lineRule="auto"/>
              <w:jc w:val="center"/>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(0/0,5/1/2)</w:t>
            </w:r>
          </w:p>
        </w:tc>
        <w:tc>
          <w:tcPr>
            <w:tcW w:w="9451" w:type="dxa"/>
            <w:gridSpan w:val="2"/>
            <w:tcBorders>
              <w:top w:val="nil"/>
              <w:left w:val="nil"/>
              <w:bottom w:val="single" w:sz="4" w:space="0" w:color="auto"/>
              <w:right w:val="single" w:sz="4" w:space="0" w:color="auto"/>
            </w:tcBorders>
            <w:shd w:val="clear" w:color="auto" w:fill="auto"/>
            <w:vAlign w:val="center"/>
            <w:hideMark/>
          </w:tcPr>
          <w:p w14:paraId="441C9641"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Kryterium premiuje operacje, które mają charakter innowacyjny w skali całego obszaru LSR.</w:t>
            </w:r>
          </w:p>
          <w:p w14:paraId="17BD06E0"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t>0 pkt</w:t>
            </w:r>
            <w:r w:rsidRPr="00694B3A">
              <w:rPr>
                <w:rFonts w:ascii="Calibri Light" w:eastAsia="Times New Roman" w:hAnsi="Calibri Light" w:cs="Calibri Light"/>
                <w:color w:val="000000"/>
                <w:sz w:val="20"/>
                <w:szCs w:val="20"/>
              </w:rPr>
              <w:t xml:space="preserve"> - Operacja nie przyczyni się do powstania nowego lub znacząco udoskonalonego produktu, usługi, procesu, organizacji lub nowego sposobu wykorzystania lub zmobilizowania istniejących lokalnych zasobów na obszarze realizacji LSR;</w:t>
            </w:r>
          </w:p>
          <w:p w14:paraId="49BD8FFF"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Pr>
                <w:rFonts w:ascii="Calibri Light" w:eastAsia="Times New Roman" w:hAnsi="Calibri Light" w:cs="Calibri Light"/>
                <w:b/>
                <w:bCs/>
                <w:color w:val="000000"/>
                <w:sz w:val="20"/>
                <w:szCs w:val="20"/>
              </w:rPr>
              <w:t>0,5 pkt</w:t>
            </w:r>
            <w:r>
              <w:rPr>
                <w:rFonts w:ascii="Calibri Light" w:eastAsia="Times New Roman" w:hAnsi="Calibri Light" w:cs="Calibri Light"/>
                <w:bCs/>
                <w:color w:val="000000"/>
                <w:sz w:val="20"/>
                <w:szCs w:val="20"/>
              </w:rPr>
              <w:t xml:space="preserve"> – </w:t>
            </w:r>
            <w:r>
              <w:rPr>
                <w:rFonts w:ascii="Calibri Light" w:eastAsia="Times New Roman" w:hAnsi="Calibri Light" w:cs="Calibri Light"/>
                <w:color w:val="000000"/>
                <w:sz w:val="20"/>
                <w:szCs w:val="20"/>
              </w:rPr>
              <w:t xml:space="preserve">Część zakresu rzeczowo-finansowego operacji </w:t>
            </w:r>
            <w:r w:rsidRPr="00694B3A">
              <w:rPr>
                <w:rFonts w:ascii="Calibri Light" w:eastAsia="Times New Roman" w:hAnsi="Calibri Light" w:cs="Calibri Light"/>
                <w:color w:val="000000"/>
                <w:sz w:val="20"/>
                <w:szCs w:val="20"/>
              </w:rPr>
              <w:t>przyczyni się do powstania nowego lub znacząco udoskonalonego produktu, usługi, procesu, organizacji lub nowego sposobu wykorzystania lub zmobilizowania istniejących lokalnych zasobów na całym obszarze nie stosowanego wcześniej na całym obszarze objętym LSR;</w:t>
            </w:r>
          </w:p>
          <w:p w14:paraId="084A1490"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t>1 pkt</w:t>
            </w:r>
            <w:r w:rsidRPr="00694B3A">
              <w:rPr>
                <w:rFonts w:ascii="Calibri Light" w:eastAsia="Times New Roman" w:hAnsi="Calibri Light" w:cs="Calibri Light"/>
                <w:color w:val="000000"/>
                <w:sz w:val="20"/>
                <w:szCs w:val="20"/>
              </w:rPr>
              <w:t xml:space="preserve"> - Operacja przyczyni się do powstania nowego lub znacząco udoskonalonego produktu, usługi, procesu, organizacji lub nowego sposobu wykorzystania lub zmobilizowania istniejących lokalnych zasobów nie stosowanego wcześniej na obszarze gminy objętej LSR, na terenie której realizowana będzie operacja;</w:t>
            </w:r>
          </w:p>
          <w:p w14:paraId="1D039382"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t>2 pkt</w:t>
            </w:r>
            <w:r w:rsidRPr="00694B3A">
              <w:rPr>
                <w:rFonts w:ascii="Calibri Light" w:eastAsia="Times New Roman" w:hAnsi="Calibri Light" w:cs="Calibri Light"/>
                <w:color w:val="000000"/>
                <w:sz w:val="20"/>
                <w:szCs w:val="20"/>
              </w:rPr>
              <w:t xml:space="preserve"> - Operacja przyczyni się do powstania nowego lub znacząco udoskonalonego produktu, usługi, procesu, organizacji lub nowego sposobu wykorzystania lub zmobilizowania istniejących lokalnych zasobów na całym obszarze nie stosowanego wcześniej na całym obszarze objętym LSR;</w:t>
            </w:r>
          </w:p>
          <w:p w14:paraId="2D3EA8BC"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Weryfikowane na podstawie danych zawartych we wniosku o dofinansowanie i załącznikach do wniosku.</w:t>
            </w:r>
          </w:p>
        </w:tc>
        <w:tc>
          <w:tcPr>
            <w:tcW w:w="1029" w:type="dxa"/>
            <w:gridSpan w:val="2"/>
            <w:vMerge w:val="restart"/>
            <w:tcBorders>
              <w:top w:val="nil"/>
              <w:left w:val="nil"/>
              <w:right w:val="single" w:sz="4" w:space="0" w:color="auto"/>
            </w:tcBorders>
            <w:shd w:val="clear" w:color="auto" w:fill="auto"/>
            <w:noWrap/>
            <w:vAlign w:val="center"/>
            <w:hideMark/>
          </w:tcPr>
          <w:p w14:paraId="57DC0B36"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 </w:t>
            </w:r>
          </w:p>
        </w:tc>
      </w:tr>
      <w:tr w:rsidR="005E2E8A" w:rsidRPr="00694B3A" w14:paraId="5078BFF6" w14:textId="77777777" w:rsidTr="005E2E8A">
        <w:trPr>
          <w:trHeight w:val="284"/>
        </w:trPr>
        <w:tc>
          <w:tcPr>
            <w:tcW w:w="377" w:type="dxa"/>
            <w:vMerge/>
            <w:tcBorders>
              <w:left w:val="single" w:sz="4" w:space="0" w:color="auto"/>
              <w:bottom w:val="single" w:sz="4" w:space="0" w:color="auto"/>
              <w:right w:val="single" w:sz="4" w:space="0" w:color="auto"/>
            </w:tcBorders>
            <w:shd w:val="clear" w:color="auto" w:fill="auto"/>
            <w:noWrap/>
            <w:vAlign w:val="center"/>
          </w:tcPr>
          <w:p w14:paraId="366E5B9F"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p>
        </w:tc>
        <w:tc>
          <w:tcPr>
            <w:tcW w:w="12875" w:type="dxa"/>
            <w:gridSpan w:val="4"/>
            <w:tcBorders>
              <w:top w:val="single" w:sz="4" w:space="0" w:color="auto"/>
              <w:left w:val="nil"/>
              <w:bottom w:val="single" w:sz="4" w:space="0" w:color="auto"/>
              <w:right w:val="single" w:sz="4" w:space="0" w:color="auto"/>
            </w:tcBorders>
            <w:shd w:val="clear" w:color="auto" w:fill="auto"/>
            <w:vAlign w:val="center"/>
          </w:tcPr>
          <w:p w14:paraId="42BDA260" w14:textId="77777777" w:rsidR="005E2E8A" w:rsidRDefault="005E2E8A" w:rsidP="005E2E8A">
            <w:pPr>
              <w:spacing w:after="0" w:line="240" w:lineRule="auto"/>
              <w:jc w:val="both"/>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Uzasadnienie przyznanej oceny:</w:t>
            </w:r>
          </w:p>
          <w:p w14:paraId="000B1EE3"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45AC8E0E"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07D293A5"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3476D8EA"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4E6C56C8"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2D4A2554"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1086C5DC"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1D614132"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p>
        </w:tc>
        <w:tc>
          <w:tcPr>
            <w:tcW w:w="1029" w:type="dxa"/>
            <w:gridSpan w:val="2"/>
            <w:vMerge/>
            <w:tcBorders>
              <w:left w:val="nil"/>
              <w:bottom w:val="single" w:sz="4" w:space="0" w:color="auto"/>
              <w:right w:val="single" w:sz="4" w:space="0" w:color="auto"/>
            </w:tcBorders>
            <w:shd w:val="clear" w:color="auto" w:fill="auto"/>
            <w:noWrap/>
            <w:vAlign w:val="center"/>
          </w:tcPr>
          <w:p w14:paraId="370EDE73"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p>
        </w:tc>
      </w:tr>
      <w:tr w:rsidR="005E2E8A" w:rsidRPr="00694B3A" w14:paraId="3C8E1466" w14:textId="77777777" w:rsidTr="005E2E8A">
        <w:trPr>
          <w:trHeight w:val="284"/>
        </w:trPr>
        <w:tc>
          <w:tcPr>
            <w:tcW w:w="377" w:type="dxa"/>
            <w:vMerge w:val="restart"/>
            <w:tcBorders>
              <w:top w:val="nil"/>
              <w:left w:val="single" w:sz="4" w:space="0" w:color="auto"/>
              <w:right w:val="single" w:sz="4" w:space="0" w:color="auto"/>
            </w:tcBorders>
            <w:shd w:val="clear" w:color="auto" w:fill="auto"/>
            <w:noWrap/>
            <w:vAlign w:val="center"/>
            <w:hideMark/>
          </w:tcPr>
          <w:p w14:paraId="43692692"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lastRenderedPageBreak/>
              <w:t>6</w:t>
            </w:r>
          </w:p>
        </w:tc>
        <w:tc>
          <w:tcPr>
            <w:tcW w:w="2391" w:type="dxa"/>
            <w:tcBorders>
              <w:top w:val="nil"/>
              <w:left w:val="nil"/>
              <w:bottom w:val="single" w:sz="4" w:space="0" w:color="auto"/>
              <w:right w:val="single" w:sz="4" w:space="0" w:color="auto"/>
            </w:tcBorders>
            <w:shd w:val="clear" w:color="auto" w:fill="auto"/>
            <w:vAlign w:val="center"/>
            <w:hideMark/>
          </w:tcPr>
          <w:p w14:paraId="33F97F97" w14:textId="77777777" w:rsidR="005E2E8A" w:rsidRPr="00FD59A7" w:rsidRDefault="005E2E8A" w:rsidP="005E2E8A">
            <w:pPr>
              <w:spacing w:after="0" w:line="240" w:lineRule="auto"/>
              <w:rPr>
                <w:rFonts w:ascii="Calibri Light" w:eastAsia="Times New Roman" w:hAnsi="Calibri Light" w:cs="Calibri Light"/>
                <w:b/>
                <w:color w:val="000000"/>
                <w:sz w:val="20"/>
                <w:szCs w:val="20"/>
              </w:rPr>
            </w:pPr>
            <w:r w:rsidRPr="00FD59A7">
              <w:rPr>
                <w:rFonts w:ascii="Calibri Light" w:eastAsia="Times New Roman" w:hAnsi="Calibri Light" w:cs="Calibri Light"/>
                <w:b/>
                <w:color w:val="000000"/>
                <w:sz w:val="20"/>
                <w:szCs w:val="20"/>
              </w:rPr>
              <w:t xml:space="preserve">Doradztwo LGR </w:t>
            </w:r>
            <w:r w:rsidR="00FD59A7">
              <w:rPr>
                <w:rFonts w:ascii="Calibri Light" w:eastAsia="Times New Roman" w:hAnsi="Calibri Light" w:cs="Calibri Light"/>
                <w:b/>
                <w:color w:val="000000"/>
                <w:sz w:val="20"/>
                <w:szCs w:val="20"/>
              </w:rPr>
              <w:br/>
            </w:r>
            <w:r w:rsidRPr="00FD59A7">
              <w:rPr>
                <w:rFonts w:ascii="Calibri Light" w:eastAsia="Times New Roman" w:hAnsi="Calibri Light" w:cs="Calibri Light"/>
                <w:b/>
                <w:color w:val="000000"/>
                <w:sz w:val="20"/>
                <w:szCs w:val="20"/>
              </w:rPr>
              <w:t>(max. 1 pkt)</w:t>
            </w:r>
          </w:p>
        </w:tc>
        <w:tc>
          <w:tcPr>
            <w:tcW w:w="1033" w:type="dxa"/>
            <w:tcBorders>
              <w:top w:val="nil"/>
              <w:left w:val="nil"/>
              <w:bottom w:val="single" w:sz="4" w:space="0" w:color="auto"/>
              <w:right w:val="single" w:sz="4" w:space="0" w:color="auto"/>
            </w:tcBorders>
            <w:shd w:val="clear" w:color="auto" w:fill="auto"/>
            <w:noWrap/>
            <w:vAlign w:val="center"/>
            <w:hideMark/>
          </w:tcPr>
          <w:p w14:paraId="05A08173" w14:textId="77777777" w:rsidR="005E2E8A" w:rsidRPr="00694B3A" w:rsidRDefault="005E2E8A" w:rsidP="005E2E8A">
            <w:pPr>
              <w:spacing w:after="0" w:line="240" w:lineRule="auto"/>
              <w:jc w:val="center"/>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(0/1)</w:t>
            </w:r>
          </w:p>
        </w:tc>
        <w:tc>
          <w:tcPr>
            <w:tcW w:w="9451" w:type="dxa"/>
            <w:gridSpan w:val="2"/>
            <w:tcBorders>
              <w:top w:val="nil"/>
              <w:left w:val="nil"/>
              <w:bottom w:val="single" w:sz="4" w:space="0" w:color="auto"/>
              <w:right w:val="single" w:sz="4" w:space="0" w:color="auto"/>
            </w:tcBorders>
            <w:shd w:val="clear" w:color="auto" w:fill="auto"/>
            <w:vAlign w:val="center"/>
            <w:hideMark/>
          </w:tcPr>
          <w:p w14:paraId="7992D817"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 xml:space="preserve">Kryterium premiuje Wnioskodawców, którzy uczestniczyli w indywidualnych konsultacjach w </w:t>
            </w:r>
            <w:r>
              <w:rPr>
                <w:rFonts w:ascii="Calibri Light" w:eastAsia="Times New Roman" w:hAnsi="Calibri Light" w:cs="Calibri Light"/>
                <w:color w:val="000000"/>
                <w:sz w:val="20"/>
                <w:szCs w:val="20"/>
              </w:rPr>
              <w:t>siedzibie</w:t>
            </w:r>
            <w:r w:rsidRPr="00694B3A">
              <w:rPr>
                <w:rFonts w:ascii="Calibri Light" w:eastAsia="Times New Roman" w:hAnsi="Calibri Light" w:cs="Calibri Light"/>
                <w:color w:val="000000"/>
                <w:sz w:val="20"/>
                <w:szCs w:val="20"/>
              </w:rPr>
              <w:t xml:space="preserve"> LGR w okresie trwania naboru.</w:t>
            </w:r>
          </w:p>
          <w:p w14:paraId="1178D6DB"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t>0 pkt</w:t>
            </w:r>
            <w:r w:rsidRPr="00694B3A">
              <w:rPr>
                <w:rFonts w:ascii="Calibri Light" w:eastAsia="Times New Roman" w:hAnsi="Calibri Light" w:cs="Calibri Light"/>
                <w:color w:val="000000"/>
                <w:sz w:val="20"/>
                <w:szCs w:val="20"/>
              </w:rPr>
              <w:t xml:space="preserve"> - Wnioskodawca nie korzystał z doradztwa w </w:t>
            </w:r>
            <w:r>
              <w:rPr>
                <w:rFonts w:ascii="Calibri Light" w:eastAsia="Times New Roman" w:hAnsi="Calibri Light" w:cs="Calibri Light"/>
                <w:color w:val="000000"/>
                <w:sz w:val="20"/>
                <w:szCs w:val="20"/>
              </w:rPr>
              <w:t>siedzibie</w:t>
            </w:r>
            <w:r w:rsidRPr="00694B3A">
              <w:rPr>
                <w:rFonts w:ascii="Calibri Light" w:eastAsia="Times New Roman" w:hAnsi="Calibri Light" w:cs="Calibri Light"/>
                <w:color w:val="000000"/>
                <w:sz w:val="20"/>
                <w:szCs w:val="20"/>
              </w:rPr>
              <w:t xml:space="preserve"> LGR w okresie trwania naboru;</w:t>
            </w:r>
          </w:p>
          <w:p w14:paraId="63D743A2"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t xml:space="preserve">1 pkt </w:t>
            </w:r>
            <w:r w:rsidRPr="00694B3A">
              <w:rPr>
                <w:rFonts w:ascii="Calibri Light" w:eastAsia="Times New Roman" w:hAnsi="Calibri Light" w:cs="Calibri Light"/>
                <w:color w:val="000000"/>
                <w:sz w:val="20"/>
                <w:szCs w:val="20"/>
              </w:rPr>
              <w:t xml:space="preserve">- Wnioskodawca korzystał z doradztwa w </w:t>
            </w:r>
            <w:r>
              <w:rPr>
                <w:rFonts w:ascii="Calibri Light" w:eastAsia="Times New Roman" w:hAnsi="Calibri Light" w:cs="Calibri Light"/>
                <w:color w:val="000000"/>
                <w:sz w:val="20"/>
                <w:szCs w:val="20"/>
              </w:rPr>
              <w:t>siedzibie</w:t>
            </w:r>
            <w:r w:rsidRPr="00694B3A">
              <w:rPr>
                <w:rFonts w:ascii="Calibri Light" w:eastAsia="Times New Roman" w:hAnsi="Calibri Light" w:cs="Calibri Light"/>
                <w:color w:val="000000"/>
                <w:sz w:val="20"/>
                <w:szCs w:val="20"/>
              </w:rPr>
              <w:t xml:space="preserve"> LGR w okresie trwania naboru;</w:t>
            </w:r>
          </w:p>
          <w:p w14:paraId="544A80E8"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Weryfikowane na podstawie dokumentacji prowadzonej przez LGR.</w:t>
            </w:r>
          </w:p>
        </w:tc>
        <w:tc>
          <w:tcPr>
            <w:tcW w:w="1029" w:type="dxa"/>
            <w:gridSpan w:val="2"/>
            <w:vMerge w:val="restart"/>
            <w:tcBorders>
              <w:top w:val="nil"/>
              <w:left w:val="nil"/>
              <w:right w:val="single" w:sz="4" w:space="0" w:color="auto"/>
            </w:tcBorders>
            <w:shd w:val="clear" w:color="auto" w:fill="auto"/>
            <w:noWrap/>
            <w:vAlign w:val="center"/>
            <w:hideMark/>
          </w:tcPr>
          <w:p w14:paraId="49402311"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 </w:t>
            </w:r>
          </w:p>
        </w:tc>
      </w:tr>
      <w:tr w:rsidR="005E2E8A" w:rsidRPr="00694B3A" w14:paraId="43AA5193" w14:textId="77777777" w:rsidTr="005E2E8A">
        <w:trPr>
          <w:trHeight w:val="284"/>
        </w:trPr>
        <w:tc>
          <w:tcPr>
            <w:tcW w:w="377" w:type="dxa"/>
            <w:vMerge/>
            <w:tcBorders>
              <w:left w:val="single" w:sz="4" w:space="0" w:color="auto"/>
              <w:bottom w:val="single" w:sz="4" w:space="0" w:color="auto"/>
              <w:right w:val="single" w:sz="4" w:space="0" w:color="auto"/>
            </w:tcBorders>
            <w:shd w:val="clear" w:color="auto" w:fill="auto"/>
            <w:noWrap/>
            <w:vAlign w:val="center"/>
          </w:tcPr>
          <w:p w14:paraId="31B16300" w14:textId="77777777" w:rsidR="005E2E8A" w:rsidRDefault="005E2E8A" w:rsidP="005E2E8A">
            <w:pPr>
              <w:spacing w:after="0" w:line="240" w:lineRule="auto"/>
              <w:rPr>
                <w:rFonts w:ascii="Calibri Light" w:eastAsia="Times New Roman" w:hAnsi="Calibri Light" w:cs="Calibri Light"/>
                <w:color w:val="000000"/>
                <w:sz w:val="20"/>
                <w:szCs w:val="20"/>
              </w:rPr>
            </w:pPr>
          </w:p>
        </w:tc>
        <w:tc>
          <w:tcPr>
            <w:tcW w:w="12875" w:type="dxa"/>
            <w:gridSpan w:val="4"/>
            <w:tcBorders>
              <w:top w:val="nil"/>
              <w:left w:val="nil"/>
              <w:bottom w:val="single" w:sz="4" w:space="0" w:color="auto"/>
              <w:right w:val="single" w:sz="4" w:space="0" w:color="auto"/>
            </w:tcBorders>
            <w:shd w:val="clear" w:color="auto" w:fill="auto"/>
            <w:vAlign w:val="center"/>
          </w:tcPr>
          <w:p w14:paraId="7D2FB796" w14:textId="77777777" w:rsidR="005E2E8A" w:rsidRDefault="005E2E8A" w:rsidP="005E2E8A">
            <w:pPr>
              <w:spacing w:after="0" w:line="240" w:lineRule="auto"/>
              <w:jc w:val="both"/>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Uzasadnienie przyznanej oceny:</w:t>
            </w:r>
          </w:p>
          <w:p w14:paraId="2AA2E55D"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4645DB9B"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01069358"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744F35C3"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1DCE6CC9"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13300C1A"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354CF3F3"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64377516"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p>
        </w:tc>
        <w:tc>
          <w:tcPr>
            <w:tcW w:w="1029" w:type="dxa"/>
            <w:gridSpan w:val="2"/>
            <w:vMerge/>
            <w:tcBorders>
              <w:left w:val="nil"/>
              <w:bottom w:val="single" w:sz="4" w:space="0" w:color="auto"/>
              <w:right w:val="single" w:sz="4" w:space="0" w:color="auto"/>
            </w:tcBorders>
            <w:shd w:val="clear" w:color="auto" w:fill="auto"/>
            <w:noWrap/>
            <w:vAlign w:val="center"/>
          </w:tcPr>
          <w:p w14:paraId="3E93B598"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p>
        </w:tc>
      </w:tr>
      <w:tr w:rsidR="005E2E8A" w:rsidRPr="00694B3A" w14:paraId="77F2900A" w14:textId="77777777" w:rsidTr="005E2E8A">
        <w:trPr>
          <w:trHeight w:val="284"/>
        </w:trPr>
        <w:tc>
          <w:tcPr>
            <w:tcW w:w="377" w:type="dxa"/>
            <w:vMerge w:val="restart"/>
            <w:tcBorders>
              <w:top w:val="nil"/>
              <w:left w:val="single" w:sz="4" w:space="0" w:color="auto"/>
              <w:right w:val="single" w:sz="4" w:space="0" w:color="auto"/>
            </w:tcBorders>
            <w:shd w:val="clear" w:color="auto" w:fill="auto"/>
            <w:noWrap/>
            <w:vAlign w:val="center"/>
            <w:hideMark/>
          </w:tcPr>
          <w:p w14:paraId="78084792"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7</w:t>
            </w:r>
          </w:p>
        </w:tc>
        <w:tc>
          <w:tcPr>
            <w:tcW w:w="2391" w:type="dxa"/>
            <w:tcBorders>
              <w:top w:val="nil"/>
              <w:left w:val="nil"/>
              <w:bottom w:val="single" w:sz="4" w:space="0" w:color="auto"/>
              <w:right w:val="single" w:sz="4" w:space="0" w:color="auto"/>
            </w:tcBorders>
            <w:shd w:val="clear" w:color="auto" w:fill="auto"/>
            <w:noWrap/>
            <w:vAlign w:val="center"/>
            <w:hideMark/>
          </w:tcPr>
          <w:p w14:paraId="70AE9DB4" w14:textId="77777777" w:rsidR="005E2E8A" w:rsidRPr="00FD59A7" w:rsidRDefault="005E2E8A" w:rsidP="005E2E8A">
            <w:pPr>
              <w:spacing w:after="0" w:line="240" w:lineRule="auto"/>
              <w:rPr>
                <w:rFonts w:ascii="Calibri Light" w:eastAsia="Times New Roman" w:hAnsi="Calibri Light" w:cs="Calibri Light"/>
                <w:b/>
                <w:color w:val="000000"/>
                <w:sz w:val="20"/>
                <w:szCs w:val="20"/>
              </w:rPr>
            </w:pPr>
            <w:r w:rsidRPr="00FD59A7">
              <w:rPr>
                <w:rFonts w:ascii="Calibri Light" w:eastAsia="Times New Roman" w:hAnsi="Calibri Light" w:cs="Calibri Light"/>
                <w:b/>
                <w:color w:val="000000"/>
                <w:sz w:val="20"/>
                <w:szCs w:val="20"/>
              </w:rPr>
              <w:t>Wykonalność operacji</w:t>
            </w:r>
            <w:r w:rsidR="00FD59A7">
              <w:rPr>
                <w:rFonts w:ascii="Calibri Light" w:eastAsia="Times New Roman" w:hAnsi="Calibri Light" w:cs="Calibri Light"/>
                <w:b/>
                <w:color w:val="000000"/>
                <w:sz w:val="20"/>
                <w:szCs w:val="20"/>
              </w:rPr>
              <w:br/>
            </w:r>
            <w:r w:rsidRPr="00FD59A7">
              <w:rPr>
                <w:rFonts w:ascii="Calibri Light" w:eastAsia="Times New Roman" w:hAnsi="Calibri Light" w:cs="Calibri Light"/>
                <w:b/>
                <w:color w:val="000000"/>
                <w:sz w:val="20"/>
                <w:szCs w:val="20"/>
              </w:rPr>
              <w:t>(max. 1 pkt)</w:t>
            </w:r>
          </w:p>
        </w:tc>
        <w:tc>
          <w:tcPr>
            <w:tcW w:w="1033" w:type="dxa"/>
            <w:tcBorders>
              <w:top w:val="nil"/>
              <w:left w:val="nil"/>
              <w:bottom w:val="single" w:sz="4" w:space="0" w:color="auto"/>
              <w:right w:val="single" w:sz="4" w:space="0" w:color="auto"/>
            </w:tcBorders>
            <w:shd w:val="clear" w:color="auto" w:fill="auto"/>
            <w:noWrap/>
            <w:vAlign w:val="center"/>
            <w:hideMark/>
          </w:tcPr>
          <w:p w14:paraId="75E4F15B" w14:textId="77777777" w:rsidR="005E2E8A" w:rsidRPr="00694B3A" w:rsidRDefault="005E2E8A" w:rsidP="005E2E8A">
            <w:pPr>
              <w:spacing w:after="0" w:line="240" w:lineRule="auto"/>
              <w:jc w:val="center"/>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(0/1)</w:t>
            </w:r>
          </w:p>
        </w:tc>
        <w:tc>
          <w:tcPr>
            <w:tcW w:w="9451" w:type="dxa"/>
            <w:gridSpan w:val="2"/>
            <w:tcBorders>
              <w:top w:val="nil"/>
              <w:left w:val="nil"/>
              <w:bottom w:val="single" w:sz="4" w:space="0" w:color="auto"/>
              <w:right w:val="single" w:sz="4" w:space="0" w:color="auto"/>
            </w:tcBorders>
            <w:shd w:val="clear" w:color="auto" w:fill="auto"/>
            <w:vAlign w:val="center"/>
            <w:hideMark/>
          </w:tcPr>
          <w:p w14:paraId="6B0C30B5"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Kryterium premiuje operacje, w pełni przygotowane do rozpoczęcia realizacji. Do wniosku załączono wszystkie wymagane prawem pozwolenia</w:t>
            </w:r>
            <w:r>
              <w:rPr>
                <w:rFonts w:ascii="Calibri Light" w:eastAsia="Times New Roman" w:hAnsi="Calibri Light" w:cs="Calibri Light"/>
                <w:color w:val="000000"/>
                <w:sz w:val="20"/>
                <w:szCs w:val="20"/>
              </w:rPr>
              <w:t xml:space="preserve">/zgłoszenia (prawomocne) oraz </w:t>
            </w:r>
            <w:r w:rsidRPr="00694B3A">
              <w:rPr>
                <w:rFonts w:ascii="Calibri Light" w:eastAsia="Times New Roman" w:hAnsi="Calibri Light" w:cs="Calibri Light"/>
                <w:color w:val="000000"/>
                <w:sz w:val="20"/>
                <w:szCs w:val="20"/>
              </w:rPr>
              <w:t>kosztorys inwestorski (jeżeli wymaga tego zakres operacji) i/lub minimum dwie oferty dla każdej pozycji zestawienia rzeczowo-finansowego operacji</w:t>
            </w:r>
            <w:r w:rsidRPr="00694B3A">
              <w:rPr>
                <w:rFonts w:ascii="Calibri Light" w:eastAsia="Times New Roman" w:hAnsi="Calibri Light" w:cs="Calibri Light"/>
                <w:color w:val="000000"/>
                <w:sz w:val="20"/>
                <w:szCs w:val="20"/>
              </w:rPr>
              <w:br w:type="page"/>
              <w:t>.</w:t>
            </w:r>
          </w:p>
          <w:p w14:paraId="4DB58B4F"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t xml:space="preserve">0 pkt </w:t>
            </w:r>
            <w:r w:rsidRPr="00694B3A">
              <w:rPr>
                <w:rFonts w:ascii="Calibri Light" w:eastAsia="Times New Roman" w:hAnsi="Calibri Light" w:cs="Calibri Light"/>
                <w:color w:val="000000"/>
                <w:sz w:val="20"/>
                <w:szCs w:val="20"/>
              </w:rPr>
              <w:t>- Operacja nie spełnia kryterium;</w:t>
            </w:r>
          </w:p>
          <w:p w14:paraId="48AE43C5"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br w:type="page"/>
            </w:r>
            <w:r w:rsidRPr="00694B3A">
              <w:rPr>
                <w:rFonts w:ascii="Calibri Light" w:eastAsia="Times New Roman" w:hAnsi="Calibri Light" w:cs="Calibri Light"/>
                <w:b/>
                <w:bCs/>
                <w:color w:val="000000"/>
                <w:sz w:val="20"/>
                <w:szCs w:val="20"/>
              </w:rPr>
              <w:t>1 pkt</w:t>
            </w:r>
            <w:r w:rsidRPr="00694B3A">
              <w:rPr>
                <w:rFonts w:ascii="Calibri Light" w:eastAsia="Times New Roman" w:hAnsi="Calibri Light" w:cs="Calibri Light"/>
                <w:color w:val="000000"/>
                <w:sz w:val="20"/>
                <w:szCs w:val="20"/>
              </w:rPr>
              <w:t xml:space="preserve"> - Operacja spełnia kryterium;</w:t>
            </w:r>
          </w:p>
          <w:p w14:paraId="606AAFE3"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Weryfikowane na podstawie danych zawartych we wniosku o dofinansowanie i załącznikach do wniosku.</w:t>
            </w:r>
          </w:p>
        </w:tc>
        <w:tc>
          <w:tcPr>
            <w:tcW w:w="1029" w:type="dxa"/>
            <w:gridSpan w:val="2"/>
            <w:vMerge w:val="restart"/>
            <w:tcBorders>
              <w:top w:val="nil"/>
              <w:left w:val="nil"/>
              <w:right w:val="single" w:sz="4" w:space="0" w:color="auto"/>
            </w:tcBorders>
            <w:shd w:val="clear" w:color="auto" w:fill="auto"/>
            <w:noWrap/>
            <w:vAlign w:val="center"/>
            <w:hideMark/>
          </w:tcPr>
          <w:p w14:paraId="77EA70B4"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 </w:t>
            </w:r>
          </w:p>
        </w:tc>
      </w:tr>
      <w:tr w:rsidR="005E2E8A" w:rsidRPr="00694B3A" w14:paraId="720A931D" w14:textId="77777777" w:rsidTr="005E2E8A">
        <w:trPr>
          <w:trHeight w:val="284"/>
        </w:trPr>
        <w:tc>
          <w:tcPr>
            <w:tcW w:w="377" w:type="dxa"/>
            <w:vMerge/>
            <w:tcBorders>
              <w:left w:val="single" w:sz="4" w:space="0" w:color="auto"/>
              <w:bottom w:val="single" w:sz="4" w:space="0" w:color="auto"/>
              <w:right w:val="single" w:sz="4" w:space="0" w:color="auto"/>
            </w:tcBorders>
            <w:shd w:val="clear" w:color="auto" w:fill="auto"/>
            <w:noWrap/>
            <w:vAlign w:val="center"/>
          </w:tcPr>
          <w:p w14:paraId="2F8CCA24"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p>
        </w:tc>
        <w:tc>
          <w:tcPr>
            <w:tcW w:w="12875" w:type="dxa"/>
            <w:gridSpan w:val="4"/>
            <w:tcBorders>
              <w:top w:val="single" w:sz="4" w:space="0" w:color="auto"/>
              <w:left w:val="nil"/>
              <w:bottom w:val="single" w:sz="4" w:space="0" w:color="auto"/>
              <w:right w:val="single" w:sz="4" w:space="0" w:color="auto"/>
            </w:tcBorders>
            <w:shd w:val="clear" w:color="auto" w:fill="auto"/>
            <w:noWrap/>
            <w:vAlign w:val="center"/>
          </w:tcPr>
          <w:p w14:paraId="4733A051" w14:textId="77777777" w:rsidR="005E2E8A" w:rsidRDefault="005E2E8A" w:rsidP="005E2E8A">
            <w:pPr>
              <w:spacing w:after="0" w:line="240" w:lineRule="auto"/>
              <w:jc w:val="both"/>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Uzasadnienie przyznanej oceny:</w:t>
            </w:r>
          </w:p>
          <w:p w14:paraId="229A2A14"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0F4D1543"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1B357692"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6D128099"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79DC6B4F"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180DAE1D"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5FDD3E1D"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45A4C57D"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p>
        </w:tc>
        <w:tc>
          <w:tcPr>
            <w:tcW w:w="1029" w:type="dxa"/>
            <w:gridSpan w:val="2"/>
            <w:vMerge/>
            <w:tcBorders>
              <w:left w:val="nil"/>
              <w:bottom w:val="single" w:sz="4" w:space="0" w:color="auto"/>
              <w:right w:val="single" w:sz="4" w:space="0" w:color="auto"/>
            </w:tcBorders>
            <w:shd w:val="clear" w:color="auto" w:fill="auto"/>
            <w:noWrap/>
            <w:vAlign w:val="center"/>
          </w:tcPr>
          <w:p w14:paraId="5D3915EA"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p>
        </w:tc>
      </w:tr>
      <w:tr w:rsidR="005E2E8A" w:rsidRPr="00694B3A" w14:paraId="3E59740A" w14:textId="77777777" w:rsidTr="005E2E8A">
        <w:trPr>
          <w:trHeight w:val="284"/>
        </w:trPr>
        <w:tc>
          <w:tcPr>
            <w:tcW w:w="377" w:type="dxa"/>
            <w:vMerge w:val="restart"/>
            <w:tcBorders>
              <w:top w:val="nil"/>
              <w:left w:val="single" w:sz="4" w:space="0" w:color="auto"/>
              <w:right w:val="single" w:sz="4" w:space="0" w:color="auto"/>
            </w:tcBorders>
            <w:shd w:val="clear" w:color="auto" w:fill="auto"/>
            <w:noWrap/>
            <w:vAlign w:val="center"/>
            <w:hideMark/>
          </w:tcPr>
          <w:p w14:paraId="1ABAA8F6"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8</w:t>
            </w:r>
          </w:p>
        </w:tc>
        <w:tc>
          <w:tcPr>
            <w:tcW w:w="2391" w:type="dxa"/>
            <w:tcBorders>
              <w:top w:val="nil"/>
              <w:left w:val="nil"/>
              <w:bottom w:val="single" w:sz="4" w:space="0" w:color="auto"/>
              <w:right w:val="single" w:sz="4" w:space="0" w:color="auto"/>
            </w:tcBorders>
            <w:shd w:val="clear" w:color="auto" w:fill="auto"/>
            <w:noWrap/>
            <w:vAlign w:val="center"/>
            <w:hideMark/>
          </w:tcPr>
          <w:p w14:paraId="05F0AEBA" w14:textId="77777777" w:rsidR="005E2E8A" w:rsidRPr="00FD59A7" w:rsidRDefault="005E2E8A" w:rsidP="005E2E8A">
            <w:pPr>
              <w:spacing w:after="0" w:line="240" w:lineRule="auto"/>
              <w:rPr>
                <w:rFonts w:ascii="Calibri Light" w:eastAsia="Times New Roman" w:hAnsi="Calibri Light" w:cs="Calibri Light"/>
                <w:b/>
                <w:color w:val="000000"/>
                <w:sz w:val="20"/>
                <w:szCs w:val="20"/>
              </w:rPr>
            </w:pPr>
            <w:r w:rsidRPr="00FD59A7">
              <w:rPr>
                <w:rFonts w:ascii="Calibri Light" w:eastAsia="Times New Roman" w:hAnsi="Calibri Light" w:cs="Calibri Light"/>
                <w:b/>
                <w:color w:val="000000"/>
                <w:sz w:val="20"/>
                <w:szCs w:val="20"/>
              </w:rPr>
              <w:t xml:space="preserve">Racjonalność budżetu operacji </w:t>
            </w:r>
            <w:r w:rsidR="00FD59A7">
              <w:rPr>
                <w:rFonts w:ascii="Calibri Light" w:eastAsia="Times New Roman" w:hAnsi="Calibri Light" w:cs="Calibri Light"/>
                <w:b/>
                <w:color w:val="000000"/>
                <w:sz w:val="20"/>
                <w:szCs w:val="20"/>
              </w:rPr>
              <w:br/>
            </w:r>
            <w:r w:rsidRPr="00FD59A7">
              <w:rPr>
                <w:rFonts w:ascii="Calibri Light" w:eastAsia="Times New Roman" w:hAnsi="Calibri Light" w:cs="Calibri Light"/>
                <w:b/>
                <w:color w:val="000000"/>
                <w:sz w:val="20"/>
                <w:szCs w:val="20"/>
              </w:rPr>
              <w:t>(max. 1 pkt)</w:t>
            </w:r>
          </w:p>
        </w:tc>
        <w:tc>
          <w:tcPr>
            <w:tcW w:w="1033" w:type="dxa"/>
            <w:tcBorders>
              <w:top w:val="nil"/>
              <w:left w:val="nil"/>
              <w:bottom w:val="single" w:sz="4" w:space="0" w:color="auto"/>
              <w:right w:val="single" w:sz="4" w:space="0" w:color="auto"/>
            </w:tcBorders>
            <w:shd w:val="clear" w:color="auto" w:fill="auto"/>
            <w:noWrap/>
            <w:vAlign w:val="center"/>
            <w:hideMark/>
          </w:tcPr>
          <w:p w14:paraId="7D6BC260" w14:textId="77777777" w:rsidR="005E2E8A" w:rsidRPr="00694B3A" w:rsidRDefault="005E2E8A" w:rsidP="005E2E8A">
            <w:pPr>
              <w:spacing w:after="0" w:line="240" w:lineRule="auto"/>
              <w:jc w:val="center"/>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(0/1)</w:t>
            </w:r>
          </w:p>
        </w:tc>
        <w:tc>
          <w:tcPr>
            <w:tcW w:w="9451" w:type="dxa"/>
            <w:gridSpan w:val="2"/>
            <w:tcBorders>
              <w:top w:val="nil"/>
              <w:left w:val="nil"/>
              <w:bottom w:val="single" w:sz="4" w:space="0" w:color="auto"/>
              <w:right w:val="single" w:sz="4" w:space="0" w:color="auto"/>
            </w:tcBorders>
            <w:shd w:val="clear" w:color="auto" w:fill="auto"/>
            <w:vAlign w:val="center"/>
            <w:hideMark/>
          </w:tcPr>
          <w:p w14:paraId="2A0CCE8B"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Kryterium premiuje operacje, których zakres rzeczowo-finansowy został przygotowany w sposób racjonalny.</w:t>
            </w:r>
          </w:p>
          <w:p w14:paraId="485C731A"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t>0 pkt</w:t>
            </w:r>
            <w:r w:rsidRPr="00694B3A">
              <w:rPr>
                <w:rFonts w:ascii="Calibri Light" w:eastAsia="Times New Roman" w:hAnsi="Calibri Light" w:cs="Calibri Light"/>
                <w:color w:val="000000"/>
                <w:sz w:val="20"/>
                <w:szCs w:val="20"/>
              </w:rPr>
              <w:t xml:space="preserve"> - Wnioskodawca nie uzasadnił lub niewystarczająco uzasadnił konieczności poniesienia poszczególnych wydatków zaplanowanych w ramach wniosku o dofinansowanie;</w:t>
            </w:r>
          </w:p>
          <w:p w14:paraId="1DB886A9"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t xml:space="preserve">1 pkt </w:t>
            </w:r>
            <w:r w:rsidRPr="00694B3A">
              <w:rPr>
                <w:rFonts w:ascii="Calibri Light" w:eastAsia="Times New Roman" w:hAnsi="Calibri Light" w:cs="Calibri Light"/>
                <w:color w:val="000000"/>
                <w:sz w:val="20"/>
                <w:szCs w:val="20"/>
              </w:rPr>
              <w:t>- Wnioskodawca wyjaśnił zasadność wszystkich wydatków ponoszonych w ramach operacji oraz wiarygodnie udokumentował ich wysokość;</w:t>
            </w:r>
          </w:p>
          <w:p w14:paraId="4B12CF8B"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Weryfikowane na podstawie danych zawartych we wniosku o dofinansowanie i załącznikach do wniosku.</w:t>
            </w:r>
          </w:p>
        </w:tc>
        <w:tc>
          <w:tcPr>
            <w:tcW w:w="1029" w:type="dxa"/>
            <w:gridSpan w:val="2"/>
            <w:vMerge w:val="restart"/>
            <w:tcBorders>
              <w:top w:val="nil"/>
              <w:left w:val="nil"/>
              <w:right w:val="single" w:sz="4" w:space="0" w:color="auto"/>
            </w:tcBorders>
            <w:shd w:val="clear" w:color="auto" w:fill="auto"/>
            <w:noWrap/>
            <w:vAlign w:val="center"/>
            <w:hideMark/>
          </w:tcPr>
          <w:p w14:paraId="2BB0F2A5"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 </w:t>
            </w:r>
          </w:p>
        </w:tc>
      </w:tr>
      <w:tr w:rsidR="005E2E8A" w:rsidRPr="00694B3A" w14:paraId="51A7E613" w14:textId="77777777" w:rsidTr="005E2E8A">
        <w:trPr>
          <w:trHeight w:val="284"/>
        </w:trPr>
        <w:tc>
          <w:tcPr>
            <w:tcW w:w="377" w:type="dxa"/>
            <w:vMerge/>
            <w:tcBorders>
              <w:left w:val="single" w:sz="4" w:space="0" w:color="auto"/>
              <w:bottom w:val="single" w:sz="4" w:space="0" w:color="auto"/>
              <w:right w:val="single" w:sz="4" w:space="0" w:color="auto"/>
            </w:tcBorders>
            <w:shd w:val="clear" w:color="auto" w:fill="auto"/>
            <w:noWrap/>
            <w:vAlign w:val="center"/>
          </w:tcPr>
          <w:p w14:paraId="08C58425"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p>
        </w:tc>
        <w:tc>
          <w:tcPr>
            <w:tcW w:w="12875" w:type="dxa"/>
            <w:gridSpan w:val="4"/>
            <w:tcBorders>
              <w:top w:val="single" w:sz="4" w:space="0" w:color="auto"/>
              <w:left w:val="nil"/>
              <w:bottom w:val="single" w:sz="4" w:space="0" w:color="auto"/>
              <w:right w:val="single" w:sz="4" w:space="0" w:color="auto"/>
            </w:tcBorders>
            <w:shd w:val="clear" w:color="auto" w:fill="auto"/>
            <w:noWrap/>
            <w:vAlign w:val="center"/>
          </w:tcPr>
          <w:p w14:paraId="1C6B311F" w14:textId="77777777" w:rsidR="005E2E8A" w:rsidRDefault="005E2E8A" w:rsidP="005E2E8A">
            <w:pPr>
              <w:spacing w:after="0" w:line="240" w:lineRule="auto"/>
              <w:jc w:val="both"/>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Uzasadnienie przyznanej oceny:</w:t>
            </w:r>
          </w:p>
          <w:p w14:paraId="57483625"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08521903"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50964D53"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31213CB3"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632266CF"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39CEED7D" w14:textId="77777777" w:rsidR="00FD59A7" w:rsidRDefault="00FD59A7" w:rsidP="005E2E8A">
            <w:pPr>
              <w:spacing w:after="0" w:line="240" w:lineRule="auto"/>
              <w:jc w:val="both"/>
              <w:rPr>
                <w:rFonts w:ascii="Calibri Light" w:eastAsia="Times New Roman" w:hAnsi="Calibri Light" w:cs="Calibri Light"/>
                <w:color w:val="000000"/>
                <w:sz w:val="20"/>
                <w:szCs w:val="20"/>
              </w:rPr>
            </w:pPr>
          </w:p>
          <w:p w14:paraId="5279A987"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20698712"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p>
        </w:tc>
        <w:tc>
          <w:tcPr>
            <w:tcW w:w="1029" w:type="dxa"/>
            <w:gridSpan w:val="2"/>
            <w:vMerge/>
            <w:tcBorders>
              <w:left w:val="nil"/>
              <w:bottom w:val="single" w:sz="4" w:space="0" w:color="auto"/>
              <w:right w:val="single" w:sz="4" w:space="0" w:color="auto"/>
            </w:tcBorders>
            <w:shd w:val="clear" w:color="auto" w:fill="auto"/>
            <w:noWrap/>
            <w:vAlign w:val="center"/>
          </w:tcPr>
          <w:p w14:paraId="0B6F8E04"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p>
        </w:tc>
      </w:tr>
      <w:tr w:rsidR="005E2E8A" w:rsidRPr="00694B3A" w14:paraId="1F6B84AB" w14:textId="77777777" w:rsidTr="005E2E8A">
        <w:trPr>
          <w:trHeight w:val="284"/>
        </w:trPr>
        <w:tc>
          <w:tcPr>
            <w:tcW w:w="377" w:type="dxa"/>
            <w:vMerge w:val="restart"/>
            <w:tcBorders>
              <w:top w:val="nil"/>
              <w:left w:val="single" w:sz="4" w:space="0" w:color="auto"/>
              <w:right w:val="single" w:sz="4" w:space="0" w:color="auto"/>
            </w:tcBorders>
            <w:shd w:val="clear" w:color="auto" w:fill="auto"/>
            <w:noWrap/>
            <w:vAlign w:val="center"/>
            <w:hideMark/>
          </w:tcPr>
          <w:p w14:paraId="313250B4"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9</w:t>
            </w:r>
          </w:p>
        </w:tc>
        <w:tc>
          <w:tcPr>
            <w:tcW w:w="2391" w:type="dxa"/>
            <w:tcBorders>
              <w:top w:val="nil"/>
              <w:left w:val="nil"/>
              <w:bottom w:val="single" w:sz="4" w:space="0" w:color="auto"/>
              <w:right w:val="single" w:sz="4" w:space="0" w:color="auto"/>
            </w:tcBorders>
            <w:shd w:val="clear" w:color="auto" w:fill="auto"/>
            <w:noWrap/>
            <w:vAlign w:val="center"/>
            <w:hideMark/>
          </w:tcPr>
          <w:p w14:paraId="724ECF25" w14:textId="77777777" w:rsidR="005E2E8A" w:rsidRPr="00FD59A7" w:rsidRDefault="005E2E8A" w:rsidP="005E2E8A">
            <w:pPr>
              <w:spacing w:after="0" w:line="240" w:lineRule="auto"/>
              <w:rPr>
                <w:rFonts w:ascii="Calibri Light" w:eastAsia="Times New Roman" w:hAnsi="Calibri Light" w:cs="Calibri Light"/>
                <w:b/>
                <w:color w:val="000000"/>
                <w:sz w:val="20"/>
                <w:szCs w:val="20"/>
              </w:rPr>
            </w:pPr>
            <w:r w:rsidRPr="00FD59A7">
              <w:rPr>
                <w:rFonts w:ascii="Calibri Light" w:eastAsia="Times New Roman" w:hAnsi="Calibri Light" w:cs="Calibri Light"/>
                <w:b/>
                <w:color w:val="000000"/>
                <w:sz w:val="20"/>
                <w:szCs w:val="20"/>
              </w:rPr>
              <w:t>Kompleksowość operacji</w:t>
            </w:r>
            <w:r w:rsidR="00FD59A7">
              <w:rPr>
                <w:rFonts w:ascii="Calibri Light" w:eastAsia="Times New Roman" w:hAnsi="Calibri Light" w:cs="Calibri Light"/>
                <w:b/>
                <w:color w:val="000000"/>
                <w:sz w:val="20"/>
                <w:szCs w:val="20"/>
              </w:rPr>
              <w:br/>
            </w:r>
            <w:r w:rsidRPr="00FD59A7">
              <w:rPr>
                <w:rFonts w:ascii="Calibri Light" w:eastAsia="Times New Roman" w:hAnsi="Calibri Light" w:cs="Calibri Light"/>
                <w:b/>
                <w:color w:val="000000"/>
                <w:sz w:val="20"/>
                <w:szCs w:val="20"/>
              </w:rPr>
              <w:t>(max. 1 pkt)</w:t>
            </w:r>
          </w:p>
        </w:tc>
        <w:tc>
          <w:tcPr>
            <w:tcW w:w="1033" w:type="dxa"/>
            <w:tcBorders>
              <w:top w:val="nil"/>
              <w:left w:val="nil"/>
              <w:bottom w:val="single" w:sz="4" w:space="0" w:color="auto"/>
              <w:right w:val="single" w:sz="4" w:space="0" w:color="auto"/>
            </w:tcBorders>
            <w:shd w:val="clear" w:color="auto" w:fill="auto"/>
            <w:noWrap/>
            <w:vAlign w:val="center"/>
            <w:hideMark/>
          </w:tcPr>
          <w:p w14:paraId="546DC2C4" w14:textId="77777777" w:rsidR="005E2E8A" w:rsidRPr="00694B3A" w:rsidRDefault="005E2E8A" w:rsidP="005E2E8A">
            <w:pPr>
              <w:spacing w:after="0" w:line="240" w:lineRule="auto"/>
              <w:jc w:val="center"/>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(0/1)</w:t>
            </w:r>
          </w:p>
        </w:tc>
        <w:tc>
          <w:tcPr>
            <w:tcW w:w="9451" w:type="dxa"/>
            <w:gridSpan w:val="2"/>
            <w:tcBorders>
              <w:top w:val="nil"/>
              <w:left w:val="nil"/>
              <w:bottom w:val="single" w:sz="4" w:space="0" w:color="auto"/>
              <w:right w:val="single" w:sz="4" w:space="0" w:color="auto"/>
            </w:tcBorders>
            <w:shd w:val="clear" w:color="auto" w:fill="auto"/>
            <w:vAlign w:val="center"/>
            <w:hideMark/>
          </w:tcPr>
          <w:p w14:paraId="11D5AAA7" w14:textId="77777777" w:rsidR="00752AAF" w:rsidRPr="00694B3A" w:rsidRDefault="00752AAF" w:rsidP="00752AAF">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 xml:space="preserve">Kryterium premiuje operacje, których zakres został przygotowany w sposób kompleksowy, a dobór zaplanowanych działań, ich wieloaspektowość i adekwatność </w:t>
            </w:r>
            <w:r>
              <w:rPr>
                <w:rFonts w:ascii="Calibri Light" w:eastAsia="Times New Roman" w:hAnsi="Calibri Light" w:cs="Calibri Light"/>
                <w:color w:val="000000"/>
                <w:sz w:val="20"/>
                <w:szCs w:val="20"/>
              </w:rPr>
              <w:t xml:space="preserve">zwiększy </w:t>
            </w:r>
            <w:r w:rsidRPr="00694B3A">
              <w:rPr>
                <w:rFonts w:ascii="Calibri Light" w:eastAsia="Times New Roman" w:hAnsi="Calibri Light" w:cs="Calibri Light"/>
                <w:color w:val="000000"/>
                <w:sz w:val="20"/>
                <w:szCs w:val="20"/>
              </w:rPr>
              <w:t>zdolności do trwałego i skutecznego funkcjonowania przedsiębiorstwa.</w:t>
            </w:r>
          </w:p>
          <w:p w14:paraId="4D008D27"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t>0 pkt</w:t>
            </w:r>
            <w:r w:rsidRPr="00694B3A">
              <w:rPr>
                <w:rFonts w:ascii="Calibri Light" w:eastAsia="Times New Roman" w:hAnsi="Calibri Light" w:cs="Calibri Light"/>
                <w:color w:val="000000"/>
                <w:sz w:val="20"/>
                <w:szCs w:val="20"/>
              </w:rPr>
              <w:t xml:space="preserve"> - Operacja obejmuje pojedynczy wątek/jednorodne działania lub pojedynczy etap w ramach procesu rozwoju przedsiębiorstwa, bądź też zakres operacji jest nieadekwatny do jego efektów;</w:t>
            </w:r>
          </w:p>
          <w:p w14:paraId="2933EBC2"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r w:rsidRPr="00694B3A">
              <w:rPr>
                <w:rFonts w:ascii="Calibri Light" w:eastAsia="Times New Roman" w:hAnsi="Calibri Light" w:cs="Calibri Light"/>
                <w:b/>
                <w:bCs/>
                <w:color w:val="000000"/>
                <w:sz w:val="20"/>
                <w:szCs w:val="20"/>
              </w:rPr>
              <w:t>1 pkt</w:t>
            </w:r>
            <w:r w:rsidRPr="00694B3A">
              <w:rPr>
                <w:rFonts w:ascii="Calibri Light" w:eastAsia="Times New Roman" w:hAnsi="Calibri Light" w:cs="Calibri Light"/>
                <w:color w:val="000000"/>
                <w:sz w:val="20"/>
                <w:szCs w:val="20"/>
              </w:rPr>
              <w:t xml:space="preserve"> - Operacja obejmuje kompleksowe działania, które w perspektywie długofalowej przyczynią się do trwałego rozwoju przedsiębiorstwa, wzmocnienia jego pozycji na lokalnym rynku oraz będą podstawą do dalszego rozwoju przedsiębiorstwa i rozwoju obszaru LSR;</w:t>
            </w:r>
          </w:p>
          <w:p w14:paraId="47E83C1B"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Weryfikowane na podstawie danych zawartych we wniosku o dofinansowanie i załącznikach do wniosku.</w:t>
            </w:r>
          </w:p>
        </w:tc>
        <w:tc>
          <w:tcPr>
            <w:tcW w:w="1029" w:type="dxa"/>
            <w:gridSpan w:val="2"/>
            <w:vMerge w:val="restart"/>
            <w:tcBorders>
              <w:top w:val="nil"/>
              <w:left w:val="nil"/>
              <w:right w:val="single" w:sz="4" w:space="0" w:color="auto"/>
            </w:tcBorders>
            <w:shd w:val="clear" w:color="auto" w:fill="auto"/>
            <w:noWrap/>
            <w:vAlign w:val="center"/>
            <w:hideMark/>
          </w:tcPr>
          <w:p w14:paraId="3356AE5A"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 </w:t>
            </w:r>
          </w:p>
        </w:tc>
      </w:tr>
      <w:tr w:rsidR="005E2E8A" w:rsidRPr="00694B3A" w14:paraId="313DDCBC" w14:textId="77777777" w:rsidTr="005E2E8A">
        <w:trPr>
          <w:trHeight w:val="284"/>
        </w:trPr>
        <w:tc>
          <w:tcPr>
            <w:tcW w:w="377" w:type="dxa"/>
            <w:vMerge/>
            <w:tcBorders>
              <w:left w:val="single" w:sz="4" w:space="0" w:color="auto"/>
              <w:bottom w:val="single" w:sz="4" w:space="0" w:color="auto"/>
              <w:right w:val="single" w:sz="4" w:space="0" w:color="auto"/>
            </w:tcBorders>
            <w:shd w:val="clear" w:color="auto" w:fill="auto"/>
            <w:noWrap/>
            <w:vAlign w:val="center"/>
          </w:tcPr>
          <w:p w14:paraId="7ACD6304"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p>
        </w:tc>
        <w:tc>
          <w:tcPr>
            <w:tcW w:w="12875" w:type="dxa"/>
            <w:gridSpan w:val="4"/>
            <w:tcBorders>
              <w:top w:val="single" w:sz="4" w:space="0" w:color="auto"/>
              <w:left w:val="nil"/>
              <w:bottom w:val="single" w:sz="4" w:space="0" w:color="auto"/>
              <w:right w:val="single" w:sz="4" w:space="0" w:color="auto"/>
            </w:tcBorders>
            <w:shd w:val="clear" w:color="auto" w:fill="auto"/>
            <w:noWrap/>
            <w:vAlign w:val="center"/>
          </w:tcPr>
          <w:p w14:paraId="345C9AEC" w14:textId="77777777" w:rsidR="005E2E8A" w:rsidRDefault="005E2E8A" w:rsidP="005E2E8A">
            <w:pPr>
              <w:spacing w:after="0" w:line="240" w:lineRule="auto"/>
              <w:jc w:val="both"/>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Uzasadnienie przyznanej oceny:</w:t>
            </w:r>
          </w:p>
          <w:p w14:paraId="5FB01CFC"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0254D3CE" w14:textId="77777777" w:rsidR="006476E6" w:rsidRDefault="006476E6" w:rsidP="005E2E8A">
            <w:pPr>
              <w:spacing w:after="0" w:line="240" w:lineRule="auto"/>
              <w:jc w:val="both"/>
              <w:rPr>
                <w:rFonts w:ascii="Calibri Light" w:eastAsia="Times New Roman" w:hAnsi="Calibri Light" w:cs="Calibri Light"/>
                <w:color w:val="000000"/>
                <w:sz w:val="20"/>
                <w:szCs w:val="20"/>
              </w:rPr>
            </w:pPr>
          </w:p>
          <w:p w14:paraId="0B4E3AAA" w14:textId="77777777" w:rsidR="006476E6" w:rsidRDefault="006476E6" w:rsidP="005E2E8A">
            <w:pPr>
              <w:spacing w:after="0" w:line="240" w:lineRule="auto"/>
              <w:jc w:val="both"/>
              <w:rPr>
                <w:rFonts w:ascii="Calibri Light" w:eastAsia="Times New Roman" w:hAnsi="Calibri Light" w:cs="Calibri Light"/>
                <w:color w:val="000000"/>
                <w:sz w:val="20"/>
                <w:szCs w:val="20"/>
              </w:rPr>
            </w:pPr>
          </w:p>
          <w:p w14:paraId="532D4168" w14:textId="77777777" w:rsidR="006476E6" w:rsidRDefault="006476E6" w:rsidP="005E2E8A">
            <w:pPr>
              <w:spacing w:after="0" w:line="240" w:lineRule="auto"/>
              <w:jc w:val="both"/>
              <w:rPr>
                <w:rFonts w:ascii="Calibri Light" w:eastAsia="Times New Roman" w:hAnsi="Calibri Light" w:cs="Calibri Light"/>
                <w:color w:val="000000"/>
                <w:sz w:val="20"/>
                <w:szCs w:val="20"/>
              </w:rPr>
            </w:pPr>
          </w:p>
          <w:p w14:paraId="0A3325B7" w14:textId="77777777" w:rsidR="006476E6" w:rsidRDefault="006476E6" w:rsidP="005E2E8A">
            <w:pPr>
              <w:spacing w:after="0" w:line="240" w:lineRule="auto"/>
              <w:jc w:val="both"/>
              <w:rPr>
                <w:rFonts w:ascii="Calibri Light" w:eastAsia="Times New Roman" w:hAnsi="Calibri Light" w:cs="Calibri Light"/>
                <w:color w:val="000000"/>
                <w:sz w:val="20"/>
                <w:szCs w:val="20"/>
              </w:rPr>
            </w:pPr>
          </w:p>
          <w:p w14:paraId="673A9A18" w14:textId="77777777" w:rsidR="006476E6" w:rsidRDefault="006476E6" w:rsidP="005E2E8A">
            <w:pPr>
              <w:spacing w:after="0" w:line="240" w:lineRule="auto"/>
              <w:jc w:val="both"/>
              <w:rPr>
                <w:rFonts w:ascii="Calibri Light" w:eastAsia="Times New Roman" w:hAnsi="Calibri Light" w:cs="Calibri Light"/>
                <w:color w:val="000000"/>
                <w:sz w:val="20"/>
                <w:szCs w:val="20"/>
              </w:rPr>
            </w:pPr>
          </w:p>
          <w:p w14:paraId="4E3688E6" w14:textId="77777777" w:rsidR="005E2E8A" w:rsidRDefault="005E2E8A" w:rsidP="005E2E8A">
            <w:pPr>
              <w:spacing w:after="0" w:line="240" w:lineRule="auto"/>
              <w:jc w:val="both"/>
              <w:rPr>
                <w:rFonts w:ascii="Calibri Light" w:eastAsia="Times New Roman" w:hAnsi="Calibri Light" w:cs="Calibri Light"/>
                <w:color w:val="000000"/>
                <w:sz w:val="20"/>
                <w:szCs w:val="20"/>
              </w:rPr>
            </w:pPr>
          </w:p>
          <w:p w14:paraId="1D2EB4E7" w14:textId="77777777" w:rsidR="005E2E8A" w:rsidRPr="00694B3A" w:rsidRDefault="005E2E8A" w:rsidP="005E2E8A">
            <w:pPr>
              <w:spacing w:after="0" w:line="240" w:lineRule="auto"/>
              <w:jc w:val="both"/>
              <w:rPr>
                <w:rFonts w:ascii="Calibri Light" w:eastAsia="Times New Roman" w:hAnsi="Calibri Light" w:cs="Calibri Light"/>
                <w:color w:val="000000"/>
                <w:sz w:val="20"/>
                <w:szCs w:val="20"/>
              </w:rPr>
            </w:pPr>
          </w:p>
        </w:tc>
        <w:tc>
          <w:tcPr>
            <w:tcW w:w="1029" w:type="dxa"/>
            <w:gridSpan w:val="2"/>
            <w:vMerge/>
            <w:tcBorders>
              <w:left w:val="nil"/>
              <w:bottom w:val="single" w:sz="4" w:space="0" w:color="auto"/>
              <w:right w:val="single" w:sz="4" w:space="0" w:color="auto"/>
            </w:tcBorders>
            <w:shd w:val="clear" w:color="auto" w:fill="auto"/>
            <w:noWrap/>
            <w:vAlign w:val="center"/>
          </w:tcPr>
          <w:p w14:paraId="23DEB120"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p>
        </w:tc>
      </w:tr>
      <w:tr w:rsidR="005E2E8A" w:rsidRPr="00694B3A" w14:paraId="097ED305" w14:textId="77777777" w:rsidTr="005E2E8A">
        <w:trPr>
          <w:trHeight w:val="284"/>
        </w:trPr>
        <w:tc>
          <w:tcPr>
            <w:tcW w:w="1428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9F669" w14:textId="77777777" w:rsidR="005E2E8A" w:rsidRPr="00694B3A" w:rsidRDefault="005E2E8A" w:rsidP="005E2E8A">
            <w:pPr>
              <w:spacing w:after="0" w:line="240" w:lineRule="auto"/>
              <w:jc w:val="center"/>
              <w:rPr>
                <w:rFonts w:ascii="Calibri Light" w:eastAsia="Times New Roman" w:hAnsi="Calibri Light" w:cs="Calibri Light"/>
                <w:b/>
                <w:bCs/>
                <w:color w:val="000000"/>
                <w:sz w:val="20"/>
                <w:szCs w:val="20"/>
              </w:rPr>
            </w:pPr>
            <w:r w:rsidRPr="00694B3A">
              <w:rPr>
                <w:rFonts w:ascii="Calibri Light" w:eastAsia="Times New Roman" w:hAnsi="Calibri Light" w:cs="Calibri Light"/>
                <w:b/>
                <w:bCs/>
                <w:color w:val="000000"/>
                <w:sz w:val="20"/>
                <w:szCs w:val="20"/>
              </w:rPr>
              <w:t>CZĘŚĆ B. WYNIK WERYFIKACJ</w:t>
            </w:r>
          </w:p>
        </w:tc>
      </w:tr>
      <w:tr w:rsidR="005E2E8A" w:rsidRPr="00694B3A" w14:paraId="2E31B913" w14:textId="77777777" w:rsidTr="005E2E8A">
        <w:trPr>
          <w:trHeight w:val="284"/>
        </w:trPr>
        <w:tc>
          <w:tcPr>
            <w:tcW w:w="133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2151F"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SUMA UZYSKANYCH PUNKTÓW</w:t>
            </w:r>
          </w:p>
        </w:tc>
        <w:tc>
          <w:tcPr>
            <w:tcW w:w="962" w:type="dxa"/>
            <w:tcBorders>
              <w:top w:val="nil"/>
              <w:left w:val="nil"/>
              <w:bottom w:val="single" w:sz="4" w:space="0" w:color="auto"/>
              <w:right w:val="single" w:sz="4" w:space="0" w:color="auto"/>
            </w:tcBorders>
            <w:shd w:val="clear" w:color="auto" w:fill="auto"/>
            <w:noWrap/>
            <w:vAlign w:val="center"/>
            <w:hideMark/>
          </w:tcPr>
          <w:p w14:paraId="70A129D7" w14:textId="77777777" w:rsidR="005E2E8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 </w:t>
            </w:r>
          </w:p>
          <w:p w14:paraId="71CF064D" w14:textId="77777777" w:rsidR="006476E6" w:rsidRPr="00694B3A" w:rsidRDefault="006476E6" w:rsidP="005E2E8A">
            <w:pPr>
              <w:spacing w:after="0" w:line="240" w:lineRule="auto"/>
              <w:rPr>
                <w:rFonts w:ascii="Calibri Light" w:eastAsia="Times New Roman" w:hAnsi="Calibri Light" w:cs="Calibri Light"/>
                <w:color w:val="000000"/>
                <w:sz w:val="20"/>
                <w:szCs w:val="20"/>
              </w:rPr>
            </w:pPr>
          </w:p>
        </w:tc>
      </w:tr>
      <w:tr w:rsidR="005E2E8A" w:rsidRPr="00694B3A" w14:paraId="13FA28CE" w14:textId="77777777" w:rsidTr="005E2E8A">
        <w:trPr>
          <w:trHeight w:val="284"/>
        </w:trPr>
        <w:tc>
          <w:tcPr>
            <w:tcW w:w="133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5E68B"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MINIMALNA LICZBA PUNKTÓW (30%)</w:t>
            </w:r>
          </w:p>
        </w:tc>
        <w:tc>
          <w:tcPr>
            <w:tcW w:w="962" w:type="dxa"/>
            <w:tcBorders>
              <w:top w:val="nil"/>
              <w:left w:val="nil"/>
              <w:bottom w:val="single" w:sz="4" w:space="0" w:color="auto"/>
              <w:right w:val="single" w:sz="4" w:space="0" w:color="auto"/>
            </w:tcBorders>
            <w:shd w:val="clear" w:color="auto" w:fill="auto"/>
            <w:noWrap/>
            <w:vAlign w:val="center"/>
            <w:hideMark/>
          </w:tcPr>
          <w:p w14:paraId="45BA37C4" w14:textId="77777777" w:rsidR="005E2E8A" w:rsidRPr="00694B3A" w:rsidRDefault="005E2E8A" w:rsidP="005E2E8A">
            <w:pPr>
              <w:spacing w:after="0" w:line="240" w:lineRule="auto"/>
              <w:jc w:val="center"/>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4</w:t>
            </w:r>
          </w:p>
        </w:tc>
      </w:tr>
      <w:tr w:rsidR="005E2E8A" w:rsidRPr="00694B3A" w14:paraId="2D12D97A" w14:textId="77777777" w:rsidTr="005E2E8A">
        <w:trPr>
          <w:trHeight w:val="284"/>
        </w:trPr>
        <w:tc>
          <w:tcPr>
            <w:tcW w:w="133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C2F10"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MAKSYMALNA LICZBA PUNKTÓW</w:t>
            </w:r>
          </w:p>
        </w:tc>
        <w:tc>
          <w:tcPr>
            <w:tcW w:w="962" w:type="dxa"/>
            <w:tcBorders>
              <w:top w:val="nil"/>
              <w:left w:val="nil"/>
              <w:bottom w:val="single" w:sz="4" w:space="0" w:color="auto"/>
              <w:right w:val="single" w:sz="4" w:space="0" w:color="auto"/>
            </w:tcBorders>
            <w:shd w:val="clear" w:color="auto" w:fill="auto"/>
            <w:noWrap/>
            <w:vAlign w:val="center"/>
            <w:hideMark/>
          </w:tcPr>
          <w:p w14:paraId="2BA67CEA" w14:textId="77777777" w:rsidR="005E2E8A" w:rsidRPr="00694B3A" w:rsidRDefault="005E2E8A" w:rsidP="005E2E8A">
            <w:pPr>
              <w:spacing w:after="0" w:line="240" w:lineRule="auto"/>
              <w:jc w:val="center"/>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12</w:t>
            </w:r>
          </w:p>
        </w:tc>
      </w:tr>
      <w:tr w:rsidR="005E2E8A" w:rsidRPr="00694B3A" w14:paraId="09196494" w14:textId="77777777" w:rsidTr="005E2E8A">
        <w:trPr>
          <w:trHeight w:val="284"/>
        </w:trPr>
        <w:tc>
          <w:tcPr>
            <w:tcW w:w="38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DE733"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Imię i nazwisko członka Komitetu</w:t>
            </w:r>
          </w:p>
        </w:tc>
        <w:tc>
          <w:tcPr>
            <w:tcW w:w="1048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70B6D1D" w14:textId="77777777" w:rsidR="006476E6" w:rsidRDefault="006476E6" w:rsidP="005E2E8A">
            <w:pPr>
              <w:spacing w:after="0" w:line="240" w:lineRule="auto"/>
              <w:jc w:val="center"/>
              <w:rPr>
                <w:rFonts w:ascii="Calibri Light" w:eastAsia="Times New Roman" w:hAnsi="Calibri Light" w:cs="Calibri Light"/>
                <w:color w:val="000000"/>
                <w:sz w:val="20"/>
                <w:szCs w:val="20"/>
              </w:rPr>
            </w:pPr>
          </w:p>
          <w:p w14:paraId="1C65C65B" w14:textId="77777777" w:rsidR="006476E6" w:rsidRDefault="006476E6" w:rsidP="005E2E8A">
            <w:pPr>
              <w:spacing w:after="0" w:line="240" w:lineRule="auto"/>
              <w:jc w:val="center"/>
              <w:rPr>
                <w:rFonts w:ascii="Calibri Light" w:eastAsia="Times New Roman" w:hAnsi="Calibri Light" w:cs="Calibri Light"/>
                <w:color w:val="000000"/>
                <w:sz w:val="20"/>
                <w:szCs w:val="20"/>
              </w:rPr>
            </w:pPr>
          </w:p>
          <w:p w14:paraId="07775C37" w14:textId="77777777" w:rsidR="005E2E8A" w:rsidRPr="00694B3A" w:rsidRDefault="005E2E8A" w:rsidP="005E2E8A">
            <w:pPr>
              <w:spacing w:after="0" w:line="240" w:lineRule="auto"/>
              <w:jc w:val="center"/>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 </w:t>
            </w:r>
          </w:p>
        </w:tc>
      </w:tr>
      <w:tr w:rsidR="005E2E8A" w:rsidRPr="00694B3A" w14:paraId="02F23A70" w14:textId="77777777" w:rsidTr="005E2E8A">
        <w:trPr>
          <w:trHeight w:val="284"/>
        </w:trPr>
        <w:tc>
          <w:tcPr>
            <w:tcW w:w="38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436E4"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Data wypełnienia karty</w:t>
            </w:r>
          </w:p>
        </w:tc>
        <w:tc>
          <w:tcPr>
            <w:tcW w:w="1048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42A9A5A" w14:textId="77777777" w:rsidR="006476E6" w:rsidRDefault="006476E6" w:rsidP="005E2E8A">
            <w:pPr>
              <w:spacing w:after="0" w:line="240" w:lineRule="auto"/>
              <w:jc w:val="center"/>
              <w:rPr>
                <w:rFonts w:ascii="Calibri Light" w:eastAsia="Times New Roman" w:hAnsi="Calibri Light" w:cs="Calibri Light"/>
                <w:color w:val="000000"/>
                <w:sz w:val="20"/>
                <w:szCs w:val="20"/>
              </w:rPr>
            </w:pPr>
          </w:p>
          <w:p w14:paraId="11703A27" w14:textId="77777777" w:rsidR="006476E6" w:rsidRDefault="006476E6" w:rsidP="005E2E8A">
            <w:pPr>
              <w:spacing w:after="0" w:line="240" w:lineRule="auto"/>
              <w:jc w:val="center"/>
              <w:rPr>
                <w:rFonts w:ascii="Calibri Light" w:eastAsia="Times New Roman" w:hAnsi="Calibri Light" w:cs="Calibri Light"/>
                <w:color w:val="000000"/>
                <w:sz w:val="20"/>
                <w:szCs w:val="20"/>
              </w:rPr>
            </w:pPr>
          </w:p>
          <w:p w14:paraId="19739A46" w14:textId="77777777" w:rsidR="005E2E8A" w:rsidRPr="00694B3A" w:rsidRDefault="005E2E8A" w:rsidP="005E2E8A">
            <w:pPr>
              <w:spacing w:after="0" w:line="240" w:lineRule="auto"/>
              <w:jc w:val="center"/>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 </w:t>
            </w:r>
          </w:p>
        </w:tc>
      </w:tr>
      <w:tr w:rsidR="005E2E8A" w:rsidRPr="00694B3A" w14:paraId="16B7B2D8" w14:textId="77777777" w:rsidTr="005E2E8A">
        <w:trPr>
          <w:trHeight w:val="284"/>
        </w:trPr>
        <w:tc>
          <w:tcPr>
            <w:tcW w:w="38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88759" w14:textId="77777777" w:rsidR="005E2E8A" w:rsidRPr="00694B3A" w:rsidRDefault="005E2E8A" w:rsidP="005E2E8A">
            <w:pPr>
              <w:spacing w:after="0" w:line="240" w:lineRule="auto"/>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lastRenderedPageBreak/>
              <w:t>Podpis członka Komitetu</w:t>
            </w:r>
          </w:p>
        </w:tc>
        <w:tc>
          <w:tcPr>
            <w:tcW w:w="1048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F2D1EB3" w14:textId="77777777" w:rsidR="006476E6" w:rsidRDefault="006476E6" w:rsidP="005E2E8A">
            <w:pPr>
              <w:spacing w:after="0" w:line="240" w:lineRule="auto"/>
              <w:jc w:val="center"/>
              <w:rPr>
                <w:rFonts w:ascii="Calibri Light" w:eastAsia="Times New Roman" w:hAnsi="Calibri Light" w:cs="Calibri Light"/>
                <w:color w:val="000000"/>
                <w:sz w:val="20"/>
                <w:szCs w:val="20"/>
              </w:rPr>
            </w:pPr>
          </w:p>
          <w:p w14:paraId="40FFA0CE" w14:textId="77777777" w:rsidR="006476E6" w:rsidRDefault="006476E6" w:rsidP="005E2E8A">
            <w:pPr>
              <w:spacing w:after="0" w:line="240" w:lineRule="auto"/>
              <w:jc w:val="center"/>
              <w:rPr>
                <w:rFonts w:ascii="Calibri Light" w:eastAsia="Times New Roman" w:hAnsi="Calibri Light" w:cs="Calibri Light"/>
                <w:color w:val="000000"/>
                <w:sz w:val="20"/>
                <w:szCs w:val="20"/>
              </w:rPr>
            </w:pPr>
          </w:p>
          <w:p w14:paraId="29C8C844" w14:textId="77777777" w:rsidR="005E2E8A" w:rsidRPr="00694B3A" w:rsidRDefault="005E2E8A" w:rsidP="005E2E8A">
            <w:pPr>
              <w:spacing w:after="0" w:line="240" w:lineRule="auto"/>
              <w:jc w:val="center"/>
              <w:rPr>
                <w:rFonts w:ascii="Calibri Light" w:eastAsia="Times New Roman" w:hAnsi="Calibri Light" w:cs="Calibri Light"/>
                <w:color w:val="000000"/>
                <w:sz w:val="20"/>
                <w:szCs w:val="20"/>
              </w:rPr>
            </w:pPr>
            <w:r w:rsidRPr="00694B3A">
              <w:rPr>
                <w:rFonts w:ascii="Calibri Light" w:eastAsia="Times New Roman" w:hAnsi="Calibri Light" w:cs="Calibri Light"/>
                <w:color w:val="000000"/>
                <w:sz w:val="20"/>
                <w:szCs w:val="20"/>
              </w:rPr>
              <w:t> </w:t>
            </w:r>
          </w:p>
        </w:tc>
      </w:tr>
    </w:tbl>
    <w:p w14:paraId="2054CFA7" w14:textId="77777777" w:rsidR="00EC5A9A" w:rsidRPr="00694B3A" w:rsidRDefault="00EC5A9A">
      <w:pPr>
        <w:rPr>
          <w:rFonts w:ascii="Calibri Light" w:eastAsiaTheme="majorEastAsia" w:hAnsi="Calibri Light" w:cstheme="majorBidi"/>
          <w:b/>
          <w:bCs/>
          <w:color w:val="365F91" w:themeColor="accent1" w:themeShade="BF"/>
          <w:sz w:val="28"/>
          <w:szCs w:val="28"/>
        </w:rPr>
      </w:pPr>
    </w:p>
    <w:p w14:paraId="70AF0292" w14:textId="77777777" w:rsidR="00410E89" w:rsidRDefault="00410E89" w:rsidP="002C439C">
      <w:pPr>
        <w:rPr>
          <w:rFonts w:ascii="Calibri Light" w:hAnsi="Calibri Light"/>
        </w:rPr>
      </w:pPr>
    </w:p>
    <w:p w14:paraId="05029121" w14:textId="77777777" w:rsidR="00410E89" w:rsidRDefault="00410E89">
      <w:pPr>
        <w:rPr>
          <w:rFonts w:ascii="Calibri Light" w:hAnsi="Calibri Light"/>
        </w:rPr>
      </w:pPr>
      <w:r>
        <w:rPr>
          <w:rFonts w:ascii="Calibri Light" w:hAnsi="Calibri Light"/>
        </w:rPr>
        <w:br w:type="page"/>
      </w:r>
    </w:p>
    <w:p w14:paraId="4E865CA7" w14:textId="77777777" w:rsidR="00410E89" w:rsidRDefault="00410E89" w:rsidP="00410E89">
      <w:pPr>
        <w:pStyle w:val="Nagwek1"/>
        <w:rPr>
          <w:rFonts w:ascii="Calibri Light" w:hAnsi="Calibri Light"/>
        </w:rPr>
        <w:sectPr w:rsidR="00410E89" w:rsidSect="00172736">
          <w:pgSz w:w="16838" w:h="11906" w:orient="landscape"/>
          <w:pgMar w:top="1418" w:right="1418" w:bottom="1418" w:left="1418" w:header="709" w:footer="709" w:gutter="0"/>
          <w:cols w:space="708"/>
          <w:docGrid w:linePitch="360"/>
        </w:sectPr>
      </w:pPr>
    </w:p>
    <w:p w14:paraId="139D5F51" w14:textId="77777777" w:rsidR="002C439C" w:rsidRDefault="00410E89" w:rsidP="00B05A33">
      <w:pPr>
        <w:pStyle w:val="Nagwek1"/>
        <w:rPr>
          <w:rFonts w:ascii="Calibri Light" w:hAnsi="Calibri Light"/>
        </w:rPr>
      </w:pPr>
      <w:bookmarkStart w:id="3" w:name="_Toc509294573"/>
      <w:r>
        <w:rPr>
          <w:rFonts w:ascii="Calibri Light" w:hAnsi="Calibri Light"/>
        </w:rPr>
        <w:lastRenderedPageBreak/>
        <w:t>Załącznik nr 9. Wzór oświadczenia dotyczącego realizacji zasady równości szans i niedyskryminacji, w tym dostępności dla osób niepełnosprawnych oraz zasad zrównoważonego rozwoju.</w:t>
      </w:r>
      <w:bookmarkEnd w:id="3"/>
    </w:p>
    <w:p w14:paraId="175E6871" w14:textId="77777777" w:rsidR="00410E89" w:rsidRPr="00B05A33" w:rsidRDefault="00410E89" w:rsidP="00410E89">
      <w:pPr>
        <w:rPr>
          <w:rFonts w:ascii="Calibri Light" w:hAnsi="Calibri Light" w:cs="Calibri Light"/>
        </w:rPr>
      </w:pPr>
    </w:p>
    <w:p w14:paraId="1BD96B81" w14:textId="77777777" w:rsidR="00410E89" w:rsidRPr="00B05A33" w:rsidRDefault="00410E89" w:rsidP="00410E89">
      <w:pPr>
        <w:rPr>
          <w:rFonts w:ascii="Calibri Light" w:hAnsi="Calibri Light" w:cs="Calibri Light"/>
        </w:rPr>
      </w:pPr>
    </w:p>
    <w:p w14:paraId="7EFDED08" w14:textId="77777777" w:rsidR="00410E89" w:rsidRPr="00B05A33" w:rsidRDefault="00410E89" w:rsidP="00B05A33">
      <w:pPr>
        <w:jc w:val="center"/>
        <w:rPr>
          <w:rFonts w:ascii="Calibri Light" w:hAnsi="Calibri Light" w:cs="Calibri Light"/>
        </w:rPr>
      </w:pPr>
      <w:r w:rsidRPr="00B05A33">
        <w:rPr>
          <w:rFonts w:ascii="Calibri Light" w:hAnsi="Calibri Light" w:cs="Calibri Light"/>
        </w:rPr>
        <w:t>Oświadczenie do wniosku o dofinansowanie w ramach priorytetu 4. Zwiększenie zatrudnienia i spójności terytorialnej, zawartym w Programie Operacyjnym „Rybactwo i Morze” na lata 2014-2020, dotyczące zasady równości szans i niedyskryminacji, w dostępności dla osób niepełnosprawnych oraz zasad zrównoważonego rozwoju.</w:t>
      </w:r>
    </w:p>
    <w:p w14:paraId="6E7B3C72" w14:textId="77777777" w:rsidR="00410E89" w:rsidRPr="00B05A33" w:rsidRDefault="00410E89" w:rsidP="00410E89">
      <w:pPr>
        <w:rPr>
          <w:rFonts w:ascii="Calibri Light" w:hAnsi="Calibri Light" w:cs="Calibri Light"/>
        </w:rPr>
      </w:pPr>
    </w:p>
    <w:p w14:paraId="08CADB07" w14:textId="77777777" w:rsidR="00410E89" w:rsidRPr="00B05A33" w:rsidRDefault="00410E89" w:rsidP="00410E89">
      <w:pPr>
        <w:rPr>
          <w:rFonts w:ascii="Calibri Light" w:hAnsi="Calibri Light" w:cs="Calibri Light"/>
        </w:rPr>
      </w:pPr>
    </w:p>
    <w:p w14:paraId="69414786" w14:textId="77777777" w:rsidR="00410E89" w:rsidRPr="00B05A33" w:rsidRDefault="00410E89" w:rsidP="00B05A33">
      <w:pPr>
        <w:jc w:val="both"/>
        <w:rPr>
          <w:rFonts w:ascii="Calibri Light" w:hAnsi="Calibri Light" w:cs="Calibri Light"/>
        </w:rPr>
      </w:pPr>
      <w:r w:rsidRPr="00B05A33">
        <w:rPr>
          <w:rFonts w:ascii="Calibri Light" w:hAnsi="Calibri Light" w:cs="Calibri Light"/>
        </w:rPr>
        <w:t>W związku z ubieganiem się o przyznanie pomocy na realizację operacji pt. ……………………………………………………………………….. (</w:t>
      </w:r>
      <w:r w:rsidRPr="00B05A33">
        <w:rPr>
          <w:rFonts w:ascii="Calibri Light" w:hAnsi="Calibri Light" w:cs="Calibri Light"/>
          <w:i/>
        </w:rPr>
        <w:t>tytuł operacji</w:t>
      </w:r>
      <w:r w:rsidRPr="00B05A33">
        <w:rPr>
          <w:rFonts w:ascii="Calibri Light" w:hAnsi="Calibri Light" w:cs="Calibri Light"/>
        </w:rPr>
        <w:t>)</w:t>
      </w:r>
      <w:r w:rsidR="00166382" w:rsidRPr="00B05A33">
        <w:rPr>
          <w:rFonts w:ascii="Calibri Light" w:hAnsi="Calibri Light" w:cs="Calibri Light"/>
        </w:rPr>
        <w:t xml:space="preserve"> oświadczam, że:</w:t>
      </w:r>
    </w:p>
    <w:p w14:paraId="0861D16D" w14:textId="77777777" w:rsidR="00166382" w:rsidRDefault="00166382" w:rsidP="00B05A33">
      <w:pPr>
        <w:pStyle w:val="Akapitzlist"/>
        <w:numPr>
          <w:ilvl w:val="0"/>
          <w:numId w:val="51"/>
        </w:numPr>
        <w:jc w:val="both"/>
        <w:rPr>
          <w:rFonts w:ascii="Calibri Light" w:hAnsi="Calibri Light" w:cs="Calibri Light"/>
        </w:rPr>
      </w:pPr>
      <w:r w:rsidRPr="00B05A33">
        <w:rPr>
          <w:rFonts w:ascii="Calibri Light" w:hAnsi="Calibri Light" w:cs="Calibri Light"/>
        </w:rPr>
        <w:t xml:space="preserve">Operacja </w:t>
      </w:r>
      <w:r w:rsidRPr="00B05A33">
        <w:rPr>
          <w:rFonts w:ascii="Calibri Light" w:hAnsi="Calibri Light" w:cs="Calibri Light"/>
          <w:i/>
        </w:rPr>
        <w:t>będzie/nie będzie</w:t>
      </w:r>
      <w:r>
        <w:rPr>
          <w:rStyle w:val="Odwoanieprzypisudolnego"/>
          <w:rFonts w:ascii="Calibri Light" w:hAnsi="Calibri Light" w:cs="Calibri Light"/>
        </w:rPr>
        <w:footnoteReference w:id="1"/>
      </w:r>
      <w:r>
        <w:rPr>
          <w:rFonts w:ascii="Calibri Light" w:hAnsi="Calibri Light" w:cs="Calibri Light"/>
        </w:rPr>
        <w:t xml:space="preserve"> </w:t>
      </w:r>
      <w:r w:rsidR="00CB589C">
        <w:rPr>
          <w:rFonts w:ascii="Calibri Light" w:hAnsi="Calibri Light" w:cs="Calibri Light"/>
        </w:rPr>
        <w:t>realizowana w oparciu o zasadę równych szans i niedyskryminację, co oznacza, że operacja zakłada co najmniej neutralne podejście do równego traktowania kobiet i mężczyzn jako uczestników lub odbiorców operacji.</w:t>
      </w:r>
    </w:p>
    <w:p w14:paraId="2BABEBBC" w14:textId="77777777" w:rsidR="00CB589C" w:rsidRDefault="00CB589C" w:rsidP="00B05A33">
      <w:pPr>
        <w:pStyle w:val="Akapitzlist"/>
        <w:numPr>
          <w:ilvl w:val="0"/>
          <w:numId w:val="51"/>
        </w:numPr>
        <w:jc w:val="both"/>
        <w:rPr>
          <w:rFonts w:ascii="Calibri Light" w:hAnsi="Calibri Light" w:cs="Calibri Light"/>
        </w:rPr>
      </w:pPr>
      <w:r>
        <w:rPr>
          <w:rFonts w:ascii="Calibri Light" w:hAnsi="Calibri Light" w:cs="Calibri Light"/>
        </w:rPr>
        <w:t xml:space="preserve">Operacja </w:t>
      </w:r>
      <w:r w:rsidRPr="00B05A33">
        <w:rPr>
          <w:rFonts w:ascii="Calibri Light" w:hAnsi="Calibri Light" w:cs="Calibri Light"/>
          <w:i/>
        </w:rPr>
        <w:t>będzie/nie będzie</w:t>
      </w:r>
      <w:r>
        <w:rPr>
          <w:rStyle w:val="Odwoanieprzypisudolnego"/>
          <w:rFonts w:ascii="Calibri Light" w:hAnsi="Calibri Light" w:cs="Calibri Light"/>
        </w:rPr>
        <w:footnoteReference w:id="2"/>
      </w:r>
      <w:r>
        <w:rPr>
          <w:rFonts w:ascii="Calibri Light" w:hAnsi="Calibri Light" w:cs="Calibri Light"/>
        </w:rPr>
        <w:t xml:space="preserve"> miała co najmniej neutralny wpływ na zagadnienia związane z zachowaniem zasady równej dostępności dla osób niepełnosprawnych.</w:t>
      </w:r>
    </w:p>
    <w:p w14:paraId="7D7F5A6B" w14:textId="77777777" w:rsidR="00CB589C" w:rsidRDefault="00CB589C" w:rsidP="00B05A33">
      <w:pPr>
        <w:pStyle w:val="Akapitzlist"/>
        <w:numPr>
          <w:ilvl w:val="0"/>
          <w:numId w:val="51"/>
        </w:numPr>
        <w:rPr>
          <w:rFonts w:ascii="Calibri Light" w:hAnsi="Calibri Light" w:cs="Calibri Light"/>
        </w:rPr>
      </w:pPr>
      <w:r>
        <w:rPr>
          <w:rFonts w:ascii="Calibri Light" w:hAnsi="Calibri Light" w:cs="Calibri Light"/>
        </w:rPr>
        <w:t xml:space="preserve">Operacja </w:t>
      </w:r>
      <w:r w:rsidRPr="00B05A33">
        <w:rPr>
          <w:rFonts w:ascii="Calibri Light" w:hAnsi="Calibri Light" w:cs="Calibri Light"/>
          <w:i/>
        </w:rPr>
        <w:t>będzie/nie będzie</w:t>
      </w:r>
      <w:r>
        <w:rPr>
          <w:rStyle w:val="Odwoanieprzypisudolnego"/>
          <w:rFonts w:ascii="Calibri Light" w:hAnsi="Calibri Light" w:cs="Calibri Light"/>
        </w:rPr>
        <w:footnoteReference w:id="3"/>
      </w:r>
      <w:r>
        <w:rPr>
          <w:rFonts w:ascii="Calibri Light" w:hAnsi="Calibri Light" w:cs="Calibri Light"/>
        </w:rPr>
        <w:t xml:space="preserve"> realizowana z zachowaniem zasady zrównoważonego rozwoju, co oznacza zachowanie równowagi w przyrodzie, przy jednoczesnym kreowaniu warunków sprzyjających jej rozwojowi oraz budowanie konkurencyjnej gospodarki niskoemisyjnej, która w sposób racjonalny i oszczędny będzie wykorzystywała zasoby naturalne.</w:t>
      </w:r>
    </w:p>
    <w:p w14:paraId="19BCB3E2" w14:textId="77777777" w:rsidR="00CB589C" w:rsidRDefault="00CB589C">
      <w:pPr>
        <w:rPr>
          <w:rFonts w:ascii="Calibri Light" w:hAnsi="Calibri Light" w:cs="Calibri Light"/>
        </w:rPr>
      </w:pPr>
    </w:p>
    <w:p w14:paraId="774DA610" w14:textId="77777777" w:rsidR="00CB589C" w:rsidRDefault="00CB589C">
      <w:pPr>
        <w:rPr>
          <w:rFonts w:ascii="Calibri Light" w:hAnsi="Calibri Light" w:cs="Calibri Light"/>
        </w:rPr>
      </w:pPr>
    </w:p>
    <w:p w14:paraId="78E8A028" w14:textId="77777777" w:rsidR="00CB589C" w:rsidRDefault="00CB589C">
      <w:pPr>
        <w:rPr>
          <w:rFonts w:ascii="Calibri Light" w:hAnsi="Calibri Light" w:cs="Calibri Light"/>
        </w:rPr>
      </w:pPr>
    </w:p>
    <w:p w14:paraId="0F55118D" w14:textId="77777777" w:rsidR="00CB589C" w:rsidRDefault="00CB589C">
      <w:pPr>
        <w:rPr>
          <w:rFonts w:ascii="Calibri Light" w:hAnsi="Calibri Light" w:cs="Calibri Light"/>
        </w:rPr>
      </w:pPr>
    </w:p>
    <w:p w14:paraId="4D8EFACE" w14:textId="77777777" w:rsidR="00CB589C" w:rsidRPr="00B05A33" w:rsidRDefault="00CB589C">
      <w:pPr>
        <w:rPr>
          <w:rFonts w:ascii="Calibri Light" w:hAnsi="Calibri Light" w:cs="Calibri Light"/>
        </w:rPr>
      </w:pPr>
    </w:p>
    <w:p w14:paraId="01388D9A" w14:textId="77777777" w:rsidR="00410E89" w:rsidRPr="00B05A33" w:rsidRDefault="00410E89">
      <w:pPr>
        <w:rPr>
          <w:rFonts w:ascii="Calibri Light" w:hAnsi="Calibri Light" w:cs="Calibri Light"/>
        </w:rPr>
      </w:pPr>
      <w:r w:rsidRPr="00B05A33">
        <w:rPr>
          <w:rFonts w:ascii="Calibri Light" w:hAnsi="Calibri Light" w:cs="Calibri Light"/>
        </w:rPr>
        <w:br w:type="page"/>
      </w:r>
    </w:p>
    <w:p w14:paraId="719CFB79" w14:textId="77777777" w:rsidR="00410E89" w:rsidRPr="00B05A33" w:rsidRDefault="00410E89" w:rsidP="00B05A33">
      <w:pPr>
        <w:pStyle w:val="Nagwek1"/>
        <w:rPr>
          <w:rFonts w:ascii="Calibri Light" w:hAnsi="Calibri Light" w:cs="Calibri Light"/>
        </w:rPr>
      </w:pPr>
      <w:bookmarkStart w:id="4" w:name="_Toc509294574"/>
      <w:r w:rsidRPr="00B05A33">
        <w:rPr>
          <w:rFonts w:ascii="Calibri Light" w:hAnsi="Calibri Light" w:cs="Calibri Light"/>
        </w:rPr>
        <w:lastRenderedPageBreak/>
        <w:t>Załącznik nr 10. Wzór oświadczenia</w:t>
      </w:r>
      <w:r>
        <w:rPr>
          <w:rFonts w:ascii="Calibri Light" w:hAnsi="Calibri Light" w:cs="Calibri Light"/>
        </w:rPr>
        <w:t xml:space="preserve"> dotyczącego niezakończenia operacji</w:t>
      </w:r>
      <w:bookmarkEnd w:id="4"/>
    </w:p>
    <w:p w14:paraId="2E684972" w14:textId="77777777" w:rsidR="00410E89" w:rsidRDefault="00410E89"/>
    <w:p w14:paraId="71D65C6C" w14:textId="77777777" w:rsidR="0080770F" w:rsidRDefault="0080770F"/>
    <w:p w14:paraId="47A49C69" w14:textId="77777777" w:rsidR="0080770F" w:rsidRPr="00A51460" w:rsidRDefault="0080770F" w:rsidP="0080770F">
      <w:pPr>
        <w:jc w:val="center"/>
        <w:rPr>
          <w:rFonts w:ascii="Calibri Light" w:hAnsi="Calibri Light" w:cs="Calibri Light"/>
        </w:rPr>
      </w:pPr>
      <w:r w:rsidRPr="00A51460">
        <w:rPr>
          <w:rFonts w:ascii="Calibri Light" w:hAnsi="Calibri Light" w:cs="Calibri Light"/>
        </w:rPr>
        <w:t xml:space="preserve">Oświadczenie do wniosku o dofinansowanie w ramach priorytetu 4. Zwiększenie zatrudnienia i spójności terytorialnej, zawartym w Programie Operacyjnym „Rybactwo i Morze” na lata 2014-2020, dotyczące </w:t>
      </w:r>
      <w:r>
        <w:rPr>
          <w:rFonts w:ascii="Calibri Light" w:hAnsi="Calibri Light" w:cs="Calibri Light"/>
        </w:rPr>
        <w:t>niekończenia operacji</w:t>
      </w:r>
      <w:r w:rsidRPr="00A51460">
        <w:rPr>
          <w:rFonts w:ascii="Calibri Light" w:hAnsi="Calibri Light" w:cs="Calibri Light"/>
        </w:rPr>
        <w:t>.</w:t>
      </w:r>
    </w:p>
    <w:p w14:paraId="111147AE" w14:textId="77777777" w:rsidR="0080770F" w:rsidRPr="00A51460" w:rsidRDefault="0080770F" w:rsidP="0080770F">
      <w:pPr>
        <w:rPr>
          <w:rFonts w:ascii="Calibri Light" w:hAnsi="Calibri Light" w:cs="Calibri Light"/>
        </w:rPr>
      </w:pPr>
    </w:p>
    <w:p w14:paraId="5EF7A863" w14:textId="77777777" w:rsidR="0080770F" w:rsidRPr="00A51460" w:rsidRDefault="0080770F" w:rsidP="0080770F">
      <w:pPr>
        <w:rPr>
          <w:rFonts w:ascii="Calibri Light" w:hAnsi="Calibri Light" w:cs="Calibri Light"/>
        </w:rPr>
      </w:pPr>
    </w:p>
    <w:p w14:paraId="5E03D76C" w14:textId="77777777" w:rsidR="0080770F" w:rsidRPr="00A51460" w:rsidRDefault="0080770F" w:rsidP="0080770F">
      <w:pPr>
        <w:jc w:val="both"/>
        <w:rPr>
          <w:rFonts w:ascii="Calibri Light" w:hAnsi="Calibri Light" w:cs="Calibri Light"/>
        </w:rPr>
      </w:pPr>
      <w:r w:rsidRPr="00A51460">
        <w:rPr>
          <w:rFonts w:ascii="Calibri Light" w:hAnsi="Calibri Light" w:cs="Calibri Light"/>
        </w:rPr>
        <w:t>W związku z ubieganiem się o przyznanie pomocy na realizację operacji pt. ……………………………………………………………………….. (</w:t>
      </w:r>
      <w:r w:rsidRPr="00A51460">
        <w:rPr>
          <w:rFonts w:ascii="Calibri Light" w:hAnsi="Calibri Light" w:cs="Calibri Light"/>
          <w:i/>
        </w:rPr>
        <w:t>tytuł operacji</w:t>
      </w:r>
      <w:r w:rsidRPr="00A51460">
        <w:rPr>
          <w:rFonts w:ascii="Calibri Light" w:hAnsi="Calibri Light" w:cs="Calibri Light"/>
        </w:rPr>
        <w:t>) oświadczam, że</w:t>
      </w:r>
      <w:r>
        <w:rPr>
          <w:rFonts w:ascii="Calibri Light" w:hAnsi="Calibri Light" w:cs="Calibri Light"/>
        </w:rPr>
        <w:t xml:space="preserve"> na dzień złożenia wniosku o dofinansowanie zaplanowane do realizacji zadania w zestawieniu rzeczowo-finansowym nie zostały w pełni zrealizowane </w:t>
      </w:r>
      <w:r w:rsidR="003F05CF">
        <w:rPr>
          <w:rFonts w:ascii="Calibri Light" w:hAnsi="Calibri Light" w:cs="Calibri Light"/>
        </w:rPr>
        <w:t>tzn.</w:t>
      </w:r>
      <w:r>
        <w:rPr>
          <w:rFonts w:ascii="Calibri Light" w:hAnsi="Calibri Light" w:cs="Calibri Light"/>
        </w:rPr>
        <w:t>, iż operacja jako całość nie została zakończona</w:t>
      </w:r>
      <w:r w:rsidRPr="00A51460">
        <w:rPr>
          <w:rFonts w:ascii="Calibri Light" w:hAnsi="Calibri Light" w:cs="Calibri Light"/>
        </w:rPr>
        <w:t>:</w:t>
      </w:r>
    </w:p>
    <w:p w14:paraId="546C34EE" w14:textId="77777777" w:rsidR="0080770F" w:rsidRPr="00B05A33" w:rsidRDefault="0080770F"/>
    <w:sectPr w:rsidR="0080770F" w:rsidRPr="00B05A33" w:rsidSect="00B05A3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D0FEF" w14:textId="77777777" w:rsidR="003B34D6" w:rsidRDefault="003B34D6" w:rsidP="00166382">
      <w:pPr>
        <w:spacing w:after="0" w:line="240" w:lineRule="auto"/>
      </w:pPr>
      <w:r>
        <w:separator/>
      </w:r>
    </w:p>
  </w:endnote>
  <w:endnote w:type="continuationSeparator" w:id="0">
    <w:p w14:paraId="1F35E0E7" w14:textId="77777777" w:rsidR="003B34D6" w:rsidRDefault="003B34D6" w:rsidP="0016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25C4" w14:textId="77777777" w:rsidR="003B34D6" w:rsidRDefault="003B34D6" w:rsidP="00166382">
      <w:pPr>
        <w:spacing w:after="0" w:line="240" w:lineRule="auto"/>
      </w:pPr>
      <w:r>
        <w:separator/>
      </w:r>
    </w:p>
  </w:footnote>
  <w:footnote w:type="continuationSeparator" w:id="0">
    <w:p w14:paraId="0C2CDD6C" w14:textId="77777777" w:rsidR="003B34D6" w:rsidRDefault="003B34D6" w:rsidP="00166382">
      <w:pPr>
        <w:spacing w:after="0" w:line="240" w:lineRule="auto"/>
      </w:pPr>
      <w:r>
        <w:continuationSeparator/>
      </w:r>
    </w:p>
  </w:footnote>
  <w:footnote w:id="1">
    <w:p w14:paraId="17A55A04" w14:textId="77777777" w:rsidR="00B05A33" w:rsidRDefault="00B05A33">
      <w:pPr>
        <w:pStyle w:val="Tekstprzypisudolnego"/>
      </w:pPr>
      <w:r>
        <w:rPr>
          <w:rStyle w:val="Odwoanieprzypisudolnego"/>
        </w:rPr>
        <w:footnoteRef/>
      </w:r>
      <w:r>
        <w:t xml:space="preserve"> Niewłaściwe skreślić</w:t>
      </w:r>
    </w:p>
  </w:footnote>
  <w:footnote w:id="2">
    <w:p w14:paraId="3D7AFBA2" w14:textId="77777777" w:rsidR="00B05A33" w:rsidRDefault="00B05A33">
      <w:pPr>
        <w:pStyle w:val="Tekstprzypisudolnego"/>
      </w:pPr>
      <w:r>
        <w:rPr>
          <w:rStyle w:val="Odwoanieprzypisudolnego"/>
        </w:rPr>
        <w:footnoteRef/>
      </w:r>
      <w:r>
        <w:t xml:space="preserve"> Niewłaściwe skreślić</w:t>
      </w:r>
    </w:p>
  </w:footnote>
  <w:footnote w:id="3">
    <w:p w14:paraId="321447D3" w14:textId="77777777" w:rsidR="00B05A33" w:rsidRDefault="00B05A33">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47A"/>
    <w:multiLevelType w:val="hybridMultilevel"/>
    <w:tmpl w:val="20886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0C5AC4"/>
    <w:multiLevelType w:val="hybridMultilevel"/>
    <w:tmpl w:val="6630B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4E7550"/>
    <w:multiLevelType w:val="hybridMultilevel"/>
    <w:tmpl w:val="8FBE0F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53199E"/>
    <w:multiLevelType w:val="hybridMultilevel"/>
    <w:tmpl w:val="34482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B716AF"/>
    <w:multiLevelType w:val="hybridMultilevel"/>
    <w:tmpl w:val="37309CA8"/>
    <w:lvl w:ilvl="0" w:tplc="51F45E5C">
      <w:start w:val="1"/>
      <w:numFmt w:val="bullet"/>
      <w:lvlText w:val=""/>
      <w:lvlJc w:val="left"/>
      <w:pPr>
        <w:ind w:left="1931" w:hanging="360"/>
      </w:pPr>
      <w:rPr>
        <w:rFonts w:ascii="Wingdings" w:hAnsi="Wingdings" w:hint="default"/>
        <w:sz w:val="24"/>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5" w15:restartNumberingAfterBreak="0">
    <w:nsid w:val="0EF61C45"/>
    <w:multiLevelType w:val="hybridMultilevel"/>
    <w:tmpl w:val="93467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1417F1"/>
    <w:multiLevelType w:val="hybridMultilevel"/>
    <w:tmpl w:val="19786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8E326C"/>
    <w:multiLevelType w:val="hybridMultilevel"/>
    <w:tmpl w:val="99A86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A6769"/>
    <w:multiLevelType w:val="hybridMultilevel"/>
    <w:tmpl w:val="ECBEDE62"/>
    <w:lvl w:ilvl="0" w:tplc="FAC0554C">
      <w:start w:val="1"/>
      <w:numFmt w:val="bullet"/>
      <w:lvlText w:val=""/>
      <w:lvlJc w:val="left"/>
      <w:pPr>
        <w:ind w:left="2084" w:hanging="360"/>
      </w:pPr>
      <w:rPr>
        <w:rFonts w:ascii="Symbol" w:hAnsi="Symbol"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9" w15:restartNumberingAfterBreak="0">
    <w:nsid w:val="16CE17E5"/>
    <w:multiLevelType w:val="hybridMultilevel"/>
    <w:tmpl w:val="92C61B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793C83"/>
    <w:multiLevelType w:val="hybridMultilevel"/>
    <w:tmpl w:val="559A5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E60AF2"/>
    <w:multiLevelType w:val="hybridMultilevel"/>
    <w:tmpl w:val="99A86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5E34E1"/>
    <w:multiLevelType w:val="hybridMultilevel"/>
    <w:tmpl w:val="99A86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BD7509"/>
    <w:multiLevelType w:val="hybridMultilevel"/>
    <w:tmpl w:val="49E8A7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213648"/>
    <w:multiLevelType w:val="hybridMultilevel"/>
    <w:tmpl w:val="75580A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F7057D"/>
    <w:multiLevelType w:val="hybridMultilevel"/>
    <w:tmpl w:val="77D80132"/>
    <w:lvl w:ilvl="0" w:tplc="FAC0554C">
      <w:start w:val="1"/>
      <w:numFmt w:val="bullet"/>
      <w:lvlText w:val=""/>
      <w:lvlJc w:val="left"/>
      <w:pPr>
        <w:ind w:left="2246" w:hanging="360"/>
      </w:pPr>
      <w:rPr>
        <w:rFonts w:ascii="Symbol" w:hAnsi="Symbol" w:hint="default"/>
      </w:rPr>
    </w:lvl>
    <w:lvl w:ilvl="1" w:tplc="04150003" w:tentative="1">
      <w:start w:val="1"/>
      <w:numFmt w:val="bullet"/>
      <w:lvlText w:val="o"/>
      <w:lvlJc w:val="left"/>
      <w:pPr>
        <w:ind w:left="2966" w:hanging="360"/>
      </w:pPr>
      <w:rPr>
        <w:rFonts w:ascii="Courier New" w:hAnsi="Courier New" w:cs="Courier New" w:hint="default"/>
      </w:rPr>
    </w:lvl>
    <w:lvl w:ilvl="2" w:tplc="04150005" w:tentative="1">
      <w:start w:val="1"/>
      <w:numFmt w:val="bullet"/>
      <w:lvlText w:val=""/>
      <w:lvlJc w:val="left"/>
      <w:pPr>
        <w:ind w:left="3686" w:hanging="360"/>
      </w:pPr>
      <w:rPr>
        <w:rFonts w:ascii="Wingdings" w:hAnsi="Wingdings" w:hint="default"/>
      </w:rPr>
    </w:lvl>
    <w:lvl w:ilvl="3" w:tplc="04150001" w:tentative="1">
      <w:start w:val="1"/>
      <w:numFmt w:val="bullet"/>
      <w:lvlText w:val=""/>
      <w:lvlJc w:val="left"/>
      <w:pPr>
        <w:ind w:left="4406" w:hanging="360"/>
      </w:pPr>
      <w:rPr>
        <w:rFonts w:ascii="Symbol" w:hAnsi="Symbol" w:hint="default"/>
      </w:rPr>
    </w:lvl>
    <w:lvl w:ilvl="4" w:tplc="04150003" w:tentative="1">
      <w:start w:val="1"/>
      <w:numFmt w:val="bullet"/>
      <w:lvlText w:val="o"/>
      <w:lvlJc w:val="left"/>
      <w:pPr>
        <w:ind w:left="5126" w:hanging="360"/>
      </w:pPr>
      <w:rPr>
        <w:rFonts w:ascii="Courier New" w:hAnsi="Courier New" w:cs="Courier New" w:hint="default"/>
      </w:rPr>
    </w:lvl>
    <w:lvl w:ilvl="5" w:tplc="04150005" w:tentative="1">
      <w:start w:val="1"/>
      <w:numFmt w:val="bullet"/>
      <w:lvlText w:val=""/>
      <w:lvlJc w:val="left"/>
      <w:pPr>
        <w:ind w:left="5846" w:hanging="360"/>
      </w:pPr>
      <w:rPr>
        <w:rFonts w:ascii="Wingdings" w:hAnsi="Wingdings" w:hint="default"/>
      </w:rPr>
    </w:lvl>
    <w:lvl w:ilvl="6" w:tplc="04150001" w:tentative="1">
      <w:start w:val="1"/>
      <w:numFmt w:val="bullet"/>
      <w:lvlText w:val=""/>
      <w:lvlJc w:val="left"/>
      <w:pPr>
        <w:ind w:left="6566" w:hanging="360"/>
      </w:pPr>
      <w:rPr>
        <w:rFonts w:ascii="Symbol" w:hAnsi="Symbol" w:hint="default"/>
      </w:rPr>
    </w:lvl>
    <w:lvl w:ilvl="7" w:tplc="04150003" w:tentative="1">
      <w:start w:val="1"/>
      <w:numFmt w:val="bullet"/>
      <w:lvlText w:val="o"/>
      <w:lvlJc w:val="left"/>
      <w:pPr>
        <w:ind w:left="7286" w:hanging="360"/>
      </w:pPr>
      <w:rPr>
        <w:rFonts w:ascii="Courier New" w:hAnsi="Courier New" w:cs="Courier New" w:hint="default"/>
      </w:rPr>
    </w:lvl>
    <w:lvl w:ilvl="8" w:tplc="04150005" w:tentative="1">
      <w:start w:val="1"/>
      <w:numFmt w:val="bullet"/>
      <w:lvlText w:val=""/>
      <w:lvlJc w:val="left"/>
      <w:pPr>
        <w:ind w:left="8006" w:hanging="360"/>
      </w:pPr>
      <w:rPr>
        <w:rFonts w:ascii="Wingdings" w:hAnsi="Wingdings" w:hint="default"/>
      </w:rPr>
    </w:lvl>
  </w:abstractNum>
  <w:abstractNum w:abstractNumId="16" w15:restartNumberingAfterBreak="0">
    <w:nsid w:val="28840DC0"/>
    <w:multiLevelType w:val="hybridMultilevel"/>
    <w:tmpl w:val="6F1E5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652FF3"/>
    <w:multiLevelType w:val="hybridMultilevel"/>
    <w:tmpl w:val="37900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341046"/>
    <w:multiLevelType w:val="hybridMultilevel"/>
    <w:tmpl w:val="99A86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2526B5"/>
    <w:multiLevelType w:val="hybridMultilevel"/>
    <w:tmpl w:val="B2169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6D0F6B"/>
    <w:multiLevelType w:val="hybridMultilevel"/>
    <w:tmpl w:val="BCEE7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095738"/>
    <w:multiLevelType w:val="hybridMultilevel"/>
    <w:tmpl w:val="8404EBE4"/>
    <w:lvl w:ilvl="0" w:tplc="FAC0554C">
      <w:start w:val="1"/>
      <w:numFmt w:val="bullet"/>
      <w:lvlText w:val=""/>
      <w:lvlJc w:val="left"/>
      <w:pPr>
        <w:ind w:left="2084" w:hanging="360"/>
      </w:pPr>
      <w:rPr>
        <w:rFonts w:ascii="Symbol" w:hAnsi="Symbol"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22" w15:restartNumberingAfterBreak="0">
    <w:nsid w:val="37F8566F"/>
    <w:multiLevelType w:val="hybridMultilevel"/>
    <w:tmpl w:val="31EEDAA8"/>
    <w:lvl w:ilvl="0" w:tplc="FAC0554C">
      <w:start w:val="1"/>
      <w:numFmt w:val="bullet"/>
      <w:lvlText w:val=""/>
      <w:lvlJc w:val="left"/>
      <w:pPr>
        <w:ind w:left="2084" w:hanging="360"/>
      </w:pPr>
      <w:rPr>
        <w:rFonts w:ascii="Symbol" w:hAnsi="Symbol"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23" w15:restartNumberingAfterBreak="0">
    <w:nsid w:val="433B03A0"/>
    <w:multiLevelType w:val="hybridMultilevel"/>
    <w:tmpl w:val="C346D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9B29CA"/>
    <w:multiLevelType w:val="hybridMultilevel"/>
    <w:tmpl w:val="98740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CD143D"/>
    <w:multiLevelType w:val="hybridMultilevel"/>
    <w:tmpl w:val="5BB22488"/>
    <w:lvl w:ilvl="0" w:tplc="FAC0554C">
      <w:start w:val="1"/>
      <w:numFmt w:val="bullet"/>
      <w:lvlText w:val=""/>
      <w:lvlJc w:val="left"/>
      <w:pPr>
        <w:ind w:left="2086" w:hanging="360"/>
      </w:pPr>
      <w:rPr>
        <w:rFonts w:ascii="Symbol" w:hAnsi="Symbol" w:hint="default"/>
      </w:rPr>
    </w:lvl>
    <w:lvl w:ilvl="1" w:tplc="04150003" w:tentative="1">
      <w:start w:val="1"/>
      <w:numFmt w:val="bullet"/>
      <w:lvlText w:val="o"/>
      <w:lvlJc w:val="left"/>
      <w:pPr>
        <w:ind w:left="2806" w:hanging="360"/>
      </w:pPr>
      <w:rPr>
        <w:rFonts w:ascii="Courier New" w:hAnsi="Courier New" w:cs="Courier New" w:hint="default"/>
      </w:rPr>
    </w:lvl>
    <w:lvl w:ilvl="2" w:tplc="04150005" w:tentative="1">
      <w:start w:val="1"/>
      <w:numFmt w:val="bullet"/>
      <w:lvlText w:val=""/>
      <w:lvlJc w:val="left"/>
      <w:pPr>
        <w:ind w:left="3526" w:hanging="360"/>
      </w:pPr>
      <w:rPr>
        <w:rFonts w:ascii="Wingdings" w:hAnsi="Wingdings" w:hint="default"/>
      </w:rPr>
    </w:lvl>
    <w:lvl w:ilvl="3" w:tplc="04150001" w:tentative="1">
      <w:start w:val="1"/>
      <w:numFmt w:val="bullet"/>
      <w:lvlText w:val=""/>
      <w:lvlJc w:val="left"/>
      <w:pPr>
        <w:ind w:left="4246" w:hanging="360"/>
      </w:pPr>
      <w:rPr>
        <w:rFonts w:ascii="Symbol" w:hAnsi="Symbol" w:hint="default"/>
      </w:rPr>
    </w:lvl>
    <w:lvl w:ilvl="4" w:tplc="04150003" w:tentative="1">
      <w:start w:val="1"/>
      <w:numFmt w:val="bullet"/>
      <w:lvlText w:val="o"/>
      <w:lvlJc w:val="left"/>
      <w:pPr>
        <w:ind w:left="4966" w:hanging="360"/>
      </w:pPr>
      <w:rPr>
        <w:rFonts w:ascii="Courier New" w:hAnsi="Courier New" w:cs="Courier New" w:hint="default"/>
      </w:rPr>
    </w:lvl>
    <w:lvl w:ilvl="5" w:tplc="04150005" w:tentative="1">
      <w:start w:val="1"/>
      <w:numFmt w:val="bullet"/>
      <w:lvlText w:val=""/>
      <w:lvlJc w:val="left"/>
      <w:pPr>
        <w:ind w:left="5686" w:hanging="360"/>
      </w:pPr>
      <w:rPr>
        <w:rFonts w:ascii="Wingdings" w:hAnsi="Wingdings" w:hint="default"/>
      </w:rPr>
    </w:lvl>
    <w:lvl w:ilvl="6" w:tplc="04150001" w:tentative="1">
      <w:start w:val="1"/>
      <w:numFmt w:val="bullet"/>
      <w:lvlText w:val=""/>
      <w:lvlJc w:val="left"/>
      <w:pPr>
        <w:ind w:left="6406" w:hanging="360"/>
      </w:pPr>
      <w:rPr>
        <w:rFonts w:ascii="Symbol" w:hAnsi="Symbol" w:hint="default"/>
      </w:rPr>
    </w:lvl>
    <w:lvl w:ilvl="7" w:tplc="04150003" w:tentative="1">
      <w:start w:val="1"/>
      <w:numFmt w:val="bullet"/>
      <w:lvlText w:val="o"/>
      <w:lvlJc w:val="left"/>
      <w:pPr>
        <w:ind w:left="7126" w:hanging="360"/>
      </w:pPr>
      <w:rPr>
        <w:rFonts w:ascii="Courier New" w:hAnsi="Courier New" w:cs="Courier New" w:hint="default"/>
      </w:rPr>
    </w:lvl>
    <w:lvl w:ilvl="8" w:tplc="04150005" w:tentative="1">
      <w:start w:val="1"/>
      <w:numFmt w:val="bullet"/>
      <w:lvlText w:val=""/>
      <w:lvlJc w:val="left"/>
      <w:pPr>
        <w:ind w:left="7846" w:hanging="360"/>
      </w:pPr>
      <w:rPr>
        <w:rFonts w:ascii="Wingdings" w:hAnsi="Wingdings" w:hint="default"/>
      </w:rPr>
    </w:lvl>
  </w:abstractNum>
  <w:abstractNum w:abstractNumId="26" w15:restartNumberingAfterBreak="0">
    <w:nsid w:val="46C656A7"/>
    <w:multiLevelType w:val="hybridMultilevel"/>
    <w:tmpl w:val="7C86B5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79C5D58"/>
    <w:multiLevelType w:val="hybridMultilevel"/>
    <w:tmpl w:val="36049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7CC2EF0"/>
    <w:multiLevelType w:val="hybridMultilevel"/>
    <w:tmpl w:val="18327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506600"/>
    <w:multiLevelType w:val="hybridMultilevel"/>
    <w:tmpl w:val="AB64B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7C7D01"/>
    <w:multiLevelType w:val="hybridMultilevel"/>
    <w:tmpl w:val="BA9EEA42"/>
    <w:lvl w:ilvl="0" w:tplc="FAC0554C">
      <w:start w:val="1"/>
      <w:numFmt w:val="bullet"/>
      <w:lvlText w:val=""/>
      <w:lvlJc w:val="left"/>
      <w:pPr>
        <w:ind w:left="2135" w:hanging="360"/>
      </w:pPr>
      <w:rPr>
        <w:rFonts w:ascii="Symbol" w:hAnsi="Symbol" w:hint="default"/>
      </w:rPr>
    </w:lvl>
    <w:lvl w:ilvl="1" w:tplc="04150003" w:tentative="1">
      <w:start w:val="1"/>
      <w:numFmt w:val="bullet"/>
      <w:lvlText w:val="o"/>
      <w:lvlJc w:val="left"/>
      <w:pPr>
        <w:ind w:left="2855" w:hanging="360"/>
      </w:pPr>
      <w:rPr>
        <w:rFonts w:ascii="Courier New" w:hAnsi="Courier New" w:cs="Courier New" w:hint="default"/>
      </w:rPr>
    </w:lvl>
    <w:lvl w:ilvl="2" w:tplc="04150005" w:tentative="1">
      <w:start w:val="1"/>
      <w:numFmt w:val="bullet"/>
      <w:lvlText w:val=""/>
      <w:lvlJc w:val="left"/>
      <w:pPr>
        <w:ind w:left="3575" w:hanging="360"/>
      </w:pPr>
      <w:rPr>
        <w:rFonts w:ascii="Wingdings" w:hAnsi="Wingdings" w:hint="default"/>
      </w:rPr>
    </w:lvl>
    <w:lvl w:ilvl="3" w:tplc="04150001" w:tentative="1">
      <w:start w:val="1"/>
      <w:numFmt w:val="bullet"/>
      <w:lvlText w:val=""/>
      <w:lvlJc w:val="left"/>
      <w:pPr>
        <w:ind w:left="4295" w:hanging="360"/>
      </w:pPr>
      <w:rPr>
        <w:rFonts w:ascii="Symbol" w:hAnsi="Symbol" w:hint="default"/>
      </w:rPr>
    </w:lvl>
    <w:lvl w:ilvl="4" w:tplc="04150003" w:tentative="1">
      <w:start w:val="1"/>
      <w:numFmt w:val="bullet"/>
      <w:lvlText w:val="o"/>
      <w:lvlJc w:val="left"/>
      <w:pPr>
        <w:ind w:left="5015" w:hanging="360"/>
      </w:pPr>
      <w:rPr>
        <w:rFonts w:ascii="Courier New" w:hAnsi="Courier New" w:cs="Courier New" w:hint="default"/>
      </w:rPr>
    </w:lvl>
    <w:lvl w:ilvl="5" w:tplc="04150005" w:tentative="1">
      <w:start w:val="1"/>
      <w:numFmt w:val="bullet"/>
      <w:lvlText w:val=""/>
      <w:lvlJc w:val="left"/>
      <w:pPr>
        <w:ind w:left="5735" w:hanging="360"/>
      </w:pPr>
      <w:rPr>
        <w:rFonts w:ascii="Wingdings" w:hAnsi="Wingdings" w:hint="default"/>
      </w:rPr>
    </w:lvl>
    <w:lvl w:ilvl="6" w:tplc="04150001" w:tentative="1">
      <w:start w:val="1"/>
      <w:numFmt w:val="bullet"/>
      <w:lvlText w:val=""/>
      <w:lvlJc w:val="left"/>
      <w:pPr>
        <w:ind w:left="6455" w:hanging="360"/>
      </w:pPr>
      <w:rPr>
        <w:rFonts w:ascii="Symbol" w:hAnsi="Symbol" w:hint="default"/>
      </w:rPr>
    </w:lvl>
    <w:lvl w:ilvl="7" w:tplc="04150003" w:tentative="1">
      <w:start w:val="1"/>
      <w:numFmt w:val="bullet"/>
      <w:lvlText w:val="o"/>
      <w:lvlJc w:val="left"/>
      <w:pPr>
        <w:ind w:left="7175" w:hanging="360"/>
      </w:pPr>
      <w:rPr>
        <w:rFonts w:ascii="Courier New" w:hAnsi="Courier New" w:cs="Courier New" w:hint="default"/>
      </w:rPr>
    </w:lvl>
    <w:lvl w:ilvl="8" w:tplc="04150005" w:tentative="1">
      <w:start w:val="1"/>
      <w:numFmt w:val="bullet"/>
      <w:lvlText w:val=""/>
      <w:lvlJc w:val="left"/>
      <w:pPr>
        <w:ind w:left="7895" w:hanging="360"/>
      </w:pPr>
      <w:rPr>
        <w:rFonts w:ascii="Wingdings" w:hAnsi="Wingdings" w:hint="default"/>
      </w:rPr>
    </w:lvl>
  </w:abstractNum>
  <w:abstractNum w:abstractNumId="31" w15:restartNumberingAfterBreak="0">
    <w:nsid w:val="50C8464C"/>
    <w:multiLevelType w:val="hybridMultilevel"/>
    <w:tmpl w:val="19ECF9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C82949"/>
    <w:multiLevelType w:val="hybridMultilevel"/>
    <w:tmpl w:val="33720B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1F3C3C"/>
    <w:multiLevelType w:val="hybridMultilevel"/>
    <w:tmpl w:val="CB60A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2763E3A"/>
    <w:multiLevelType w:val="hybridMultilevel"/>
    <w:tmpl w:val="4886C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536432F"/>
    <w:multiLevelType w:val="hybridMultilevel"/>
    <w:tmpl w:val="F50C7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9E273DD"/>
    <w:multiLevelType w:val="hybridMultilevel"/>
    <w:tmpl w:val="558C7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ED73953"/>
    <w:multiLevelType w:val="hybridMultilevel"/>
    <w:tmpl w:val="BEEA92A8"/>
    <w:lvl w:ilvl="0" w:tplc="04150005">
      <w:start w:val="1"/>
      <w:numFmt w:val="bullet"/>
      <w:lvlText w:val=""/>
      <w:lvlJc w:val="left"/>
      <w:pPr>
        <w:ind w:left="2061" w:hanging="360"/>
      </w:pPr>
      <w:rPr>
        <w:rFonts w:ascii="Wingdings" w:hAnsi="Wingdings"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38" w15:restartNumberingAfterBreak="0">
    <w:nsid w:val="63B30594"/>
    <w:multiLevelType w:val="hybridMultilevel"/>
    <w:tmpl w:val="99A86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637316"/>
    <w:multiLevelType w:val="hybridMultilevel"/>
    <w:tmpl w:val="B93CA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508405B"/>
    <w:multiLevelType w:val="hybridMultilevel"/>
    <w:tmpl w:val="66CE8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1C23FB"/>
    <w:multiLevelType w:val="hybridMultilevel"/>
    <w:tmpl w:val="86247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92E6415"/>
    <w:multiLevelType w:val="hybridMultilevel"/>
    <w:tmpl w:val="4D9A8BA2"/>
    <w:lvl w:ilvl="0" w:tplc="04150005">
      <w:start w:val="1"/>
      <w:numFmt w:val="bullet"/>
      <w:lvlText w:val=""/>
      <w:lvlJc w:val="left"/>
      <w:pPr>
        <w:ind w:left="769" w:hanging="360"/>
      </w:pPr>
      <w:rPr>
        <w:rFonts w:ascii="Wingdings" w:hAnsi="Wingdings" w:hint="default"/>
      </w:rPr>
    </w:lvl>
    <w:lvl w:ilvl="1" w:tplc="04150003" w:tentative="1">
      <w:start w:val="1"/>
      <w:numFmt w:val="bullet"/>
      <w:lvlText w:val="o"/>
      <w:lvlJc w:val="left"/>
      <w:pPr>
        <w:ind w:left="1489" w:hanging="360"/>
      </w:pPr>
      <w:rPr>
        <w:rFonts w:ascii="Courier New" w:hAnsi="Courier New" w:cs="Courier New" w:hint="default"/>
      </w:rPr>
    </w:lvl>
    <w:lvl w:ilvl="2" w:tplc="04150005" w:tentative="1">
      <w:start w:val="1"/>
      <w:numFmt w:val="bullet"/>
      <w:lvlText w:val=""/>
      <w:lvlJc w:val="left"/>
      <w:pPr>
        <w:ind w:left="2209" w:hanging="360"/>
      </w:pPr>
      <w:rPr>
        <w:rFonts w:ascii="Wingdings" w:hAnsi="Wingdings" w:hint="default"/>
      </w:rPr>
    </w:lvl>
    <w:lvl w:ilvl="3" w:tplc="04150001" w:tentative="1">
      <w:start w:val="1"/>
      <w:numFmt w:val="bullet"/>
      <w:lvlText w:val=""/>
      <w:lvlJc w:val="left"/>
      <w:pPr>
        <w:ind w:left="2929" w:hanging="360"/>
      </w:pPr>
      <w:rPr>
        <w:rFonts w:ascii="Symbol" w:hAnsi="Symbol" w:hint="default"/>
      </w:rPr>
    </w:lvl>
    <w:lvl w:ilvl="4" w:tplc="04150003" w:tentative="1">
      <w:start w:val="1"/>
      <w:numFmt w:val="bullet"/>
      <w:lvlText w:val="o"/>
      <w:lvlJc w:val="left"/>
      <w:pPr>
        <w:ind w:left="3649" w:hanging="360"/>
      </w:pPr>
      <w:rPr>
        <w:rFonts w:ascii="Courier New" w:hAnsi="Courier New" w:cs="Courier New" w:hint="default"/>
      </w:rPr>
    </w:lvl>
    <w:lvl w:ilvl="5" w:tplc="04150005" w:tentative="1">
      <w:start w:val="1"/>
      <w:numFmt w:val="bullet"/>
      <w:lvlText w:val=""/>
      <w:lvlJc w:val="left"/>
      <w:pPr>
        <w:ind w:left="4369" w:hanging="360"/>
      </w:pPr>
      <w:rPr>
        <w:rFonts w:ascii="Wingdings" w:hAnsi="Wingdings" w:hint="default"/>
      </w:rPr>
    </w:lvl>
    <w:lvl w:ilvl="6" w:tplc="04150001" w:tentative="1">
      <w:start w:val="1"/>
      <w:numFmt w:val="bullet"/>
      <w:lvlText w:val=""/>
      <w:lvlJc w:val="left"/>
      <w:pPr>
        <w:ind w:left="5089" w:hanging="360"/>
      </w:pPr>
      <w:rPr>
        <w:rFonts w:ascii="Symbol" w:hAnsi="Symbol" w:hint="default"/>
      </w:rPr>
    </w:lvl>
    <w:lvl w:ilvl="7" w:tplc="04150003" w:tentative="1">
      <w:start w:val="1"/>
      <w:numFmt w:val="bullet"/>
      <w:lvlText w:val="o"/>
      <w:lvlJc w:val="left"/>
      <w:pPr>
        <w:ind w:left="5809" w:hanging="360"/>
      </w:pPr>
      <w:rPr>
        <w:rFonts w:ascii="Courier New" w:hAnsi="Courier New" w:cs="Courier New" w:hint="default"/>
      </w:rPr>
    </w:lvl>
    <w:lvl w:ilvl="8" w:tplc="04150005" w:tentative="1">
      <w:start w:val="1"/>
      <w:numFmt w:val="bullet"/>
      <w:lvlText w:val=""/>
      <w:lvlJc w:val="left"/>
      <w:pPr>
        <w:ind w:left="6529" w:hanging="360"/>
      </w:pPr>
      <w:rPr>
        <w:rFonts w:ascii="Wingdings" w:hAnsi="Wingdings" w:hint="default"/>
      </w:rPr>
    </w:lvl>
  </w:abstractNum>
  <w:abstractNum w:abstractNumId="43" w15:restartNumberingAfterBreak="0">
    <w:nsid w:val="6A5C26E2"/>
    <w:multiLevelType w:val="hybridMultilevel"/>
    <w:tmpl w:val="42344D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DC1C34"/>
    <w:multiLevelType w:val="hybridMultilevel"/>
    <w:tmpl w:val="540829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A044FF"/>
    <w:multiLevelType w:val="hybridMultilevel"/>
    <w:tmpl w:val="7FF2E750"/>
    <w:lvl w:ilvl="0" w:tplc="04150005">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6" w15:restartNumberingAfterBreak="0">
    <w:nsid w:val="7B4E3023"/>
    <w:multiLevelType w:val="hybridMultilevel"/>
    <w:tmpl w:val="172EB16E"/>
    <w:lvl w:ilvl="0" w:tplc="FAC0554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7" w15:restartNumberingAfterBreak="0">
    <w:nsid w:val="7BF52726"/>
    <w:multiLevelType w:val="hybridMultilevel"/>
    <w:tmpl w:val="6688F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C2A20FF"/>
    <w:multiLevelType w:val="hybridMultilevel"/>
    <w:tmpl w:val="281897B6"/>
    <w:lvl w:ilvl="0" w:tplc="FAC0554C">
      <w:start w:val="1"/>
      <w:numFmt w:val="bullet"/>
      <w:lvlText w:val=""/>
      <w:lvlJc w:val="left"/>
      <w:pPr>
        <w:ind w:left="2185" w:hanging="360"/>
      </w:pPr>
      <w:rPr>
        <w:rFonts w:ascii="Symbol" w:hAnsi="Symbol" w:hint="default"/>
      </w:rPr>
    </w:lvl>
    <w:lvl w:ilvl="1" w:tplc="04150003" w:tentative="1">
      <w:start w:val="1"/>
      <w:numFmt w:val="bullet"/>
      <w:lvlText w:val="o"/>
      <w:lvlJc w:val="left"/>
      <w:pPr>
        <w:ind w:left="2905" w:hanging="360"/>
      </w:pPr>
      <w:rPr>
        <w:rFonts w:ascii="Courier New" w:hAnsi="Courier New" w:cs="Courier New" w:hint="default"/>
      </w:rPr>
    </w:lvl>
    <w:lvl w:ilvl="2" w:tplc="04150005" w:tentative="1">
      <w:start w:val="1"/>
      <w:numFmt w:val="bullet"/>
      <w:lvlText w:val=""/>
      <w:lvlJc w:val="left"/>
      <w:pPr>
        <w:ind w:left="3625" w:hanging="360"/>
      </w:pPr>
      <w:rPr>
        <w:rFonts w:ascii="Wingdings" w:hAnsi="Wingdings" w:hint="default"/>
      </w:rPr>
    </w:lvl>
    <w:lvl w:ilvl="3" w:tplc="04150001" w:tentative="1">
      <w:start w:val="1"/>
      <w:numFmt w:val="bullet"/>
      <w:lvlText w:val=""/>
      <w:lvlJc w:val="left"/>
      <w:pPr>
        <w:ind w:left="4345" w:hanging="360"/>
      </w:pPr>
      <w:rPr>
        <w:rFonts w:ascii="Symbol" w:hAnsi="Symbol" w:hint="default"/>
      </w:rPr>
    </w:lvl>
    <w:lvl w:ilvl="4" w:tplc="04150003" w:tentative="1">
      <w:start w:val="1"/>
      <w:numFmt w:val="bullet"/>
      <w:lvlText w:val="o"/>
      <w:lvlJc w:val="left"/>
      <w:pPr>
        <w:ind w:left="5065" w:hanging="360"/>
      </w:pPr>
      <w:rPr>
        <w:rFonts w:ascii="Courier New" w:hAnsi="Courier New" w:cs="Courier New" w:hint="default"/>
      </w:rPr>
    </w:lvl>
    <w:lvl w:ilvl="5" w:tplc="04150005" w:tentative="1">
      <w:start w:val="1"/>
      <w:numFmt w:val="bullet"/>
      <w:lvlText w:val=""/>
      <w:lvlJc w:val="left"/>
      <w:pPr>
        <w:ind w:left="5785" w:hanging="360"/>
      </w:pPr>
      <w:rPr>
        <w:rFonts w:ascii="Wingdings" w:hAnsi="Wingdings" w:hint="default"/>
      </w:rPr>
    </w:lvl>
    <w:lvl w:ilvl="6" w:tplc="04150001" w:tentative="1">
      <w:start w:val="1"/>
      <w:numFmt w:val="bullet"/>
      <w:lvlText w:val=""/>
      <w:lvlJc w:val="left"/>
      <w:pPr>
        <w:ind w:left="6505" w:hanging="360"/>
      </w:pPr>
      <w:rPr>
        <w:rFonts w:ascii="Symbol" w:hAnsi="Symbol" w:hint="default"/>
      </w:rPr>
    </w:lvl>
    <w:lvl w:ilvl="7" w:tplc="04150003" w:tentative="1">
      <w:start w:val="1"/>
      <w:numFmt w:val="bullet"/>
      <w:lvlText w:val="o"/>
      <w:lvlJc w:val="left"/>
      <w:pPr>
        <w:ind w:left="7225" w:hanging="360"/>
      </w:pPr>
      <w:rPr>
        <w:rFonts w:ascii="Courier New" w:hAnsi="Courier New" w:cs="Courier New" w:hint="default"/>
      </w:rPr>
    </w:lvl>
    <w:lvl w:ilvl="8" w:tplc="04150005" w:tentative="1">
      <w:start w:val="1"/>
      <w:numFmt w:val="bullet"/>
      <w:lvlText w:val=""/>
      <w:lvlJc w:val="left"/>
      <w:pPr>
        <w:ind w:left="7945" w:hanging="360"/>
      </w:pPr>
      <w:rPr>
        <w:rFonts w:ascii="Wingdings" w:hAnsi="Wingdings" w:hint="default"/>
      </w:rPr>
    </w:lvl>
  </w:abstractNum>
  <w:abstractNum w:abstractNumId="49" w15:restartNumberingAfterBreak="0">
    <w:nsid w:val="7C5778F2"/>
    <w:multiLevelType w:val="hybridMultilevel"/>
    <w:tmpl w:val="3D80E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FAA00C5"/>
    <w:multiLevelType w:val="hybridMultilevel"/>
    <w:tmpl w:val="2F704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0"/>
  </w:num>
  <w:num w:numId="3">
    <w:abstractNumId w:val="43"/>
  </w:num>
  <w:num w:numId="4">
    <w:abstractNumId w:val="45"/>
  </w:num>
  <w:num w:numId="5">
    <w:abstractNumId w:val="25"/>
  </w:num>
  <w:num w:numId="6">
    <w:abstractNumId w:val="30"/>
  </w:num>
  <w:num w:numId="7">
    <w:abstractNumId w:val="4"/>
  </w:num>
  <w:num w:numId="8">
    <w:abstractNumId w:val="46"/>
  </w:num>
  <w:num w:numId="9">
    <w:abstractNumId w:val="42"/>
  </w:num>
  <w:num w:numId="10">
    <w:abstractNumId w:val="15"/>
  </w:num>
  <w:num w:numId="11">
    <w:abstractNumId w:val="32"/>
  </w:num>
  <w:num w:numId="12">
    <w:abstractNumId w:val="48"/>
  </w:num>
  <w:num w:numId="13">
    <w:abstractNumId w:val="22"/>
  </w:num>
  <w:num w:numId="14">
    <w:abstractNumId w:val="8"/>
  </w:num>
  <w:num w:numId="15">
    <w:abstractNumId w:val="16"/>
  </w:num>
  <w:num w:numId="16">
    <w:abstractNumId w:val="37"/>
  </w:num>
  <w:num w:numId="17">
    <w:abstractNumId w:val="21"/>
  </w:num>
  <w:num w:numId="18">
    <w:abstractNumId w:val="44"/>
  </w:num>
  <w:num w:numId="19">
    <w:abstractNumId w:val="18"/>
  </w:num>
  <w:num w:numId="20">
    <w:abstractNumId w:val="7"/>
  </w:num>
  <w:num w:numId="21">
    <w:abstractNumId w:val="12"/>
  </w:num>
  <w:num w:numId="22">
    <w:abstractNumId w:val="38"/>
  </w:num>
  <w:num w:numId="23">
    <w:abstractNumId w:val="11"/>
  </w:num>
  <w:num w:numId="24">
    <w:abstractNumId w:val="47"/>
  </w:num>
  <w:num w:numId="25">
    <w:abstractNumId w:val="1"/>
  </w:num>
  <w:num w:numId="26">
    <w:abstractNumId w:val="5"/>
  </w:num>
  <w:num w:numId="27">
    <w:abstractNumId w:val="9"/>
  </w:num>
  <w:num w:numId="28">
    <w:abstractNumId w:val="34"/>
  </w:num>
  <w:num w:numId="29">
    <w:abstractNumId w:val="20"/>
  </w:num>
  <w:num w:numId="30">
    <w:abstractNumId w:val="27"/>
  </w:num>
  <w:num w:numId="31">
    <w:abstractNumId w:val="33"/>
  </w:num>
  <w:num w:numId="32">
    <w:abstractNumId w:val="35"/>
  </w:num>
  <w:num w:numId="33">
    <w:abstractNumId w:val="0"/>
  </w:num>
  <w:num w:numId="34">
    <w:abstractNumId w:val="26"/>
  </w:num>
  <w:num w:numId="35">
    <w:abstractNumId w:val="41"/>
  </w:num>
  <w:num w:numId="36">
    <w:abstractNumId w:val="10"/>
  </w:num>
  <w:num w:numId="37">
    <w:abstractNumId w:val="28"/>
  </w:num>
  <w:num w:numId="38">
    <w:abstractNumId w:val="24"/>
  </w:num>
  <w:num w:numId="39">
    <w:abstractNumId w:val="36"/>
  </w:num>
  <w:num w:numId="40">
    <w:abstractNumId w:val="6"/>
  </w:num>
  <w:num w:numId="41">
    <w:abstractNumId w:val="14"/>
  </w:num>
  <w:num w:numId="42">
    <w:abstractNumId w:val="13"/>
  </w:num>
  <w:num w:numId="43">
    <w:abstractNumId w:val="19"/>
  </w:num>
  <w:num w:numId="44">
    <w:abstractNumId w:val="17"/>
  </w:num>
  <w:num w:numId="45">
    <w:abstractNumId w:val="39"/>
  </w:num>
  <w:num w:numId="46">
    <w:abstractNumId w:val="23"/>
  </w:num>
  <w:num w:numId="47">
    <w:abstractNumId w:val="3"/>
  </w:num>
  <w:num w:numId="48">
    <w:abstractNumId w:val="29"/>
  </w:num>
  <w:num w:numId="49">
    <w:abstractNumId w:val="49"/>
  </w:num>
  <w:num w:numId="50">
    <w:abstractNumId w:val="50"/>
  </w:num>
  <w:num w:numId="5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4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9B"/>
    <w:rsid w:val="0004134C"/>
    <w:rsid w:val="00044C2E"/>
    <w:rsid w:val="00054406"/>
    <w:rsid w:val="000855C7"/>
    <w:rsid w:val="000856D7"/>
    <w:rsid w:val="000939B4"/>
    <w:rsid w:val="000A34E6"/>
    <w:rsid w:val="000B0829"/>
    <w:rsid w:val="000E7F01"/>
    <w:rsid w:val="000F7B20"/>
    <w:rsid w:val="00114653"/>
    <w:rsid w:val="00115B6C"/>
    <w:rsid w:val="00146255"/>
    <w:rsid w:val="00166382"/>
    <w:rsid w:val="00172736"/>
    <w:rsid w:val="00173180"/>
    <w:rsid w:val="00174874"/>
    <w:rsid w:val="0018190F"/>
    <w:rsid w:val="00184EC6"/>
    <w:rsid w:val="00186A38"/>
    <w:rsid w:val="00187E07"/>
    <w:rsid w:val="001A5E1F"/>
    <w:rsid w:val="001B1859"/>
    <w:rsid w:val="001B76DA"/>
    <w:rsid w:val="001C5E63"/>
    <w:rsid w:val="002073CC"/>
    <w:rsid w:val="002465C6"/>
    <w:rsid w:val="00253B95"/>
    <w:rsid w:val="002728E6"/>
    <w:rsid w:val="00293210"/>
    <w:rsid w:val="002932CD"/>
    <w:rsid w:val="002C439C"/>
    <w:rsid w:val="002D0E54"/>
    <w:rsid w:val="002D69E6"/>
    <w:rsid w:val="002E6038"/>
    <w:rsid w:val="002F222B"/>
    <w:rsid w:val="002F3099"/>
    <w:rsid w:val="002F6E17"/>
    <w:rsid w:val="003201B8"/>
    <w:rsid w:val="0032647E"/>
    <w:rsid w:val="00331BE6"/>
    <w:rsid w:val="00352B70"/>
    <w:rsid w:val="00363272"/>
    <w:rsid w:val="00371DBA"/>
    <w:rsid w:val="00391D19"/>
    <w:rsid w:val="003A7FCF"/>
    <w:rsid w:val="003B2B81"/>
    <w:rsid w:val="003B34D6"/>
    <w:rsid w:val="003B5732"/>
    <w:rsid w:val="003C5C1A"/>
    <w:rsid w:val="003D301D"/>
    <w:rsid w:val="003D4D69"/>
    <w:rsid w:val="003F05CF"/>
    <w:rsid w:val="003F3303"/>
    <w:rsid w:val="003F5B3E"/>
    <w:rsid w:val="00401574"/>
    <w:rsid w:val="00410E89"/>
    <w:rsid w:val="00411CFF"/>
    <w:rsid w:val="004144F6"/>
    <w:rsid w:val="004317CA"/>
    <w:rsid w:val="00440CF8"/>
    <w:rsid w:val="0044691F"/>
    <w:rsid w:val="004651B8"/>
    <w:rsid w:val="004A1E1C"/>
    <w:rsid w:val="004B60AC"/>
    <w:rsid w:val="004C1667"/>
    <w:rsid w:val="004C31E9"/>
    <w:rsid w:val="004C3ADC"/>
    <w:rsid w:val="004C54A0"/>
    <w:rsid w:val="004C7B94"/>
    <w:rsid w:val="004E09EB"/>
    <w:rsid w:val="004E54FE"/>
    <w:rsid w:val="00503AD4"/>
    <w:rsid w:val="00535DC7"/>
    <w:rsid w:val="00543DB4"/>
    <w:rsid w:val="00547D17"/>
    <w:rsid w:val="00551ACA"/>
    <w:rsid w:val="00577E4E"/>
    <w:rsid w:val="00581ACD"/>
    <w:rsid w:val="00583A9F"/>
    <w:rsid w:val="005B599D"/>
    <w:rsid w:val="005B5FD3"/>
    <w:rsid w:val="005C021E"/>
    <w:rsid w:val="005D6711"/>
    <w:rsid w:val="005E01B4"/>
    <w:rsid w:val="005E2E8A"/>
    <w:rsid w:val="00600640"/>
    <w:rsid w:val="0060312C"/>
    <w:rsid w:val="00611897"/>
    <w:rsid w:val="00641984"/>
    <w:rsid w:val="006476E6"/>
    <w:rsid w:val="00652B3F"/>
    <w:rsid w:val="00681961"/>
    <w:rsid w:val="00683FB8"/>
    <w:rsid w:val="00694B3A"/>
    <w:rsid w:val="00697231"/>
    <w:rsid w:val="006A4022"/>
    <w:rsid w:val="006A66F5"/>
    <w:rsid w:val="006C0714"/>
    <w:rsid w:val="006D60B5"/>
    <w:rsid w:val="006E1AB5"/>
    <w:rsid w:val="006F56C2"/>
    <w:rsid w:val="0074407F"/>
    <w:rsid w:val="00752246"/>
    <w:rsid w:val="00752AAF"/>
    <w:rsid w:val="00762A10"/>
    <w:rsid w:val="00772AD2"/>
    <w:rsid w:val="007844AF"/>
    <w:rsid w:val="007B2738"/>
    <w:rsid w:val="007D1D1F"/>
    <w:rsid w:val="007E5C91"/>
    <w:rsid w:val="007F153F"/>
    <w:rsid w:val="007F1D41"/>
    <w:rsid w:val="00806E74"/>
    <w:rsid w:val="0080770F"/>
    <w:rsid w:val="0081457B"/>
    <w:rsid w:val="00817E22"/>
    <w:rsid w:val="008405C2"/>
    <w:rsid w:val="0089232F"/>
    <w:rsid w:val="00895E6A"/>
    <w:rsid w:val="008A7757"/>
    <w:rsid w:val="008A7E7B"/>
    <w:rsid w:val="008D6781"/>
    <w:rsid w:val="008E280B"/>
    <w:rsid w:val="008E3880"/>
    <w:rsid w:val="008F098D"/>
    <w:rsid w:val="008F52FD"/>
    <w:rsid w:val="00910A1B"/>
    <w:rsid w:val="00940AF8"/>
    <w:rsid w:val="00941979"/>
    <w:rsid w:val="00950071"/>
    <w:rsid w:val="00953A19"/>
    <w:rsid w:val="009600A2"/>
    <w:rsid w:val="00960990"/>
    <w:rsid w:val="00962028"/>
    <w:rsid w:val="009707A9"/>
    <w:rsid w:val="009830D3"/>
    <w:rsid w:val="00984076"/>
    <w:rsid w:val="009B33F3"/>
    <w:rsid w:val="009B5508"/>
    <w:rsid w:val="009C76E7"/>
    <w:rsid w:val="00A2744E"/>
    <w:rsid w:val="00A41E6C"/>
    <w:rsid w:val="00A602F3"/>
    <w:rsid w:val="00A67D81"/>
    <w:rsid w:val="00A959D3"/>
    <w:rsid w:val="00A9751F"/>
    <w:rsid w:val="00AB7ED7"/>
    <w:rsid w:val="00AD0AA8"/>
    <w:rsid w:val="00AD2225"/>
    <w:rsid w:val="00B03560"/>
    <w:rsid w:val="00B036B4"/>
    <w:rsid w:val="00B05A33"/>
    <w:rsid w:val="00B075BB"/>
    <w:rsid w:val="00B16DEC"/>
    <w:rsid w:val="00B24095"/>
    <w:rsid w:val="00B37955"/>
    <w:rsid w:val="00B40FE5"/>
    <w:rsid w:val="00B42DD2"/>
    <w:rsid w:val="00B56628"/>
    <w:rsid w:val="00B92AF4"/>
    <w:rsid w:val="00BA3846"/>
    <w:rsid w:val="00BF0DA3"/>
    <w:rsid w:val="00C2659B"/>
    <w:rsid w:val="00C330B6"/>
    <w:rsid w:val="00C364A6"/>
    <w:rsid w:val="00C46C5D"/>
    <w:rsid w:val="00C76378"/>
    <w:rsid w:val="00C80287"/>
    <w:rsid w:val="00C8210B"/>
    <w:rsid w:val="00C82FC2"/>
    <w:rsid w:val="00C869DC"/>
    <w:rsid w:val="00CA3EED"/>
    <w:rsid w:val="00CB0776"/>
    <w:rsid w:val="00CB589C"/>
    <w:rsid w:val="00CE2DED"/>
    <w:rsid w:val="00CE70E6"/>
    <w:rsid w:val="00CF3226"/>
    <w:rsid w:val="00D05523"/>
    <w:rsid w:val="00D23447"/>
    <w:rsid w:val="00D35311"/>
    <w:rsid w:val="00D354F8"/>
    <w:rsid w:val="00D5028F"/>
    <w:rsid w:val="00D52DCF"/>
    <w:rsid w:val="00D84C65"/>
    <w:rsid w:val="00DA55BC"/>
    <w:rsid w:val="00DB7407"/>
    <w:rsid w:val="00DB7463"/>
    <w:rsid w:val="00DE356A"/>
    <w:rsid w:val="00DF5DF1"/>
    <w:rsid w:val="00E00285"/>
    <w:rsid w:val="00E05F1A"/>
    <w:rsid w:val="00E226F2"/>
    <w:rsid w:val="00E3227D"/>
    <w:rsid w:val="00E60E21"/>
    <w:rsid w:val="00EA0946"/>
    <w:rsid w:val="00EA2B85"/>
    <w:rsid w:val="00EC5A9A"/>
    <w:rsid w:val="00ED2849"/>
    <w:rsid w:val="00EE3502"/>
    <w:rsid w:val="00EF4744"/>
    <w:rsid w:val="00F2184B"/>
    <w:rsid w:val="00F41E68"/>
    <w:rsid w:val="00F64731"/>
    <w:rsid w:val="00F700BE"/>
    <w:rsid w:val="00F959FE"/>
    <w:rsid w:val="00FB131A"/>
    <w:rsid w:val="00FB7263"/>
    <w:rsid w:val="00FC421B"/>
    <w:rsid w:val="00FD59A7"/>
    <w:rsid w:val="00FE47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2CC4"/>
  <w15:docId w15:val="{4FF8CAEE-C2E6-45A4-A39E-7BF721EC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80B"/>
  </w:style>
  <w:style w:type="paragraph" w:styleId="Nagwek1">
    <w:name w:val="heading 1"/>
    <w:basedOn w:val="Normalny"/>
    <w:next w:val="Normalny"/>
    <w:link w:val="Nagwek1Znak"/>
    <w:uiPriority w:val="9"/>
    <w:qFormat/>
    <w:rsid w:val="00C265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8145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8145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659B"/>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C2659B"/>
    <w:pPr>
      <w:outlineLvl w:val="9"/>
    </w:pPr>
  </w:style>
  <w:style w:type="paragraph" w:styleId="Spistreci1">
    <w:name w:val="toc 1"/>
    <w:basedOn w:val="Normalny"/>
    <w:next w:val="Normalny"/>
    <w:autoRedefine/>
    <w:uiPriority w:val="39"/>
    <w:unhideWhenUsed/>
    <w:rsid w:val="00C2659B"/>
    <w:pPr>
      <w:spacing w:after="100"/>
    </w:pPr>
  </w:style>
  <w:style w:type="character" w:styleId="Hipercze">
    <w:name w:val="Hyperlink"/>
    <w:basedOn w:val="Domylnaczcionkaakapitu"/>
    <w:uiPriority w:val="99"/>
    <w:unhideWhenUsed/>
    <w:rsid w:val="00C2659B"/>
    <w:rPr>
      <w:color w:val="0000FF" w:themeColor="hyperlink"/>
      <w:u w:val="single"/>
    </w:rPr>
  </w:style>
  <w:style w:type="paragraph" w:styleId="Akapitzlist">
    <w:name w:val="List Paragraph"/>
    <w:basedOn w:val="Normalny"/>
    <w:qFormat/>
    <w:rsid w:val="00C2659B"/>
    <w:pPr>
      <w:ind w:left="720"/>
      <w:contextualSpacing/>
    </w:pPr>
  </w:style>
  <w:style w:type="paragraph" w:styleId="Spistreci2">
    <w:name w:val="toc 2"/>
    <w:basedOn w:val="Normalny"/>
    <w:next w:val="Normalny"/>
    <w:autoRedefine/>
    <w:uiPriority w:val="39"/>
    <w:unhideWhenUsed/>
    <w:rsid w:val="00C2659B"/>
    <w:pPr>
      <w:spacing w:after="100"/>
      <w:ind w:left="220"/>
    </w:pPr>
  </w:style>
  <w:style w:type="character" w:styleId="Odwoaniedokomentarza">
    <w:name w:val="annotation reference"/>
    <w:basedOn w:val="Domylnaczcionkaakapitu"/>
    <w:uiPriority w:val="99"/>
    <w:semiHidden/>
    <w:unhideWhenUsed/>
    <w:rsid w:val="00C2659B"/>
    <w:rPr>
      <w:sz w:val="16"/>
      <w:szCs w:val="16"/>
    </w:rPr>
  </w:style>
  <w:style w:type="paragraph" w:styleId="Tekstkomentarza">
    <w:name w:val="annotation text"/>
    <w:basedOn w:val="Normalny"/>
    <w:link w:val="TekstkomentarzaZnak"/>
    <w:uiPriority w:val="99"/>
    <w:semiHidden/>
    <w:unhideWhenUsed/>
    <w:rsid w:val="00C265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659B"/>
    <w:rPr>
      <w:sz w:val="20"/>
      <w:szCs w:val="20"/>
    </w:rPr>
  </w:style>
  <w:style w:type="paragraph" w:styleId="Tekstdymka">
    <w:name w:val="Balloon Text"/>
    <w:basedOn w:val="Normalny"/>
    <w:link w:val="TekstdymkaZnak"/>
    <w:uiPriority w:val="99"/>
    <w:semiHidden/>
    <w:unhideWhenUsed/>
    <w:rsid w:val="00C265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659B"/>
    <w:rPr>
      <w:rFonts w:ascii="Tahoma" w:hAnsi="Tahoma" w:cs="Tahoma"/>
      <w:sz w:val="16"/>
      <w:szCs w:val="16"/>
    </w:rPr>
  </w:style>
  <w:style w:type="paragraph" w:customStyle="1" w:styleId="Default">
    <w:name w:val="Default"/>
    <w:rsid w:val="00044C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9600A2"/>
    <w:rPr>
      <w:b/>
      <w:bCs/>
    </w:rPr>
  </w:style>
  <w:style w:type="character" w:customStyle="1" w:styleId="TematkomentarzaZnak">
    <w:name w:val="Temat komentarza Znak"/>
    <w:basedOn w:val="TekstkomentarzaZnak"/>
    <w:link w:val="Tematkomentarza"/>
    <w:uiPriority w:val="99"/>
    <w:semiHidden/>
    <w:rsid w:val="009600A2"/>
    <w:rPr>
      <w:b/>
      <w:bCs/>
      <w:sz w:val="20"/>
      <w:szCs w:val="20"/>
    </w:rPr>
  </w:style>
  <w:style w:type="character" w:customStyle="1" w:styleId="Nagwek2Znak">
    <w:name w:val="Nagłówek 2 Znak"/>
    <w:basedOn w:val="Domylnaczcionkaakapitu"/>
    <w:link w:val="Nagwek2"/>
    <w:uiPriority w:val="9"/>
    <w:semiHidden/>
    <w:rsid w:val="0081457B"/>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81457B"/>
    <w:rPr>
      <w:rFonts w:asciiTheme="majorHAnsi" w:eastAsiaTheme="majorEastAsia" w:hAnsiTheme="majorHAnsi" w:cstheme="majorBidi"/>
      <w:color w:val="243F60" w:themeColor="accent1" w:themeShade="7F"/>
      <w:sz w:val="24"/>
      <w:szCs w:val="24"/>
    </w:rPr>
  </w:style>
  <w:style w:type="paragraph" w:styleId="Spistreci3">
    <w:name w:val="toc 3"/>
    <w:basedOn w:val="Normalny"/>
    <w:next w:val="Normalny"/>
    <w:autoRedefine/>
    <w:uiPriority w:val="39"/>
    <w:unhideWhenUsed/>
    <w:rsid w:val="0081457B"/>
    <w:pPr>
      <w:spacing w:after="100"/>
      <w:ind w:left="440"/>
    </w:pPr>
  </w:style>
  <w:style w:type="paragraph" w:styleId="Tekstprzypisudolnego">
    <w:name w:val="footnote text"/>
    <w:basedOn w:val="Normalny"/>
    <w:link w:val="TekstprzypisudolnegoZnak"/>
    <w:uiPriority w:val="99"/>
    <w:semiHidden/>
    <w:unhideWhenUsed/>
    <w:rsid w:val="001663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66382"/>
    <w:rPr>
      <w:sz w:val="20"/>
      <w:szCs w:val="20"/>
    </w:rPr>
  </w:style>
  <w:style w:type="character" w:styleId="Odwoanieprzypisudolnego">
    <w:name w:val="footnote reference"/>
    <w:basedOn w:val="Domylnaczcionkaakapitu"/>
    <w:uiPriority w:val="99"/>
    <w:semiHidden/>
    <w:unhideWhenUsed/>
    <w:rsid w:val="00166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18575">
      <w:bodyDiv w:val="1"/>
      <w:marLeft w:val="0"/>
      <w:marRight w:val="0"/>
      <w:marTop w:val="0"/>
      <w:marBottom w:val="0"/>
      <w:divBdr>
        <w:top w:val="none" w:sz="0" w:space="0" w:color="auto"/>
        <w:left w:val="none" w:sz="0" w:space="0" w:color="auto"/>
        <w:bottom w:val="none" w:sz="0" w:space="0" w:color="auto"/>
        <w:right w:val="none" w:sz="0" w:space="0" w:color="auto"/>
      </w:divBdr>
    </w:div>
    <w:div w:id="375011253">
      <w:bodyDiv w:val="1"/>
      <w:marLeft w:val="0"/>
      <w:marRight w:val="0"/>
      <w:marTop w:val="0"/>
      <w:marBottom w:val="0"/>
      <w:divBdr>
        <w:top w:val="none" w:sz="0" w:space="0" w:color="auto"/>
        <w:left w:val="none" w:sz="0" w:space="0" w:color="auto"/>
        <w:bottom w:val="none" w:sz="0" w:space="0" w:color="auto"/>
        <w:right w:val="none" w:sz="0" w:space="0" w:color="auto"/>
      </w:divBdr>
    </w:div>
    <w:div w:id="408239080">
      <w:bodyDiv w:val="1"/>
      <w:marLeft w:val="0"/>
      <w:marRight w:val="0"/>
      <w:marTop w:val="0"/>
      <w:marBottom w:val="0"/>
      <w:divBdr>
        <w:top w:val="none" w:sz="0" w:space="0" w:color="auto"/>
        <w:left w:val="none" w:sz="0" w:space="0" w:color="auto"/>
        <w:bottom w:val="none" w:sz="0" w:space="0" w:color="auto"/>
        <w:right w:val="none" w:sz="0" w:space="0" w:color="auto"/>
      </w:divBdr>
    </w:div>
    <w:div w:id="1273168232">
      <w:bodyDiv w:val="1"/>
      <w:marLeft w:val="0"/>
      <w:marRight w:val="0"/>
      <w:marTop w:val="0"/>
      <w:marBottom w:val="0"/>
      <w:divBdr>
        <w:top w:val="none" w:sz="0" w:space="0" w:color="auto"/>
        <w:left w:val="none" w:sz="0" w:space="0" w:color="auto"/>
        <w:bottom w:val="none" w:sz="0" w:space="0" w:color="auto"/>
        <w:right w:val="none" w:sz="0" w:space="0" w:color="auto"/>
      </w:divBdr>
    </w:div>
    <w:div w:id="1279872162">
      <w:bodyDiv w:val="1"/>
      <w:marLeft w:val="0"/>
      <w:marRight w:val="0"/>
      <w:marTop w:val="0"/>
      <w:marBottom w:val="0"/>
      <w:divBdr>
        <w:top w:val="none" w:sz="0" w:space="0" w:color="auto"/>
        <w:left w:val="none" w:sz="0" w:space="0" w:color="auto"/>
        <w:bottom w:val="none" w:sz="0" w:space="0" w:color="auto"/>
        <w:right w:val="none" w:sz="0" w:space="0" w:color="auto"/>
      </w:divBdr>
    </w:div>
    <w:div w:id="1280180276">
      <w:bodyDiv w:val="1"/>
      <w:marLeft w:val="0"/>
      <w:marRight w:val="0"/>
      <w:marTop w:val="0"/>
      <w:marBottom w:val="0"/>
      <w:divBdr>
        <w:top w:val="none" w:sz="0" w:space="0" w:color="auto"/>
        <w:left w:val="none" w:sz="0" w:space="0" w:color="auto"/>
        <w:bottom w:val="none" w:sz="0" w:space="0" w:color="auto"/>
        <w:right w:val="none" w:sz="0" w:space="0" w:color="auto"/>
      </w:divBdr>
    </w:div>
    <w:div w:id="1370380737">
      <w:bodyDiv w:val="1"/>
      <w:marLeft w:val="0"/>
      <w:marRight w:val="0"/>
      <w:marTop w:val="0"/>
      <w:marBottom w:val="0"/>
      <w:divBdr>
        <w:top w:val="none" w:sz="0" w:space="0" w:color="auto"/>
        <w:left w:val="none" w:sz="0" w:space="0" w:color="auto"/>
        <w:bottom w:val="none" w:sz="0" w:space="0" w:color="auto"/>
        <w:right w:val="none" w:sz="0" w:space="0" w:color="auto"/>
      </w:divBdr>
    </w:div>
    <w:div w:id="1510366788">
      <w:bodyDiv w:val="1"/>
      <w:marLeft w:val="0"/>
      <w:marRight w:val="0"/>
      <w:marTop w:val="0"/>
      <w:marBottom w:val="0"/>
      <w:divBdr>
        <w:top w:val="none" w:sz="0" w:space="0" w:color="auto"/>
        <w:left w:val="none" w:sz="0" w:space="0" w:color="auto"/>
        <w:bottom w:val="none" w:sz="0" w:space="0" w:color="auto"/>
        <w:right w:val="none" w:sz="0" w:space="0" w:color="auto"/>
      </w:divBdr>
    </w:div>
    <w:div w:id="1783307134">
      <w:bodyDiv w:val="1"/>
      <w:marLeft w:val="0"/>
      <w:marRight w:val="0"/>
      <w:marTop w:val="0"/>
      <w:marBottom w:val="0"/>
      <w:divBdr>
        <w:top w:val="none" w:sz="0" w:space="0" w:color="auto"/>
        <w:left w:val="none" w:sz="0" w:space="0" w:color="auto"/>
        <w:bottom w:val="none" w:sz="0" w:space="0" w:color="auto"/>
        <w:right w:val="none" w:sz="0" w:space="0" w:color="auto"/>
      </w:divBdr>
    </w:div>
    <w:div w:id="1899976526">
      <w:bodyDiv w:val="1"/>
      <w:marLeft w:val="0"/>
      <w:marRight w:val="0"/>
      <w:marTop w:val="0"/>
      <w:marBottom w:val="0"/>
      <w:divBdr>
        <w:top w:val="none" w:sz="0" w:space="0" w:color="auto"/>
        <w:left w:val="none" w:sz="0" w:space="0" w:color="auto"/>
        <w:bottom w:val="none" w:sz="0" w:space="0" w:color="auto"/>
        <w:right w:val="none" w:sz="0" w:space="0" w:color="auto"/>
      </w:divBdr>
    </w:div>
    <w:div w:id="214214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530C1-A6C7-461A-A50F-49CA10C9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1862</Words>
  <Characters>11175</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6460b</dc:creator>
  <cp:lastModifiedBy>IKucharski</cp:lastModifiedBy>
  <cp:revision>2</cp:revision>
  <cp:lastPrinted>2018-04-05T11:45:00Z</cp:lastPrinted>
  <dcterms:created xsi:type="dcterms:W3CDTF">2021-11-20T10:27:00Z</dcterms:created>
  <dcterms:modified xsi:type="dcterms:W3CDTF">2021-11-20T10:27:00Z</dcterms:modified>
</cp:coreProperties>
</file>