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1B8D" w14:textId="77777777" w:rsidR="00B558AB" w:rsidRDefault="00B558AB" w:rsidP="00B558AB">
      <w:r>
        <w:t>1. Organizator konkursu</w:t>
      </w:r>
    </w:p>
    <w:p w14:paraId="5ABA9661" w14:textId="26E8C956" w:rsidR="00B558AB" w:rsidRDefault="00B558AB" w:rsidP="00B558AB">
      <w:r>
        <w:t>Organizatorem konkursu kreatywnego „Eko-ozdoby na choinkę” jest Urząd Gminy Starogard Gdański.</w:t>
      </w:r>
    </w:p>
    <w:p w14:paraId="6E4E32C7" w14:textId="77777777" w:rsidR="00B558AB" w:rsidRDefault="00B558AB" w:rsidP="00B558AB">
      <w:r>
        <w:t>2. Cele konkursu</w:t>
      </w:r>
    </w:p>
    <w:p w14:paraId="4503EDFA" w14:textId="77777777" w:rsidR="00B558AB" w:rsidRDefault="00B558AB" w:rsidP="00B558AB">
      <w:pPr>
        <w:pStyle w:val="Akapitzlist"/>
        <w:numPr>
          <w:ilvl w:val="0"/>
          <w:numId w:val="1"/>
        </w:numPr>
      </w:pPr>
      <w:r>
        <w:t xml:space="preserve">Kształtowanie postaw proekologicznych wśród dzieci i młodzieży. </w:t>
      </w:r>
    </w:p>
    <w:p w14:paraId="5A9829E1" w14:textId="77777777" w:rsidR="00B558AB" w:rsidRDefault="00B558AB" w:rsidP="00B558AB">
      <w:pPr>
        <w:pStyle w:val="Akapitzlist"/>
        <w:numPr>
          <w:ilvl w:val="0"/>
          <w:numId w:val="1"/>
        </w:numPr>
      </w:pPr>
      <w:r>
        <w:t xml:space="preserve">Rozwijanie kreatywności, wyobraźni i zdolności manualnych uczestników. </w:t>
      </w:r>
    </w:p>
    <w:p w14:paraId="75B24204" w14:textId="77777777" w:rsidR="00B558AB" w:rsidRDefault="00B558AB" w:rsidP="00B558AB">
      <w:pPr>
        <w:pStyle w:val="Akapitzlist"/>
        <w:numPr>
          <w:ilvl w:val="0"/>
          <w:numId w:val="1"/>
        </w:numPr>
      </w:pPr>
      <w:r>
        <w:t xml:space="preserve">Promowanie idei „zero waste” oraz ponownego wykorzystania surowców i materiałów. </w:t>
      </w:r>
    </w:p>
    <w:p w14:paraId="0B0D561E" w14:textId="1A8B8677" w:rsidR="00B558AB" w:rsidRDefault="00B558AB" w:rsidP="00B558AB">
      <w:pPr>
        <w:pStyle w:val="Akapitzlist"/>
        <w:numPr>
          <w:ilvl w:val="0"/>
          <w:numId w:val="1"/>
        </w:numPr>
      </w:pPr>
      <w:r>
        <w:t>Wprowadzenie dzieci w świąteczną atmosferę poprzez twórcze działania plastyczne.</w:t>
      </w:r>
    </w:p>
    <w:p w14:paraId="2F10154A" w14:textId="77777777" w:rsidR="00B558AB" w:rsidRDefault="00B558AB" w:rsidP="00B558AB">
      <w:r>
        <w:t>3. Temat konkursu</w:t>
      </w:r>
    </w:p>
    <w:p w14:paraId="7AA86566" w14:textId="77777777" w:rsidR="00B558AB" w:rsidRDefault="00B558AB" w:rsidP="00B558AB">
      <w:r>
        <w:t>Tematem konkursu jest wykonanie ozdoby choinkowej z materiałów ekologicznych lub z recyklingu, czyli takich, które otrzymają „drugie życie”.</w:t>
      </w:r>
    </w:p>
    <w:p w14:paraId="2946F29E" w14:textId="77777777" w:rsidR="00B558AB" w:rsidRDefault="00B558AB" w:rsidP="00B558AB">
      <w:r>
        <w:t>Prace mogą przedstawiać dowolną formę ozdoby choinkowej – np. bombki, aniołki, gwiazdy, łańcuchy, zawieszki – jednak powinny być wykonane z wykorzystaniem odpadów, surowców wtórnych lub naturalnych materiałów (papier, karton, szyszki, drewno, tkaniny, nakrętki, opakowania itp.).</w:t>
      </w:r>
    </w:p>
    <w:p w14:paraId="368473B8" w14:textId="77777777" w:rsidR="00B558AB" w:rsidRDefault="00B558AB" w:rsidP="00B558AB">
      <w:r>
        <w:t>4. Uczestnicy konkursu</w:t>
      </w:r>
    </w:p>
    <w:p w14:paraId="5A6DAD25" w14:textId="52735EDB" w:rsidR="00B558AB" w:rsidRPr="00B558AB" w:rsidRDefault="00B558AB" w:rsidP="00B558AB">
      <w:pPr>
        <w:rPr>
          <w:b/>
          <w:bCs/>
        </w:rPr>
      </w:pPr>
      <w:r w:rsidRPr="00B558AB">
        <w:rPr>
          <w:b/>
          <w:bCs/>
        </w:rPr>
        <w:t>Konkurs przeznaczony jest dla dzieci i młodzieży</w:t>
      </w:r>
      <w:r w:rsidR="00D10D1A">
        <w:rPr>
          <w:b/>
          <w:bCs/>
        </w:rPr>
        <w:t xml:space="preserve"> zamieszkałych na terenie Gminy Starogard Gdański</w:t>
      </w:r>
      <w:r w:rsidRPr="00B558AB">
        <w:rPr>
          <w:b/>
          <w:bCs/>
        </w:rPr>
        <w:t xml:space="preserve"> w trzech kategoriach wiekowych:</w:t>
      </w:r>
    </w:p>
    <w:p w14:paraId="3982CBD8" w14:textId="77777777" w:rsidR="00B558AB" w:rsidRDefault="00B558AB" w:rsidP="00B558AB">
      <w:pPr>
        <w:pStyle w:val="Akapitzlist"/>
        <w:numPr>
          <w:ilvl w:val="0"/>
          <w:numId w:val="2"/>
        </w:numPr>
      </w:pPr>
      <w:r>
        <w:t>Kategoria I: dzieci z przedszkoli</w:t>
      </w:r>
    </w:p>
    <w:p w14:paraId="5BD3F57A" w14:textId="77777777" w:rsidR="00B558AB" w:rsidRDefault="00B558AB" w:rsidP="00B558AB">
      <w:pPr>
        <w:pStyle w:val="Akapitzlist"/>
        <w:numPr>
          <w:ilvl w:val="0"/>
          <w:numId w:val="2"/>
        </w:numPr>
      </w:pPr>
      <w:r>
        <w:t>Kategoria II: uczniowie klas I–IV szkoły podstawowej</w:t>
      </w:r>
    </w:p>
    <w:p w14:paraId="74E2EBC1" w14:textId="77777777" w:rsidR="00B558AB" w:rsidRDefault="00B558AB" w:rsidP="00B558AB">
      <w:pPr>
        <w:pStyle w:val="Akapitzlist"/>
        <w:numPr>
          <w:ilvl w:val="0"/>
          <w:numId w:val="2"/>
        </w:numPr>
      </w:pPr>
      <w:r>
        <w:t>Kategoria III: uczniowie klas V–VIII szkoły podstawowej</w:t>
      </w:r>
    </w:p>
    <w:p w14:paraId="520E5650" w14:textId="77777777" w:rsidR="00B558AB" w:rsidRDefault="00B558AB" w:rsidP="00B558AB">
      <w:r>
        <w:t>5. Zasady uczestnictwa</w:t>
      </w:r>
    </w:p>
    <w:p w14:paraId="3A0A0310" w14:textId="5802C7B2" w:rsidR="00B558AB" w:rsidRDefault="00B558AB" w:rsidP="00B558AB">
      <w:r>
        <w:t>Każdy uczestnik może zgłosić jedną pracę indywidualną. Praca powinna być wykonana samodzielnie przez uczestnika.</w:t>
      </w:r>
    </w:p>
    <w:p w14:paraId="64B5C681" w14:textId="7BDC9243" w:rsidR="00B558AB" w:rsidRDefault="00B558AB" w:rsidP="00B558AB">
      <w:r w:rsidRPr="00B558AB">
        <w:rPr>
          <w:b/>
          <w:bCs/>
        </w:rPr>
        <w:t>Prace należy podpisać</w:t>
      </w:r>
      <w:r>
        <w:t>: imię, nazwisko, wiek uczestnika, klasa oraz</w:t>
      </w:r>
      <w:r w:rsidR="00D10D1A">
        <w:t xml:space="preserve"> miejsce zamieszkania</w:t>
      </w:r>
      <w:r>
        <w:t>.</w:t>
      </w:r>
    </w:p>
    <w:p w14:paraId="3EF73B84" w14:textId="5708EFDF" w:rsidR="00B558AB" w:rsidRDefault="00B558AB" w:rsidP="00B558AB">
      <w:r>
        <w:t xml:space="preserve">Do pracy należy dołączyć zgodę rodzica/opiekuna na udział w konkursie i przetwarzanie danych osobowych uczestnika w celach konkursowych. </w:t>
      </w:r>
    </w:p>
    <w:p w14:paraId="4A36264E" w14:textId="77777777" w:rsidR="00B558AB" w:rsidRDefault="00B558AB" w:rsidP="00B558AB">
      <w:r>
        <w:t xml:space="preserve">Prace </w:t>
      </w:r>
      <w:r w:rsidRPr="00B558AB">
        <w:rPr>
          <w:b/>
          <w:bCs/>
        </w:rPr>
        <w:t>nie mogą</w:t>
      </w:r>
      <w:r>
        <w:t xml:space="preserve"> zawierać gotowych elementów ozdobnych (np. kupnych bombek, ozdób z tworzyw sztucznych).</w:t>
      </w:r>
    </w:p>
    <w:p w14:paraId="308162B8" w14:textId="77777777" w:rsidR="00B558AB" w:rsidRDefault="00B558AB" w:rsidP="00B558AB">
      <w:r>
        <w:t>6. Termin i miejsce składania prac</w:t>
      </w:r>
    </w:p>
    <w:p w14:paraId="2F69F4CB" w14:textId="05557230" w:rsidR="00B558AB" w:rsidRPr="00B558AB" w:rsidRDefault="00B558AB" w:rsidP="00B558AB">
      <w:pPr>
        <w:rPr>
          <w:u w:val="single"/>
        </w:rPr>
      </w:pPr>
      <w:r w:rsidRPr="00B558AB">
        <w:rPr>
          <w:u w:val="single"/>
        </w:rPr>
        <w:t>Prace konkursowe należy dostarczyć w terminie do 2 grudnia 2025 r.</w:t>
      </w:r>
    </w:p>
    <w:p w14:paraId="4558B0FC" w14:textId="77777777" w:rsidR="00B558AB" w:rsidRDefault="00B558AB" w:rsidP="00B558AB">
      <w:r w:rsidRPr="00B558AB">
        <w:rPr>
          <w:u w:val="single"/>
        </w:rPr>
        <w:lastRenderedPageBreak/>
        <w:t>Miejsce składania prac</w:t>
      </w:r>
      <w:r>
        <w:t>: biuro podawcze (parter) w Urzędzie Gminy, ul. Sikorskiego 9, 83-200 Starogard Gdański.</w:t>
      </w:r>
    </w:p>
    <w:p w14:paraId="0C044E27" w14:textId="477A9952" w:rsidR="00B558AB" w:rsidRDefault="00B558AB" w:rsidP="00B558AB">
      <w:r>
        <w:t>7. Kryteria oceny</w:t>
      </w:r>
    </w:p>
    <w:p w14:paraId="7EB51D0B" w14:textId="77777777" w:rsidR="00B558AB" w:rsidRDefault="00B558AB" w:rsidP="00B558AB">
      <w:r>
        <w:t>Komisja konkursowa oceni prace według następujących kryteriów:</w:t>
      </w:r>
    </w:p>
    <w:p w14:paraId="716E0BDC" w14:textId="77777777" w:rsidR="00B558AB" w:rsidRDefault="00B558AB" w:rsidP="00B558AB">
      <w:pPr>
        <w:pStyle w:val="Akapitzlist"/>
        <w:numPr>
          <w:ilvl w:val="0"/>
          <w:numId w:val="3"/>
        </w:numPr>
      </w:pPr>
      <w:r>
        <w:t>zgodność z tematem konkursu i ideą ponownego wykorzystania materiałów,</w:t>
      </w:r>
    </w:p>
    <w:p w14:paraId="4C2F2595" w14:textId="77777777" w:rsidR="00B558AB" w:rsidRDefault="00B558AB" w:rsidP="00B558AB">
      <w:pPr>
        <w:pStyle w:val="Akapitzlist"/>
        <w:numPr>
          <w:ilvl w:val="0"/>
          <w:numId w:val="3"/>
        </w:numPr>
      </w:pPr>
      <w:r>
        <w:t>pomysłowość i oryginalność wykonania,</w:t>
      </w:r>
    </w:p>
    <w:p w14:paraId="69138C3D" w14:textId="77777777" w:rsidR="00B558AB" w:rsidRDefault="00B558AB" w:rsidP="00B558AB">
      <w:pPr>
        <w:pStyle w:val="Akapitzlist"/>
        <w:numPr>
          <w:ilvl w:val="0"/>
          <w:numId w:val="3"/>
        </w:numPr>
      </w:pPr>
      <w:r>
        <w:t>estetyka i trwałość pracy,</w:t>
      </w:r>
    </w:p>
    <w:p w14:paraId="1C69B606" w14:textId="77777777" w:rsidR="00B558AB" w:rsidRDefault="00B558AB" w:rsidP="00B558AB">
      <w:pPr>
        <w:pStyle w:val="Akapitzlist"/>
        <w:numPr>
          <w:ilvl w:val="0"/>
          <w:numId w:val="3"/>
        </w:numPr>
      </w:pPr>
      <w:r>
        <w:t>samodzielność wykonania.</w:t>
      </w:r>
    </w:p>
    <w:p w14:paraId="188F152E" w14:textId="77777777" w:rsidR="00B558AB" w:rsidRDefault="00B558AB" w:rsidP="00B558AB">
      <w:r>
        <w:t>8. Nagrody</w:t>
      </w:r>
    </w:p>
    <w:p w14:paraId="76358E46" w14:textId="1D2A7FCD" w:rsidR="00B558AB" w:rsidRDefault="00B558AB" w:rsidP="00B558AB">
      <w:r>
        <w:t>W każdej kategorii wiekowej zostaną przyznane: I, II i III miejsce oraz wyróżnienia (w miarę możliwości organizatora).</w:t>
      </w:r>
    </w:p>
    <w:p w14:paraId="3AA26516" w14:textId="77777777" w:rsidR="00B558AB" w:rsidRDefault="00B558AB" w:rsidP="00B558AB">
      <w:r>
        <w:t>Zwycięzcy otrzymają nagrody rzeczowe oraz dyplomy.</w:t>
      </w:r>
    </w:p>
    <w:p w14:paraId="030CC7D9" w14:textId="7D29D59C" w:rsidR="00B558AB" w:rsidRDefault="00B558AB" w:rsidP="00B558AB">
      <w:r>
        <w:t>Wybrane prace zostaną zaprezentowane w Urzędzie Gminy oraz Grodzisku Owidz podczas świątecznego Jarmarku, mogą posłużyć do udekorowania choinki organizatora.</w:t>
      </w:r>
    </w:p>
    <w:p w14:paraId="006CC0FC" w14:textId="77777777" w:rsidR="00B558AB" w:rsidRDefault="00B558AB" w:rsidP="00B558AB">
      <w:r>
        <w:t>9. Ogłoszenie wyników</w:t>
      </w:r>
    </w:p>
    <w:p w14:paraId="5B299C17" w14:textId="5E7B5074" w:rsidR="00B558AB" w:rsidRDefault="00B558AB" w:rsidP="00B558AB">
      <w:r>
        <w:t>Wyniki konkursu zostaną ogłoszone 5 grudnia 2025 r. na stronie internetowej oraz facebooku organizatora.</w:t>
      </w:r>
    </w:p>
    <w:p w14:paraId="665606CE" w14:textId="77777777" w:rsidR="00B558AB" w:rsidRDefault="00B558AB" w:rsidP="00B558AB">
      <w:r>
        <w:t>Laureaci zostaną powiadomieni o sposobie odbioru nagród.</w:t>
      </w:r>
    </w:p>
    <w:p w14:paraId="4E81FECF" w14:textId="77777777" w:rsidR="00B558AB" w:rsidRDefault="00B558AB" w:rsidP="00B558AB">
      <w:r>
        <w:t>10. Postanowienia końcowe</w:t>
      </w:r>
    </w:p>
    <w:p w14:paraId="0EAF02FE" w14:textId="5D21D336" w:rsidR="00B558AB" w:rsidRDefault="00B558AB" w:rsidP="00B558AB">
      <w:r>
        <w:t>Złożenie pracy konkursowej oznacza akceptację niniejszego regulaminu. Organizator zastrzega sobie prawo do publikacji zdjęć prac oraz nazwisk laureatów w materiałach promocyjnych.</w:t>
      </w:r>
    </w:p>
    <w:p w14:paraId="42A19FE0" w14:textId="4043B6DA" w:rsidR="00B558AB" w:rsidRDefault="00B558AB" w:rsidP="00B558AB">
      <w:r>
        <w:t>W sprawach nieuregulowanych niniejszym regulaminem decyduje organizator konkursu.</w:t>
      </w:r>
    </w:p>
    <w:sectPr w:rsidR="00B5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28FA"/>
    <w:multiLevelType w:val="hybridMultilevel"/>
    <w:tmpl w:val="6082B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34184"/>
    <w:multiLevelType w:val="hybridMultilevel"/>
    <w:tmpl w:val="41908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A77A1"/>
    <w:multiLevelType w:val="hybridMultilevel"/>
    <w:tmpl w:val="9508F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361236">
    <w:abstractNumId w:val="2"/>
  </w:num>
  <w:num w:numId="2" w16cid:durableId="262613293">
    <w:abstractNumId w:val="1"/>
  </w:num>
  <w:num w:numId="3" w16cid:durableId="73886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AB"/>
    <w:rsid w:val="00180590"/>
    <w:rsid w:val="00911830"/>
    <w:rsid w:val="00B558AB"/>
    <w:rsid w:val="00BF4B2C"/>
    <w:rsid w:val="00D1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A534"/>
  <w15:chartTrackingRefBased/>
  <w15:docId w15:val="{A1701797-7C86-4FE2-B97D-96E967F1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5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58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5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58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5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5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5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5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5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58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58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58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58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58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58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5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5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5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58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58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58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5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58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5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Babinek</dc:creator>
  <cp:keywords/>
  <dc:description/>
  <cp:lastModifiedBy>Marcin Walkowski</cp:lastModifiedBy>
  <cp:revision>3</cp:revision>
  <dcterms:created xsi:type="dcterms:W3CDTF">2025-11-14T12:44:00Z</dcterms:created>
  <dcterms:modified xsi:type="dcterms:W3CDTF">2025-11-14T12:45:00Z</dcterms:modified>
</cp:coreProperties>
</file>