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3C24" w14:textId="1C20C85D" w:rsidR="007035BD" w:rsidRPr="001A0BA0" w:rsidRDefault="00E10593" w:rsidP="003F4D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BA0">
        <w:rPr>
          <w:rFonts w:ascii="Times New Roman" w:hAnsi="Times New Roman" w:cs="Times New Roman"/>
          <w:b/>
          <w:bCs/>
          <w:sz w:val="28"/>
          <w:szCs w:val="28"/>
        </w:rPr>
        <w:t>ANALIZA STANU GOSPODARKI ODPADAMI KOMUNALNYMI NA T</w:t>
      </w:r>
      <w:r w:rsidR="003F4D77" w:rsidRPr="001A0BA0">
        <w:rPr>
          <w:rFonts w:ascii="Times New Roman" w:hAnsi="Times New Roman" w:cs="Times New Roman"/>
          <w:b/>
          <w:bCs/>
          <w:sz w:val="28"/>
          <w:szCs w:val="28"/>
        </w:rPr>
        <w:t>ERENIE GMINY PELPLIN ZA ROK 202</w:t>
      </w:r>
      <w:r w:rsidR="00D204FB" w:rsidRPr="001A0BA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07119E8" w14:textId="77777777" w:rsidR="009E372B" w:rsidRPr="00963B4B" w:rsidRDefault="009E372B" w:rsidP="00963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B9140" w14:textId="77777777" w:rsidR="009E372B" w:rsidRPr="00963B4B" w:rsidRDefault="009E372B" w:rsidP="00963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03864" w14:textId="77777777" w:rsidR="009E372B" w:rsidRPr="00963B4B" w:rsidRDefault="009E372B" w:rsidP="00963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B4B">
        <w:rPr>
          <w:rFonts w:ascii="Times New Roman" w:hAnsi="Times New Roman" w:cs="Times New Roman"/>
          <w:b/>
          <w:sz w:val="24"/>
          <w:szCs w:val="24"/>
        </w:rPr>
        <w:t>I WPROWADZENIE</w:t>
      </w:r>
    </w:p>
    <w:p w14:paraId="7E801CA1" w14:textId="19EB32A9" w:rsidR="009E372B" w:rsidRPr="001A0BA0" w:rsidRDefault="0070693B" w:rsidP="00963B4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CEL PRZYGOTOWANIA ANALIZY STANU GOSPODARKI ODPADAMI KOMUNALNYMI NA TERENIE GMINY.</w:t>
      </w:r>
    </w:p>
    <w:p w14:paraId="78E49AE5" w14:textId="77777777" w:rsidR="008732C7" w:rsidRPr="001A0BA0" w:rsidRDefault="008732C7" w:rsidP="008732C7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3D7578F" w14:textId="77777777" w:rsidR="009E372B" w:rsidRPr="00963B4B" w:rsidRDefault="009E372B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Dokument ten stanowi roczną analizę stanu gospodarki odpadami komunalnymi na terenie gminy Pelplin. Analiza została sporządzona w celu realizacji obowiązków nałożonych na gminy przez obowiązujące w Polsce prawo w zakresie gospodarowania odpadami komunalnymi.</w:t>
      </w:r>
    </w:p>
    <w:p w14:paraId="4746C138" w14:textId="23B989D6" w:rsidR="009E372B" w:rsidRPr="00963B4B" w:rsidRDefault="009E372B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Istotą analizy jest przygotowanie informacji niezbędnych do stworzenia efektywnego systemu gospodarki odpadami komunalnymi.</w:t>
      </w:r>
      <w:r w:rsidR="0029266F" w:rsidRPr="00963B4B">
        <w:rPr>
          <w:rFonts w:ascii="Times New Roman" w:hAnsi="Times New Roman" w:cs="Times New Roman"/>
          <w:sz w:val="24"/>
          <w:szCs w:val="24"/>
        </w:rPr>
        <w:t xml:space="preserve"> Ma ona dostarczyć wiedzy na temat obecnego stanu gospodarki odpadami na terenie gminy Pelplin oraz zweryfikować możliwości techniczne </w:t>
      </w:r>
      <w:r w:rsidR="003F2C99">
        <w:rPr>
          <w:rFonts w:ascii="Times New Roman" w:hAnsi="Times New Roman" w:cs="Times New Roman"/>
          <w:sz w:val="24"/>
          <w:szCs w:val="24"/>
        </w:rPr>
        <w:br/>
      </w:r>
      <w:r w:rsidR="0029266F" w:rsidRPr="00963B4B">
        <w:rPr>
          <w:rFonts w:ascii="Times New Roman" w:hAnsi="Times New Roman" w:cs="Times New Roman"/>
          <w:sz w:val="24"/>
          <w:szCs w:val="24"/>
        </w:rPr>
        <w:t>i organizacyjne gminy w zakresie przetwarzania zmieszanych odpadów komunalnych, odpadów zielonych oraz potrzeb inwestycyjnych, a także kosztów związanych z gminnym systemem gospodarki odpadami komunalnymi.</w:t>
      </w:r>
    </w:p>
    <w:p w14:paraId="006F6AFF" w14:textId="3441D992" w:rsidR="0029266F" w:rsidRDefault="0029266F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Analiza została przygotowana na podstawie sprawozdań złożonych przez podmioty odbierające</w:t>
      </w:r>
      <w:r w:rsidR="0033284C" w:rsidRPr="00963B4B">
        <w:rPr>
          <w:rFonts w:ascii="Times New Roman" w:hAnsi="Times New Roman" w:cs="Times New Roman"/>
          <w:sz w:val="24"/>
          <w:szCs w:val="24"/>
        </w:rPr>
        <w:t xml:space="preserve"> odpady komunalne od właścicieli nieruchomości oraz podmiot prowadzący punkt selektywnej zbiórki odpadów</w:t>
      </w:r>
    </w:p>
    <w:p w14:paraId="35FD7EBF" w14:textId="77777777" w:rsidR="008732C7" w:rsidRPr="00963B4B" w:rsidRDefault="008732C7" w:rsidP="00963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87075" w14:textId="5366DD32" w:rsidR="0033284C" w:rsidRPr="00963B4B" w:rsidRDefault="0070693B" w:rsidP="00963B4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 DO SPORZ</w:t>
      </w:r>
      <w:r w:rsidR="00032A67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DZENIA ANALIZY</w:t>
      </w:r>
      <w:r w:rsidRPr="00963B4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AAF1EB5" w14:textId="648053C2" w:rsidR="00AC51F9" w:rsidRPr="00963B4B" w:rsidRDefault="00AC51F9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 xml:space="preserve">Analizę sporządzono </w:t>
      </w:r>
      <w:r w:rsidR="00530B51">
        <w:rPr>
          <w:rFonts w:ascii="Times New Roman" w:hAnsi="Times New Roman" w:cs="Times New Roman"/>
          <w:sz w:val="24"/>
          <w:szCs w:val="24"/>
        </w:rPr>
        <w:t>zgodnie z art. 3 ust. 2 pkt 10 oraz</w:t>
      </w:r>
      <w:r w:rsidRPr="00963B4B">
        <w:rPr>
          <w:rFonts w:ascii="Times New Roman" w:hAnsi="Times New Roman" w:cs="Times New Roman"/>
          <w:sz w:val="24"/>
          <w:szCs w:val="24"/>
        </w:rPr>
        <w:t xml:space="preserve"> art. 9tb ustawy z dnia 13 września 1996r. o utrzymaniu czystości i p</w:t>
      </w:r>
      <w:r w:rsidR="003F4D77">
        <w:rPr>
          <w:rFonts w:ascii="Times New Roman" w:hAnsi="Times New Roman" w:cs="Times New Roman"/>
          <w:sz w:val="24"/>
          <w:szCs w:val="24"/>
        </w:rPr>
        <w:t xml:space="preserve">orządku w gminach </w:t>
      </w:r>
      <w:r w:rsidR="003F4D77" w:rsidRPr="00FD44B3">
        <w:rPr>
          <w:rFonts w:ascii="Times New Roman" w:hAnsi="Times New Roman" w:cs="Times New Roman"/>
          <w:sz w:val="24"/>
          <w:szCs w:val="24"/>
        </w:rPr>
        <w:t>(</w:t>
      </w:r>
      <w:r w:rsidR="003F4D77" w:rsidRPr="00530B51">
        <w:rPr>
          <w:rFonts w:ascii="Times New Roman" w:hAnsi="Times New Roman" w:cs="Times New Roman"/>
          <w:sz w:val="24"/>
          <w:szCs w:val="24"/>
        </w:rPr>
        <w:t xml:space="preserve">Dz. U. </w:t>
      </w:r>
      <w:r w:rsidR="00C629C7" w:rsidRPr="00530B51">
        <w:rPr>
          <w:rFonts w:ascii="Times New Roman" w:hAnsi="Times New Roman" w:cs="Times New Roman"/>
          <w:sz w:val="24"/>
          <w:szCs w:val="24"/>
        </w:rPr>
        <w:t>z</w:t>
      </w:r>
      <w:r w:rsidR="003F4D77" w:rsidRPr="00530B51">
        <w:rPr>
          <w:rFonts w:ascii="Times New Roman" w:hAnsi="Times New Roman" w:cs="Times New Roman"/>
          <w:sz w:val="24"/>
          <w:szCs w:val="24"/>
        </w:rPr>
        <w:t xml:space="preserve"> 202</w:t>
      </w:r>
      <w:r w:rsidR="00FD44B3" w:rsidRPr="00530B51">
        <w:rPr>
          <w:rFonts w:ascii="Times New Roman" w:hAnsi="Times New Roman" w:cs="Times New Roman"/>
          <w:sz w:val="24"/>
          <w:szCs w:val="24"/>
        </w:rPr>
        <w:t>1</w:t>
      </w:r>
      <w:r w:rsidR="003F4D77" w:rsidRPr="00530B51">
        <w:rPr>
          <w:rFonts w:ascii="Times New Roman" w:hAnsi="Times New Roman" w:cs="Times New Roman"/>
          <w:sz w:val="24"/>
          <w:szCs w:val="24"/>
        </w:rPr>
        <w:t xml:space="preserve">r. poz. </w:t>
      </w:r>
      <w:r w:rsidR="00FD44B3" w:rsidRPr="00530B51">
        <w:rPr>
          <w:rFonts w:ascii="Times New Roman" w:hAnsi="Times New Roman" w:cs="Times New Roman"/>
          <w:sz w:val="24"/>
          <w:szCs w:val="24"/>
        </w:rPr>
        <w:t>888 t.j. z dnia 2021.05.12)</w:t>
      </w:r>
      <w:r w:rsidR="00530B51">
        <w:rPr>
          <w:rFonts w:ascii="Times New Roman" w:hAnsi="Times New Roman" w:cs="Times New Roman"/>
          <w:sz w:val="24"/>
          <w:szCs w:val="24"/>
        </w:rPr>
        <w:t xml:space="preserve"> „Gminy dokonują corocznej analizy stanu gospodarki odpadami komunalnymi w celu weryfikacji możliwości technicznych i organizacyjnych gminy w zakresie gospodarowania odpadami komunalnymi.”</w:t>
      </w:r>
    </w:p>
    <w:p w14:paraId="6B39E1C3" w14:textId="77777777" w:rsidR="00AC51F9" w:rsidRPr="00963B4B" w:rsidRDefault="00AC51F9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Analiza swoim zakresem obejmuje w szczególności:</w:t>
      </w:r>
    </w:p>
    <w:p w14:paraId="2696F824" w14:textId="77777777" w:rsidR="00AC51F9" w:rsidRPr="00963B4B" w:rsidRDefault="00AC51F9" w:rsidP="00963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Możliwości przetwarzania zmieszanych odpadów komunalnych, odpadów zielonych oraz pozostałości z sortowania i pozostałości z mechaniczno – biologicznego przetwarzania odpadów komunalnych przeznaczonych do składowania;</w:t>
      </w:r>
    </w:p>
    <w:p w14:paraId="08BA5220" w14:textId="77777777" w:rsidR="00AC51F9" w:rsidRPr="00963B4B" w:rsidRDefault="00AC51F9" w:rsidP="00963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Potrzeby inwestycyjne związane z gospodarowaniem odpadami komunalnymi;</w:t>
      </w:r>
    </w:p>
    <w:p w14:paraId="6EED4F51" w14:textId="1FE99CA7" w:rsidR="00AC51F9" w:rsidRPr="00963B4B" w:rsidRDefault="00AC51F9" w:rsidP="00963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  <w:r w:rsidR="003F2C99">
        <w:rPr>
          <w:rFonts w:ascii="Times New Roman" w:hAnsi="Times New Roman" w:cs="Times New Roman"/>
          <w:sz w:val="24"/>
          <w:szCs w:val="24"/>
        </w:rPr>
        <w:br/>
      </w:r>
      <w:r w:rsidRPr="00963B4B">
        <w:rPr>
          <w:rFonts w:ascii="Times New Roman" w:hAnsi="Times New Roman" w:cs="Times New Roman"/>
          <w:sz w:val="24"/>
          <w:szCs w:val="24"/>
        </w:rPr>
        <w:t>i unieszkodliwianiem odpadów komunalnych;</w:t>
      </w:r>
    </w:p>
    <w:p w14:paraId="2108D163" w14:textId="77777777" w:rsidR="00AC51F9" w:rsidRPr="00963B4B" w:rsidRDefault="00AC51F9" w:rsidP="00963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Liczbę mieszkańców;</w:t>
      </w:r>
    </w:p>
    <w:p w14:paraId="6A557949" w14:textId="602B7833" w:rsidR="00AC51F9" w:rsidRPr="00963B4B" w:rsidRDefault="00AC51F9" w:rsidP="00963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 xml:space="preserve">Liczbę właścicieli nieruchomości, którzy nie zawarli umowy o której mowa w art. 6 ust. </w:t>
      </w:r>
      <w:r w:rsidR="003F2C99">
        <w:rPr>
          <w:rFonts w:ascii="Times New Roman" w:hAnsi="Times New Roman" w:cs="Times New Roman"/>
          <w:sz w:val="24"/>
          <w:szCs w:val="24"/>
        </w:rPr>
        <w:br/>
      </w:r>
      <w:r w:rsidRPr="00963B4B">
        <w:rPr>
          <w:rFonts w:ascii="Times New Roman" w:hAnsi="Times New Roman" w:cs="Times New Roman"/>
          <w:sz w:val="24"/>
          <w:szCs w:val="24"/>
        </w:rPr>
        <w:t>1 , w imieniu których gmina powinna podjąć działania, o których mowa w art. 6 ust. 6-12 ustawy o utrzymaniu porządku i czystości w gminie;</w:t>
      </w:r>
    </w:p>
    <w:p w14:paraId="6C1AD9CE" w14:textId="77777777" w:rsidR="00AC51F9" w:rsidRPr="00963B4B" w:rsidRDefault="00AC51F9" w:rsidP="00963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Ilości odpadów komunalnych wytwarzanych na terenie gminy;</w:t>
      </w:r>
    </w:p>
    <w:p w14:paraId="5D22B071" w14:textId="7EAF2BF1" w:rsidR="00AC51F9" w:rsidRDefault="000169EF" w:rsidP="00963B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 xml:space="preserve">Ilości zmieszanych odpadów komunalnych, odpadów zielonych odbieranych z terenu gminy oraz powstających z przetwarzania odpadów komunalnych, pozostałości </w:t>
      </w:r>
      <w:r w:rsidR="003F2C99">
        <w:rPr>
          <w:rFonts w:ascii="Times New Roman" w:hAnsi="Times New Roman" w:cs="Times New Roman"/>
          <w:sz w:val="24"/>
          <w:szCs w:val="24"/>
        </w:rPr>
        <w:br/>
      </w:r>
      <w:r w:rsidRPr="00963B4B">
        <w:rPr>
          <w:rFonts w:ascii="Times New Roman" w:hAnsi="Times New Roman" w:cs="Times New Roman"/>
          <w:sz w:val="24"/>
          <w:szCs w:val="24"/>
        </w:rPr>
        <w:t>z sortowania i pozostałości z mechaniczno - biologicznego przetwarzania odpadów komunalnych przeznaczonych do składowania.</w:t>
      </w:r>
    </w:p>
    <w:p w14:paraId="02427989" w14:textId="73B73573" w:rsidR="003A4F2F" w:rsidRDefault="00530B51" w:rsidP="001A0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Analiza ma dostarczyć niezbędnych informacji dla stworzenia efektywnego systemu gospodarki odpadami komunalnymi i sporządza się ją w terminie do 30 kwietnia za poprzedni rok kalendarzowy. </w:t>
      </w:r>
    </w:p>
    <w:p w14:paraId="02F28F46" w14:textId="77777777" w:rsidR="003A4F2F" w:rsidRPr="00963B4B" w:rsidRDefault="003A4F2F" w:rsidP="00C717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9AF8F0" w14:textId="38553753" w:rsidR="00C717B9" w:rsidRDefault="00AB474B" w:rsidP="00963B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3B4B">
        <w:rPr>
          <w:rFonts w:ascii="Times New Roman" w:hAnsi="Times New Roman" w:cs="Times New Roman"/>
          <w:b/>
          <w:sz w:val="24"/>
          <w:szCs w:val="24"/>
        </w:rPr>
        <w:t>II SYSTEM GOSPODAROWANIA ODPADAMI NA TERENIE MIASTA I GMINY PELPLIN</w:t>
      </w:r>
    </w:p>
    <w:p w14:paraId="6D444FD7" w14:textId="3F4DAEA4" w:rsidR="00AB474B" w:rsidRPr="001A0BA0" w:rsidRDefault="00AB474B" w:rsidP="00963B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2.1 </w:t>
      </w:r>
      <w:r w:rsidR="0070693B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O GMINIE</w:t>
      </w:r>
    </w:p>
    <w:p w14:paraId="30BCAFCD" w14:textId="067B715F" w:rsidR="00D47FCF" w:rsidRPr="00963B4B" w:rsidRDefault="00BC3A86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6">
        <w:rPr>
          <w:rFonts w:ascii="Times New Roman" w:hAnsi="Times New Roman" w:cs="Times New Roman"/>
          <w:sz w:val="24"/>
          <w:szCs w:val="24"/>
        </w:rPr>
        <w:t>Miasto i Gmina Pelplin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 xml:space="preserve">(zwane dalej </w:t>
      </w:r>
      <w:r w:rsidR="005A71A7">
        <w:rPr>
          <w:rFonts w:ascii="Times New Roman" w:hAnsi="Times New Roman" w:cs="Times New Roman"/>
          <w:sz w:val="24"/>
          <w:szCs w:val="24"/>
        </w:rPr>
        <w:t>g</w:t>
      </w:r>
      <w:r w:rsidRPr="00BC3A86">
        <w:rPr>
          <w:rFonts w:ascii="Times New Roman" w:hAnsi="Times New Roman" w:cs="Times New Roman"/>
          <w:sz w:val="24"/>
          <w:szCs w:val="24"/>
        </w:rPr>
        <w:t>miną Pelplin)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położone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są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we wschodniej części województwa pomorskiego,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w powiecie tczewskim i są jedną z 6 gmin powiatu.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Opisywany teren zajmuje powierzchnię 14102ha</w:t>
      </w:r>
      <w:r w:rsidR="005841BC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(GUS, 2015)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i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stanowi około 20,2% powiatu tczewskiego</w:t>
      </w:r>
      <w:r w:rsidR="002E374D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i 0,8% województwa pomorskiego.</w:t>
      </w:r>
    </w:p>
    <w:p w14:paraId="51B10A56" w14:textId="77777777" w:rsidR="00D47FCF" w:rsidRPr="00963B4B" w:rsidRDefault="00D47FCF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Gmina Pelplin jako jednostka administracyjna graniczy z następującymi gminami:</w:t>
      </w:r>
    </w:p>
    <w:p w14:paraId="0FE66E4B" w14:textId="77777777" w:rsidR="00D47FCF" w:rsidRPr="00963B4B" w:rsidRDefault="00D47FCF" w:rsidP="00963B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na północy – z Gminą Subkowy,</w:t>
      </w:r>
    </w:p>
    <w:p w14:paraId="1622000D" w14:textId="77777777" w:rsidR="00D47FCF" w:rsidRPr="00963B4B" w:rsidRDefault="00D47FCF" w:rsidP="00963B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na południu – z Gminą Morzeszczyn</w:t>
      </w:r>
    </w:p>
    <w:p w14:paraId="3168AD2B" w14:textId="77777777" w:rsidR="00D47FCF" w:rsidRPr="00963B4B" w:rsidRDefault="00D47FCF" w:rsidP="00963B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na wschodzie – z Gminami Miłoradz, Sztum, Ryjewo</w:t>
      </w:r>
    </w:p>
    <w:p w14:paraId="17C8182D" w14:textId="77777777" w:rsidR="00D47FCF" w:rsidRPr="00963B4B" w:rsidRDefault="00D47FCF" w:rsidP="00963B4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na zachodzie – z Gminami Starogard Gdański i Bobowo.</w:t>
      </w:r>
    </w:p>
    <w:p w14:paraId="70B7EFF3" w14:textId="2E49730D" w:rsidR="00AB474B" w:rsidRDefault="00AD6D07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Pelplin jest typową gminą miejsko – wiejską położoną na Kociewiu w skład której wchodzi 37 miejscowości, które zostały podzielone na 14 sołectw oraz miasto Pelplin. Sołectwa znajdujące się na terenie Gminy Pelplin to:</w:t>
      </w:r>
      <w:r w:rsidR="00F50F4A">
        <w:rPr>
          <w:rFonts w:ascii="Times New Roman" w:hAnsi="Times New Roman" w:cs="Times New Roman"/>
          <w:sz w:val="24"/>
          <w:szCs w:val="24"/>
        </w:rPr>
        <w:t xml:space="preserve"> </w:t>
      </w:r>
      <w:r w:rsidR="00D47FCF" w:rsidRPr="00963B4B">
        <w:rPr>
          <w:rFonts w:ascii="Times New Roman" w:hAnsi="Times New Roman" w:cs="Times New Roman"/>
          <w:sz w:val="24"/>
          <w:szCs w:val="24"/>
        </w:rPr>
        <w:t>Sieć osadniczą tworzy 14 sołectw: Bielawki, Gręblin, Janiszewko, Janiszewo, Kulice, Lignowy Szlacheckie, Małe Walichnowy, Międzyłęż, Pomyje, Rajkowy, Ropuchy, Rożental, Rudno, Wielki Garc oraz Miasto Pelplin.</w:t>
      </w:r>
    </w:p>
    <w:p w14:paraId="6C00EB51" w14:textId="07279C7F" w:rsidR="002E374D" w:rsidRDefault="002E374D" w:rsidP="002E374D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6">
        <w:rPr>
          <w:rFonts w:ascii="Times New Roman" w:hAnsi="Times New Roman" w:cs="Times New Roman"/>
          <w:sz w:val="24"/>
          <w:szCs w:val="24"/>
        </w:rPr>
        <w:t>Przez teren analizowanego obszaru</w:t>
      </w:r>
      <w:r w:rsidR="00242FF9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>przechodzą następujące drogi: autostrada</w:t>
      </w:r>
      <w:r w:rsidR="005A71A7">
        <w:rPr>
          <w:rFonts w:ascii="Times New Roman" w:hAnsi="Times New Roman" w:cs="Times New Roman"/>
          <w:sz w:val="24"/>
          <w:szCs w:val="24"/>
        </w:rPr>
        <w:t xml:space="preserve"> </w:t>
      </w:r>
      <w:r w:rsidRPr="00BC3A86">
        <w:rPr>
          <w:rFonts w:ascii="Times New Roman" w:hAnsi="Times New Roman" w:cs="Times New Roman"/>
          <w:sz w:val="24"/>
          <w:szCs w:val="24"/>
        </w:rPr>
        <w:t xml:space="preserve">A1 przebiegająca południkowo, w zachodniej części </w:t>
      </w:r>
      <w:r w:rsidR="005A71A7">
        <w:rPr>
          <w:rFonts w:ascii="Times New Roman" w:hAnsi="Times New Roman" w:cs="Times New Roman"/>
          <w:sz w:val="24"/>
          <w:szCs w:val="24"/>
        </w:rPr>
        <w:t>g</w:t>
      </w:r>
      <w:r w:rsidRPr="00BC3A86">
        <w:rPr>
          <w:rFonts w:ascii="Times New Roman" w:hAnsi="Times New Roman" w:cs="Times New Roman"/>
          <w:sz w:val="24"/>
          <w:szCs w:val="24"/>
        </w:rPr>
        <w:t xml:space="preserve">miny, droga krajowa nr 91, drogi wojewódzkie o numerach: 230 Wielgłowy –Brzuśce –Pelplin –Cierzpice, 229 Rudno –Pelplin –Jabłowo, 225 -dojazd do PKP Pelplin, drogi powiatowe –11 odcinków oraz drogi gminne–61 odcinków. </w:t>
      </w:r>
    </w:p>
    <w:p w14:paraId="16B592E6" w14:textId="0B95CCAC" w:rsidR="00AD6D07" w:rsidRDefault="00AD6D07" w:rsidP="002E3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Pelplin to typowe tereny rolnicze. Charakteryzuje się ona jednym z najniższych wskaźników zalesienia</w:t>
      </w:r>
      <w:r w:rsidR="00CC6060">
        <w:rPr>
          <w:rFonts w:ascii="Times New Roman" w:hAnsi="Times New Roman" w:cs="Times New Roman"/>
          <w:sz w:val="24"/>
          <w:szCs w:val="24"/>
        </w:rPr>
        <w:t>: na tle powiatu tczewskiego jest to 14,6 % województwa pomorskiego 36,4 %, zaś kraju 29,6%. Tereny leśne zlokalizowane na terenie Gminy Pelplin</w:t>
      </w:r>
      <w:r w:rsidR="004E5407">
        <w:rPr>
          <w:rFonts w:ascii="Times New Roman" w:hAnsi="Times New Roman" w:cs="Times New Roman"/>
          <w:sz w:val="24"/>
          <w:szCs w:val="24"/>
        </w:rPr>
        <w:t xml:space="preserve"> należą instytucjonalnie do Nadleśnictwa Starogard Gd., które z kolei podlegają  Regionalnej Dyrekcji Lasów Państwowych. Łącznie na terenie Gminy Pelplin znajduje się 1.440,57 ha lasów, z czego zdecydowana większość </w:t>
      </w:r>
      <w:r w:rsidR="00FA5D60">
        <w:rPr>
          <w:rFonts w:ascii="Times New Roman" w:hAnsi="Times New Roman" w:cs="Times New Roman"/>
          <w:sz w:val="24"/>
          <w:szCs w:val="24"/>
        </w:rPr>
        <w:t>to lasy publiczne należące do skarbu Państwa, lasy prywatne stanowią 179,42 ha, zaś gminne 6,90 ha. W gminie występują indywidualne i obszarowe formy ochrony przyrody</w:t>
      </w:r>
      <w:r w:rsidR="005B1186">
        <w:rPr>
          <w:rFonts w:ascii="Times New Roman" w:hAnsi="Times New Roman" w:cs="Times New Roman"/>
          <w:sz w:val="24"/>
          <w:szCs w:val="24"/>
        </w:rPr>
        <w:t>. Ponadto przez jej teren przebiegają korytarze ekologiczne, które pozwalają na przemieszczanie się roślin, zwierząt</w:t>
      </w:r>
      <w:r w:rsidR="00FA5D60">
        <w:rPr>
          <w:rFonts w:ascii="Times New Roman" w:hAnsi="Times New Roman" w:cs="Times New Roman"/>
          <w:sz w:val="24"/>
          <w:szCs w:val="24"/>
        </w:rPr>
        <w:t xml:space="preserve"> </w:t>
      </w:r>
      <w:r w:rsidR="005B1186">
        <w:rPr>
          <w:rFonts w:ascii="Times New Roman" w:hAnsi="Times New Roman" w:cs="Times New Roman"/>
          <w:sz w:val="24"/>
          <w:szCs w:val="24"/>
        </w:rPr>
        <w:t>lub grzybów. Stąd też cechują się sporą różnorodnością gatunkową, krajobrazową i siedliskową oraz są istotnymi ostojami dla gatunków rodzinnych i wędrownych, szczególnie tych rzadkich i zagrożonych wyginięciem. Do korytarzy o znaczeniu ponadregionalnym należy korytarz Doliny Wisły, natomiast o znaczeniu regionalnym – Dolina Wierzycy. Ochroną indywidualną objętych jest także 16 pomników przyrody.</w:t>
      </w:r>
    </w:p>
    <w:p w14:paraId="07D81E5C" w14:textId="77777777" w:rsidR="00F50F4A" w:rsidRDefault="00F50F4A" w:rsidP="00963B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77140D" w14:textId="348FB323" w:rsidR="009318C5" w:rsidRPr="001A0BA0" w:rsidRDefault="00542E68" w:rsidP="00963B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2.2 </w:t>
      </w:r>
      <w:r w:rsidR="0070693B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OGÓLNA CHARAKTERYSTYKA SYSTEMU.</w:t>
      </w:r>
    </w:p>
    <w:p w14:paraId="6EF72611" w14:textId="266C1593" w:rsidR="00542E68" w:rsidRDefault="00542E68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sz w:val="24"/>
          <w:szCs w:val="24"/>
        </w:rPr>
        <w:t>Zgodnie z obowiązującym w Polsce systemem gos</w:t>
      </w:r>
      <w:r w:rsidR="00FA7539" w:rsidRPr="00963B4B">
        <w:rPr>
          <w:rFonts w:ascii="Times New Roman" w:hAnsi="Times New Roman" w:cs="Times New Roman"/>
          <w:sz w:val="24"/>
          <w:szCs w:val="24"/>
        </w:rPr>
        <w:t>p</w:t>
      </w:r>
      <w:r w:rsidRPr="00963B4B">
        <w:rPr>
          <w:rFonts w:ascii="Times New Roman" w:hAnsi="Times New Roman" w:cs="Times New Roman"/>
          <w:sz w:val="24"/>
          <w:szCs w:val="24"/>
        </w:rPr>
        <w:t xml:space="preserve">odarowania odpadami komunalnymi wszystkie gminy zobligowane są do odbioru i zagospodarowania odpadów komunalnych od nieruchomości znajdujących się na terenie danej gminy. Nakłada to na gminy obowiązek przeprowadzenia przetargu w celu wyłonienia </w:t>
      </w:r>
      <w:r w:rsidR="00840B50" w:rsidRPr="00963B4B">
        <w:rPr>
          <w:rFonts w:ascii="Times New Roman" w:hAnsi="Times New Roman" w:cs="Times New Roman"/>
          <w:sz w:val="24"/>
          <w:szCs w:val="24"/>
        </w:rPr>
        <w:t>f</w:t>
      </w:r>
      <w:r w:rsidRPr="00963B4B">
        <w:rPr>
          <w:rFonts w:ascii="Times New Roman" w:hAnsi="Times New Roman" w:cs="Times New Roman"/>
          <w:sz w:val="24"/>
          <w:szCs w:val="24"/>
        </w:rPr>
        <w:t xml:space="preserve">irmy, której zadaniem będzie odbiór </w:t>
      </w:r>
      <w:r w:rsidR="003F2C99">
        <w:rPr>
          <w:rFonts w:ascii="Times New Roman" w:hAnsi="Times New Roman" w:cs="Times New Roman"/>
          <w:sz w:val="24"/>
          <w:szCs w:val="24"/>
        </w:rPr>
        <w:br/>
      </w:r>
      <w:r w:rsidRPr="00963B4B">
        <w:rPr>
          <w:rFonts w:ascii="Times New Roman" w:hAnsi="Times New Roman" w:cs="Times New Roman"/>
          <w:sz w:val="24"/>
          <w:szCs w:val="24"/>
        </w:rPr>
        <w:t>i zagospodarowanie odpadów komunalnych z nieruchomości z</w:t>
      </w:r>
      <w:r w:rsidR="003F2C99">
        <w:rPr>
          <w:rFonts w:ascii="Times New Roman" w:hAnsi="Times New Roman" w:cs="Times New Roman"/>
          <w:sz w:val="24"/>
          <w:szCs w:val="24"/>
        </w:rPr>
        <w:t>amieszkałych i niezamieszkałych</w:t>
      </w:r>
      <w:r w:rsidRPr="00963B4B">
        <w:rPr>
          <w:rFonts w:ascii="Times New Roman" w:hAnsi="Times New Roman" w:cs="Times New Roman"/>
          <w:sz w:val="24"/>
          <w:szCs w:val="24"/>
        </w:rPr>
        <w:t>, na których powstają odpady komunalne.</w:t>
      </w:r>
    </w:p>
    <w:p w14:paraId="726BA60E" w14:textId="1B165F01" w:rsidR="00DB16D6" w:rsidRDefault="00953E94" w:rsidP="00DD2CE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9DF">
        <w:rPr>
          <w:rFonts w:ascii="Times New Roman" w:hAnsi="Times New Roman" w:cs="Times New Roman"/>
          <w:sz w:val="24"/>
          <w:szCs w:val="24"/>
        </w:rPr>
        <w:lastRenderedPageBreak/>
        <w:t xml:space="preserve">W Gminie Pelplin </w:t>
      </w:r>
      <w:r w:rsidR="00AF5238" w:rsidRPr="007329DF">
        <w:rPr>
          <w:rFonts w:ascii="Times New Roman" w:hAnsi="Times New Roman" w:cs="Times New Roman"/>
          <w:sz w:val="24"/>
          <w:szCs w:val="24"/>
        </w:rPr>
        <w:t xml:space="preserve"> od 1 </w:t>
      </w:r>
      <w:r w:rsidR="00B1656C">
        <w:rPr>
          <w:rFonts w:ascii="Times New Roman" w:hAnsi="Times New Roman" w:cs="Times New Roman"/>
          <w:sz w:val="24"/>
          <w:szCs w:val="24"/>
        </w:rPr>
        <w:t>lipca</w:t>
      </w:r>
      <w:r w:rsidR="00AF5238" w:rsidRPr="007329DF">
        <w:rPr>
          <w:rFonts w:ascii="Times New Roman" w:hAnsi="Times New Roman" w:cs="Times New Roman"/>
          <w:sz w:val="24"/>
          <w:szCs w:val="24"/>
        </w:rPr>
        <w:t xml:space="preserve"> 202</w:t>
      </w:r>
      <w:r w:rsidR="00B1656C">
        <w:rPr>
          <w:rFonts w:ascii="Times New Roman" w:hAnsi="Times New Roman" w:cs="Times New Roman"/>
          <w:sz w:val="24"/>
          <w:szCs w:val="24"/>
        </w:rPr>
        <w:t>2</w:t>
      </w:r>
      <w:r w:rsidR="001D1FD1">
        <w:rPr>
          <w:rFonts w:ascii="Times New Roman" w:hAnsi="Times New Roman" w:cs="Times New Roman"/>
          <w:sz w:val="24"/>
          <w:szCs w:val="24"/>
        </w:rPr>
        <w:t xml:space="preserve"> r.</w:t>
      </w:r>
      <w:r w:rsidR="00AF5238" w:rsidRPr="007329DF">
        <w:rPr>
          <w:rFonts w:ascii="Times New Roman" w:hAnsi="Times New Roman" w:cs="Times New Roman"/>
          <w:sz w:val="24"/>
          <w:szCs w:val="24"/>
        </w:rPr>
        <w:t xml:space="preserve"> </w:t>
      </w:r>
      <w:r w:rsidRPr="007329DF">
        <w:rPr>
          <w:rFonts w:ascii="Times New Roman" w:hAnsi="Times New Roman" w:cs="Times New Roman"/>
          <w:sz w:val="24"/>
          <w:szCs w:val="24"/>
        </w:rPr>
        <w:t>zmienił się podmiot odbierający odpady z nieruchomości, które zamieszkują mieszkańcy.</w:t>
      </w:r>
    </w:p>
    <w:p w14:paraId="4B359148" w14:textId="77777777" w:rsidR="005A71A7" w:rsidRPr="007329DF" w:rsidRDefault="005A71A7" w:rsidP="00DD2CE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6FCA0" w14:textId="1208E1A7" w:rsidR="00DB16D6" w:rsidRPr="007329DF" w:rsidRDefault="00DB16D6" w:rsidP="00194F52">
      <w:pPr>
        <w:jc w:val="both"/>
        <w:rPr>
          <w:rFonts w:ascii="Times New Roman" w:hAnsi="Times New Roman" w:cs="Times New Roman"/>
          <w:sz w:val="24"/>
          <w:szCs w:val="24"/>
        </w:rPr>
      </w:pPr>
      <w:r w:rsidRPr="007329DF">
        <w:rPr>
          <w:rFonts w:ascii="Times New Roman" w:hAnsi="Times New Roman" w:cs="Times New Roman"/>
          <w:sz w:val="24"/>
          <w:szCs w:val="24"/>
        </w:rPr>
        <w:t xml:space="preserve">W </w:t>
      </w:r>
      <w:r w:rsidRPr="0091381C">
        <w:rPr>
          <w:rFonts w:ascii="Times New Roman" w:hAnsi="Times New Roman" w:cs="Times New Roman"/>
          <w:sz w:val="24"/>
          <w:szCs w:val="24"/>
        </w:rPr>
        <w:t>dniu 2</w:t>
      </w:r>
      <w:r w:rsidR="0091381C">
        <w:rPr>
          <w:rFonts w:ascii="Times New Roman" w:hAnsi="Times New Roman" w:cs="Times New Roman"/>
          <w:sz w:val="24"/>
          <w:szCs w:val="24"/>
        </w:rPr>
        <w:t>5</w:t>
      </w:r>
      <w:r w:rsidRPr="0091381C">
        <w:rPr>
          <w:rFonts w:ascii="Times New Roman" w:hAnsi="Times New Roman" w:cs="Times New Roman"/>
          <w:sz w:val="24"/>
          <w:szCs w:val="24"/>
        </w:rPr>
        <w:t xml:space="preserve"> </w:t>
      </w:r>
      <w:r w:rsidR="0091381C">
        <w:rPr>
          <w:rFonts w:ascii="Times New Roman" w:hAnsi="Times New Roman" w:cs="Times New Roman"/>
          <w:sz w:val="24"/>
          <w:szCs w:val="24"/>
        </w:rPr>
        <w:t>stycznia</w:t>
      </w:r>
      <w:r w:rsidRPr="0091381C">
        <w:rPr>
          <w:rFonts w:ascii="Times New Roman" w:hAnsi="Times New Roman" w:cs="Times New Roman"/>
          <w:sz w:val="24"/>
          <w:szCs w:val="24"/>
        </w:rPr>
        <w:t xml:space="preserve"> 20</w:t>
      </w:r>
      <w:r w:rsidR="0091381C">
        <w:rPr>
          <w:rFonts w:ascii="Times New Roman" w:hAnsi="Times New Roman" w:cs="Times New Roman"/>
          <w:sz w:val="24"/>
          <w:szCs w:val="24"/>
        </w:rPr>
        <w:t>22</w:t>
      </w:r>
      <w:r w:rsidR="001D1FD1" w:rsidRPr="0091381C">
        <w:rPr>
          <w:rFonts w:ascii="Times New Roman" w:hAnsi="Times New Roman" w:cs="Times New Roman"/>
          <w:sz w:val="24"/>
          <w:szCs w:val="24"/>
        </w:rPr>
        <w:t xml:space="preserve"> </w:t>
      </w:r>
      <w:r w:rsidRPr="0091381C">
        <w:rPr>
          <w:rFonts w:ascii="Times New Roman" w:hAnsi="Times New Roman" w:cs="Times New Roman"/>
          <w:sz w:val="24"/>
          <w:szCs w:val="24"/>
        </w:rPr>
        <w:t>r.</w:t>
      </w:r>
      <w:r w:rsidRPr="007329DF">
        <w:rPr>
          <w:rFonts w:ascii="Times New Roman" w:hAnsi="Times New Roman" w:cs="Times New Roman"/>
          <w:sz w:val="24"/>
          <w:szCs w:val="24"/>
        </w:rPr>
        <w:t xml:space="preserve"> gmina Pelplin ogłosiła przetarg na odbieranie i transport odpadów komunalnych z terenu Miasta i Gminy Pelplin z nieruchomości, na których zamieszkują mieszkańcy. Do przetargu stanęły trzy firmy:</w:t>
      </w:r>
    </w:p>
    <w:p w14:paraId="79667D42" w14:textId="7D9363A5" w:rsidR="00DB16D6" w:rsidRPr="007329DF" w:rsidRDefault="00DB16D6" w:rsidP="00DB16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9DF">
        <w:rPr>
          <w:rFonts w:ascii="Times New Roman" w:hAnsi="Times New Roman" w:cs="Times New Roman"/>
          <w:sz w:val="24"/>
          <w:szCs w:val="24"/>
        </w:rPr>
        <w:t xml:space="preserve">Przedsiębiorstwo Usług </w:t>
      </w:r>
      <w:r w:rsidR="00AC6116" w:rsidRPr="007329DF">
        <w:rPr>
          <w:rFonts w:ascii="Times New Roman" w:hAnsi="Times New Roman" w:cs="Times New Roman"/>
          <w:sz w:val="24"/>
          <w:szCs w:val="24"/>
        </w:rPr>
        <w:t>Sanitarnych PUS Sp. z o.o. z Kwidzyna</w:t>
      </w:r>
      <w:r w:rsidR="00AC6116">
        <w:rPr>
          <w:rFonts w:ascii="Times New Roman" w:hAnsi="Times New Roman" w:cs="Times New Roman"/>
          <w:sz w:val="24"/>
          <w:szCs w:val="24"/>
        </w:rPr>
        <w:t>,</w:t>
      </w:r>
    </w:p>
    <w:p w14:paraId="6BE045D5" w14:textId="797C2B37" w:rsidR="00DB16D6" w:rsidRPr="007329DF" w:rsidRDefault="00DB16D6" w:rsidP="00DB16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9DF">
        <w:rPr>
          <w:rFonts w:ascii="Times New Roman" w:hAnsi="Times New Roman" w:cs="Times New Roman"/>
          <w:sz w:val="24"/>
          <w:szCs w:val="24"/>
        </w:rPr>
        <w:t xml:space="preserve">Przedsiębiorstwo Usług </w:t>
      </w:r>
      <w:r w:rsidR="00AC6116" w:rsidRPr="007329DF">
        <w:rPr>
          <w:rFonts w:ascii="Times New Roman" w:hAnsi="Times New Roman" w:cs="Times New Roman"/>
          <w:sz w:val="24"/>
          <w:szCs w:val="24"/>
        </w:rPr>
        <w:t>Komunalnych „Starkom” Sp. z o.o. ze Starogardu Gd.</w:t>
      </w:r>
      <w:r w:rsidR="00AC6116">
        <w:rPr>
          <w:rFonts w:ascii="Times New Roman" w:hAnsi="Times New Roman" w:cs="Times New Roman"/>
          <w:sz w:val="24"/>
          <w:szCs w:val="24"/>
        </w:rPr>
        <w:t>,</w:t>
      </w:r>
    </w:p>
    <w:p w14:paraId="79194451" w14:textId="05B77342" w:rsidR="00DB16D6" w:rsidRPr="007329DF" w:rsidRDefault="00AC6116" w:rsidP="00DB16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Wielobranżowy „Wiązar” Menard Wiesław</w:t>
      </w:r>
      <w:r w:rsidR="00F80717" w:rsidRPr="007329DF">
        <w:rPr>
          <w:rFonts w:ascii="Times New Roman" w:hAnsi="Times New Roman" w:cs="Times New Roman"/>
          <w:sz w:val="24"/>
          <w:szCs w:val="24"/>
        </w:rPr>
        <w:t>.</w:t>
      </w:r>
    </w:p>
    <w:p w14:paraId="6B0FF7B5" w14:textId="77777777" w:rsidR="002C7A0F" w:rsidRDefault="00DB16D6" w:rsidP="00DB16D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9DF">
        <w:rPr>
          <w:rFonts w:ascii="Times New Roman" w:hAnsi="Times New Roman" w:cs="Times New Roman"/>
          <w:sz w:val="24"/>
          <w:szCs w:val="24"/>
        </w:rPr>
        <w:t xml:space="preserve">Przetarg wygrała </w:t>
      </w:r>
      <w:r w:rsidR="00194F52" w:rsidRPr="007329DF">
        <w:rPr>
          <w:rFonts w:ascii="Times New Roman" w:hAnsi="Times New Roman" w:cs="Times New Roman"/>
          <w:sz w:val="24"/>
          <w:szCs w:val="24"/>
        </w:rPr>
        <w:t>pierwsza</w:t>
      </w:r>
      <w:r w:rsidRPr="007329DF">
        <w:rPr>
          <w:rFonts w:ascii="Times New Roman" w:hAnsi="Times New Roman" w:cs="Times New Roman"/>
          <w:sz w:val="24"/>
          <w:szCs w:val="24"/>
        </w:rPr>
        <w:t xml:space="preserve"> z wymienionych firm.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 Gmina Pelplin w konsekwencji postępowania </w:t>
      </w:r>
      <w:r w:rsidR="00BC3A86" w:rsidRPr="007329DF">
        <w:rPr>
          <w:rFonts w:ascii="Times New Roman" w:hAnsi="Times New Roman" w:cs="Times New Roman"/>
          <w:sz w:val="24"/>
          <w:szCs w:val="24"/>
        </w:rPr>
        <w:br/>
      </w:r>
      <w:r w:rsidR="00953E94" w:rsidRPr="007329DF">
        <w:rPr>
          <w:rFonts w:ascii="Times New Roman" w:hAnsi="Times New Roman" w:cs="Times New Roman"/>
          <w:sz w:val="24"/>
          <w:szCs w:val="24"/>
        </w:rPr>
        <w:t>o udzielenie zamówienia publicznego, podpisała umowę nr SZP.272.</w:t>
      </w:r>
      <w:r w:rsidR="00AC6116">
        <w:rPr>
          <w:rFonts w:ascii="Times New Roman" w:hAnsi="Times New Roman" w:cs="Times New Roman"/>
          <w:sz w:val="24"/>
          <w:szCs w:val="24"/>
        </w:rPr>
        <w:t>3</w:t>
      </w:r>
      <w:r w:rsidR="00953E94" w:rsidRPr="007329DF">
        <w:rPr>
          <w:rFonts w:ascii="Times New Roman" w:hAnsi="Times New Roman" w:cs="Times New Roman"/>
          <w:sz w:val="24"/>
          <w:szCs w:val="24"/>
        </w:rPr>
        <w:t>.20</w:t>
      </w:r>
      <w:r w:rsidR="00AC6116">
        <w:rPr>
          <w:rFonts w:ascii="Times New Roman" w:hAnsi="Times New Roman" w:cs="Times New Roman"/>
          <w:sz w:val="24"/>
          <w:szCs w:val="24"/>
        </w:rPr>
        <w:t>22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 z Przedsiębiorstwem Usług </w:t>
      </w:r>
      <w:r w:rsidR="00AC6116">
        <w:rPr>
          <w:rFonts w:ascii="Times New Roman" w:hAnsi="Times New Roman" w:cs="Times New Roman"/>
          <w:sz w:val="24"/>
          <w:szCs w:val="24"/>
        </w:rPr>
        <w:t xml:space="preserve">Sanitarnych PUS 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Sp. z o.o. z siedzibą w </w:t>
      </w:r>
      <w:r w:rsidR="00AC6116">
        <w:rPr>
          <w:rFonts w:ascii="Times New Roman" w:hAnsi="Times New Roman" w:cs="Times New Roman"/>
          <w:sz w:val="24"/>
          <w:szCs w:val="24"/>
        </w:rPr>
        <w:t>Kwidzynie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. Umowa została zawarta na </w:t>
      </w:r>
      <w:r w:rsidR="00AC6116">
        <w:rPr>
          <w:rFonts w:ascii="Times New Roman" w:hAnsi="Times New Roman" w:cs="Times New Roman"/>
          <w:sz w:val="24"/>
          <w:szCs w:val="24"/>
        </w:rPr>
        <w:t>okres jednego roku, czyli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 od 1 </w:t>
      </w:r>
      <w:r w:rsidR="00AC6116">
        <w:rPr>
          <w:rFonts w:ascii="Times New Roman" w:hAnsi="Times New Roman" w:cs="Times New Roman"/>
          <w:sz w:val="24"/>
          <w:szCs w:val="24"/>
        </w:rPr>
        <w:t>lipca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 202</w:t>
      </w:r>
      <w:r w:rsidR="00AC6116">
        <w:rPr>
          <w:rFonts w:ascii="Times New Roman" w:hAnsi="Times New Roman" w:cs="Times New Roman"/>
          <w:sz w:val="24"/>
          <w:szCs w:val="24"/>
        </w:rPr>
        <w:t>2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 roku do 30 czerwca 202</w:t>
      </w:r>
      <w:r w:rsidR="00AC6116">
        <w:rPr>
          <w:rFonts w:ascii="Times New Roman" w:hAnsi="Times New Roman" w:cs="Times New Roman"/>
          <w:sz w:val="24"/>
          <w:szCs w:val="24"/>
        </w:rPr>
        <w:t>3</w:t>
      </w:r>
      <w:r w:rsidR="00953E94" w:rsidRPr="007329DF">
        <w:rPr>
          <w:rFonts w:ascii="Times New Roman" w:hAnsi="Times New Roman" w:cs="Times New Roman"/>
          <w:sz w:val="24"/>
          <w:szCs w:val="24"/>
        </w:rPr>
        <w:t xml:space="preserve"> roku i </w:t>
      </w:r>
      <w:r w:rsidR="00AC6116">
        <w:rPr>
          <w:rFonts w:ascii="Times New Roman" w:hAnsi="Times New Roman" w:cs="Times New Roman"/>
          <w:sz w:val="24"/>
          <w:szCs w:val="24"/>
        </w:rPr>
        <w:t>rozliczna jest na podstawie comiesięcznych faktur</w:t>
      </w:r>
      <w:r w:rsidR="008832BB" w:rsidRPr="007329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799B0" w14:textId="27225BFF" w:rsidR="00DD2CEE" w:rsidRPr="00DB16D6" w:rsidRDefault="008832BB" w:rsidP="00DB16D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9DF">
        <w:rPr>
          <w:rFonts w:ascii="Times New Roman" w:hAnsi="Times New Roman" w:cs="Times New Roman"/>
          <w:sz w:val="24"/>
          <w:szCs w:val="24"/>
        </w:rPr>
        <w:t>Zagospodarowanie odpadów z terenu Miasta i Gminy Pelplin odbywa się w Instalacji ZUOS Tczew na podstawie porozumienia międzygminnego RTI/7050/14/210/KP z dnia 18 listopada 2010 roku oraz umow</w:t>
      </w:r>
      <w:r w:rsidR="0091381C">
        <w:rPr>
          <w:rFonts w:ascii="Times New Roman" w:hAnsi="Times New Roman" w:cs="Times New Roman"/>
          <w:sz w:val="24"/>
          <w:szCs w:val="24"/>
        </w:rPr>
        <w:t>y</w:t>
      </w:r>
      <w:r w:rsidRPr="007329DF">
        <w:rPr>
          <w:rFonts w:ascii="Times New Roman" w:hAnsi="Times New Roman" w:cs="Times New Roman"/>
          <w:sz w:val="24"/>
          <w:szCs w:val="24"/>
        </w:rPr>
        <w:t xml:space="preserve"> o świadczenie usług  przetwarzania odpadów komunalnych zawartą w dniu </w:t>
      </w:r>
      <w:r w:rsidRPr="008B0B52">
        <w:rPr>
          <w:rFonts w:ascii="Times New Roman" w:hAnsi="Times New Roman" w:cs="Times New Roman"/>
          <w:sz w:val="24"/>
          <w:szCs w:val="24"/>
        </w:rPr>
        <w:t>1</w:t>
      </w:r>
      <w:r w:rsidR="008B0B52">
        <w:rPr>
          <w:rFonts w:ascii="Times New Roman" w:hAnsi="Times New Roman" w:cs="Times New Roman"/>
          <w:sz w:val="24"/>
          <w:szCs w:val="24"/>
        </w:rPr>
        <w:t>2</w:t>
      </w:r>
      <w:r w:rsidRPr="008B0B52">
        <w:rPr>
          <w:rFonts w:ascii="Times New Roman" w:hAnsi="Times New Roman" w:cs="Times New Roman"/>
          <w:sz w:val="24"/>
          <w:szCs w:val="24"/>
        </w:rPr>
        <w:t xml:space="preserve"> </w:t>
      </w:r>
      <w:r w:rsidR="00C717B9" w:rsidRPr="008B0B52">
        <w:rPr>
          <w:rFonts w:ascii="Times New Roman" w:hAnsi="Times New Roman" w:cs="Times New Roman"/>
          <w:sz w:val="24"/>
          <w:szCs w:val="24"/>
        </w:rPr>
        <w:t>grudnia 20</w:t>
      </w:r>
      <w:r w:rsidR="008B0B52">
        <w:rPr>
          <w:rFonts w:ascii="Times New Roman" w:hAnsi="Times New Roman" w:cs="Times New Roman"/>
          <w:sz w:val="24"/>
          <w:szCs w:val="24"/>
        </w:rPr>
        <w:t>19</w:t>
      </w:r>
      <w:r w:rsidR="00C717B9" w:rsidRPr="00371921">
        <w:rPr>
          <w:rFonts w:ascii="Times New Roman" w:hAnsi="Times New Roman" w:cs="Times New Roman"/>
          <w:sz w:val="24"/>
          <w:szCs w:val="24"/>
        </w:rPr>
        <w:t xml:space="preserve"> roku</w:t>
      </w:r>
      <w:r w:rsidR="00C717B9" w:rsidRPr="007329DF">
        <w:rPr>
          <w:rFonts w:ascii="Times New Roman" w:hAnsi="Times New Roman" w:cs="Times New Roman"/>
          <w:sz w:val="24"/>
          <w:szCs w:val="24"/>
        </w:rPr>
        <w:t xml:space="preserve"> pomiędzy Gminą</w:t>
      </w:r>
      <w:r w:rsidRPr="007329DF">
        <w:rPr>
          <w:rFonts w:ascii="Times New Roman" w:hAnsi="Times New Roman" w:cs="Times New Roman"/>
          <w:sz w:val="24"/>
          <w:szCs w:val="24"/>
        </w:rPr>
        <w:t xml:space="preserve"> Pelplin a </w:t>
      </w:r>
      <w:r w:rsidR="00DB16D6" w:rsidRPr="007329DF">
        <w:rPr>
          <w:rFonts w:ascii="Times New Roman" w:hAnsi="Times New Roman" w:cs="Times New Roman"/>
          <w:sz w:val="24"/>
          <w:szCs w:val="24"/>
        </w:rPr>
        <w:t>instalacją</w:t>
      </w:r>
      <w:r w:rsidRPr="007329DF">
        <w:rPr>
          <w:rFonts w:ascii="Times New Roman" w:hAnsi="Times New Roman" w:cs="Times New Roman"/>
          <w:sz w:val="24"/>
          <w:szCs w:val="24"/>
        </w:rPr>
        <w:t xml:space="preserve"> Zakład Utylizacji Odpadów Stałych Sp. z. o. z siedzibą w Tczewie i rozliczane jest miesięcznymi fakturami. Koszt</w:t>
      </w:r>
      <w:r w:rsidRPr="00DB16D6">
        <w:rPr>
          <w:rFonts w:ascii="Times New Roman" w:hAnsi="Times New Roman" w:cs="Times New Roman"/>
          <w:sz w:val="24"/>
          <w:szCs w:val="24"/>
        </w:rPr>
        <w:t xml:space="preserve"> </w:t>
      </w:r>
      <w:r w:rsidRPr="007329DF">
        <w:rPr>
          <w:rFonts w:ascii="Times New Roman" w:hAnsi="Times New Roman" w:cs="Times New Roman"/>
          <w:sz w:val="24"/>
          <w:szCs w:val="24"/>
        </w:rPr>
        <w:t>zagospodarowania odpadów komunalnych pochodzących z terenu Miasta i Gmin</w:t>
      </w:r>
      <w:r w:rsidR="0016061A" w:rsidRPr="007329DF">
        <w:rPr>
          <w:rFonts w:ascii="Times New Roman" w:hAnsi="Times New Roman" w:cs="Times New Roman"/>
          <w:sz w:val="24"/>
          <w:szCs w:val="24"/>
        </w:rPr>
        <w:t xml:space="preserve">y Pelplin w roku </w:t>
      </w:r>
      <w:r w:rsidR="0016061A" w:rsidRPr="00983686">
        <w:rPr>
          <w:rFonts w:ascii="Times New Roman" w:hAnsi="Times New Roman" w:cs="Times New Roman"/>
          <w:sz w:val="24"/>
          <w:szCs w:val="24"/>
        </w:rPr>
        <w:t>202</w:t>
      </w:r>
      <w:r w:rsidR="00983686">
        <w:rPr>
          <w:rFonts w:ascii="Times New Roman" w:hAnsi="Times New Roman" w:cs="Times New Roman"/>
          <w:sz w:val="24"/>
          <w:szCs w:val="24"/>
        </w:rPr>
        <w:t>2</w:t>
      </w:r>
      <w:r w:rsidR="0016061A" w:rsidRPr="00983686">
        <w:rPr>
          <w:rFonts w:ascii="Times New Roman" w:hAnsi="Times New Roman" w:cs="Times New Roman"/>
          <w:sz w:val="24"/>
          <w:szCs w:val="24"/>
        </w:rPr>
        <w:t xml:space="preserve"> wyniósł 1</w:t>
      </w:r>
      <w:r w:rsidR="00983686">
        <w:rPr>
          <w:rFonts w:ascii="Times New Roman" w:hAnsi="Times New Roman" w:cs="Times New Roman"/>
          <w:sz w:val="24"/>
          <w:szCs w:val="24"/>
        </w:rPr>
        <w:t> 522 400</w:t>
      </w:r>
      <w:r w:rsidRPr="00983686">
        <w:rPr>
          <w:rFonts w:ascii="Times New Roman" w:hAnsi="Times New Roman" w:cs="Times New Roman"/>
          <w:sz w:val="24"/>
          <w:szCs w:val="24"/>
        </w:rPr>
        <w:t>,</w:t>
      </w:r>
      <w:r w:rsidR="00983686">
        <w:rPr>
          <w:rFonts w:ascii="Times New Roman" w:hAnsi="Times New Roman" w:cs="Times New Roman"/>
          <w:sz w:val="24"/>
          <w:szCs w:val="24"/>
        </w:rPr>
        <w:t>21</w:t>
      </w:r>
      <w:r w:rsidRPr="00983686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23C40BDB" w14:textId="42ADC39E" w:rsidR="00953E94" w:rsidRPr="007329DF" w:rsidRDefault="00953E94" w:rsidP="00953E94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C38C2" w14:textId="0D3F7DBE" w:rsidR="0016061A" w:rsidRDefault="0016061A" w:rsidP="00953E94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9DF">
        <w:rPr>
          <w:rFonts w:ascii="Times New Roman" w:hAnsi="Times New Roman" w:cs="Times New Roman"/>
          <w:sz w:val="24"/>
          <w:szCs w:val="24"/>
        </w:rPr>
        <w:t>W roku 202</w:t>
      </w:r>
      <w:r w:rsidR="00AA7490">
        <w:rPr>
          <w:rFonts w:ascii="Times New Roman" w:hAnsi="Times New Roman" w:cs="Times New Roman"/>
          <w:sz w:val="24"/>
          <w:szCs w:val="24"/>
        </w:rPr>
        <w:t>2</w:t>
      </w:r>
      <w:r w:rsidRPr="007329DF">
        <w:rPr>
          <w:rFonts w:ascii="Times New Roman" w:hAnsi="Times New Roman" w:cs="Times New Roman"/>
          <w:sz w:val="24"/>
          <w:szCs w:val="24"/>
        </w:rPr>
        <w:t xml:space="preserve"> dokonano zakupu dodatkowej ilości pojemników na podstawie umowy nr </w:t>
      </w:r>
      <w:r w:rsidR="004F1E1B">
        <w:rPr>
          <w:rFonts w:ascii="Times New Roman" w:hAnsi="Times New Roman" w:cs="Times New Roman"/>
          <w:sz w:val="24"/>
          <w:szCs w:val="24"/>
        </w:rPr>
        <w:t>RIK</w:t>
      </w:r>
      <w:r w:rsidRPr="007329DF">
        <w:rPr>
          <w:rFonts w:ascii="Times New Roman" w:hAnsi="Times New Roman" w:cs="Times New Roman"/>
          <w:sz w:val="24"/>
          <w:szCs w:val="24"/>
        </w:rPr>
        <w:t>.27</w:t>
      </w:r>
      <w:r w:rsidR="004F1E1B">
        <w:rPr>
          <w:rFonts w:ascii="Times New Roman" w:hAnsi="Times New Roman" w:cs="Times New Roman"/>
          <w:sz w:val="24"/>
          <w:szCs w:val="24"/>
        </w:rPr>
        <w:t>1.1</w:t>
      </w:r>
      <w:r w:rsidRPr="007329DF">
        <w:rPr>
          <w:rFonts w:ascii="Times New Roman" w:hAnsi="Times New Roman" w:cs="Times New Roman"/>
          <w:sz w:val="24"/>
          <w:szCs w:val="24"/>
        </w:rPr>
        <w:t>.</w:t>
      </w:r>
      <w:r w:rsidR="004F1E1B">
        <w:rPr>
          <w:rFonts w:ascii="Times New Roman" w:hAnsi="Times New Roman" w:cs="Times New Roman"/>
          <w:sz w:val="24"/>
          <w:szCs w:val="24"/>
        </w:rPr>
        <w:t>3</w:t>
      </w:r>
      <w:r w:rsidR="00F21F20">
        <w:rPr>
          <w:rFonts w:ascii="Times New Roman" w:hAnsi="Times New Roman" w:cs="Times New Roman"/>
          <w:sz w:val="24"/>
          <w:szCs w:val="24"/>
        </w:rPr>
        <w:t>6</w:t>
      </w:r>
      <w:r w:rsidRPr="007329DF">
        <w:rPr>
          <w:rFonts w:ascii="Times New Roman" w:hAnsi="Times New Roman" w:cs="Times New Roman"/>
          <w:sz w:val="24"/>
          <w:szCs w:val="24"/>
        </w:rPr>
        <w:t>.202</w:t>
      </w:r>
      <w:r w:rsidR="00F21F20">
        <w:rPr>
          <w:rFonts w:ascii="Times New Roman" w:hAnsi="Times New Roman" w:cs="Times New Roman"/>
          <w:sz w:val="24"/>
          <w:szCs w:val="24"/>
        </w:rPr>
        <w:t>2</w:t>
      </w:r>
      <w:r w:rsidRPr="007329DF">
        <w:rPr>
          <w:rFonts w:ascii="Times New Roman" w:hAnsi="Times New Roman" w:cs="Times New Roman"/>
          <w:sz w:val="24"/>
          <w:szCs w:val="24"/>
        </w:rPr>
        <w:t xml:space="preserve"> zawart</w:t>
      </w:r>
      <w:r w:rsidR="004F1E1B">
        <w:rPr>
          <w:rFonts w:ascii="Times New Roman" w:hAnsi="Times New Roman" w:cs="Times New Roman"/>
          <w:sz w:val="24"/>
          <w:szCs w:val="24"/>
        </w:rPr>
        <w:t>ej</w:t>
      </w:r>
      <w:r w:rsidRPr="007329DF">
        <w:rPr>
          <w:rFonts w:ascii="Times New Roman" w:hAnsi="Times New Roman" w:cs="Times New Roman"/>
          <w:sz w:val="24"/>
          <w:szCs w:val="24"/>
        </w:rPr>
        <w:t xml:space="preserve"> w dniu </w:t>
      </w:r>
      <w:r w:rsidR="004F1E1B">
        <w:rPr>
          <w:rFonts w:ascii="Times New Roman" w:hAnsi="Times New Roman" w:cs="Times New Roman"/>
          <w:sz w:val="24"/>
          <w:szCs w:val="24"/>
        </w:rPr>
        <w:t>1</w:t>
      </w:r>
      <w:r w:rsidR="00F21F20">
        <w:rPr>
          <w:rFonts w:ascii="Times New Roman" w:hAnsi="Times New Roman" w:cs="Times New Roman"/>
          <w:sz w:val="24"/>
          <w:szCs w:val="24"/>
        </w:rPr>
        <w:t>8</w:t>
      </w:r>
      <w:r w:rsidRPr="007329DF">
        <w:rPr>
          <w:rFonts w:ascii="Times New Roman" w:hAnsi="Times New Roman" w:cs="Times New Roman"/>
          <w:sz w:val="24"/>
          <w:szCs w:val="24"/>
        </w:rPr>
        <w:t xml:space="preserve"> l</w:t>
      </w:r>
      <w:r w:rsidR="00F21F20">
        <w:rPr>
          <w:rFonts w:ascii="Times New Roman" w:hAnsi="Times New Roman" w:cs="Times New Roman"/>
          <w:sz w:val="24"/>
          <w:szCs w:val="24"/>
        </w:rPr>
        <w:t>ipca</w:t>
      </w:r>
      <w:r w:rsidRPr="007329DF">
        <w:rPr>
          <w:rFonts w:ascii="Times New Roman" w:hAnsi="Times New Roman" w:cs="Times New Roman"/>
          <w:sz w:val="24"/>
          <w:szCs w:val="24"/>
        </w:rPr>
        <w:t xml:space="preserve"> 202</w:t>
      </w:r>
      <w:r w:rsidR="00F21F20">
        <w:rPr>
          <w:rFonts w:ascii="Times New Roman" w:hAnsi="Times New Roman" w:cs="Times New Roman"/>
          <w:sz w:val="24"/>
          <w:szCs w:val="24"/>
        </w:rPr>
        <w:t>2</w:t>
      </w:r>
      <w:r w:rsidRPr="007329DF">
        <w:rPr>
          <w:rFonts w:ascii="Times New Roman" w:hAnsi="Times New Roman" w:cs="Times New Roman"/>
          <w:sz w:val="24"/>
          <w:szCs w:val="24"/>
        </w:rPr>
        <w:t xml:space="preserve"> roku na kwotę </w:t>
      </w:r>
      <w:r w:rsidR="00F21F20">
        <w:rPr>
          <w:rFonts w:ascii="Times New Roman" w:hAnsi="Times New Roman" w:cs="Times New Roman"/>
          <w:sz w:val="24"/>
          <w:szCs w:val="24"/>
        </w:rPr>
        <w:t>4</w:t>
      </w:r>
      <w:r w:rsidR="004F1E1B">
        <w:rPr>
          <w:rFonts w:ascii="Times New Roman" w:hAnsi="Times New Roman" w:cs="Times New Roman"/>
          <w:sz w:val="24"/>
          <w:szCs w:val="24"/>
        </w:rPr>
        <w:t xml:space="preserve"> </w:t>
      </w:r>
      <w:r w:rsidR="00F21F20">
        <w:rPr>
          <w:rFonts w:ascii="Times New Roman" w:hAnsi="Times New Roman" w:cs="Times New Roman"/>
          <w:sz w:val="24"/>
          <w:szCs w:val="24"/>
        </w:rPr>
        <w:t>456</w:t>
      </w:r>
      <w:r w:rsidRPr="007329DF">
        <w:rPr>
          <w:rFonts w:ascii="Times New Roman" w:hAnsi="Times New Roman" w:cs="Times New Roman"/>
          <w:sz w:val="24"/>
          <w:szCs w:val="24"/>
        </w:rPr>
        <w:t>,</w:t>
      </w:r>
      <w:r w:rsidR="00F21F20">
        <w:rPr>
          <w:rFonts w:ascii="Times New Roman" w:hAnsi="Times New Roman" w:cs="Times New Roman"/>
          <w:sz w:val="24"/>
          <w:szCs w:val="24"/>
        </w:rPr>
        <w:t>54</w:t>
      </w:r>
      <w:r w:rsidRPr="007329DF">
        <w:rPr>
          <w:rFonts w:ascii="Times New Roman" w:hAnsi="Times New Roman" w:cs="Times New Roman"/>
          <w:sz w:val="24"/>
          <w:szCs w:val="24"/>
        </w:rPr>
        <w:t xml:space="preserve"> złotych brutto</w:t>
      </w:r>
      <w:r w:rsidR="00615696">
        <w:rPr>
          <w:rFonts w:ascii="Times New Roman" w:hAnsi="Times New Roman" w:cs="Times New Roman"/>
          <w:sz w:val="24"/>
          <w:szCs w:val="24"/>
        </w:rPr>
        <w:t>.</w:t>
      </w:r>
    </w:p>
    <w:p w14:paraId="4FE33186" w14:textId="292FE36F" w:rsidR="00615696" w:rsidRDefault="00615696" w:rsidP="00953E94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Zakupy te związane były z powstawaniem kolejnych gospodarstw domowych jak i rozwoju gminnego systemu gospodarki odpadami.</w:t>
      </w:r>
    </w:p>
    <w:p w14:paraId="1E0169B6" w14:textId="75EB3840" w:rsidR="00F21F20" w:rsidRPr="00DB16D6" w:rsidRDefault="00F21F20" w:rsidP="00953E94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współpracy z firmą Starkom wykupiono pojemniki, w które firma w ramach przetargu wyposażyła mieszkańców gminy za 1 zł netto.</w:t>
      </w:r>
    </w:p>
    <w:p w14:paraId="03E3D666" w14:textId="1D4A5056" w:rsidR="00D2535C" w:rsidRPr="00963B4B" w:rsidRDefault="00D2535C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</w:p>
    <w:p w14:paraId="71196F20" w14:textId="684F1CE1" w:rsidR="00E73445" w:rsidRPr="00963B4B" w:rsidRDefault="00E73445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F81C8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Frakcje odpadów komunalnych o kodzie 15 0</w:t>
      </w:r>
      <w:r w:rsidR="00F154FA" w:rsidRPr="00F81C8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1 04 – opakowania z metali były </w:t>
      </w:r>
      <w:r w:rsidRPr="00F81C8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 roku 20</w:t>
      </w:r>
      <w:r w:rsidR="003C36E2" w:rsidRPr="00F81C8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</w:t>
      </w:r>
      <w:r w:rsidR="00644E22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</w:t>
      </w:r>
      <w:r w:rsidRPr="00F81C8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zbierane </w:t>
      </w:r>
      <w:r w:rsidR="00F154FA" w:rsidRPr="00F81C8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także </w:t>
      </w:r>
      <w:r w:rsidRPr="00F81C8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przez Przedsiębiorstwo Wielobranżowe DM Mikołaj Dahlke z Pelplina. Firma ta nie jest wpisana do rejestru działalności regulowanej w zakresie odbioru odpadów komunalnych od właścicieli nieruchomości z terenu Miasta i gminy Pelplin, gdyż nie jest podmiotem odbierającym odpady a jedynie podmiotem zbierającym odpady.</w:t>
      </w:r>
    </w:p>
    <w:p w14:paraId="23DE8C5A" w14:textId="1BA3ABA8" w:rsidR="008064DE" w:rsidRPr="00963B4B" w:rsidRDefault="00441F5B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 gminie Pelplin w 202</w:t>
      </w:r>
      <w:r w:rsidR="00644E22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</w:t>
      </w:r>
      <w:r w:rsidR="008064DE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r. odpady komunalne były zbierane z podziałem na sześć frakcji: odpady zmieszane, szkło, papier, plastik, bio i popiół. Od mieszkańców odbierana była każda ilość odpadów.</w:t>
      </w:r>
    </w:p>
    <w:p w14:paraId="64F32DBE" w14:textId="0C2F0189" w:rsidR="008064DE" w:rsidRPr="00441F5B" w:rsidRDefault="00C717B9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Poza tym dodatkowo makulaturę</w:t>
      </w:r>
      <w:r w:rsidR="008064DE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, plastik</w:t>
      </w:r>
      <w:r w:rsidR="00800E36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,</w:t>
      </w:r>
      <w:r w:rsidR="008064DE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szkło można było pozostawić w każdych ilościach </w:t>
      </w:r>
      <w:r w:rsidR="003F2C99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br/>
      </w:r>
      <w:r w:rsidR="008064DE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 gniazdach</w:t>
      </w:r>
      <w:r w:rsidR="009E26ED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segregacyjnych znajdujących</w:t>
      </w:r>
      <w:r w:rsidR="00F154FA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się</w:t>
      </w:r>
      <w:r w:rsidR="009E26ED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na terenie gminy</w:t>
      </w:r>
      <w:r w:rsidR="003C36E2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.</w:t>
      </w:r>
    </w:p>
    <w:p w14:paraId="7C726E4C" w14:textId="025A9FD1" w:rsidR="009318C5" w:rsidRPr="00963B4B" w:rsidRDefault="009E26ED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Odpady w postaci</w:t>
      </w:r>
      <w:r w:rsidR="00D75695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przeterminowanych i niepotrzebnych leków mieszkańcy gminy mogli </w:t>
      </w:r>
      <w:r w:rsidR="00E92CD9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przekazywać do pelplińskich aptek</w:t>
      </w:r>
      <w:r w:rsidR="00615696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oraz PSZOK-u</w:t>
      </w:r>
      <w:r w:rsidR="00E92CD9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, natomiast baterie były zbierane </w:t>
      </w:r>
      <w:r w:rsidR="00800E36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br/>
      </w:r>
      <w:r w:rsidR="00E92CD9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 oznakowanych pojemnikach, rozmies</w:t>
      </w:r>
      <w:r w:rsidR="00212254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zczonych w szkołach i przedszkol</w:t>
      </w:r>
      <w:r w:rsidR="00E92CD9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ach na terenie gminy</w:t>
      </w:r>
      <w:r w:rsidR="00212254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.</w:t>
      </w:r>
    </w:p>
    <w:p w14:paraId="162AFC6F" w14:textId="7990731A" w:rsidR="00212254" w:rsidRPr="00963B4B" w:rsidRDefault="00212254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Ponadto ra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z w roku na wiosnę</w:t>
      </w:r>
      <w:r w:rsidR="00C164C1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na przełomie marca/kwietnia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była zorganizowana objazdow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a zbiórka odpadów, tzw. „Wystawiamy graty z chaty"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, podczas której odbierano: odpady wielkogabarytowe, zużyty sprzęt el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ektryczny i elektroniczny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. Dla kolejn</w:t>
      </w:r>
      <w:r w:rsidR="00FA7539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ych rejonów były to dni </w:t>
      </w:r>
      <w:r w:rsidR="00FA7539" w:rsidRPr="00E13507">
        <w:rPr>
          <w:rFonts w:ascii="Times New Roman" w:eastAsia="Ebrima" w:hAnsi="Times New Roman" w:cs="Times New Roman"/>
          <w:sz w:val="24"/>
          <w:szCs w:val="24"/>
        </w:rPr>
        <w:t xml:space="preserve">od </w:t>
      </w:r>
      <w:r w:rsidR="00E13507" w:rsidRPr="00E13507">
        <w:rPr>
          <w:rFonts w:ascii="Times New Roman" w:eastAsia="Ebrima" w:hAnsi="Times New Roman" w:cs="Times New Roman"/>
          <w:sz w:val="24"/>
          <w:szCs w:val="24"/>
        </w:rPr>
        <w:t>2</w:t>
      </w:r>
      <w:r w:rsidR="00644E22">
        <w:rPr>
          <w:rFonts w:ascii="Times New Roman" w:eastAsia="Ebrima" w:hAnsi="Times New Roman" w:cs="Times New Roman"/>
          <w:sz w:val="24"/>
          <w:szCs w:val="24"/>
        </w:rPr>
        <w:t>7</w:t>
      </w:r>
      <w:r w:rsidR="00C164C1">
        <w:rPr>
          <w:rFonts w:ascii="Times New Roman" w:eastAsia="Ebrima" w:hAnsi="Times New Roman" w:cs="Times New Roman"/>
          <w:sz w:val="24"/>
          <w:szCs w:val="24"/>
        </w:rPr>
        <w:t xml:space="preserve"> marca</w:t>
      </w:r>
      <w:r w:rsidR="00FA7539" w:rsidRPr="00E13507">
        <w:rPr>
          <w:rFonts w:ascii="Times New Roman" w:eastAsia="Ebrima" w:hAnsi="Times New Roman" w:cs="Times New Roman"/>
          <w:sz w:val="24"/>
          <w:szCs w:val="24"/>
        </w:rPr>
        <w:t xml:space="preserve"> do </w:t>
      </w:r>
      <w:r w:rsidR="00644E22">
        <w:rPr>
          <w:rFonts w:ascii="Times New Roman" w:eastAsia="Ebrima" w:hAnsi="Times New Roman" w:cs="Times New Roman"/>
          <w:sz w:val="24"/>
          <w:szCs w:val="24"/>
        </w:rPr>
        <w:t>31</w:t>
      </w:r>
      <w:r w:rsidR="00C164C1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644E22">
        <w:rPr>
          <w:rFonts w:ascii="Times New Roman" w:eastAsia="Ebrima" w:hAnsi="Times New Roman" w:cs="Times New Roman"/>
          <w:sz w:val="24"/>
          <w:szCs w:val="24"/>
        </w:rPr>
        <w:t>marca</w:t>
      </w:r>
      <w:r w:rsidR="00C164C1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202</w:t>
      </w:r>
      <w:r w:rsidR="00644E22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</w:t>
      </w:r>
      <w:r w:rsidR="00FA7539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r.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</w:p>
    <w:p w14:paraId="422E5257" w14:textId="5EF62679" w:rsidR="00212254" w:rsidRPr="00963B4B" w:rsidRDefault="008B08FF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lastRenderedPageBreak/>
        <w:t>Gmina Pelplin wyposażył</w:t>
      </w:r>
      <w:r w:rsidR="00212254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a nieruchomości  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 zestaw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y nowych pojemników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do selektywnej zbiórki odpadów komunalnyc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h – pojemnik na odpady resztkowe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, 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tworzywa sztuczne i metale, 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szkło,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papier,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bio i popiół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.</w:t>
      </w:r>
    </w:p>
    <w:p w14:paraId="7056E90B" w14:textId="547EA629" w:rsidR="00FE2541" w:rsidRPr="00963B4B" w:rsidRDefault="00820535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Odpady w </w:t>
      </w:r>
      <w:r w:rsidR="00800E36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minie Pelplin odbierane są na podstawie harmonogramu odbioru odpadów przygotowywanego co roku. </w:t>
      </w:r>
      <w:r w:rsidR="00FE2541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Na ob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szarze gminy</w:t>
      </w:r>
      <w:r w:rsidR="00441F5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w roku 202</w:t>
      </w:r>
      <w:r w:rsidR="00644E22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</w:t>
      </w:r>
      <w:r w:rsidR="00FE2541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nadal funkcjonuje</w:t>
      </w:r>
      <w:r w:rsidR="00FE2541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pięć rejonów, różniących się terminami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i częstotliwością </w:t>
      </w:r>
      <w:r w:rsidR="00FE2541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odbioru odpadó</w:t>
      </w:r>
      <w:r w:rsidR="00F154FA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w:</w:t>
      </w:r>
    </w:p>
    <w:p w14:paraId="3E5C7C7A" w14:textId="2C79F59F" w:rsidR="008F042B" w:rsidRPr="00DD1DE3" w:rsidRDefault="008F042B" w:rsidP="00DD1DE3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DD1DE3">
        <w:rPr>
          <w:rFonts w:ascii="Times New Roman" w:eastAsia="Ebrima" w:hAnsi="Times New Roman" w:cs="Times New Roman"/>
          <w:b/>
          <w:color w:val="000000" w:themeColor="text1"/>
          <w:sz w:val="24"/>
          <w:szCs w:val="24"/>
        </w:rPr>
        <w:t>Rejon I</w:t>
      </w:r>
      <w:r w:rsidRPr="00DD1DE3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obejmował: Pelplin – ulice: </w:t>
      </w:r>
      <w:r w:rsidR="00F053CA" w:rsidRPr="00DD1DE3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Dworcowa, Kopernika, Kościuszki, Limanowskiego, Mickiewicza, Osiedle Młodych, Plac Grunwaldzki, Plac Cukrowni, Plac Wolności, Pólko, Starogardzka, Szpitalna, Wybickiego, Świerkowa, Sambora, Klonowa, S</w:t>
      </w:r>
      <w:r w:rsidR="001C1420" w:rsidRPr="00DD1DE3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zkolna, Strzelnica, Pogodna, Księdza</w:t>
      </w:r>
      <w:r w:rsidR="00F053CA" w:rsidRPr="00DD1DE3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Tadeusza Borcza, Wesoła, Poprzeczna, </w:t>
      </w:r>
      <w:r w:rsidR="00FC2C10" w:rsidRPr="00DD1DE3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ul. Wybudowanie.</w:t>
      </w:r>
    </w:p>
    <w:p w14:paraId="6E3AB5BC" w14:textId="75AF4D05" w:rsidR="008F042B" w:rsidRPr="00A43731" w:rsidRDefault="008F042B" w:rsidP="00DD1DE3">
      <w:p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b/>
          <w:sz w:val="24"/>
          <w:szCs w:val="24"/>
        </w:rPr>
        <w:t>Rejon II</w:t>
      </w:r>
      <w:r w:rsidRPr="00DD1DE3">
        <w:rPr>
          <w:rFonts w:ascii="Times New Roman" w:hAnsi="Times New Roman" w:cs="Times New Roman"/>
          <w:sz w:val="24"/>
          <w:szCs w:val="24"/>
        </w:rPr>
        <w:t xml:space="preserve"> obejmował: Pelplin – ulice: </w:t>
      </w:r>
      <w:r w:rsidR="009F2BAA" w:rsidRPr="00DD1DE3">
        <w:rPr>
          <w:rFonts w:ascii="Times New Roman" w:hAnsi="Times New Roman" w:cs="Times New Roman"/>
          <w:sz w:val="24"/>
          <w:szCs w:val="24"/>
        </w:rPr>
        <w:t>Czarnieckiego,</w:t>
      </w:r>
      <w:r w:rsidR="000A45F5" w:rsidRPr="00DD1DE3">
        <w:rPr>
          <w:rFonts w:ascii="Times New Roman" w:hAnsi="Times New Roman" w:cs="Times New Roman"/>
          <w:sz w:val="24"/>
          <w:szCs w:val="24"/>
        </w:rPr>
        <w:t xml:space="preserve"> Biskupa</w:t>
      </w:r>
      <w:r w:rsidR="009F2BAA" w:rsidRPr="00DD1DE3">
        <w:rPr>
          <w:rFonts w:ascii="Times New Roman" w:hAnsi="Times New Roman" w:cs="Times New Roman"/>
          <w:sz w:val="24"/>
          <w:szCs w:val="24"/>
        </w:rPr>
        <w:t xml:space="preserve"> Dominika, Mestwina, </w:t>
      </w:r>
      <w:r w:rsidR="001C1420" w:rsidRPr="00DD1DE3">
        <w:rPr>
          <w:rFonts w:ascii="Times New Roman" w:hAnsi="Times New Roman" w:cs="Times New Roman"/>
          <w:sz w:val="24"/>
          <w:szCs w:val="24"/>
        </w:rPr>
        <w:t xml:space="preserve">Księdza </w:t>
      </w:r>
      <w:r w:rsidR="009F2BAA" w:rsidRPr="00DD1DE3">
        <w:rPr>
          <w:rFonts w:ascii="Times New Roman" w:hAnsi="Times New Roman" w:cs="Times New Roman"/>
          <w:sz w:val="24"/>
          <w:szCs w:val="24"/>
        </w:rPr>
        <w:t>Pasierba, Podgórna, Przystań Jana Sobieskiego, Wigury,</w:t>
      </w:r>
      <w:r w:rsidR="000A45F5" w:rsidRPr="00DD1DE3">
        <w:rPr>
          <w:rFonts w:ascii="Times New Roman" w:hAnsi="Times New Roman" w:cs="Times New Roman"/>
          <w:sz w:val="24"/>
          <w:szCs w:val="24"/>
        </w:rPr>
        <w:t xml:space="preserve"> Żwirki, </w:t>
      </w:r>
      <w:r w:rsidRPr="00DD1DE3">
        <w:rPr>
          <w:rFonts w:ascii="Times New Roman" w:hAnsi="Times New Roman" w:cs="Times New Roman"/>
          <w:sz w:val="24"/>
          <w:szCs w:val="24"/>
        </w:rPr>
        <w:t>Asnyka, Broniewsk</w:t>
      </w:r>
      <w:r w:rsidR="009F2BAA" w:rsidRPr="00DD1DE3">
        <w:rPr>
          <w:rFonts w:ascii="Times New Roman" w:hAnsi="Times New Roman" w:cs="Times New Roman"/>
          <w:sz w:val="24"/>
          <w:szCs w:val="24"/>
        </w:rPr>
        <w:t xml:space="preserve">iego, </w:t>
      </w:r>
      <w:r w:rsidR="00F26DBB" w:rsidRPr="00DD1DE3">
        <w:rPr>
          <w:rFonts w:ascii="Times New Roman" w:hAnsi="Times New Roman" w:cs="Times New Roman"/>
          <w:sz w:val="24"/>
          <w:szCs w:val="24"/>
        </w:rPr>
        <w:t xml:space="preserve">Dąbrowskiego, Dmowskiego, Hallera, Iwaszkiewicza, Konopnickiej, Kraszewskiego, </w:t>
      </w:r>
      <w:r w:rsidR="009F2BAA" w:rsidRPr="00DD1DE3">
        <w:rPr>
          <w:rFonts w:ascii="Times New Roman" w:hAnsi="Times New Roman" w:cs="Times New Roman"/>
          <w:sz w:val="24"/>
          <w:szCs w:val="24"/>
        </w:rPr>
        <w:t xml:space="preserve">Księdza Sychty, </w:t>
      </w:r>
      <w:r w:rsidR="00F26DBB" w:rsidRPr="00DD1DE3">
        <w:rPr>
          <w:rFonts w:ascii="Times New Roman" w:hAnsi="Times New Roman" w:cs="Times New Roman"/>
          <w:sz w:val="24"/>
          <w:szCs w:val="24"/>
        </w:rPr>
        <w:t xml:space="preserve">Księdza Twardowskiego Maczka, Parkowa, </w:t>
      </w:r>
      <w:r w:rsidR="009F2BAA" w:rsidRPr="00DD1DE3">
        <w:rPr>
          <w:rFonts w:ascii="Times New Roman" w:hAnsi="Times New Roman" w:cs="Times New Roman"/>
          <w:sz w:val="24"/>
          <w:szCs w:val="24"/>
        </w:rPr>
        <w:t>Plac Mariacki, Plac Tumski,</w:t>
      </w:r>
      <w:r w:rsidRPr="00DD1DE3">
        <w:rPr>
          <w:rFonts w:ascii="Times New Roman" w:hAnsi="Times New Roman" w:cs="Times New Roman"/>
          <w:sz w:val="24"/>
          <w:szCs w:val="24"/>
        </w:rPr>
        <w:t xml:space="preserve"> </w:t>
      </w:r>
      <w:r w:rsidR="001C1420" w:rsidRPr="00DD1DE3">
        <w:rPr>
          <w:rFonts w:ascii="Times New Roman" w:hAnsi="Times New Roman" w:cs="Times New Roman"/>
          <w:sz w:val="24"/>
          <w:szCs w:val="24"/>
        </w:rPr>
        <w:t xml:space="preserve">Piłsudskiego, Sportowa, </w:t>
      </w:r>
      <w:r w:rsidR="009F2BAA" w:rsidRPr="00DD1DE3">
        <w:rPr>
          <w:rFonts w:ascii="Times New Roman" w:hAnsi="Times New Roman" w:cs="Times New Roman"/>
          <w:sz w:val="24"/>
          <w:szCs w:val="24"/>
        </w:rPr>
        <w:t xml:space="preserve">Prusa, Reja, </w:t>
      </w:r>
      <w:r w:rsidRPr="00DD1DE3">
        <w:rPr>
          <w:rFonts w:ascii="Times New Roman" w:hAnsi="Times New Roman" w:cs="Times New Roman"/>
          <w:sz w:val="24"/>
          <w:szCs w:val="24"/>
        </w:rPr>
        <w:t xml:space="preserve">Sienkiewicza, </w:t>
      </w:r>
      <w:r w:rsidR="009F2BAA" w:rsidRPr="00DD1DE3">
        <w:rPr>
          <w:rFonts w:ascii="Times New Roman" w:hAnsi="Times New Roman" w:cs="Times New Roman"/>
          <w:sz w:val="24"/>
          <w:szCs w:val="24"/>
        </w:rPr>
        <w:t>Słowackiego</w:t>
      </w:r>
      <w:r w:rsidR="001C1420" w:rsidRPr="00DD1DE3">
        <w:rPr>
          <w:rFonts w:ascii="Times New Roman" w:hAnsi="Times New Roman" w:cs="Times New Roman"/>
          <w:sz w:val="24"/>
          <w:szCs w:val="24"/>
        </w:rPr>
        <w:t xml:space="preserve">, Żeromskiego; ROŻENTAL – ulice: Kościuszki do numeru 93, Sikorskiego, Wiosenna, Brzozowa, Topolowa, Sosnkowskiego, Księdza Sawickiego, Księdza </w:t>
      </w:r>
      <w:r w:rsidR="001C1420" w:rsidRPr="00A43731">
        <w:rPr>
          <w:rFonts w:ascii="Times New Roman" w:hAnsi="Times New Roman" w:cs="Times New Roman"/>
          <w:sz w:val="24"/>
          <w:szCs w:val="24"/>
        </w:rPr>
        <w:t>Liedtke, Bursztynowa, Szafirowa, Rubinowa, Kwiatowa, Różana, Bielawska, Dębowa, Diamentowa, Klonowa, Księdza Pasierba, Lipowa, Łąkowa, Ogrodowa, Okoniewskiego, Słoneczna, Świerkowa;</w:t>
      </w:r>
    </w:p>
    <w:p w14:paraId="6A1970CF" w14:textId="5F08DB0C" w:rsidR="008F042B" w:rsidRPr="00A43731" w:rsidRDefault="008F042B" w:rsidP="00A43731">
      <w:p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b/>
          <w:sz w:val="24"/>
          <w:szCs w:val="24"/>
        </w:rPr>
        <w:t>Rejon III</w:t>
      </w:r>
      <w:r w:rsidR="000A45F5" w:rsidRPr="00A43731">
        <w:rPr>
          <w:rFonts w:ascii="Times New Roman" w:hAnsi="Times New Roman" w:cs="Times New Roman"/>
          <w:sz w:val="24"/>
          <w:szCs w:val="24"/>
        </w:rPr>
        <w:t xml:space="preserve"> obejmował </w:t>
      </w:r>
      <w:r w:rsidRPr="00A43731">
        <w:rPr>
          <w:rFonts w:ascii="Times New Roman" w:hAnsi="Times New Roman" w:cs="Times New Roman"/>
          <w:sz w:val="24"/>
          <w:szCs w:val="24"/>
        </w:rPr>
        <w:t>miej</w:t>
      </w:r>
      <w:r w:rsidR="000A45F5" w:rsidRPr="00A43731">
        <w:rPr>
          <w:rFonts w:ascii="Times New Roman" w:hAnsi="Times New Roman" w:cs="Times New Roman"/>
          <w:sz w:val="24"/>
          <w:szCs w:val="24"/>
        </w:rPr>
        <w:t xml:space="preserve">scowości: </w:t>
      </w:r>
      <w:r w:rsidR="00490A3A" w:rsidRPr="00A43731">
        <w:rPr>
          <w:rFonts w:ascii="Times New Roman" w:hAnsi="Times New Roman" w:cs="Times New Roman"/>
          <w:sz w:val="24"/>
          <w:szCs w:val="24"/>
        </w:rPr>
        <w:t>Janisz</w:t>
      </w:r>
      <w:r w:rsidR="000A45F5" w:rsidRPr="00A43731">
        <w:rPr>
          <w:rFonts w:ascii="Times New Roman" w:hAnsi="Times New Roman" w:cs="Times New Roman"/>
          <w:sz w:val="24"/>
          <w:szCs w:val="24"/>
        </w:rPr>
        <w:t xml:space="preserve">ewko, Janiszewo, </w:t>
      </w:r>
      <w:r w:rsidR="00490A3A" w:rsidRPr="00A43731">
        <w:rPr>
          <w:rFonts w:ascii="Times New Roman" w:hAnsi="Times New Roman" w:cs="Times New Roman"/>
          <w:sz w:val="24"/>
          <w:szCs w:val="24"/>
        </w:rPr>
        <w:t xml:space="preserve">Stocki Młyn, </w:t>
      </w:r>
      <w:r w:rsidR="000A45F5" w:rsidRPr="00A43731">
        <w:rPr>
          <w:rFonts w:ascii="Times New Roman" w:hAnsi="Times New Roman" w:cs="Times New Roman"/>
          <w:sz w:val="24"/>
          <w:szCs w:val="24"/>
        </w:rPr>
        <w:t xml:space="preserve">Kulice, Rożental, Pomyje, </w:t>
      </w:r>
      <w:r w:rsidR="00490A3A" w:rsidRPr="00A43731">
        <w:rPr>
          <w:rFonts w:ascii="Times New Roman" w:hAnsi="Times New Roman" w:cs="Times New Roman"/>
          <w:sz w:val="24"/>
          <w:szCs w:val="24"/>
        </w:rPr>
        <w:t>Wola, Wybudowanie.</w:t>
      </w:r>
    </w:p>
    <w:p w14:paraId="78F05D3E" w14:textId="246574C7" w:rsidR="00490A3A" w:rsidRPr="00A43731" w:rsidRDefault="00490A3A" w:rsidP="00A43731">
      <w:p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b/>
          <w:sz w:val="24"/>
          <w:szCs w:val="24"/>
        </w:rPr>
        <w:t>Rejon IV</w:t>
      </w:r>
      <w:r w:rsidRPr="00A43731">
        <w:rPr>
          <w:rFonts w:ascii="Times New Roman" w:hAnsi="Times New Roman" w:cs="Times New Roman"/>
          <w:sz w:val="24"/>
          <w:szCs w:val="24"/>
        </w:rPr>
        <w:t xml:space="preserve"> obejmował miejscowości: </w:t>
      </w:r>
      <w:r w:rsidR="000A45F5" w:rsidRPr="00A43731">
        <w:rPr>
          <w:rFonts w:ascii="Times New Roman" w:hAnsi="Times New Roman" w:cs="Times New Roman"/>
          <w:sz w:val="24"/>
          <w:szCs w:val="24"/>
        </w:rPr>
        <w:t xml:space="preserve">Bielawki, Rombark, Ropuchy, Nowy Dwór, Dębina, Nadleśnictwo, Rajkowy; </w:t>
      </w:r>
    </w:p>
    <w:p w14:paraId="4852C0D9" w14:textId="5E38A882" w:rsidR="00490A3A" w:rsidRPr="00A43731" w:rsidRDefault="00490A3A" w:rsidP="00A43731">
      <w:p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b/>
          <w:sz w:val="24"/>
          <w:szCs w:val="24"/>
        </w:rPr>
        <w:t>Rejon V</w:t>
      </w:r>
      <w:r w:rsidRPr="00A43731">
        <w:rPr>
          <w:rFonts w:ascii="Times New Roman" w:hAnsi="Times New Roman" w:cs="Times New Roman"/>
          <w:sz w:val="24"/>
          <w:szCs w:val="24"/>
        </w:rPr>
        <w:t xml:space="preserve"> </w:t>
      </w:r>
      <w:r w:rsidR="000A45F5" w:rsidRPr="00A43731">
        <w:rPr>
          <w:rFonts w:ascii="Times New Roman" w:hAnsi="Times New Roman" w:cs="Times New Roman"/>
          <w:sz w:val="24"/>
          <w:szCs w:val="24"/>
        </w:rPr>
        <w:t xml:space="preserve">obejmował miejscowości: Lignowy Szlacheckie, Międzyłęż, Wielki Garc, </w:t>
      </w:r>
      <w:r w:rsidR="00090247" w:rsidRPr="00A43731">
        <w:rPr>
          <w:rFonts w:ascii="Times New Roman" w:hAnsi="Times New Roman" w:cs="Times New Roman"/>
          <w:sz w:val="24"/>
          <w:szCs w:val="24"/>
        </w:rPr>
        <w:t>Małe Walichnowy, Rudno, Gręblin.</w:t>
      </w:r>
    </w:p>
    <w:p w14:paraId="45F57B06" w14:textId="45A4EDEB" w:rsidR="00510839" w:rsidRPr="00A43731" w:rsidRDefault="00510839" w:rsidP="00A43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BF98" w14:textId="45242A9B" w:rsidR="001D1FD1" w:rsidRPr="00A43731" w:rsidRDefault="00510839" w:rsidP="00A43731">
      <w:p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>We wszystkich rejonach odpady odbierane są z częstotliwością:</w:t>
      </w:r>
    </w:p>
    <w:p w14:paraId="6966557C" w14:textId="77777777" w:rsidR="00510839" w:rsidRPr="00A43731" w:rsidRDefault="00510839" w:rsidP="00A4373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>Resztkowe odpady komunalne – raz na tydzień w nieruchomościach wielorodzinnych oraz raz na dwa tygodnie w nieruchomościach jednorodzinnych;</w:t>
      </w:r>
    </w:p>
    <w:p w14:paraId="15EA6445" w14:textId="1F631532" w:rsidR="00510839" w:rsidRPr="00A43731" w:rsidRDefault="00510839" w:rsidP="00A4373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 xml:space="preserve">Metale i </w:t>
      </w:r>
      <w:r w:rsidR="007407DE" w:rsidRPr="00A43731">
        <w:rPr>
          <w:rFonts w:ascii="Times New Roman" w:hAnsi="Times New Roman" w:cs="Times New Roman"/>
          <w:sz w:val="24"/>
          <w:szCs w:val="24"/>
        </w:rPr>
        <w:t>t</w:t>
      </w:r>
      <w:r w:rsidRPr="00A43731">
        <w:rPr>
          <w:rFonts w:ascii="Times New Roman" w:hAnsi="Times New Roman" w:cs="Times New Roman"/>
          <w:sz w:val="24"/>
          <w:szCs w:val="24"/>
        </w:rPr>
        <w:t>worzywa sztuczne – raz na dwa tygodnie;</w:t>
      </w:r>
    </w:p>
    <w:p w14:paraId="5C1565F5" w14:textId="77777777" w:rsidR="00510839" w:rsidRPr="00A43731" w:rsidRDefault="00510839" w:rsidP="00A4373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>Szkło – raz na dwa miesiące;</w:t>
      </w:r>
    </w:p>
    <w:p w14:paraId="3BF55F5E" w14:textId="69C0F8AD" w:rsidR="00510839" w:rsidRPr="00A43731" w:rsidRDefault="00510839" w:rsidP="00A4373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 xml:space="preserve">Popiół – w miesiącach zimowych (I,II,III,X,XI,XII) – dwa razy w miesiącu, zaś </w:t>
      </w:r>
      <w:r w:rsidR="008E22E0">
        <w:rPr>
          <w:rFonts w:ascii="Times New Roman" w:hAnsi="Times New Roman" w:cs="Times New Roman"/>
          <w:sz w:val="24"/>
          <w:szCs w:val="24"/>
        </w:rPr>
        <w:br/>
      </w:r>
      <w:r w:rsidRPr="00A43731">
        <w:rPr>
          <w:rFonts w:ascii="Times New Roman" w:hAnsi="Times New Roman" w:cs="Times New Roman"/>
          <w:sz w:val="24"/>
          <w:szCs w:val="24"/>
        </w:rPr>
        <w:t>w miesiącach letnich (IV,V,VI,VII,VIII,IX) – raz w miesiącu;</w:t>
      </w:r>
    </w:p>
    <w:p w14:paraId="4F585A30" w14:textId="77777777" w:rsidR="00510839" w:rsidRPr="00A43731" w:rsidRDefault="00510839" w:rsidP="00A4373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>Papier – na terenach miejskich osiem razy w roku w nieruchomościach wielorodzinnych oraz sześć razy w roku w nieruchomościach jednorodzinnych. Na terenach wiejskich cztery razy w roku;</w:t>
      </w:r>
    </w:p>
    <w:p w14:paraId="0B88B064" w14:textId="77777777" w:rsidR="00510839" w:rsidRPr="00A43731" w:rsidRDefault="00510839" w:rsidP="00A4373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 xml:space="preserve">Bioodpady – na terenach miejskich w miesiącach zimowych (I,II,III,XII) – raz w miesiącu w nieruchomościach wielorodzinnych i jednorodzinnych, zaś w pozostałych miesiącach (IV,V,VI,VII,VIII,IX,X,XI) – raz na tydzień w nieruchomościach wielorodzinnych i raz na dwa tygodnie w nieruchomościach jednorodzinnych. </w:t>
      </w:r>
    </w:p>
    <w:p w14:paraId="15E3B4B6" w14:textId="77777777" w:rsidR="00510839" w:rsidRPr="00A43731" w:rsidRDefault="00510839" w:rsidP="00A43731">
      <w:p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>Na terenach wiejskich odpady biodegradowalne odbierane są raz w miesiącu.</w:t>
      </w:r>
    </w:p>
    <w:p w14:paraId="5B986F6D" w14:textId="77777777" w:rsidR="00510839" w:rsidRPr="00A43731" w:rsidRDefault="00510839" w:rsidP="00A43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378EE" w14:textId="77777777" w:rsidR="00FA7539" w:rsidRPr="00A43731" w:rsidRDefault="0071566B" w:rsidP="00A43731">
      <w:p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 xml:space="preserve">Opłata za gospodarowanie odpadami komunalnymi w gminie Pelplin od początku wprowadzenia systemu była naliczana od liczby mieszkańców, zamieszkujących daną nieruchomość. Stanowiła ona iloczyn sumy mieszkańców zamieszkujących nieruchomość oraz określonej stawki opłaty. </w:t>
      </w:r>
      <w:r w:rsidR="00D32A9B" w:rsidRPr="00A43731">
        <w:rPr>
          <w:rFonts w:ascii="Times New Roman" w:hAnsi="Times New Roman" w:cs="Times New Roman"/>
          <w:sz w:val="24"/>
          <w:szCs w:val="24"/>
        </w:rPr>
        <w:lastRenderedPageBreak/>
        <w:t>Właściciele nieruchomości, na których nie zamieszkują mieszkańcy, a na których powstają odpady komunalne, są zobowiązani zawrzeć indywidualną umowę na odbiór odpadów komunalnych z przedsiębiorcą wpisanym do rejestru działalności regulowanej.</w:t>
      </w:r>
      <w:r w:rsidR="00FA7539" w:rsidRPr="00A43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19F44" w14:textId="7531B4EC" w:rsidR="000625C2" w:rsidRPr="00A43731" w:rsidRDefault="00FA7539" w:rsidP="00A43731">
      <w:pPr>
        <w:jc w:val="both"/>
        <w:rPr>
          <w:rFonts w:ascii="Times New Roman" w:hAnsi="Times New Roman" w:cs="Times New Roman"/>
          <w:sz w:val="24"/>
          <w:szCs w:val="24"/>
        </w:rPr>
      </w:pPr>
      <w:r w:rsidRPr="00A43731">
        <w:rPr>
          <w:rFonts w:ascii="Times New Roman" w:hAnsi="Times New Roman" w:cs="Times New Roman"/>
          <w:sz w:val="24"/>
          <w:szCs w:val="24"/>
        </w:rPr>
        <w:t xml:space="preserve">Na terenie gminy Pelplin </w:t>
      </w:r>
      <w:r w:rsidR="000625C2" w:rsidRPr="00A43731">
        <w:rPr>
          <w:rFonts w:ascii="Times New Roman" w:hAnsi="Times New Roman" w:cs="Times New Roman"/>
          <w:sz w:val="24"/>
          <w:szCs w:val="24"/>
        </w:rPr>
        <w:t>w 202</w:t>
      </w:r>
      <w:r w:rsidR="00644E22">
        <w:rPr>
          <w:rFonts w:ascii="Times New Roman" w:hAnsi="Times New Roman" w:cs="Times New Roman"/>
          <w:sz w:val="24"/>
          <w:szCs w:val="24"/>
        </w:rPr>
        <w:t>2</w:t>
      </w:r>
      <w:r w:rsidR="000625C2" w:rsidRPr="00A43731">
        <w:rPr>
          <w:rFonts w:ascii="Times New Roman" w:hAnsi="Times New Roman" w:cs="Times New Roman"/>
          <w:sz w:val="24"/>
          <w:szCs w:val="24"/>
        </w:rPr>
        <w:t xml:space="preserve"> roku </w:t>
      </w:r>
      <w:r w:rsidRPr="00A43731">
        <w:rPr>
          <w:rFonts w:ascii="Times New Roman" w:hAnsi="Times New Roman" w:cs="Times New Roman"/>
          <w:sz w:val="24"/>
          <w:szCs w:val="24"/>
        </w:rPr>
        <w:t>d</w:t>
      </w:r>
      <w:r w:rsidR="000625C2" w:rsidRPr="00A43731">
        <w:rPr>
          <w:rFonts w:ascii="Times New Roman" w:hAnsi="Times New Roman" w:cs="Times New Roman"/>
          <w:sz w:val="24"/>
          <w:szCs w:val="24"/>
        </w:rPr>
        <w:t>o powyższego rejestru wpisane były</w:t>
      </w:r>
      <w:r w:rsidRPr="00A43731">
        <w:rPr>
          <w:rFonts w:ascii="Times New Roman" w:hAnsi="Times New Roman" w:cs="Times New Roman"/>
          <w:sz w:val="24"/>
          <w:szCs w:val="24"/>
        </w:rPr>
        <w:t xml:space="preserve"> firmy: </w:t>
      </w:r>
    </w:p>
    <w:p w14:paraId="7901F8D4" w14:textId="26001B0E" w:rsidR="000625C2" w:rsidRPr="00DD1DE3" w:rsidRDefault="00FA7539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>Przedsiębiorst</w:t>
      </w:r>
      <w:r w:rsidR="000625C2" w:rsidRPr="00DD1DE3">
        <w:rPr>
          <w:rFonts w:ascii="Times New Roman" w:hAnsi="Times New Roman" w:cs="Times New Roman"/>
          <w:sz w:val="24"/>
          <w:szCs w:val="24"/>
        </w:rPr>
        <w:t>wo Usług Komunalnych „STARKOM” S</w:t>
      </w:r>
      <w:r w:rsidRPr="00DD1DE3">
        <w:rPr>
          <w:rFonts w:ascii="Times New Roman" w:hAnsi="Times New Roman" w:cs="Times New Roman"/>
          <w:sz w:val="24"/>
          <w:szCs w:val="24"/>
        </w:rPr>
        <w:t xml:space="preserve">p. z o.o. z siedzibą w Starogardzie Gdańskim, </w:t>
      </w:r>
    </w:p>
    <w:p w14:paraId="1CA53167" w14:textId="1ADD650F" w:rsidR="000625C2" w:rsidRPr="00DD1DE3" w:rsidRDefault="00FA7539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 xml:space="preserve">„COMPLEX” Przedsiębiorstwo Usług Komunalnych Tomasz Grzmil z siedzibą </w:t>
      </w:r>
      <w:r w:rsidR="00C7035E" w:rsidRPr="00DD1DE3">
        <w:rPr>
          <w:rFonts w:ascii="Times New Roman" w:hAnsi="Times New Roman" w:cs="Times New Roman"/>
          <w:sz w:val="24"/>
          <w:szCs w:val="24"/>
        </w:rPr>
        <w:br/>
      </w:r>
      <w:r w:rsidRPr="00DD1DE3">
        <w:rPr>
          <w:rFonts w:ascii="Times New Roman" w:hAnsi="Times New Roman" w:cs="Times New Roman"/>
          <w:sz w:val="24"/>
          <w:szCs w:val="24"/>
        </w:rPr>
        <w:t xml:space="preserve">w Nowym Stawie, </w:t>
      </w:r>
    </w:p>
    <w:p w14:paraId="2630F4E3" w14:textId="69498227" w:rsidR="000625C2" w:rsidRPr="00DD1DE3" w:rsidRDefault="00FA7539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>Przedsię</w:t>
      </w:r>
      <w:r w:rsidR="000625C2" w:rsidRPr="00DD1DE3">
        <w:rPr>
          <w:rFonts w:ascii="Times New Roman" w:hAnsi="Times New Roman" w:cs="Times New Roman"/>
          <w:sz w:val="24"/>
          <w:szCs w:val="24"/>
        </w:rPr>
        <w:t>biorstwo Usług Sanitarnych PUS S</w:t>
      </w:r>
      <w:r w:rsidRPr="00DD1DE3">
        <w:rPr>
          <w:rFonts w:ascii="Times New Roman" w:hAnsi="Times New Roman" w:cs="Times New Roman"/>
          <w:sz w:val="24"/>
          <w:szCs w:val="24"/>
        </w:rPr>
        <w:t xml:space="preserve">p. z o.o. z siedzibą w Kwidzynie, </w:t>
      </w:r>
    </w:p>
    <w:p w14:paraId="1A53B6C8" w14:textId="7AC00FB3" w:rsidR="000625C2" w:rsidRPr="00DD1DE3" w:rsidRDefault="000625C2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 xml:space="preserve">Pelkom Sp.z </w:t>
      </w:r>
      <w:r w:rsidR="00FA7539" w:rsidRPr="00DD1DE3">
        <w:rPr>
          <w:rFonts w:ascii="Times New Roman" w:hAnsi="Times New Roman" w:cs="Times New Roman"/>
          <w:sz w:val="24"/>
          <w:szCs w:val="24"/>
        </w:rPr>
        <w:t xml:space="preserve">o.o. z siedzibą w Pelplinie, </w:t>
      </w:r>
    </w:p>
    <w:p w14:paraId="137CDD27" w14:textId="069121DD" w:rsidR="000625C2" w:rsidRPr="00DD1DE3" w:rsidRDefault="00CE739C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>Pre – Zero Service</w:t>
      </w:r>
      <w:r w:rsidR="000625C2" w:rsidRPr="00DD1DE3">
        <w:rPr>
          <w:rFonts w:ascii="Times New Roman" w:hAnsi="Times New Roman" w:cs="Times New Roman"/>
          <w:sz w:val="24"/>
          <w:szCs w:val="24"/>
        </w:rPr>
        <w:t xml:space="preserve"> S</w:t>
      </w:r>
      <w:r w:rsidR="00FA7539" w:rsidRPr="00DD1DE3">
        <w:rPr>
          <w:rFonts w:ascii="Times New Roman" w:hAnsi="Times New Roman" w:cs="Times New Roman"/>
          <w:sz w:val="24"/>
          <w:szCs w:val="24"/>
        </w:rPr>
        <w:t xml:space="preserve">p. z o.o. z siedzibą w Gdańsku, </w:t>
      </w:r>
    </w:p>
    <w:p w14:paraId="52B763BB" w14:textId="70B33477" w:rsidR="000625C2" w:rsidRPr="00DD1DE3" w:rsidRDefault="000625C2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 xml:space="preserve">Altvater Piła Sp. z </w:t>
      </w:r>
      <w:r w:rsidR="00FA7539" w:rsidRPr="00DD1DE3">
        <w:rPr>
          <w:rFonts w:ascii="Times New Roman" w:hAnsi="Times New Roman" w:cs="Times New Roman"/>
          <w:sz w:val="24"/>
          <w:szCs w:val="24"/>
        </w:rPr>
        <w:t>o.</w:t>
      </w:r>
      <w:r w:rsidRPr="00DD1DE3">
        <w:rPr>
          <w:rFonts w:ascii="Times New Roman" w:hAnsi="Times New Roman" w:cs="Times New Roman"/>
          <w:sz w:val="24"/>
          <w:szCs w:val="24"/>
        </w:rPr>
        <w:t xml:space="preserve"> </w:t>
      </w:r>
      <w:r w:rsidR="00FA7539" w:rsidRPr="00DD1DE3">
        <w:rPr>
          <w:rFonts w:ascii="Times New Roman" w:hAnsi="Times New Roman" w:cs="Times New Roman"/>
          <w:sz w:val="24"/>
          <w:szCs w:val="24"/>
        </w:rPr>
        <w:t xml:space="preserve">o z siedzibą w Pile, </w:t>
      </w:r>
    </w:p>
    <w:p w14:paraId="406196E0" w14:textId="77777777" w:rsidR="000625C2" w:rsidRPr="00DD1DE3" w:rsidRDefault="00FA7539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 xml:space="preserve">PAM Aniela Pawłuszek z siedzibą w Tczewie, </w:t>
      </w:r>
    </w:p>
    <w:p w14:paraId="5E34170D" w14:textId="3A998C91" w:rsidR="000625C2" w:rsidRPr="00DD1DE3" w:rsidRDefault="00FA7539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>Przedsiębiorstwo Usługowe Clea</w:t>
      </w:r>
      <w:r w:rsidR="000625C2" w:rsidRPr="00DD1DE3">
        <w:rPr>
          <w:rFonts w:ascii="Times New Roman" w:hAnsi="Times New Roman" w:cs="Times New Roman"/>
          <w:sz w:val="24"/>
          <w:szCs w:val="24"/>
        </w:rPr>
        <w:t xml:space="preserve">n-Bud Sp.J. Jarosław Romanowski, </w:t>
      </w:r>
      <w:r w:rsidRPr="00DD1DE3">
        <w:rPr>
          <w:rFonts w:ascii="Times New Roman" w:hAnsi="Times New Roman" w:cs="Times New Roman"/>
          <w:sz w:val="24"/>
          <w:szCs w:val="24"/>
        </w:rPr>
        <w:t xml:space="preserve">Hanna Romanowska z siedzibą w Gdyni, </w:t>
      </w:r>
    </w:p>
    <w:p w14:paraId="35A643DF" w14:textId="02F9E433" w:rsidR="00FA7539" w:rsidRPr="00DD1DE3" w:rsidRDefault="00FA7539" w:rsidP="00DD1DE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DE3">
        <w:rPr>
          <w:rFonts w:ascii="Times New Roman" w:hAnsi="Times New Roman" w:cs="Times New Roman"/>
          <w:sz w:val="24"/>
          <w:szCs w:val="24"/>
        </w:rPr>
        <w:t>Gmi</w:t>
      </w:r>
      <w:r w:rsidR="000625C2" w:rsidRPr="00DD1DE3">
        <w:rPr>
          <w:rFonts w:ascii="Times New Roman" w:hAnsi="Times New Roman" w:cs="Times New Roman"/>
          <w:sz w:val="24"/>
          <w:szCs w:val="24"/>
        </w:rPr>
        <w:t>nne Przedsiębiorstwo Komunalne S</w:t>
      </w:r>
      <w:r w:rsidRPr="00DD1DE3">
        <w:rPr>
          <w:rFonts w:ascii="Times New Roman" w:hAnsi="Times New Roman" w:cs="Times New Roman"/>
          <w:sz w:val="24"/>
          <w:szCs w:val="24"/>
        </w:rPr>
        <w:t>p. z o.o. z siedzibą w Skarszewach.</w:t>
      </w:r>
    </w:p>
    <w:p w14:paraId="39E76BBD" w14:textId="14DDC50E" w:rsidR="000625C2" w:rsidRPr="00A54DE8" w:rsidRDefault="00C7035E" w:rsidP="00DD1DE3">
      <w:pPr>
        <w:pStyle w:val="Akapitzlist"/>
        <w:numPr>
          <w:ilvl w:val="0"/>
          <w:numId w:val="20"/>
        </w:num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8">
        <w:rPr>
          <w:rFonts w:ascii="Times New Roman" w:eastAsia="Ebrima" w:hAnsi="Times New Roman" w:cs="Times New Roman"/>
          <w:sz w:val="24"/>
          <w:szCs w:val="24"/>
        </w:rPr>
        <w:t>Przedsiębiorstwo Usług Miejskich „PUM” Sp. z o.o. z siedzibą w Grudziądzu.</w:t>
      </w:r>
    </w:p>
    <w:p w14:paraId="0B929973" w14:textId="743D775A" w:rsidR="004942DE" w:rsidRPr="00A54DE8" w:rsidRDefault="00A54DE8" w:rsidP="00DD1DE3">
      <w:pPr>
        <w:pStyle w:val="Akapitzlist"/>
        <w:numPr>
          <w:ilvl w:val="0"/>
          <w:numId w:val="20"/>
        </w:num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DE8">
        <w:rPr>
          <w:rFonts w:ascii="Times New Roman" w:eastAsia="Ebrima" w:hAnsi="Times New Roman" w:cs="Times New Roman"/>
          <w:sz w:val="24"/>
          <w:szCs w:val="24"/>
        </w:rPr>
        <w:t>Remondis Północ, Sp. z o.o. z siedzibą w Warszawie</w:t>
      </w:r>
    </w:p>
    <w:p w14:paraId="72755116" w14:textId="77777777" w:rsidR="00A54DE8" w:rsidRDefault="00A54DE8" w:rsidP="00EB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CE25D" w14:textId="2A52D32E" w:rsidR="00EB3475" w:rsidRDefault="00021015" w:rsidP="00EB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644E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n</w:t>
      </w:r>
      <w:r w:rsidR="009553CA">
        <w:rPr>
          <w:rFonts w:ascii="Times New Roman" w:hAnsi="Times New Roman" w:cs="Times New Roman"/>
          <w:sz w:val="24"/>
          <w:szCs w:val="24"/>
        </w:rPr>
        <w:t xml:space="preserve">a podstawie uchwały </w:t>
      </w:r>
      <w:r>
        <w:rPr>
          <w:rFonts w:ascii="Times New Roman" w:hAnsi="Times New Roman" w:cs="Times New Roman"/>
          <w:sz w:val="24"/>
          <w:szCs w:val="24"/>
        </w:rPr>
        <w:t xml:space="preserve">Rady Miejskiej NR </w:t>
      </w:r>
      <w:r w:rsidR="005519E3">
        <w:rPr>
          <w:rFonts w:ascii="Times New Roman" w:hAnsi="Times New Roman" w:cs="Times New Roman"/>
          <w:sz w:val="24"/>
          <w:szCs w:val="24"/>
        </w:rPr>
        <w:t>XXIII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5519E3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519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5519E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E3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519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5519E3">
        <w:rPr>
          <w:rFonts w:ascii="Times New Roman" w:hAnsi="Times New Roman" w:cs="Times New Roman"/>
          <w:sz w:val="24"/>
          <w:szCs w:val="24"/>
        </w:rPr>
        <w:t xml:space="preserve">zmiany uchwały  Rady Miejskiej w Pelplinie w sprawie </w:t>
      </w:r>
      <w:r>
        <w:rPr>
          <w:rFonts w:ascii="Times New Roman" w:hAnsi="Times New Roman" w:cs="Times New Roman"/>
          <w:sz w:val="24"/>
          <w:szCs w:val="24"/>
        </w:rPr>
        <w:t>metody ustalenia opłaty za gospodarowanie odpadami komunalnymi oraz stawki opłaty, obowiązują stawki:</w:t>
      </w:r>
    </w:p>
    <w:p w14:paraId="0E8D6CB8" w14:textId="77777777" w:rsidR="00DD1DE3" w:rsidRPr="00F80717" w:rsidRDefault="00DD1DE3" w:rsidP="00EB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4DAC8" w14:textId="0DB367D2" w:rsidR="00EB3475" w:rsidRPr="00DD1DE3" w:rsidRDefault="00EB3475" w:rsidP="00DD1DE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39">
        <w:rPr>
          <w:rFonts w:ascii="Times New Roman" w:hAnsi="Times New Roman" w:cs="Times New Roman"/>
          <w:b/>
          <w:bCs/>
          <w:sz w:val="24"/>
          <w:szCs w:val="24"/>
        </w:rPr>
        <w:t>26,00 zł</w:t>
      </w:r>
      <w:r w:rsidRPr="00DD1DE3">
        <w:rPr>
          <w:rFonts w:ascii="Times New Roman" w:hAnsi="Times New Roman" w:cs="Times New Roman"/>
          <w:sz w:val="24"/>
          <w:szCs w:val="24"/>
        </w:rPr>
        <w:t xml:space="preserve"> miesięcznie za każdą osobę zamieszkującą daną nieruchomość, jeżeli odpady są zbierane i odbierane w sposób selektywny,</w:t>
      </w:r>
    </w:p>
    <w:p w14:paraId="1DDFD63F" w14:textId="76298AEE" w:rsidR="00FA7539" w:rsidRPr="00DD1DE3" w:rsidRDefault="00EB3475" w:rsidP="00DD1DE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39">
        <w:rPr>
          <w:rFonts w:ascii="Times New Roman" w:hAnsi="Times New Roman" w:cs="Times New Roman"/>
          <w:b/>
          <w:bCs/>
          <w:sz w:val="24"/>
          <w:szCs w:val="24"/>
        </w:rPr>
        <w:t>65,00 zł</w:t>
      </w:r>
      <w:r w:rsidRPr="00DD1DE3">
        <w:rPr>
          <w:rFonts w:ascii="Times New Roman" w:hAnsi="Times New Roman" w:cs="Times New Roman"/>
          <w:sz w:val="24"/>
          <w:szCs w:val="24"/>
        </w:rPr>
        <w:t xml:space="preserve"> miesięcznie za każdą osobę zamieszkującą daną nieruchomość, jeżeli właściciel nie  wypełnia obowiązku zbierania odpadów komunalnych w sposób selektywny.</w:t>
      </w:r>
    </w:p>
    <w:p w14:paraId="6B9E2F00" w14:textId="77777777" w:rsidR="00EB3475" w:rsidRPr="00F80717" w:rsidRDefault="00EB3475" w:rsidP="00EB3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BD972" w14:textId="107676C0" w:rsidR="00E559AC" w:rsidRPr="00963B4B" w:rsidRDefault="00E559AC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2.3 </w:t>
      </w:r>
      <w:r w:rsidR="0070693B" w:rsidRPr="001A0BA0">
        <w:rPr>
          <w:rFonts w:ascii="Times New Roman" w:eastAsia="Ebrima" w:hAnsi="Times New Roman" w:cs="Times New Roman"/>
          <w:b/>
          <w:bCs/>
          <w:color w:val="000000" w:themeColor="text1"/>
          <w:sz w:val="24"/>
          <w:szCs w:val="24"/>
          <w:u w:val="single"/>
        </w:rPr>
        <w:t>PUNKT SELEKTYWNEJ ZBIÓRKI ODPADÓW KOMUNALNYCH</w:t>
      </w:r>
      <w:r w:rsidR="0070693B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2BC84E4B" w14:textId="196BA99F" w:rsidR="00E559AC" w:rsidRPr="00963B4B" w:rsidRDefault="00E73445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 gminie Pelplin w analizowanym okresie funkcjonował jeden Punkt Selektywnej Zbiorki Odpadów Komunalnych (tz</w:t>
      </w:r>
      <w:r w:rsidR="00EB3475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w. PSZOK) w miejscowości Pelplin, na terenie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bazy firmy Pelkom Sp</w:t>
      </w:r>
      <w:r w:rsidR="005519E3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.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z.o.o.  </w:t>
      </w:r>
    </w:p>
    <w:p w14:paraId="21A623CC" w14:textId="77777777" w:rsidR="003F485F" w:rsidRDefault="00E559AC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Mieszkańcy gminy, którzy uiszczają opłaty z tytułu gospodarowania odpadami komunalnymi</w:t>
      </w:r>
      <w:r w:rsidR="003F485F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, </w:t>
      </w: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do PSZOK-u mogą dostarczać </w:t>
      </w:r>
      <w:r w:rsidR="008064DE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nieodpłatnie</w:t>
      </w:r>
      <w:r w:rsidR="00E73445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selektywnie</w:t>
      </w:r>
      <w:r w:rsidR="008064DE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zbierane odpady komunalne:</w:t>
      </w:r>
      <w:r w:rsidR="00E73445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, takie jak: tworzywa sztuczne, szkło, papier i makulatura, metal,</w:t>
      </w:r>
      <w:r w:rsidR="003E07B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 w:rsidR="00E73445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odpady wielkogabarytowe, zużyte opony, odpady elektryczne i elektroniczne, baterie i aku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m</w:t>
      </w:r>
      <w:r w:rsidR="00E73445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ulatory oraz popiół. 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Do PSZOK</w:t>
      </w:r>
      <w:r w:rsidR="003F485F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-u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nie </w:t>
      </w:r>
      <w:r w:rsidR="003E07B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przyjmuje się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odpad</w:t>
      </w:r>
      <w:r w:rsidR="003E07B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ów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powstając</w:t>
      </w:r>
      <w:r w:rsidR="003E07B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ych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w wyniku prowadzonej działalności gospodarczej. Odpady </w:t>
      </w:r>
      <w:r w:rsidR="003E07B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nie powinny być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zmieszane</w:t>
      </w:r>
      <w:r w:rsidR="003E07B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,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zanieczyszczone, a opakowania po substancjach niebezpiecznych płynnych powinny by</w:t>
      </w:r>
      <w:r w:rsidR="00EB3475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ć nieuszkodzone. </w:t>
      </w:r>
    </w:p>
    <w:p w14:paraId="60E318D6" w14:textId="3B4D5AEE" w:rsidR="0022442A" w:rsidRPr="00963B4B" w:rsidRDefault="00EB3475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PSZOK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był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czynny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w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poniedziałki,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środy,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piątki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i soboty w </w:t>
      </w:r>
      <w:r w:rsidR="0022442A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godzinach 12:00 – 18:00.</w:t>
      </w:r>
    </w:p>
    <w:p w14:paraId="325642F8" w14:textId="59178F6B" w:rsidR="00E73445" w:rsidRDefault="00B76B78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Od roku 2018 przez okres pięciu lat obowiązuje porozumienie międzygminne nr RIK.031.8.2018 Burmistrza Miasta i Gminy Pelplin w sprawie</w:t>
      </w:r>
      <w:r w:rsidR="00E559AC" w:rsidRPr="00963B4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powierzenia Gminie Pelplin wykonywania zadania własnego Gminy Morzeszczyn w zakresie utrzymywania punktu selektywnego zbierania odpadów komunalnych. Porozumienie obowiązuje od dnia 23 sierpnia 2018r.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Gmina Morzeszczyn partycyp</w:t>
      </w:r>
      <w:r w:rsidR="003E07B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uje</w:t>
      </w:r>
      <w:r w:rsidR="00720F87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w kosztach obsługi PSZOK-u </w:t>
      </w:r>
      <w:r w:rsidR="0051436B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procentowo od ilości mieszkańców zamieszkujących Gminę Morzeszczyn. 30 grudnia 2020 r. podpisane zostało nowe porozumienie, które wprowadza zmiany w rozliczeniach między gminami.</w:t>
      </w:r>
    </w:p>
    <w:p w14:paraId="0FE3BA75" w14:textId="2D9E4067" w:rsidR="0051436B" w:rsidRDefault="0051436B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lastRenderedPageBreak/>
        <w:t>Za rok 202</w:t>
      </w:r>
      <w:r w:rsidR="00644E22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</w:t>
      </w:r>
      <w:r w:rsidR="004942D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koszty obsługi PSZOK-u nadal b</w:t>
      </w:r>
      <w:r w:rsidR="00DD1DE3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yły</w:t>
      </w:r>
      <w:r w:rsidR="004942DE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rozliczane na zasadzie procentowej ilości mieszkańców obu gmin, zaś ilości odpadów wg. faktycznego (waga) dostarczenia odpadów przez mieszkańców do PSZOK.</w:t>
      </w:r>
    </w:p>
    <w:p w14:paraId="3056E08A" w14:textId="49BAC57D" w:rsidR="003F485F" w:rsidRDefault="003F485F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Gmina Morzeszczyn w roku 202</w:t>
      </w:r>
      <w:r w:rsidR="00644E22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roku partycypowała w kosztach utrzymania PSZOK-u </w:t>
      </w:r>
      <w:r w:rsidR="001D1FD1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br/>
      </w:r>
      <w:r w:rsidR="00D16336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w </w:t>
      </w:r>
      <w:r w:rsidR="00D16336" w:rsidRPr="0074330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wysokości </w:t>
      </w:r>
      <w:r w:rsidR="0074330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32</w:t>
      </w:r>
      <w:r w:rsidR="00D16336" w:rsidRPr="0074330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 </w:t>
      </w:r>
      <w:r w:rsidR="0074330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460</w:t>
      </w:r>
      <w:r w:rsidR="00D16336" w:rsidRPr="0074330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,</w:t>
      </w:r>
      <w:r w:rsidR="0074330D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>64</w:t>
      </w:r>
      <w:r w:rsidR="00D16336">
        <w:rPr>
          <w:rFonts w:ascii="Times New Roman" w:eastAsia="Ebrima" w:hAnsi="Times New Roman" w:cs="Times New Roman"/>
          <w:color w:val="000000" w:themeColor="text1"/>
          <w:sz w:val="24"/>
          <w:szCs w:val="24"/>
        </w:rPr>
        <w:t xml:space="preserve"> zł. brutto.</w:t>
      </w:r>
    </w:p>
    <w:p w14:paraId="4AFDCDB7" w14:textId="77777777" w:rsidR="00953E94" w:rsidRPr="00F80717" w:rsidRDefault="00953E94" w:rsidP="00953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717">
        <w:rPr>
          <w:rFonts w:ascii="Times New Roman" w:hAnsi="Times New Roman" w:cs="Times New Roman"/>
          <w:sz w:val="24"/>
          <w:szCs w:val="24"/>
        </w:rPr>
        <w:t>Gmina Pelplin podpisała w marcu 2020 roku z firmą GUMEKO Sp. z o.o., umowę o współpracy handlowej, w której określono zasady wzajemnej współpracy Stron w zakresie przekazania odpadów  (zużyte opony), warunków oraz sposobu ich załadunku oraz ilości i częstotliwości dokonywania odbiorów tych odpadów, a także ceny i warunków płatności.</w:t>
      </w:r>
    </w:p>
    <w:p w14:paraId="05C9C458" w14:textId="02651949" w:rsidR="00953E94" w:rsidRDefault="00953E94" w:rsidP="00953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717">
        <w:rPr>
          <w:rFonts w:ascii="Times New Roman" w:hAnsi="Times New Roman" w:cs="Times New Roman"/>
          <w:sz w:val="24"/>
          <w:szCs w:val="24"/>
        </w:rPr>
        <w:t>W każdym roku trwania umowy, pierwsze 30 ton opon od samochodów osobowych i rolniczych GUMEKO odbierze za łączną kwotę 500,00 PLN netto.</w:t>
      </w:r>
    </w:p>
    <w:p w14:paraId="255A0CA3" w14:textId="77777777" w:rsidR="001A0BA0" w:rsidRDefault="001A0BA0" w:rsidP="00953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7A5BC" w14:textId="2E125545" w:rsidR="00D16336" w:rsidRPr="00F80717" w:rsidRDefault="00D16336" w:rsidP="00953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7433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koszt przekazania opon do utylizacji wyniósł </w:t>
      </w:r>
      <w:r w:rsidR="0074330D"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330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7C40E7"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08D769AD" w14:textId="77777777" w:rsidR="00953E94" w:rsidRPr="00963B4B" w:rsidRDefault="00953E94" w:rsidP="00963B4B">
      <w:pPr>
        <w:spacing w:line="271" w:lineRule="auto"/>
        <w:jc w:val="both"/>
        <w:rPr>
          <w:rFonts w:ascii="Times New Roman" w:eastAsia="Ebrima" w:hAnsi="Times New Roman" w:cs="Times New Roman"/>
          <w:color w:val="000000" w:themeColor="text1"/>
          <w:sz w:val="24"/>
          <w:szCs w:val="24"/>
        </w:rPr>
      </w:pPr>
    </w:p>
    <w:p w14:paraId="0426C24D" w14:textId="3F9F8532" w:rsidR="0039619B" w:rsidRDefault="0014061A" w:rsidP="00E13507">
      <w:pPr>
        <w:spacing w:line="271" w:lineRule="auto"/>
        <w:jc w:val="both"/>
        <w:rPr>
          <w:rFonts w:ascii="Times New Roman" w:eastAsia="Ebrima" w:hAnsi="Times New Roman" w:cs="Times New Roman"/>
          <w:b/>
          <w:color w:val="000000" w:themeColor="text1"/>
          <w:sz w:val="24"/>
          <w:szCs w:val="24"/>
        </w:rPr>
      </w:pPr>
      <w:r w:rsidRPr="00963B4B">
        <w:rPr>
          <w:rFonts w:ascii="Times New Roman" w:eastAsia="Ebrima" w:hAnsi="Times New Roman" w:cs="Times New Roman"/>
          <w:b/>
          <w:color w:val="000000" w:themeColor="text1"/>
          <w:sz w:val="24"/>
          <w:szCs w:val="24"/>
        </w:rPr>
        <w:t xml:space="preserve">III </w:t>
      </w:r>
      <w:r w:rsidR="00D0372D" w:rsidRPr="00963B4B">
        <w:rPr>
          <w:rFonts w:ascii="Times New Roman" w:eastAsia="Ebrima" w:hAnsi="Times New Roman" w:cs="Times New Roman"/>
          <w:b/>
          <w:color w:val="000000" w:themeColor="text1"/>
          <w:sz w:val="24"/>
          <w:szCs w:val="24"/>
        </w:rPr>
        <w:t xml:space="preserve">OBOWIĄZUJĄCE </w:t>
      </w:r>
      <w:r w:rsidR="00DB71EF">
        <w:rPr>
          <w:rFonts w:ascii="Times New Roman" w:eastAsia="Ebrima" w:hAnsi="Times New Roman" w:cs="Times New Roman"/>
          <w:b/>
          <w:color w:val="000000" w:themeColor="text1"/>
          <w:sz w:val="24"/>
          <w:szCs w:val="24"/>
        </w:rPr>
        <w:t>PRZEPISY</w:t>
      </w:r>
      <w:r w:rsidR="0039619B">
        <w:rPr>
          <w:rFonts w:ascii="Times New Roman" w:eastAsia="Ebrim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372D" w:rsidRPr="00963B4B">
        <w:rPr>
          <w:rFonts w:ascii="Times New Roman" w:eastAsia="Ebrima" w:hAnsi="Times New Roman" w:cs="Times New Roman"/>
          <w:b/>
          <w:color w:val="000000" w:themeColor="text1"/>
          <w:sz w:val="24"/>
          <w:szCs w:val="24"/>
        </w:rPr>
        <w:t>ZWIĄZANE Z REALIZACJĄ SYSTEMU GOSPODAROWANIA ODPADAMI KOMUNALNYMI</w:t>
      </w:r>
    </w:p>
    <w:p w14:paraId="29CDA683" w14:textId="40C2F248" w:rsidR="0039619B" w:rsidRDefault="0039619B" w:rsidP="00E13507">
      <w:p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  <w:t>Zadania z zakresu utrzymania czystości i porządku realizowane są w gminie Pelplin w oparciu o przepisy praw krajowego:</w:t>
      </w:r>
    </w:p>
    <w:p w14:paraId="46FA953A" w14:textId="4921049A" w:rsidR="0039619B" w:rsidRPr="0039619B" w:rsidRDefault="0039619B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STAWA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z dnia 8 marca 1990 r. o samorządzie gminnym (Dz.U. 2023.40 t.j. z dnia 2023.01.05),</w:t>
      </w:r>
    </w:p>
    <w:p w14:paraId="6E25EACD" w14:textId="4FC36DDA" w:rsidR="0039619B" w:rsidRPr="0039619B" w:rsidRDefault="0039619B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STAWA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z dnia 13 września 1996 r. o utrzymaniu czystości i porządku w gminach (Dz.U. 2022.2519 t.j. z dnia 2022.12.07),</w:t>
      </w:r>
    </w:p>
    <w:p w14:paraId="4654D852" w14:textId="049A29C2" w:rsidR="0039619B" w:rsidRPr="00DB71EF" w:rsidRDefault="0039619B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STAWA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z dnia 14 grudnia 2012 r. o odpadach (Dz.U. 2022.699 t.j.</w:t>
      </w:r>
      <w:r w:rsidR="00DB71E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z dnia 2022.03.29)</w:t>
      </w:r>
    </w:p>
    <w:p w14:paraId="08BAFE56" w14:textId="5D233481" w:rsidR="00DB71EF" w:rsidRPr="004D4CD0" w:rsidRDefault="00DB71EF" w:rsidP="0039619B">
      <w:pPr>
        <w:pStyle w:val="Akapitzlist"/>
        <w:numPr>
          <w:ilvl w:val="0"/>
          <w:numId w:val="24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STAWA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z dnia 17 listopada 2021 r. o zmianie ustawy o odpadach oraz niektórych innych ustawa (Dz.U. 2021.2151 z dnia 2021.11.26)</w:t>
      </w:r>
      <w:r w:rsidR="004D4CD0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14:paraId="18BEABB8" w14:textId="3115B6D1" w:rsidR="004D4CD0" w:rsidRDefault="004D4CD0" w:rsidP="004D4CD0">
      <w:p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  <w:t>Oraz przepisy prawa miejscowego:</w:t>
      </w:r>
    </w:p>
    <w:p w14:paraId="63EAB6E8" w14:textId="3E0E1D65" w:rsidR="004D4CD0" w:rsidRPr="004D4CD0" w:rsidRDefault="004D4CD0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CHWAŁA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N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R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XXXVI/297/21 R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ADY MIEJSKIEJ W PELPLINIE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z dnia 26 listopada 2021 r. w sprawie regulaminu utrzymania czystości i porządku na terenie Gminy Pelplin (Dz. Urz. Woj. Pom. 2021.4835)</w:t>
      </w:r>
    </w:p>
    <w:p w14:paraId="4726C5A5" w14:textId="4E510245" w:rsidR="00B24C65" w:rsidRPr="00B24C65" w:rsidRDefault="004D4CD0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CHWAŁA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N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R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XXXVI/298/21 R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ADY MIEJSKIEJ W PELPLINIE</w:t>
      </w: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z dnia 26 listopada 2021 r. w sprawie szczegółowego sposobu i zakresu świadczenia</w:t>
      </w:r>
      <w:r w:rsidR="00B24C65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usług w zakresie odbierania odpadów komunalnych od właścicieli nieruchomości, na których zamieszkują mieszkańcy i zagospodarowania tych odpadów za uiszczoną przez właściciela nieruchomości opłatę za gospodarowanie odpadami komunalnymi oraz świadczenia usług przez punkt selektywnej zbiórki odpadów komunalnych (Dz. Urz. Woj. Pom. 2021.4751)</w:t>
      </w:r>
    </w:p>
    <w:p w14:paraId="5BDA2460" w14:textId="77777777" w:rsidR="00E21F1F" w:rsidRPr="00E21F1F" w:rsidRDefault="00B24C65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UCHWAŁA NR XXIII/210/20 RADY MIEJSKIEJ W PELPLINIE z dnia 27 listopada 2020 r. w sprawie zmiany uchwały Rady Miejskiej w sprawie metody ustalenia opłaty za gospodarowanie odpadami komunalnymi oraz stawki opłaty (Dz. Urz. Woj. Pom. </w:t>
      </w:r>
      <w:r w:rsidR="00E21F1F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2020.5411)</w:t>
      </w:r>
    </w:p>
    <w:p w14:paraId="2874C0E4" w14:textId="14CD72B8" w:rsidR="00E21F1F" w:rsidRPr="00E21F1F" w:rsidRDefault="00E21F1F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UCHWAŁA NR III/30/18 RADY MIEJSKIEJ W PELPLINIE  z dnia 21 grudnia 12018 r. w sprawie rodzajów dodatkowych świadczonych przez gminę w zakresie odbierania odpadów komunalnych od właścicieli nieruchomości i zagospodarowania tych odpadów oraz wysokości cen za te usługi (Dz. Urz. Woj. Pom. 2019.317)</w:t>
      </w:r>
      <w:r w:rsidR="00E51724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14:paraId="7A0F21B9" w14:textId="28B6B079" w:rsidR="006D275B" w:rsidRPr="006D275B" w:rsidRDefault="00E21F1F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UCHWAŁA NR XXII/211/20 RADY MIEJSKIEJ W PELPLINIE z dnia 27 listopada 2020 r. w sprawie ustalenia wzoru deklaracji o wysokości opłaty za gospodarowanie odpadami komunalnymi (Dz. Urz. Woj. Pom. </w:t>
      </w:r>
      <w:r w:rsidR="00B24C65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6D275B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2020.5379)</w:t>
      </w:r>
      <w:r w:rsidR="00E51724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,</w:t>
      </w:r>
    </w:p>
    <w:p w14:paraId="055B2600" w14:textId="77777777" w:rsidR="00E51724" w:rsidRPr="00E51724" w:rsidRDefault="006D275B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 xml:space="preserve">UCHWAŁA NR XXV/209/12 RADY MIEJSKIEJ W PELPLINIE  z dnia 27 </w:t>
      </w:r>
      <w:r w:rsidR="00E51724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grudnia 2012 r. w sprawie terminu, częstotliwości i trybu uiszczania opłat za gospodarowanie odpadami komunalnymi (Dz. Urz. Woj. Pom. 2012.1179),</w:t>
      </w:r>
    </w:p>
    <w:p w14:paraId="6F797CC9" w14:textId="3937A942" w:rsidR="004D4CD0" w:rsidRPr="00E51724" w:rsidRDefault="00E51724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UCHWAŁA NR XV/146/17 RADY MIEJSKIEJ W PELPLINIE  z dnia 5 grudnia 2019 r. w sprawie określenia górnych stawek opłat ponoszonych przez właścicieli nieruchomości, którzy nie są zobowiązani do ponoszenia opłat za gospodarowanie odpadami komunalnymi na rzecz Gminy Pelplin, za usługi w zakresie odbierania odpadów komunalnych oraz opróżniania zbiorników bezodpływowych i transportu nieczystości ciekłych (Dz. Urz. Woj. Pom. 2019.5941),</w:t>
      </w:r>
    </w:p>
    <w:p w14:paraId="6D6B83CE" w14:textId="7B2E2C92" w:rsidR="00E51724" w:rsidRPr="00E12152" w:rsidRDefault="00E12152" w:rsidP="004D4C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UCHWAŁA XXIII/209/20 RADY MIEJSKIEJ W PELPLINIE z dnia 27 listopada 2022 r. w sprawie zawarcia porozumienia międzygminnego miedzy Gminą Pelplin a Gminą Morzeszczyn dotyczącego powierzenia Gminie Pelplin zadania własnego Gminy w zakresie utrzymania punktu selektywnego zbierania odpadów komunalnych w miejscowości Pelplin,</w:t>
      </w:r>
    </w:p>
    <w:p w14:paraId="2048FFF7" w14:textId="0D836135" w:rsidR="004B4074" w:rsidRPr="002B2B45" w:rsidRDefault="00E12152" w:rsidP="002B2B45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 xml:space="preserve">UCHWAŁA NR VII/48/07 RADY MIEJSKIEJ W PELPLINIE z dnia 26 czerwca 2007 r. w sprawie zlecenia gminnej osobie prawnej „Pelkom” Sp. z o.o. wykonywania niektórych zadań Gminy oraz upoważniania w tym zakresie </w:t>
      </w:r>
      <w:r w:rsidR="003D29A3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Zarządu tej spółki do załatwiania indywidualnych spraw z zakresu administracji publicznej</w:t>
      </w:r>
      <w:r w:rsidR="002B2B45">
        <w:rPr>
          <w:rFonts w:ascii="Times New Roman" w:eastAsia="Ebrima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</w:p>
    <w:p w14:paraId="79EA49F1" w14:textId="77777777" w:rsidR="002B2B45" w:rsidRPr="002B2B45" w:rsidRDefault="002B2B45" w:rsidP="002B2B45">
      <w:pPr>
        <w:pStyle w:val="Akapitzlist"/>
        <w:spacing w:line="271" w:lineRule="auto"/>
        <w:jc w:val="both"/>
        <w:rPr>
          <w:rFonts w:ascii="Times New Roman" w:eastAsia="Ebrima" w:hAnsi="Times New Roman" w:cs="Times New Roman"/>
          <w:bCs/>
          <w:color w:val="000000" w:themeColor="text1"/>
          <w:sz w:val="24"/>
          <w:szCs w:val="24"/>
        </w:rPr>
      </w:pPr>
    </w:p>
    <w:p w14:paraId="0BA8D785" w14:textId="77777777" w:rsidR="008E532D" w:rsidRPr="00963B4B" w:rsidRDefault="008E532D" w:rsidP="00963B4B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810ACB" w14:textId="0AA38E87" w:rsidR="002B2B45" w:rsidRPr="00963B4B" w:rsidRDefault="008E532D" w:rsidP="00963B4B">
      <w:pPr>
        <w:autoSpaceDN w:val="0"/>
        <w:spacing w:line="27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b/>
          <w:sz w:val="24"/>
          <w:szCs w:val="24"/>
        </w:rPr>
        <w:t>IV</w:t>
      </w:r>
      <w:r w:rsidRPr="00963B4B">
        <w:rPr>
          <w:rFonts w:ascii="Times New Roman" w:hAnsi="Times New Roman" w:cs="Times New Roman"/>
          <w:sz w:val="24"/>
          <w:szCs w:val="24"/>
        </w:rPr>
        <w:t xml:space="preserve">. </w:t>
      </w:r>
      <w:r w:rsidR="00D0372D" w:rsidRPr="00963B4B">
        <w:rPr>
          <w:rFonts w:ascii="Times New Roman" w:hAnsi="Times New Roman" w:cs="Times New Roman"/>
          <w:b/>
          <w:sz w:val="24"/>
          <w:szCs w:val="24"/>
        </w:rPr>
        <w:t>OCENA MOŻLIWOŚCI TECHNICZNYCH I ORGANIZACYJNYCH GOSPODAROWANIA ODPADAMI KOMUNALNYMI.</w:t>
      </w:r>
    </w:p>
    <w:p w14:paraId="603CC4FF" w14:textId="253412E2" w:rsidR="008E532D" w:rsidRPr="001A0BA0" w:rsidRDefault="008E532D" w:rsidP="00963B4B">
      <w:pPr>
        <w:autoSpaceDN w:val="0"/>
        <w:spacing w:line="270" w:lineRule="auto"/>
        <w:ind w:righ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4.1 </w:t>
      </w:r>
      <w:r w:rsidR="0070693B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MOŻLIWOŚĆ PRZETWARZANIA ZMIESZANYCH ODPADÓW KOMUNALNYCH, ODPADÓW ZIELONYCH ORAZ POZOSTAŁOŚCI Z SORTOWANIA ODPADÓW KOMUNALNYCH PRZEZNACZONYCH DO SKŁADOWANIA.</w:t>
      </w:r>
    </w:p>
    <w:p w14:paraId="069144ED" w14:textId="0C6C1635" w:rsidR="00D0372D" w:rsidRPr="00963B4B" w:rsidRDefault="00BA7BB8" w:rsidP="00963B4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Zgodnie z art. 9e ust. 1 pkt. 2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ustawy o utrzymaniu czystości i porządku w gminach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, podmiot odbierający odpady komunalne od właścicieli nieruchomości ma obowiązek przekazywać zmieszane odpady komunalne oraz odpady zielone bezpośrednio do regionalnych instalacji przetwarzania odpadów komunalnych (RIPOK), wyznaczonych w regionach gospodarki odpadami komunalnymi (RGOK). W przypadku wystąpienia awarii regionalnej instalacji do przetwarzania odpadów komunalnych lub w innych przypadkach uniemożliwiających przyjmowanie zmieszanych odpadów komunalnych lub odpadów zielonych odpady te, zgodnie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>z art. 9l ust. 2 powyższej ustawy, przekazuje się do instalacji przewidzianych do zastępczej obsługi tego regionu.</w:t>
      </w:r>
    </w:p>
    <w:p w14:paraId="43ACF523" w14:textId="0ABCCB6B" w:rsidR="00BA7BB8" w:rsidRDefault="00BA7BB8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Stosownie do zapisów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Planu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Gospodarki Odpadami dla Województwa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Pomorskiego 2022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>w województwie pomorskim wyznaczono 4 regiony gospodarki odpadami komunalnymi: północny, południowy, zachodni i wschodni (</w:t>
      </w:r>
      <w:r w:rsidR="006D4F1A">
        <w:rPr>
          <w:rFonts w:ascii="Times New Roman" w:eastAsia="Ebrima" w:hAnsi="Times New Roman" w:cs="Times New Roman"/>
          <w:sz w:val="24"/>
          <w:szCs w:val="24"/>
        </w:rPr>
        <w:t>r</w:t>
      </w:r>
      <w:r w:rsidRPr="00963B4B">
        <w:rPr>
          <w:rFonts w:ascii="Times New Roman" w:eastAsia="Ebrima" w:hAnsi="Times New Roman" w:cs="Times New Roman"/>
          <w:sz w:val="24"/>
          <w:szCs w:val="24"/>
        </w:rPr>
        <w:t>yc. nr 1). Gmina Pelplin należy do regionu wschodniego obejmującego 32 gminy z powiatów: gdańskiego, kwidzyńskiego, malborskiego, nowodworskiego, sztumskiego i tczewskiego. Region Wschodni liczy ponad 373 tys. mieszkańców i jest drugim, co do liczebności w województwie pomorskim.</w:t>
      </w:r>
    </w:p>
    <w:p w14:paraId="0C9EA3F3" w14:textId="77777777" w:rsidR="00F33CE2" w:rsidRDefault="00F33CE2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6C98863C" w14:textId="77777777" w:rsidR="00F33CE2" w:rsidRDefault="00F33CE2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0F0B66B6" w14:textId="77777777" w:rsidR="00F33CE2" w:rsidRDefault="00F33CE2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E6CA689" w14:textId="77777777" w:rsidR="00F33CE2" w:rsidRDefault="00F33CE2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7C3F3F98" w14:textId="77777777" w:rsidR="00F33CE2" w:rsidRDefault="00F33CE2" w:rsidP="00963B4B">
      <w:pPr>
        <w:spacing w:line="273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EC9F012" w14:textId="77777777" w:rsidR="00BA7BB8" w:rsidRPr="00963B4B" w:rsidRDefault="00BA7BB8" w:rsidP="00963B4B">
      <w:pPr>
        <w:spacing w:line="232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Ryc. nr 1. Podział województwa pomorskiego na regiony gospodarki odpadami - źródło: Plan Gospodarki Odpadami dla Województwa Pomorskiego 2022</w:t>
      </w:r>
    </w:p>
    <w:p w14:paraId="640BA8E5" w14:textId="77777777" w:rsidR="00BA7BB8" w:rsidRPr="00963B4B" w:rsidRDefault="00BA7BB8" w:rsidP="00963B4B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0" allowOverlap="1" wp14:anchorId="47C826A7" wp14:editId="647FB16D">
            <wp:simplePos x="0" y="0"/>
            <wp:positionH relativeFrom="column">
              <wp:posOffset>165735</wp:posOffset>
            </wp:positionH>
            <wp:positionV relativeFrom="paragraph">
              <wp:posOffset>190500</wp:posOffset>
            </wp:positionV>
            <wp:extent cx="5760720" cy="37376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B4889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FA8675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053CC6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F964F4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DA2A335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5BF56F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E35A40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0A0232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0313CE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1B7EEF" w14:textId="77777777" w:rsidR="00BA7BB8" w:rsidRPr="00963B4B" w:rsidRDefault="00BA7BB8" w:rsidP="00963B4B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0C116B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A04E826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694ACF12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75F6DA80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A294F19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DCC2974" w14:textId="77777777" w:rsidR="00BA7BB8" w:rsidRPr="00963B4B" w:rsidRDefault="00BA7BB8" w:rsidP="00963B4B">
      <w:pPr>
        <w:spacing w:line="273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475434DA" w14:textId="7B941527" w:rsidR="00BA7BB8" w:rsidRPr="00963B4B" w:rsidRDefault="00BA7BB8" w:rsidP="00963B4B">
      <w:pPr>
        <w:spacing w:line="273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 regionie wschodnim funkcjonują dwie duże regionalne instalacje do przetwarzania odpadów komunalnych (RIPOK Gilwa Mała oraz RIPOK Tczew), które zapewniają mechaniczno-biologiczne przetwarzanie odpadów komunalnych, zagospodarowanie odpadów zielonych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>i innych bioodpadów oraz składowanie pozostałości po mechaniczno-biologicznym przetwarzaniu oraz sortowaniu odpadów komunalnych. Ponadto, w regionie wyznaczono dodatkowy RIPOK w zakresie zagospodarowania odpadów zielonych i innych odpadów ulegających biodegradacji, jest to RIPOK Kommunalservice Vornkahl Polska. Poniżej przedstawiono krótką charakterystykę Regionalnych Instalacji Przetwarzania Odpadów Komunalnych regionu wschodniego.</w:t>
      </w:r>
    </w:p>
    <w:p w14:paraId="047C7A92" w14:textId="77777777" w:rsidR="00BA7BB8" w:rsidRPr="00963B4B" w:rsidRDefault="00BA7BB8" w:rsidP="00963B4B">
      <w:pPr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76F1AE" w14:textId="77777777" w:rsidR="00BA7BB8" w:rsidRPr="00963B4B" w:rsidRDefault="00BA7BB8" w:rsidP="00963B4B">
      <w:pPr>
        <w:ind w:left="260" w:right="10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RIPOK TCZEW - ZAKŁAD UTYLIZACJI ODPADÓW STAŁYCH SP. Z O.O., UL. ROKICKA 5A, 83-110 TCZEW Zakład jest wyposażony w:</w:t>
      </w:r>
    </w:p>
    <w:p w14:paraId="0C22745C" w14:textId="77777777" w:rsidR="00BA7BB8" w:rsidRPr="00963B4B" w:rsidRDefault="00BA7BB8" w:rsidP="00963B4B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0D6A03A" w14:textId="77777777" w:rsidR="00BA7BB8" w:rsidRPr="00963B4B" w:rsidRDefault="00BA7BB8" w:rsidP="00963B4B">
      <w:pPr>
        <w:numPr>
          <w:ilvl w:val="0"/>
          <w:numId w:val="9"/>
        </w:numPr>
        <w:tabs>
          <w:tab w:val="left" w:pos="520"/>
        </w:tabs>
        <w:spacing w:after="0" w:line="240" w:lineRule="auto"/>
        <w:ind w:left="520" w:hanging="2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Sortownię odpadów zmieszanych - 75 000 Mg/rok (przy pracy na 2 zmiany);</w:t>
      </w:r>
    </w:p>
    <w:p w14:paraId="64CD8A63" w14:textId="77777777" w:rsidR="00BA7BB8" w:rsidRPr="00963B4B" w:rsidRDefault="00BA7BB8" w:rsidP="00963B4B">
      <w:pPr>
        <w:spacing w:line="42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C42F672" w14:textId="77777777" w:rsidR="00BA7BB8" w:rsidRPr="00963B4B" w:rsidRDefault="00BA7BB8" w:rsidP="00963B4B">
      <w:pPr>
        <w:numPr>
          <w:ilvl w:val="0"/>
          <w:numId w:val="9"/>
        </w:numPr>
        <w:tabs>
          <w:tab w:val="left" w:pos="520"/>
        </w:tabs>
        <w:spacing w:after="0" w:line="240" w:lineRule="auto"/>
        <w:ind w:left="520" w:hanging="2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Sortownię odpadów surowcowych - 15 000 Mg/rok;</w:t>
      </w:r>
    </w:p>
    <w:p w14:paraId="6FF53E44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2E62A227" w14:textId="77777777" w:rsidR="00BA7BB8" w:rsidRPr="00963B4B" w:rsidRDefault="00BA7BB8" w:rsidP="00963B4B">
      <w:pPr>
        <w:numPr>
          <w:ilvl w:val="0"/>
          <w:numId w:val="9"/>
        </w:numPr>
        <w:tabs>
          <w:tab w:val="left" w:pos="520"/>
        </w:tabs>
        <w:spacing w:after="0" w:line="240" w:lineRule="auto"/>
        <w:ind w:left="520" w:hanging="2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Halę instalacji intensywnej stabilizacji/kompostowania z biofiltrem - 44 280 Mg/rok;</w:t>
      </w:r>
    </w:p>
    <w:p w14:paraId="18F377EE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4F4C9D0F" w14:textId="77777777" w:rsidR="00BA7BB8" w:rsidRPr="00963B4B" w:rsidRDefault="00BA7BB8" w:rsidP="00963B4B">
      <w:pPr>
        <w:numPr>
          <w:ilvl w:val="0"/>
          <w:numId w:val="9"/>
        </w:numPr>
        <w:tabs>
          <w:tab w:val="left" w:pos="520"/>
        </w:tabs>
        <w:spacing w:after="0" w:line="240" w:lineRule="auto"/>
        <w:ind w:left="520" w:hanging="2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Kwaterę na odpady balastowe - 639 750,0 m</w:t>
      </w:r>
    </w:p>
    <w:p w14:paraId="493219BF" w14:textId="77777777" w:rsidR="00BA7BB8" w:rsidRPr="00963B4B" w:rsidRDefault="00BA7BB8" w:rsidP="00963B4B">
      <w:pPr>
        <w:spacing w:line="58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2212914D" w14:textId="77777777" w:rsidR="00BA7BB8" w:rsidRPr="00963B4B" w:rsidRDefault="00BA7BB8" w:rsidP="00963B4B">
      <w:pPr>
        <w:numPr>
          <w:ilvl w:val="0"/>
          <w:numId w:val="9"/>
        </w:numPr>
        <w:tabs>
          <w:tab w:val="left" w:pos="522"/>
        </w:tabs>
        <w:spacing w:after="0"/>
        <w:ind w:left="260" w:right="940" w:firstLine="2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Plac dojrzewania oraz doczyszczania i okresowego magazynowania stabilizator - 28 000 Mg/rok;</w:t>
      </w:r>
    </w:p>
    <w:p w14:paraId="3D5CF371" w14:textId="77777777" w:rsidR="00BA7BB8" w:rsidRPr="00963B4B" w:rsidRDefault="00BA7BB8" w:rsidP="00963B4B">
      <w:pPr>
        <w:spacing w:line="19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1F3FFEE" w14:textId="77777777" w:rsidR="00BA7BB8" w:rsidRPr="00963B4B" w:rsidRDefault="00BA7BB8" w:rsidP="00963B4B">
      <w:pPr>
        <w:numPr>
          <w:ilvl w:val="0"/>
          <w:numId w:val="9"/>
        </w:numPr>
        <w:tabs>
          <w:tab w:val="left" w:pos="520"/>
        </w:tabs>
        <w:spacing w:after="0" w:line="240" w:lineRule="auto"/>
        <w:ind w:left="520" w:hanging="2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Plac przygotowania oraz kompostowania odpadów zielonych z boksami magazynowymi -</w:t>
      </w:r>
    </w:p>
    <w:p w14:paraId="78AE2B0B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4CB6402E" w14:textId="77777777" w:rsidR="00BA7BB8" w:rsidRPr="00963B4B" w:rsidRDefault="00BA7BB8" w:rsidP="00963B4B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245 Mg/rok;</w:t>
      </w:r>
    </w:p>
    <w:p w14:paraId="06C8EFDE" w14:textId="77777777" w:rsidR="00BA7BB8" w:rsidRPr="00963B4B" w:rsidRDefault="00BA7BB8" w:rsidP="00963B4B">
      <w:pPr>
        <w:spacing w:line="61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65A6D23E" w14:textId="77777777" w:rsidR="00BA7BB8" w:rsidRPr="00963B4B" w:rsidRDefault="00BA7BB8" w:rsidP="00963B4B">
      <w:pPr>
        <w:numPr>
          <w:ilvl w:val="0"/>
          <w:numId w:val="11"/>
        </w:numPr>
        <w:tabs>
          <w:tab w:val="left" w:pos="584"/>
        </w:tabs>
        <w:spacing w:after="0" w:line="267" w:lineRule="auto"/>
        <w:ind w:left="260" w:firstLine="2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lastRenderedPageBreak/>
        <w:t>PSZOK - segment przyjmowania odpadów od dostawców indywidualnych z rampą rozładowczą, placem na kontenery oraz trzema zadaszonymi stanowiskami do czasowego gromadzenia odpadów wielkogabarytowych i gotowego kompostu;</w:t>
      </w:r>
    </w:p>
    <w:p w14:paraId="4BDC7003" w14:textId="77777777" w:rsidR="00BA7BB8" w:rsidRPr="00963B4B" w:rsidRDefault="00BA7BB8" w:rsidP="00963B4B">
      <w:pPr>
        <w:spacing w:line="11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62C1F49C" w14:textId="77777777" w:rsidR="00BA7BB8" w:rsidRPr="00963B4B" w:rsidRDefault="00BA7BB8" w:rsidP="00963B4B">
      <w:pPr>
        <w:numPr>
          <w:ilvl w:val="0"/>
          <w:numId w:val="11"/>
        </w:numPr>
        <w:tabs>
          <w:tab w:val="left" w:pos="520"/>
        </w:tabs>
        <w:spacing w:after="0" w:line="240" w:lineRule="auto"/>
        <w:ind w:left="520" w:hanging="2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Punkt przetwarzania sprzętu elektrycznego i elektronicznego - 500 Mg/rok;</w:t>
      </w:r>
    </w:p>
    <w:p w14:paraId="45D1F67D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22E9EFE1" w14:textId="77777777" w:rsidR="00BA7BB8" w:rsidRPr="00963B4B" w:rsidRDefault="00BA7BB8" w:rsidP="00963B4B">
      <w:pPr>
        <w:numPr>
          <w:ilvl w:val="0"/>
          <w:numId w:val="11"/>
        </w:numPr>
        <w:tabs>
          <w:tab w:val="left" w:pos="520"/>
        </w:tabs>
        <w:spacing w:after="0" w:line="240" w:lineRule="auto"/>
        <w:ind w:left="520" w:hanging="25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Magazyn odpadów niebezpiecznych i wiatę na odpady niebezpieczne;</w:t>
      </w:r>
    </w:p>
    <w:p w14:paraId="03A455BF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527A2D0B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Segment demontażu odpadów wielkogabarytowych - 4 500 Mg/rok;</w:t>
      </w:r>
    </w:p>
    <w:p w14:paraId="341EE2BA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FECCA58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Segment magazynowania i rozdrabniania odpadów wielkogabarytowych – 1 850 m</w:t>
      </w:r>
    </w:p>
    <w:p w14:paraId="5A1B6477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67EA028B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Boksy na odpady wydzielone w sortowni;</w:t>
      </w:r>
    </w:p>
    <w:p w14:paraId="17707C1E" w14:textId="77777777" w:rsidR="00BA7BB8" w:rsidRPr="00963B4B" w:rsidRDefault="00BA7BB8" w:rsidP="00963B4B">
      <w:pPr>
        <w:spacing w:line="42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51565AC5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Stację paliw;</w:t>
      </w:r>
    </w:p>
    <w:p w14:paraId="78E52987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0A772AD0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Sprzęt ciężki do eksploatacji składowiska;</w:t>
      </w:r>
    </w:p>
    <w:p w14:paraId="18B23054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06F4B3ED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Wagę samochodową;</w:t>
      </w:r>
    </w:p>
    <w:p w14:paraId="74A7416B" w14:textId="77777777" w:rsidR="00BA7BB8" w:rsidRPr="00963B4B" w:rsidRDefault="00BA7BB8" w:rsidP="00963B4B">
      <w:pPr>
        <w:spacing w:line="40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4F859A29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Brodziki dezynfekcyjne;</w:t>
      </w:r>
    </w:p>
    <w:p w14:paraId="5377ED23" w14:textId="77777777" w:rsidR="00BA7BB8" w:rsidRPr="00963B4B" w:rsidRDefault="00BA7BB8" w:rsidP="00963B4B">
      <w:pPr>
        <w:spacing w:line="41" w:lineRule="exact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AD1342D" w14:textId="77777777" w:rsidR="00BA7BB8" w:rsidRPr="00963B4B" w:rsidRDefault="00BA7BB8" w:rsidP="00963B4B">
      <w:pPr>
        <w:numPr>
          <w:ilvl w:val="0"/>
          <w:numId w:val="11"/>
        </w:numPr>
        <w:tabs>
          <w:tab w:val="left" w:pos="580"/>
        </w:tabs>
        <w:spacing w:after="0" w:line="240" w:lineRule="auto"/>
        <w:ind w:left="580" w:hanging="318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Zaplecze administracyjno-socjalne, zaplecze warsztatowe.</w:t>
      </w:r>
    </w:p>
    <w:p w14:paraId="06CB81BC" w14:textId="77777777" w:rsidR="00BA7BB8" w:rsidRPr="00963B4B" w:rsidRDefault="00BA7BB8" w:rsidP="00963B4B">
      <w:pPr>
        <w:spacing w:line="37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3CC58A" w14:textId="77777777" w:rsidR="00BA7BB8" w:rsidRPr="00963B4B" w:rsidRDefault="00BA7BB8" w:rsidP="00963B4B">
      <w:pPr>
        <w:spacing w:line="261" w:lineRule="auto"/>
        <w:ind w:left="260" w:right="28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RIPOK GILWA MAŁA - ZAKŁAD UTYLIZACJI ODPADÓW SP. Z O.O. GILWA MAŁA 8, 82-500 KWIDZYN Zakład jest wyposażony w:</w:t>
      </w:r>
    </w:p>
    <w:p w14:paraId="5E731A78" w14:textId="77777777" w:rsidR="00BA7BB8" w:rsidRPr="00963B4B" w:rsidRDefault="00BA7BB8" w:rsidP="00963B4B">
      <w:pPr>
        <w:spacing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0CB578C" w14:textId="77777777" w:rsidR="00BA7BB8" w:rsidRPr="00963B4B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Sortownię odpadów zmieszanych- 27 600 Mg/rok;</w:t>
      </w:r>
    </w:p>
    <w:p w14:paraId="13EA4332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D208486" w14:textId="77777777" w:rsidR="00BA7BB8" w:rsidRPr="00963B4B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Kompostownię pryzmową - 13 500 Mg/rok;</w:t>
      </w:r>
    </w:p>
    <w:p w14:paraId="0388BFDE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03565CE" w14:textId="77777777" w:rsidR="00BA7BB8" w:rsidRPr="00963B4B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Punkt demontażu odpadów wielkogabarytowych – 1 000 Mg/rok;</w:t>
      </w:r>
    </w:p>
    <w:p w14:paraId="0B8F49DF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311AA6C" w14:textId="77777777" w:rsidR="00BA7BB8" w:rsidRPr="00963B4B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Plac czasowego magazynowania odpadów innych niż niebezpieczne;</w:t>
      </w:r>
    </w:p>
    <w:p w14:paraId="27C3A81F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81575E8" w14:textId="77777777" w:rsidR="00BA7BB8" w:rsidRPr="00963B4B" w:rsidRDefault="00BA7BB8" w:rsidP="006D4F1A">
      <w:pPr>
        <w:numPr>
          <w:ilvl w:val="0"/>
          <w:numId w:val="23"/>
        </w:numPr>
        <w:tabs>
          <w:tab w:val="left" w:pos="56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Magazyn do czasowego przechowywania odpadów niebezpiecznych, pochodzących ze strumienia odpadów komunalnych oraz zbieranych selektywnie;</w:t>
      </w:r>
    </w:p>
    <w:p w14:paraId="0A590FCD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5BFE462" w14:textId="77777777" w:rsidR="00BA7BB8" w:rsidRPr="00963B4B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Boksy na surowce wtórne;</w:t>
      </w:r>
    </w:p>
    <w:p w14:paraId="7DA94892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6251FDBD" w14:textId="77777777" w:rsidR="00BA7BB8" w:rsidRPr="00963B4B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Kwaterę odpadów balastowych- 185 000 m;</w:t>
      </w:r>
    </w:p>
    <w:p w14:paraId="7E802515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51B8646" w14:textId="77777777" w:rsidR="00BA7BB8" w:rsidRPr="00963B4B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Kwaterę na odpady zawierające azbest - poj. użytkowa 58 773 m</w:t>
      </w:r>
      <w:r w:rsidRPr="00963B4B">
        <w:rPr>
          <w:rFonts w:ascii="Times New Roman" w:eastAsia="Ebrima" w:hAnsi="Times New Roman" w:cs="Times New Roman"/>
          <w:sz w:val="24"/>
          <w:szCs w:val="24"/>
          <w:vertAlign w:val="superscript"/>
        </w:rPr>
        <w:t>3</w:t>
      </w:r>
      <w:r w:rsidRPr="00963B4B">
        <w:rPr>
          <w:rFonts w:ascii="Times New Roman" w:eastAsia="Ebrima" w:hAnsi="Times New Roman" w:cs="Times New Roman"/>
          <w:sz w:val="24"/>
          <w:szCs w:val="24"/>
        </w:rPr>
        <w:t>;</w:t>
      </w:r>
    </w:p>
    <w:p w14:paraId="5BFAF7C8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1A5DD527" w14:textId="68F154C1" w:rsidR="006D4F1A" w:rsidRDefault="00BA7BB8" w:rsidP="006D4F1A">
      <w:pPr>
        <w:numPr>
          <w:ilvl w:val="0"/>
          <w:numId w:val="23"/>
        </w:numP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1A">
        <w:rPr>
          <w:rFonts w:ascii="Times New Roman" w:eastAsia="Ebrima" w:hAnsi="Times New Roman" w:cs="Times New Roman"/>
          <w:sz w:val="24"/>
          <w:szCs w:val="24"/>
        </w:rPr>
        <w:t>Sprzęt ciężki do eksploatacji składowiska;</w:t>
      </w:r>
    </w:p>
    <w:p w14:paraId="0D4D581E" w14:textId="77777777" w:rsidR="006D4F1A" w:rsidRPr="006D4F1A" w:rsidRDefault="006D4F1A" w:rsidP="006D4F1A">
      <w:pP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2FD15" w14:textId="77777777" w:rsidR="00BA7BB8" w:rsidRPr="00963B4B" w:rsidRDefault="00BA7BB8" w:rsidP="006D4F1A">
      <w:pPr>
        <w:numPr>
          <w:ilvl w:val="0"/>
          <w:numId w:val="23"/>
        </w:numPr>
        <w:tabs>
          <w:tab w:val="left" w:pos="58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Wagę samochodową;</w:t>
      </w:r>
    </w:p>
    <w:p w14:paraId="4AD3DDE7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CF4C780" w14:textId="77777777" w:rsidR="00BA7BB8" w:rsidRPr="00963B4B" w:rsidRDefault="00BA7BB8" w:rsidP="006D4F1A">
      <w:pPr>
        <w:numPr>
          <w:ilvl w:val="0"/>
          <w:numId w:val="23"/>
        </w:numPr>
        <w:tabs>
          <w:tab w:val="left" w:pos="58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Brodziki dezynfekcyjne;</w:t>
      </w:r>
    </w:p>
    <w:p w14:paraId="15965883" w14:textId="77777777" w:rsidR="00BA7BB8" w:rsidRPr="00963B4B" w:rsidRDefault="00BA7BB8" w:rsidP="006D4F1A">
      <w:pPr>
        <w:spacing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43CE595B" w14:textId="77777777" w:rsidR="00BA7BB8" w:rsidRPr="00963B4B" w:rsidRDefault="00BA7BB8" w:rsidP="006D4F1A">
      <w:pPr>
        <w:numPr>
          <w:ilvl w:val="0"/>
          <w:numId w:val="23"/>
        </w:numPr>
        <w:tabs>
          <w:tab w:val="left" w:pos="580"/>
        </w:tabs>
        <w:spacing w:after="0" w:line="240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Zaplecze administracyjno-socjalne, zaplecze warsztatowe.</w:t>
      </w:r>
    </w:p>
    <w:p w14:paraId="5E46C1A3" w14:textId="77777777" w:rsidR="00BA7BB8" w:rsidRPr="00963B4B" w:rsidRDefault="00BA7BB8" w:rsidP="00963B4B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B7F724A" w14:textId="77777777" w:rsidR="00BA7BB8" w:rsidRPr="00963B4B" w:rsidRDefault="00BA7BB8" w:rsidP="00963B4B">
      <w:pPr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lastRenderedPageBreak/>
        <w:t>RIPOK KOMMUNALSERVICE VORNKAHL POLSKA - KOMMUNALSERVICE VORNKAHL POLSKA SP. Z O.O., UL. CZATKOWSKA 8, 83-110 TCZEW</w:t>
      </w:r>
    </w:p>
    <w:p w14:paraId="43506630" w14:textId="77777777" w:rsidR="00BA7BB8" w:rsidRPr="00963B4B" w:rsidRDefault="00BA7BB8" w:rsidP="00963B4B">
      <w:pPr>
        <w:spacing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6D0917" w14:textId="77777777" w:rsidR="00BA7BB8" w:rsidRPr="00963B4B" w:rsidRDefault="00BA7BB8" w:rsidP="00963B4B">
      <w:pPr>
        <w:spacing w:line="272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Zakład zajmuje się unieszkodliwianiem odpadów ulegających biodegradacji oraz produkcją wysokiej jakości kompostu. Zdolności przerobowe instalacji, należącej do firmy Kommunalservice Vornkahl Polska sp. z o.o., pozwalają na przyjęcie i przetworzenie odpadów zielonych od co najmniej 120 tys. mieszkańców. Zakład jest wyposażony w kompostownię odpadów organicznych zdolną zagospodarować 50 000 Mg/rok odpadów.</w:t>
      </w:r>
    </w:p>
    <w:p w14:paraId="3802A666" w14:textId="77777777" w:rsidR="00BA7BB8" w:rsidRPr="00963B4B" w:rsidRDefault="00BA7BB8" w:rsidP="00963B4B">
      <w:pPr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B67863" w14:textId="7AFC60A4" w:rsidR="00BA7BB8" w:rsidRPr="00963B4B" w:rsidRDefault="00BA7BB8" w:rsidP="00963B4B">
      <w:pPr>
        <w:spacing w:line="271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Wymienione powyżej zakłady zapewniają zagospodarowanie zmieszanych odpadów komunalnych, odpadów zielonych oraz pozostałości z sortowania i pozostałości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>z mechaniczno-biologicznego przetwarzania odpadów komunalnych, przeznaczonych do składowania powstających na terenie gminy Pelplin w wystarczającym zakresie przynajmniej do roku 2022.</w:t>
      </w:r>
    </w:p>
    <w:p w14:paraId="75C89EBD" w14:textId="77777777" w:rsidR="00BA7BB8" w:rsidRPr="00963B4B" w:rsidRDefault="00BA7BB8" w:rsidP="00963B4B">
      <w:pPr>
        <w:spacing w:line="26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W Regionie Wschodnim nie funkcjonują instalacje zastępcze do obsługi regionu, gdyż moce przerobowe funkcjonujących RIPOK są wystarczające do przyjęcia i przetworzenia wytwarzanych na terenie tego regionu odpadów komunalnych.</w:t>
      </w:r>
    </w:p>
    <w:p w14:paraId="12A99D81" w14:textId="77777777" w:rsidR="00BA7BB8" w:rsidRDefault="00BA7BB8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Rolę instalacji przewidzianych do zastępczej obsługi Regionu Wschodniego Gospodarki Odpadami Komunalnymi w przypadku, gdy znajdująca się na jego obszarze instalacja regionalna ulegnie awarii lub nie będzie przyjmować odpadów z innych przyczyn, pełnią pozostałe regionalne instalacje do przetwarzania odpadów komunalnych (RIPOK), funkcjonujące na terenie województwa pomorskiego, z uwzględnieniem posiadanych przez te instalacje mocy przerobowych.</w:t>
      </w:r>
    </w:p>
    <w:p w14:paraId="6CB80C4B" w14:textId="77777777" w:rsidR="00334B76" w:rsidRPr="00963B4B" w:rsidRDefault="00334B76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02F678E7" w14:textId="367BB65D" w:rsidR="00AB337A" w:rsidRPr="001A0BA0" w:rsidRDefault="00AB337A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 xml:space="preserve">4.2 </w:t>
      </w:r>
      <w:r w:rsidR="0070693B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POTRZEBY INWE</w:t>
      </w:r>
      <w:r w:rsidR="00D47FCF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S</w:t>
      </w:r>
      <w:r w:rsidR="0070693B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TYCYJNE ZWIĄZANE Z GOSPODAROWANIEM ODPADAMI KOMUNALNYMI.</w:t>
      </w:r>
    </w:p>
    <w:p w14:paraId="04619718" w14:textId="77777777" w:rsidR="00D0372D" w:rsidRPr="00963B4B" w:rsidRDefault="00AB337A" w:rsidP="00963B4B">
      <w:pPr>
        <w:spacing w:line="267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Gospodarowanie odpadami komunalnymi obejmuje odbieranie i przetwarzanie odpadów. Przetwarzanie odpadów oznacza poddawanie ich procesom odzysku, w tym recyklingu oraz procesom unieszkodliwiania.</w:t>
      </w:r>
    </w:p>
    <w:p w14:paraId="17D57025" w14:textId="178CE336" w:rsidR="00AB337A" w:rsidRPr="00963B4B" w:rsidRDefault="00AB337A" w:rsidP="00963B4B">
      <w:pPr>
        <w:spacing w:line="267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 związku z funkcjonowaniem wymienionych w poprzednim rozdziale Regionalnych Instalacji Przetwarzania Odpadów Komunalnych, nie ma potrzeb inwestycyjnych w zakresie przetwarzanie odpadów. Moce przerobowe instalacji regionalnych, funkcjonujących </w:t>
      </w:r>
      <w:r w:rsidR="008E22E0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 regionie będą wystarczające do przetworzenia wszystkich powstających zmieszanych odpadów komunalnych, jak i frakcji biodegradowalnej odpadów komunalnych. Zgodnie </w:t>
      </w:r>
      <w:r w:rsidR="008E22E0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z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Planem Gospodarki Odpadami dla Województwa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 xml:space="preserve">Pomorskiego 2022 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pojemność kwater </w:t>
      </w:r>
      <w:r w:rsidR="008E22E0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>w RIPOK Gilwa Mała i RIPOK Tczew są wystarczające, aby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sz w:val="24"/>
          <w:szCs w:val="24"/>
        </w:rPr>
        <w:t>zeskładować wytworzoną ilość odpadów. W województwie pomorskim planowane jest jedynie utworzenie Instalacji Termicznego Przekształcania Odpadów Komunalnych (ITPOK). Instalacja ta stanowić ma dopełnienie kompleksowego systemu zagospodarowania frakcji energetycznej z odpadów komunalnych, pochodzących z terenu województwa pomorskiego.</w:t>
      </w:r>
    </w:p>
    <w:p w14:paraId="4FCAB5E5" w14:textId="77777777" w:rsidR="00AB337A" w:rsidRPr="00963B4B" w:rsidRDefault="00AB337A" w:rsidP="00963B4B">
      <w:pPr>
        <w:spacing w:line="272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 odniesieniu do zagadnienia odbierania odpadów, gmina Pelplin, zgodnie z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ustawą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z dnia 13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>września 1996 r. o utrzymaniu czystości i porządku w gminach</w:t>
      </w:r>
      <w:r w:rsidRPr="00963B4B">
        <w:rPr>
          <w:rFonts w:ascii="Times New Roman" w:eastAsia="Ebrima" w:hAnsi="Times New Roman" w:cs="Times New Roman"/>
          <w:sz w:val="24"/>
          <w:szCs w:val="24"/>
        </w:rPr>
        <w:t>, ogłasza przetargi nieograniczone na</w:t>
      </w:r>
      <w:r w:rsidRPr="00963B4B">
        <w:rPr>
          <w:rFonts w:ascii="Times New Roman" w:eastAsia="Ebrima" w:hAnsi="Times New Roman" w:cs="Times New Roman"/>
          <w:i/>
          <w:iCs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odbiór i gospodarowanie odpadami komunalnymi. Podmioty realizujące to zadanie, oprócz zapewnienia właściwego wyposażenia sprzętowego, do realizacji usługi </w:t>
      </w:r>
      <w:r w:rsidRPr="00963B4B">
        <w:rPr>
          <w:rFonts w:ascii="Times New Roman" w:eastAsia="Ebrima" w:hAnsi="Times New Roman" w:cs="Times New Roman"/>
          <w:sz w:val="24"/>
          <w:szCs w:val="24"/>
        </w:rPr>
        <w:lastRenderedPageBreak/>
        <w:t>odbioru odpadów i przekazywania ich do zagospodarowania, są także zobowiązani do dostarczenia pojemników na odpady.</w:t>
      </w:r>
    </w:p>
    <w:p w14:paraId="59AE7629" w14:textId="4B88915A" w:rsidR="00AB337A" w:rsidRPr="00963B4B" w:rsidRDefault="00AB337A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Obecnie w gminie Pelplin funkcjonuje Punkt Selektywnej Zbiórki Odpadów Komunalnych (PSZOK), znajdujący się w Pelplinie na terenie firmy Pelkom Sp. z o.</w:t>
      </w:r>
      <w:r w:rsidR="00D47FCF" w:rsidRPr="00963B4B">
        <w:rPr>
          <w:rFonts w:ascii="Times New Roman" w:eastAsia="Ebrima" w:hAnsi="Times New Roman" w:cs="Times New Roman"/>
          <w:sz w:val="24"/>
          <w:szCs w:val="24"/>
        </w:rPr>
        <w:t xml:space="preserve">o.,  przy ul. Starogardzkiej 12, </w:t>
      </w:r>
      <w:r w:rsidRPr="00963B4B">
        <w:rPr>
          <w:rFonts w:ascii="Times New Roman" w:eastAsia="Ebrima" w:hAnsi="Times New Roman" w:cs="Times New Roman"/>
          <w:sz w:val="24"/>
          <w:szCs w:val="24"/>
        </w:rPr>
        <w:t>który odbiera selektywnie zebrane odpady komunalne.</w:t>
      </w:r>
      <w:r w:rsidR="00D47FCF" w:rsidRPr="00963B4B">
        <w:rPr>
          <w:rFonts w:ascii="Times New Roman" w:eastAsia="Ebrima" w:hAnsi="Times New Roman" w:cs="Times New Roman"/>
          <w:sz w:val="24"/>
          <w:szCs w:val="24"/>
        </w:rPr>
        <w:t xml:space="preserve"> W latach następnych planowana jest budowa nowego </w:t>
      </w:r>
      <w:r w:rsidR="00CD3A2D" w:rsidRPr="00963B4B">
        <w:rPr>
          <w:rFonts w:ascii="Times New Roman" w:eastAsia="Ebrima" w:hAnsi="Times New Roman" w:cs="Times New Roman"/>
          <w:sz w:val="24"/>
          <w:szCs w:val="24"/>
        </w:rPr>
        <w:t>w pełni wyposażonego PSZOK-u.</w:t>
      </w:r>
    </w:p>
    <w:p w14:paraId="0F2C8A9C" w14:textId="77777777" w:rsidR="00C514A6" w:rsidRPr="00963B4B" w:rsidRDefault="00C514A6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3ACE49C8" w14:textId="586FDE91" w:rsidR="00C514A6" w:rsidRPr="001A0BA0" w:rsidRDefault="00C514A6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 xml:space="preserve">4.3 </w:t>
      </w:r>
      <w:r w:rsidR="0070693B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ZESTAWIENIE KOSZTÓW PONIESIONYCH W ZWIĄZKU Z ODBIERANIEM</w:t>
      </w:r>
      <w:r w:rsidR="00DA3706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, ODZYSKIEM, RECYKLINGIEM I UNIESZKODLIWIANIEM ODPADÓW KOMUNALNYCH.</w:t>
      </w:r>
      <w:r w:rsidR="0070693B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A359B37" w14:textId="77777777" w:rsidR="00104B68" w:rsidRPr="00963B4B" w:rsidRDefault="00104B68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Z założenia koszty systemu gospodarowania odpadami komunalnymi mają być pokryte z opłat pobieranych od właścicieli nieruchomości. W przypadku, gdy wpływy nie pokrywają kosztów, wówczas gmina ma możliwość dotowania sytemu gospodarowania odpadami komunalnymi przez gminę.</w:t>
      </w:r>
    </w:p>
    <w:p w14:paraId="3D7B7269" w14:textId="77777777" w:rsidR="00DE0ADF" w:rsidRPr="00963B4B" w:rsidRDefault="00104B68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Opłata za gospodarowanie odpadami komunalnymi, zgodnie z art. 6r </w:t>
      </w:r>
      <w:r w:rsidRPr="00963B4B">
        <w:rPr>
          <w:rFonts w:ascii="Times New Roman" w:eastAsia="Ebrima" w:hAnsi="Times New Roman" w:cs="Times New Roman"/>
          <w:i/>
          <w:sz w:val="24"/>
          <w:szCs w:val="24"/>
        </w:rPr>
        <w:t xml:space="preserve">ustawy z dnia 13 września 1996 r. o utrzymaniu czystości i porządku w gminach, </w:t>
      </w:r>
      <w:r w:rsidR="00DE0ADF" w:rsidRPr="00963B4B">
        <w:rPr>
          <w:rFonts w:ascii="Times New Roman" w:eastAsia="Ebrima" w:hAnsi="Times New Roman" w:cs="Times New Roman"/>
          <w:sz w:val="24"/>
          <w:szCs w:val="24"/>
        </w:rPr>
        <w:t>stanowi dochód gminy. Pozyskane przez gminę środki nie mogą być wykorzystywane na cele niezwiązane z pokrywaniem kosztów funkcjonowania systemu gospodarowania odpadami.</w:t>
      </w:r>
    </w:p>
    <w:p w14:paraId="3F19D20B" w14:textId="43E0F57E" w:rsidR="00C514A6" w:rsidRPr="00963B4B" w:rsidRDefault="00104B68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Na koszty funkcjonowania systemu gospodarowania odpadami komunalnymi składają się głównie: odbiór, transport, odzysk i unieszkodliwianie odpadów komunalnych oraz obsługa Punktu Selektywnej Zbiórki Odpadów Komunalnych.</w:t>
      </w:r>
    </w:p>
    <w:p w14:paraId="4BF7E67A" w14:textId="77777777" w:rsidR="009F0947" w:rsidRDefault="009F0947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28D13D1E" w14:textId="1388EE39" w:rsidR="00104B68" w:rsidRPr="00963B4B" w:rsidRDefault="00104B68" w:rsidP="00963B4B">
      <w:pPr>
        <w:spacing w:line="271" w:lineRule="auto"/>
        <w:ind w:left="260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Koszty poniesione przez gminę Pelplin w związku z gospodarowaniem odpadami komunalnymi w 20</w:t>
      </w:r>
      <w:r w:rsidR="00562917">
        <w:rPr>
          <w:rFonts w:ascii="Times New Roman" w:eastAsia="Ebrima" w:hAnsi="Times New Roman" w:cs="Times New Roman"/>
          <w:sz w:val="24"/>
          <w:szCs w:val="24"/>
        </w:rPr>
        <w:t>2</w:t>
      </w:r>
      <w:r w:rsidR="00F96288">
        <w:rPr>
          <w:rFonts w:ascii="Times New Roman" w:eastAsia="Ebrima" w:hAnsi="Times New Roman" w:cs="Times New Roman"/>
          <w:sz w:val="24"/>
          <w:szCs w:val="24"/>
        </w:rPr>
        <w:t>2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r. zostały przedstawione poniżej:</w:t>
      </w:r>
    </w:p>
    <w:p w14:paraId="1CE4001C" w14:textId="6DA71F7D" w:rsidR="00104B68" w:rsidRPr="003D5E39" w:rsidRDefault="00CD3A2D" w:rsidP="008C207F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3D5E39">
        <w:rPr>
          <w:rFonts w:ascii="Times New Roman" w:eastAsia="Ebrima" w:hAnsi="Times New Roman" w:cs="Times New Roman"/>
          <w:sz w:val="24"/>
          <w:szCs w:val="24"/>
        </w:rPr>
        <w:t>Koszt</w:t>
      </w:r>
      <w:r w:rsidR="00104B68" w:rsidRPr="003D5E39">
        <w:rPr>
          <w:rFonts w:ascii="Times New Roman" w:eastAsia="Ebrima" w:hAnsi="Times New Roman" w:cs="Times New Roman"/>
          <w:sz w:val="24"/>
          <w:szCs w:val="24"/>
        </w:rPr>
        <w:t xml:space="preserve"> systemu odbioru, transportu i zagospodarowania odp</w:t>
      </w:r>
      <w:r w:rsidRPr="003D5E39">
        <w:rPr>
          <w:rFonts w:ascii="Times New Roman" w:eastAsia="Ebrima" w:hAnsi="Times New Roman" w:cs="Times New Roman"/>
          <w:sz w:val="24"/>
          <w:szCs w:val="24"/>
        </w:rPr>
        <w:t>adów komunalnych</w:t>
      </w:r>
      <w:r w:rsidR="00B713E3" w:rsidRPr="003D5E39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EA605D" w:rsidRPr="003D5E39">
        <w:rPr>
          <w:rFonts w:ascii="Times New Roman" w:eastAsia="Ebrima" w:hAnsi="Times New Roman" w:cs="Times New Roman"/>
          <w:sz w:val="24"/>
          <w:szCs w:val="24"/>
        </w:rPr>
        <w:t>–</w:t>
      </w:r>
      <w:r w:rsidR="00B713E3" w:rsidRPr="003D5E39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3900AF" w:rsidRPr="003D5E39">
        <w:rPr>
          <w:rFonts w:ascii="Times New Roman" w:eastAsia="Ebrima" w:hAnsi="Times New Roman" w:cs="Times New Roman"/>
          <w:sz w:val="24"/>
          <w:szCs w:val="24"/>
        </w:rPr>
        <w:t>3</w:t>
      </w:r>
      <w:r w:rsidR="00EE027F" w:rsidRPr="003D5E39">
        <w:rPr>
          <w:rFonts w:ascii="Times New Roman" w:eastAsia="Ebrima" w:hAnsi="Times New Roman" w:cs="Times New Roman"/>
          <w:sz w:val="24"/>
          <w:szCs w:val="24"/>
        </w:rPr>
        <w:t> </w:t>
      </w:r>
      <w:r w:rsidR="003D5E39">
        <w:rPr>
          <w:rFonts w:ascii="Times New Roman" w:eastAsia="Ebrima" w:hAnsi="Times New Roman" w:cs="Times New Roman"/>
          <w:sz w:val="24"/>
          <w:szCs w:val="24"/>
        </w:rPr>
        <w:t>539</w:t>
      </w:r>
      <w:r w:rsidR="00EE027F" w:rsidRPr="003D5E39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3D5E39">
        <w:rPr>
          <w:rFonts w:ascii="Times New Roman" w:eastAsia="Ebrima" w:hAnsi="Times New Roman" w:cs="Times New Roman"/>
          <w:sz w:val="24"/>
          <w:szCs w:val="24"/>
        </w:rPr>
        <w:t>981</w:t>
      </w:r>
      <w:r w:rsidR="00EA605D" w:rsidRPr="003D5E39">
        <w:rPr>
          <w:rFonts w:ascii="Times New Roman" w:eastAsia="Ebrima" w:hAnsi="Times New Roman" w:cs="Times New Roman"/>
          <w:sz w:val="24"/>
          <w:szCs w:val="24"/>
        </w:rPr>
        <w:t>,</w:t>
      </w:r>
      <w:r w:rsidR="003D5E39">
        <w:rPr>
          <w:rFonts w:ascii="Times New Roman" w:eastAsia="Ebrima" w:hAnsi="Times New Roman" w:cs="Times New Roman"/>
          <w:sz w:val="24"/>
          <w:szCs w:val="24"/>
        </w:rPr>
        <w:t>22</w:t>
      </w:r>
      <w:r w:rsidR="00EA605D" w:rsidRPr="003D5E39">
        <w:rPr>
          <w:rFonts w:ascii="Times New Roman" w:eastAsia="Ebrima" w:hAnsi="Times New Roman" w:cs="Times New Roman"/>
          <w:sz w:val="24"/>
          <w:szCs w:val="24"/>
        </w:rPr>
        <w:t xml:space="preserve"> zł</w:t>
      </w:r>
      <w:r w:rsidR="00432812" w:rsidRPr="003D5E39">
        <w:rPr>
          <w:rFonts w:ascii="Times New Roman" w:eastAsia="Ebrima" w:hAnsi="Times New Roman" w:cs="Times New Roman"/>
          <w:sz w:val="24"/>
          <w:szCs w:val="24"/>
        </w:rPr>
        <w:t>.</w:t>
      </w:r>
    </w:p>
    <w:p w14:paraId="7C739D5B" w14:textId="6EC7BAB8" w:rsidR="003900AF" w:rsidRPr="008C207F" w:rsidRDefault="003900AF" w:rsidP="008C207F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>
        <w:rPr>
          <w:rFonts w:ascii="Times New Roman" w:eastAsia="Ebrima" w:hAnsi="Times New Roman" w:cs="Times New Roman"/>
          <w:sz w:val="24"/>
          <w:szCs w:val="24"/>
        </w:rPr>
        <w:t xml:space="preserve">Koszt obsługi systemu ( deklaracje, przesyłki listowe, oprogramowanie, licencje, wynagrodzenia pracowników ) </w:t>
      </w:r>
      <w:r w:rsidRPr="003D5E39">
        <w:rPr>
          <w:rFonts w:ascii="Times New Roman" w:eastAsia="Ebrima" w:hAnsi="Times New Roman" w:cs="Times New Roman"/>
          <w:sz w:val="24"/>
          <w:szCs w:val="24"/>
        </w:rPr>
        <w:t>– 1</w:t>
      </w:r>
      <w:r w:rsidR="003D5E39">
        <w:rPr>
          <w:rFonts w:ascii="Times New Roman" w:eastAsia="Ebrima" w:hAnsi="Times New Roman" w:cs="Times New Roman"/>
          <w:sz w:val="24"/>
          <w:szCs w:val="24"/>
        </w:rPr>
        <w:t>73</w:t>
      </w:r>
      <w:r w:rsidR="003B3B6C" w:rsidRPr="003D5E39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3D5E39">
        <w:rPr>
          <w:rFonts w:ascii="Times New Roman" w:eastAsia="Ebrima" w:hAnsi="Times New Roman" w:cs="Times New Roman"/>
          <w:sz w:val="24"/>
          <w:szCs w:val="24"/>
        </w:rPr>
        <w:t>981</w:t>
      </w:r>
      <w:r w:rsidRPr="003D5E39">
        <w:rPr>
          <w:rFonts w:ascii="Times New Roman" w:eastAsia="Ebrima" w:hAnsi="Times New Roman" w:cs="Times New Roman"/>
          <w:sz w:val="24"/>
          <w:szCs w:val="24"/>
        </w:rPr>
        <w:t>,</w:t>
      </w:r>
      <w:r w:rsidR="003D5E39">
        <w:rPr>
          <w:rFonts w:ascii="Times New Roman" w:eastAsia="Ebrima" w:hAnsi="Times New Roman" w:cs="Times New Roman"/>
          <w:sz w:val="24"/>
          <w:szCs w:val="24"/>
        </w:rPr>
        <w:t>17</w:t>
      </w:r>
      <w:r w:rsidR="00432812" w:rsidRPr="003D5E39">
        <w:rPr>
          <w:rFonts w:ascii="Times New Roman" w:eastAsia="Ebrima" w:hAnsi="Times New Roman" w:cs="Times New Roman"/>
          <w:sz w:val="24"/>
          <w:szCs w:val="24"/>
        </w:rPr>
        <w:t xml:space="preserve"> zł</w:t>
      </w:r>
      <w:r w:rsidR="00432812">
        <w:rPr>
          <w:rFonts w:ascii="Times New Roman" w:eastAsia="Ebrima" w:hAnsi="Times New Roman" w:cs="Times New Roman"/>
          <w:sz w:val="24"/>
          <w:szCs w:val="24"/>
        </w:rPr>
        <w:t>.</w:t>
      </w:r>
    </w:p>
    <w:p w14:paraId="1E3B0699" w14:textId="61AA5DF8" w:rsidR="00104B68" w:rsidRDefault="00104B68" w:rsidP="00963B4B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Prowadzenie Punktu Selektywnej Zbiórki Odpadó</w:t>
      </w:r>
      <w:r w:rsidR="00CD3A2D" w:rsidRPr="00963B4B">
        <w:rPr>
          <w:rFonts w:ascii="Times New Roman" w:eastAsia="Ebrima" w:hAnsi="Times New Roman" w:cs="Times New Roman"/>
          <w:sz w:val="24"/>
          <w:szCs w:val="24"/>
        </w:rPr>
        <w:t>w Komunalnych</w:t>
      </w:r>
      <w:r w:rsidR="00B713E3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391DD4">
        <w:rPr>
          <w:rFonts w:ascii="Times New Roman" w:eastAsia="Ebrima" w:hAnsi="Times New Roman" w:cs="Times New Roman"/>
          <w:sz w:val="24"/>
          <w:szCs w:val="24"/>
        </w:rPr>
        <w:t xml:space="preserve">oraz wywóz </w:t>
      </w:r>
      <w:r w:rsidR="008E22E0">
        <w:rPr>
          <w:rFonts w:ascii="Times New Roman" w:eastAsia="Ebrima" w:hAnsi="Times New Roman" w:cs="Times New Roman"/>
          <w:sz w:val="24"/>
          <w:szCs w:val="24"/>
        </w:rPr>
        <w:br/>
      </w:r>
      <w:r w:rsidR="00391DD4">
        <w:rPr>
          <w:rFonts w:ascii="Times New Roman" w:eastAsia="Ebrima" w:hAnsi="Times New Roman" w:cs="Times New Roman"/>
          <w:sz w:val="24"/>
          <w:szCs w:val="24"/>
        </w:rPr>
        <w:t xml:space="preserve">i utylizacja odpadów odebranych w PSZOK </w:t>
      </w:r>
      <w:r w:rsidR="00EA605D">
        <w:rPr>
          <w:rFonts w:ascii="Times New Roman" w:eastAsia="Ebrima" w:hAnsi="Times New Roman" w:cs="Times New Roman"/>
          <w:sz w:val="24"/>
          <w:szCs w:val="24"/>
        </w:rPr>
        <w:t>–</w:t>
      </w:r>
      <w:r w:rsidR="00B713E3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3D5E39">
        <w:rPr>
          <w:rFonts w:ascii="Times New Roman" w:eastAsia="Ebrima" w:hAnsi="Times New Roman" w:cs="Times New Roman"/>
          <w:sz w:val="24"/>
          <w:szCs w:val="24"/>
        </w:rPr>
        <w:t>214</w:t>
      </w:r>
      <w:r w:rsidR="003B3B6C" w:rsidRPr="003D5E39">
        <w:rPr>
          <w:rFonts w:ascii="Times New Roman" w:eastAsia="Ebrima" w:hAnsi="Times New Roman" w:cs="Times New Roman"/>
          <w:sz w:val="24"/>
          <w:szCs w:val="24"/>
        </w:rPr>
        <w:t> </w:t>
      </w:r>
      <w:r w:rsidR="003D5E39">
        <w:rPr>
          <w:rFonts w:ascii="Times New Roman" w:eastAsia="Ebrima" w:hAnsi="Times New Roman" w:cs="Times New Roman"/>
          <w:sz w:val="24"/>
          <w:szCs w:val="24"/>
        </w:rPr>
        <w:t>040</w:t>
      </w:r>
      <w:r w:rsidR="00EA605D" w:rsidRPr="003D5E39">
        <w:rPr>
          <w:rFonts w:ascii="Times New Roman" w:eastAsia="Ebrima" w:hAnsi="Times New Roman" w:cs="Times New Roman"/>
          <w:sz w:val="24"/>
          <w:szCs w:val="24"/>
        </w:rPr>
        <w:t>,</w:t>
      </w:r>
      <w:r w:rsidR="003D5E39">
        <w:rPr>
          <w:rFonts w:ascii="Times New Roman" w:eastAsia="Ebrima" w:hAnsi="Times New Roman" w:cs="Times New Roman"/>
          <w:sz w:val="24"/>
          <w:szCs w:val="24"/>
        </w:rPr>
        <w:t>85</w:t>
      </w:r>
      <w:r w:rsidR="00EA605D">
        <w:rPr>
          <w:rFonts w:ascii="Times New Roman" w:eastAsia="Ebrima" w:hAnsi="Times New Roman" w:cs="Times New Roman"/>
          <w:sz w:val="24"/>
          <w:szCs w:val="24"/>
        </w:rPr>
        <w:t xml:space="preserve"> zł</w:t>
      </w:r>
      <w:r w:rsidR="00432812">
        <w:rPr>
          <w:rFonts w:ascii="Times New Roman" w:eastAsia="Ebrima" w:hAnsi="Times New Roman" w:cs="Times New Roman"/>
          <w:sz w:val="24"/>
          <w:szCs w:val="24"/>
        </w:rPr>
        <w:t>.</w:t>
      </w:r>
    </w:p>
    <w:p w14:paraId="21C021A2" w14:textId="76C970F7" w:rsidR="007755A5" w:rsidRPr="003D5E39" w:rsidRDefault="00EA605D" w:rsidP="003D5E39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>
        <w:rPr>
          <w:rFonts w:ascii="Times New Roman" w:eastAsia="Ebrima" w:hAnsi="Times New Roman" w:cs="Times New Roman"/>
          <w:sz w:val="24"/>
          <w:szCs w:val="24"/>
        </w:rPr>
        <w:t xml:space="preserve">Zbiórka odpadów wielkogabarytowych i elektrośmieci – </w:t>
      </w:r>
      <w:r w:rsidR="003D5E39">
        <w:rPr>
          <w:rFonts w:ascii="Times New Roman" w:eastAsia="Ebrima" w:hAnsi="Times New Roman" w:cs="Times New Roman"/>
          <w:sz w:val="24"/>
          <w:szCs w:val="24"/>
        </w:rPr>
        <w:t>56</w:t>
      </w:r>
      <w:r w:rsidRPr="003D5E39">
        <w:rPr>
          <w:rFonts w:ascii="Times New Roman" w:eastAsia="Ebrima" w:hAnsi="Times New Roman" w:cs="Times New Roman"/>
          <w:sz w:val="24"/>
          <w:szCs w:val="24"/>
        </w:rPr>
        <w:t> </w:t>
      </w:r>
      <w:r w:rsidR="003D5E39">
        <w:rPr>
          <w:rFonts w:ascii="Times New Roman" w:eastAsia="Ebrima" w:hAnsi="Times New Roman" w:cs="Times New Roman"/>
          <w:sz w:val="24"/>
          <w:szCs w:val="24"/>
        </w:rPr>
        <w:t>211</w:t>
      </w:r>
      <w:r w:rsidRPr="003D5E39">
        <w:rPr>
          <w:rFonts w:ascii="Times New Roman" w:eastAsia="Ebrima" w:hAnsi="Times New Roman" w:cs="Times New Roman"/>
          <w:sz w:val="24"/>
          <w:szCs w:val="24"/>
        </w:rPr>
        <w:t>,</w:t>
      </w:r>
      <w:r w:rsidR="003D5E39">
        <w:rPr>
          <w:rFonts w:ascii="Times New Roman" w:eastAsia="Ebrima" w:hAnsi="Times New Roman" w:cs="Times New Roman"/>
          <w:sz w:val="24"/>
          <w:szCs w:val="24"/>
        </w:rPr>
        <w:t>8</w:t>
      </w:r>
      <w:r w:rsidR="006D0DAD" w:rsidRPr="003D5E39">
        <w:rPr>
          <w:rFonts w:ascii="Times New Roman" w:eastAsia="Ebrima" w:hAnsi="Times New Roman" w:cs="Times New Roman"/>
          <w:sz w:val="24"/>
          <w:szCs w:val="24"/>
        </w:rPr>
        <w:t>9</w:t>
      </w:r>
      <w:r>
        <w:rPr>
          <w:rFonts w:ascii="Times New Roman" w:eastAsia="Ebrima" w:hAnsi="Times New Roman" w:cs="Times New Roman"/>
          <w:sz w:val="24"/>
          <w:szCs w:val="24"/>
        </w:rPr>
        <w:t xml:space="preserve"> zł</w:t>
      </w:r>
      <w:r w:rsidR="00432812">
        <w:rPr>
          <w:rFonts w:ascii="Times New Roman" w:eastAsia="Ebrima" w:hAnsi="Times New Roman" w:cs="Times New Roman"/>
          <w:sz w:val="24"/>
          <w:szCs w:val="24"/>
        </w:rPr>
        <w:t>.</w:t>
      </w:r>
      <w:r w:rsidR="003D5E39">
        <w:rPr>
          <w:rFonts w:ascii="Times New Roman" w:eastAsia="Ebrima" w:hAnsi="Times New Roman" w:cs="Times New Roman"/>
          <w:sz w:val="24"/>
          <w:szCs w:val="24"/>
        </w:rPr>
        <w:t xml:space="preserve"> </w:t>
      </w:r>
    </w:p>
    <w:p w14:paraId="438B5EAA" w14:textId="3D747AD7" w:rsidR="003900AF" w:rsidRDefault="003900AF" w:rsidP="008C207F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>
        <w:rPr>
          <w:rFonts w:ascii="Times New Roman" w:eastAsia="Ebrima" w:hAnsi="Times New Roman" w:cs="Times New Roman"/>
          <w:sz w:val="24"/>
          <w:szCs w:val="24"/>
        </w:rPr>
        <w:t xml:space="preserve">Całkowity koszt funkcjonowania systemu gospodarowania odpadami w gminie Pelplin w 2020 r. wyniósł </w:t>
      </w:r>
      <w:r w:rsidRPr="003D5E39">
        <w:rPr>
          <w:rFonts w:ascii="Times New Roman" w:eastAsia="Ebrima" w:hAnsi="Times New Roman" w:cs="Times New Roman"/>
          <w:sz w:val="24"/>
          <w:szCs w:val="24"/>
        </w:rPr>
        <w:t xml:space="preserve">– </w:t>
      </w:r>
      <w:r w:rsidR="003B3B6C" w:rsidRPr="003D5E39">
        <w:rPr>
          <w:rFonts w:ascii="Times New Roman" w:eastAsia="Ebrima" w:hAnsi="Times New Roman" w:cs="Times New Roman"/>
          <w:sz w:val="24"/>
          <w:szCs w:val="24"/>
        </w:rPr>
        <w:t>3</w:t>
      </w:r>
      <w:r w:rsidR="003D5E39">
        <w:rPr>
          <w:rFonts w:ascii="Times New Roman" w:eastAsia="Ebrima" w:hAnsi="Times New Roman" w:cs="Times New Roman"/>
          <w:sz w:val="24"/>
          <w:szCs w:val="24"/>
        </w:rPr>
        <w:t> 984 215</w:t>
      </w:r>
      <w:r w:rsidR="00313817" w:rsidRPr="003D5E39">
        <w:rPr>
          <w:rFonts w:ascii="Times New Roman" w:eastAsia="Ebrima" w:hAnsi="Times New Roman" w:cs="Times New Roman"/>
          <w:sz w:val="24"/>
          <w:szCs w:val="24"/>
        </w:rPr>
        <w:t>,</w:t>
      </w:r>
      <w:r w:rsidR="003D5E39">
        <w:rPr>
          <w:rFonts w:ascii="Times New Roman" w:eastAsia="Ebrima" w:hAnsi="Times New Roman" w:cs="Times New Roman"/>
          <w:sz w:val="24"/>
          <w:szCs w:val="24"/>
        </w:rPr>
        <w:t>13</w:t>
      </w:r>
      <w:r w:rsidR="00313817">
        <w:rPr>
          <w:rFonts w:ascii="Times New Roman" w:eastAsia="Ebrima" w:hAnsi="Times New Roman" w:cs="Times New Roman"/>
          <w:sz w:val="24"/>
          <w:szCs w:val="24"/>
        </w:rPr>
        <w:t xml:space="preserve"> zł.</w:t>
      </w:r>
    </w:p>
    <w:p w14:paraId="435572C8" w14:textId="77777777" w:rsidR="004D49C2" w:rsidRPr="004D49C2" w:rsidRDefault="004D49C2" w:rsidP="004D49C2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</w:p>
    <w:p w14:paraId="0CDA4AAD" w14:textId="54E0F9DB" w:rsidR="007755A5" w:rsidRPr="001A0BA0" w:rsidRDefault="007755A5" w:rsidP="00963B4B">
      <w:pPr>
        <w:spacing w:line="271" w:lineRule="auto"/>
        <w:jc w:val="both"/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 xml:space="preserve">4.4 </w:t>
      </w:r>
      <w:r w:rsidR="00DA3706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LICZBA MIESZKAŃCÓW</w:t>
      </w:r>
    </w:p>
    <w:p w14:paraId="7156A820" w14:textId="76D5F244" w:rsidR="007755A5" w:rsidRPr="00963B4B" w:rsidRDefault="007755A5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>Zgodnie z danymi z rejestru mieszkańców według stanu na dzień 31 grudnia 20</w:t>
      </w:r>
      <w:r w:rsidR="009B1452">
        <w:rPr>
          <w:rFonts w:ascii="Times New Roman" w:eastAsia="Ebrima" w:hAnsi="Times New Roman" w:cs="Times New Roman"/>
          <w:sz w:val="24"/>
          <w:szCs w:val="24"/>
        </w:rPr>
        <w:t>2</w:t>
      </w:r>
      <w:r w:rsidR="00E3278E">
        <w:rPr>
          <w:rFonts w:ascii="Times New Roman" w:eastAsia="Ebrima" w:hAnsi="Times New Roman" w:cs="Times New Roman"/>
          <w:sz w:val="24"/>
          <w:szCs w:val="24"/>
        </w:rPr>
        <w:t>2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r.</w:t>
      </w:r>
      <w:r w:rsidR="00D0372D"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sz w:val="24"/>
          <w:szCs w:val="24"/>
        </w:rPr>
        <w:t>w gminie Pelplin liczba mieszkańców wynosiła</w:t>
      </w:r>
      <w:r w:rsidR="009B1452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A01267" w:rsidRPr="00B83580">
        <w:rPr>
          <w:rFonts w:ascii="Times New Roman" w:eastAsia="Ebrima" w:hAnsi="Times New Roman" w:cs="Times New Roman"/>
          <w:sz w:val="24"/>
          <w:szCs w:val="24"/>
        </w:rPr>
        <w:t>1</w:t>
      </w:r>
      <w:r w:rsidR="009A7C29" w:rsidRPr="00B83580">
        <w:rPr>
          <w:rFonts w:ascii="Times New Roman" w:eastAsia="Ebrima" w:hAnsi="Times New Roman" w:cs="Times New Roman"/>
          <w:sz w:val="24"/>
          <w:szCs w:val="24"/>
        </w:rPr>
        <w:t>5</w:t>
      </w:r>
      <w:r w:rsidR="00A01267" w:rsidRPr="00B83580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="00B83580" w:rsidRPr="00B83580">
        <w:rPr>
          <w:rFonts w:ascii="Times New Roman" w:eastAsia="Ebrima" w:hAnsi="Times New Roman" w:cs="Times New Roman"/>
          <w:sz w:val="24"/>
          <w:szCs w:val="24"/>
        </w:rPr>
        <w:t>182</w:t>
      </w:r>
      <w:r w:rsidRPr="00B83580">
        <w:rPr>
          <w:rFonts w:ascii="Times New Roman" w:eastAsia="Ebrima" w:hAnsi="Times New Roman" w:cs="Times New Roman"/>
          <w:sz w:val="24"/>
          <w:szCs w:val="24"/>
        </w:rPr>
        <w:t xml:space="preserve"> osoby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, w tym </w:t>
      </w:r>
      <w:r w:rsidR="00F96288">
        <w:rPr>
          <w:rFonts w:ascii="Times New Roman" w:eastAsia="Ebrima" w:hAnsi="Times New Roman" w:cs="Times New Roman"/>
          <w:sz w:val="24"/>
          <w:szCs w:val="24"/>
        </w:rPr>
        <w:t>6915</w:t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 zamieszkujących teren miasta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i </w:t>
      </w:r>
      <w:r w:rsidR="00F96288">
        <w:rPr>
          <w:rFonts w:ascii="Times New Roman" w:eastAsia="Ebrima" w:hAnsi="Times New Roman" w:cs="Times New Roman"/>
          <w:sz w:val="24"/>
          <w:szCs w:val="24"/>
        </w:rPr>
        <w:t>8267</w:t>
      </w:r>
      <w:r w:rsidR="00A01267"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sz w:val="24"/>
          <w:szCs w:val="24"/>
        </w:rPr>
        <w:t>zamieszkujących tereny wiejskie.</w:t>
      </w:r>
    </w:p>
    <w:p w14:paraId="1A12D6E6" w14:textId="163FD02E" w:rsidR="007755A5" w:rsidRPr="00963B4B" w:rsidRDefault="007755A5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Wyznaczona według danych z deklaracji o wysokości opłaty za gospodarowanie odpadami liczba mieszkańców wynosiła </w:t>
      </w:r>
      <w:r w:rsidR="00A01267" w:rsidRPr="006E15E0">
        <w:rPr>
          <w:rFonts w:ascii="Times New Roman" w:eastAsia="Ebrima" w:hAnsi="Times New Roman" w:cs="Times New Roman"/>
          <w:sz w:val="24"/>
          <w:szCs w:val="24"/>
        </w:rPr>
        <w:t>12 </w:t>
      </w:r>
      <w:r w:rsidR="009A7C29" w:rsidRPr="006E15E0">
        <w:rPr>
          <w:rFonts w:ascii="Times New Roman" w:eastAsia="Ebrima" w:hAnsi="Times New Roman" w:cs="Times New Roman"/>
          <w:sz w:val="24"/>
          <w:szCs w:val="24"/>
        </w:rPr>
        <w:t>5</w:t>
      </w:r>
      <w:r w:rsidR="006E15E0" w:rsidRPr="006E15E0">
        <w:rPr>
          <w:rFonts w:ascii="Times New Roman" w:eastAsia="Ebrima" w:hAnsi="Times New Roman" w:cs="Times New Roman"/>
          <w:sz w:val="24"/>
          <w:szCs w:val="24"/>
        </w:rPr>
        <w:t>22</w:t>
      </w:r>
      <w:r w:rsidR="00A01267" w:rsidRPr="00963B4B">
        <w:rPr>
          <w:rFonts w:ascii="Times New Roman" w:eastAsia="Ebrima" w:hAnsi="Times New Roman" w:cs="Times New Roman"/>
          <w:sz w:val="24"/>
          <w:szCs w:val="24"/>
        </w:rPr>
        <w:t xml:space="preserve"> </w:t>
      </w:r>
      <w:r w:rsidRPr="00963B4B">
        <w:rPr>
          <w:rFonts w:ascii="Times New Roman" w:eastAsia="Ebrima" w:hAnsi="Times New Roman" w:cs="Times New Roman"/>
          <w:sz w:val="24"/>
          <w:szCs w:val="24"/>
        </w:rPr>
        <w:t>osób.</w:t>
      </w:r>
    </w:p>
    <w:p w14:paraId="546A6A65" w14:textId="0DCA5B7E" w:rsidR="007755A5" w:rsidRDefault="007755A5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Występowanie różnicy w deklarowanej liczbie mieszkańców i liczbie mieszkańców, wynikającej z rejestru prowadzonego przez Urząd Miasta i Gminy Pelplin jest skutkiem co najmniej kilku czynników, m.in.: emigracji zarobkowej – często poza granice państwa, emigracji związanej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lastRenderedPageBreak/>
        <w:t>z nauką, pracą w delegacji i niestety także umyślnego unikania składania deklaracji lub zaniżania liczby mieszkańców, w celu uniknięcia lub obniżenia wysokości opłaty.</w:t>
      </w:r>
    </w:p>
    <w:p w14:paraId="42331C14" w14:textId="1127AD3C" w:rsidR="00082527" w:rsidRPr="00963B4B" w:rsidRDefault="00082527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>
        <w:rPr>
          <w:rFonts w:ascii="Times New Roman" w:eastAsia="Ebrima" w:hAnsi="Times New Roman" w:cs="Times New Roman"/>
          <w:sz w:val="24"/>
          <w:szCs w:val="24"/>
        </w:rPr>
        <w:t>Na bieżąco prowadzone są działania mające na celu weryfikację danych zawartych w deklaracjach i sprawdzenie ich ze stanem faktycznym.</w:t>
      </w:r>
    </w:p>
    <w:p w14:paraId="75D224DE" w14:textId="77777777" w:rsidR="009F0947" w:rsidRDefault="009F0947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  <w:u w:val="single"/>
        </w:rPr>
      </w:pPr>
    </w:p>
    <w:p w14:paraId="6E959040" w14:textId="74CCFDB8" w:rsidR="007755A5" w:rsidRPr="001A0BA0" w:rsidRDefault="00D0372D" w:rsidP="00963B4B">
      <w:pPr>
        <w:spacing w:line="271" w:lineRule="auto"/>
        <w:jc w:val="both"/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4.5</w:t>
      </w:r>
      <w:r w:rsidR="00EB26A2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 xml:space="preserve"> LICZBA WŁAŚCICIELI NIERUCHOMOŚCI, KTÓRZY NIE ZAWARLI UMOWY, O KTÓREJ MOWA W ART. 6 UST. 1, W IMIENIU KTÓRYCH GMINA POWINNA PODJĄĆ DZIAŁANIA, O KTÓRYCH MOWA W ART..6. UST. 6 -12</w:t>
      </w:r>
      <w:r w:rsidR="00E8598C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.</w:t>
      </w:r>
    </w:p>
    <w:p w14:paraId="0D495C26" w14:textId="2724B94E" w:rsidR="003C7050" w:rsidRPr="00963B4B" w:rsidRDefault="003C7050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Na podstawie art. 6 </w:t>
      </w:r>
      <w:r w:rsidRPr="00963B4B">
        <w:rPr>
          <w:rFonts w:ascii="Times New Roman" w:eastAsia="Ebrima" w:hAnsi="Times New Roman" w:cs="Times New Roman"/>
          <w:i/>
          <w:sz w:val="24"/>
          <w:szCs w:val="24"/>
        </w:rPr>
        <w:t xml:space="preserve">ustawy z dnia 13 września 1996 r. o utrzymaniu czystości i porządku </w:t>
      </w:r>
      <w:r w:rsidR="003F2C99">
        <w:rPr>
          <w:rFonts w:ascii="Times New Roman" w:eastAsia="Ebrima" w:hAnsi="Times New Roman" w:cs="Times New Roman"/>
          <w:i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i/>
          <w:sz w:val="24"/>
          <w:szCs w:val="24"/>
        </w:rPr>
        <w:t xml:space="preserve">w gminach </w:t>
      </w:r>
      <w:r w:rsidRPr="00963B4B">
        <w:rPr>
          <w:rFonts w:ascii="Times New Roman" w:eastAsia="Ebrima" w:hAnsi="Times New Roman" w:cs="Times New Roman"/>
          <w:sz w:val="24"/>
          <w:szCs w:val="24"/>
        </w:rPr>
        <w:t>właściciele nieruchomości, którzy nie są obowiązani do opłat za gospodarowanie odpadami komunalnymi na rzecz gminy, mają obowiązek zgodnie z art. 5 ust. 1 pkt 3b ww. ustawy pozbywać się zebranych na terenie nieruchomości odpadów komunalnych. W związku z tym właściciele są zobowiązani posiadać umowę oraz dowody uiszczania opłat za usługi, których dostawcą jest gminna jednostka organizacyjna lub przedsiębiorca odbierający odpady komunalne od właścicieli nieruchomości.</w:t>
      </w:r>
    </w:p>
    <w:p w14:paraId="1BE806C9" w14:textId="39BA79D4" w:rsidR="00440745" w:rsidRPr="00963B4B" w:rsidRDefault="00440745" w:rsidP="00963B4B">
      <w:pPr>
        <w:spacing w:line="274" w:lineRule="auto"/>
        <w:jc w:val="both"/>
        <w:rPr>
          <w:rFonts w:ascii="Times New Roman" w:eastAsia="Ebrima" w:hAnsi="Times New Roman" w:cs="Times New Roman"/>
          <w:sz w:val="24"/>
          <w:szCs w:val="24"/>
        </w:rPr>
      </w:pP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Gmina na podstawie art. 3 ust. 3 ww. ustawy ma obowiązek prowadzić rejestr umów zawartych na odbieranie odpadów komunalnych od właścicieli nieruchomości, w celu kontroli wykonywania przez właścicieli nieruchomości i przedsiębiorców obowiązków wynikających z tejże ustawy.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 przypadku właścicieli, którzy nie zawarli wyżej opisanej umowy, Gmina ma obowiązek zorganizować odbiór odpadów komunalnych, na podstawie decyzji wydanej przez Burmistrza,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 xml:space="preserve">w której jest ustalona wysokość opłat z zastosowaniem górnych stawek opłat określonych </w:t>
      </w:r>
      <w:r w:rsidR="003F2C99">
        <w:rPr>
          <w:rFonts w:ascii="Times New Roman" w:eastAsia="Ebrima" w:hAnsi="Times New Roman" w:cs="Times New Roman"/>
          <w:sz w:val="24"/>
          <w:szCs w:val="24"/>
        </w:rPr>
        <w:br/>
      </w:r>
      <w:r w:rsidRPr="00963B4B">
        <w:rPr>
          <w:rFonts w:ascii="Times New Roman" w:eastAsia="Ebrima" w:hAnsi="Times New Roman" w:cs="Times New Roman"/>
          <w:sz w:val="24"/>
          <w:szCs w:val="24"/>
        </w:rPr>
        <w:t>w uchwale Rady Miejskiej, a także terminy uiszczania opłat, sposób i terminy udostępniania pojemników. Decyzji nadaje się rygor natychmiastowej wykonalności. Obowiązuje ona przez rok i ulega przedłużeniu na kolejny okres, jeśli właściciel, na co najmniej 3 miesiące przed końcem obowiązywania decyzji nie przedstawił umowy, zgodnie z którą rozpoczęcie wykonywania usługi nastąpi nie później niż data utraty mocy obowiązującej decyzji.</w:t>
      </w:r>
    </w:p>
    <w:p w14:paraId="79633722" w14:textId="77777777" w:rsidR="009F0947" w:rsidRDefault="009F0947" w:rsidP="00963B4B">
      <w:pPr>
        <w:spacing w:line="274" w:lineRule="auto"/>
        <w:jc w:val="both"/>
        <w:rPr>
          <w:rFonts w:ascii="Times New Roman" w:eastAsia="Ebrima" w:hAnsi="Times New Roman" w:cs="Times New Roman"/>
          <w:b/>
          <w:sz w:val="24"/>
          <w:szCs w:val="24"/>
        </w:rPr>
      </w:pPr>
    </w:p>
    <w:p w14:paraId="6215E6E1" w14:textId="1BE18219" w:rsidR="003E5AAD" w:rsidRPr="00963B4B" w:rsidRDefault="003E5AAD" w:rsidP="00963B4B">
      <w:pPr>
        <w:spacing w:line="274" w:lineRule="auto"/>
        <w:jc w:val="both"/>
        <w:rPr>
          <w:rFonts w:ascii="Times New Roman" w:eastAsia="Ebrima" w:hAnsi="Times New Roman" w:cs="Times New Roman"/>
          <w:b/>
          <w:sz w:val="24"/>
          <w:szCs w:val="24"/>
        </w:rPr>
      </w:pPr>
      <w:r w:rsidRPr="00963B4B">
        <w:rPr>
          <w:rFonts w:ascii="Times New Roman" w:eastAsia="Ebrima" w:hAnsi="Times New Roman" w:cs="Times New Roman"/>
          <w:b/>
          <w:sz w:val="24"/>
          <w:szCs w:val="24"/>
        </w:rPr>
        <w:t>V. ILOŚĆ ODPADÓW KOMUNALNYCH WYTWORZONYCH NA TERENIE GMINY PELPLIN W 20</w:t>
      </w:r>
      <w:r w:rsidR="00EF2008">
        <w:rPr>
          <w:rFonts w:ascii="Times New Roman" w:eastAsia="Ebrima" w:hAnsi="Times New Roman" w:cs="Times New Roman"/>
          <w:b/>
          <w:sz w:val="24"/>
          <w:szCs w:val="24"/>
        </w:rPr>
        <w:t>2</w:t>
      </w:r>
      <w:r w:rsidR="00F96288">
        <w:rPr>
          <w:rFonts w:ascii="Times New Roman" w:eastAsia="Ebrima" w:hAnsi="Times New Roman" w:cs="Times New Roman"/>
          <w:b/>
          <w:sz w:val="24"/>
          <w:szCs w:val="24"/>
        </w:rPr>
        <w:t>2</w:t>
      </w:r>
      <w:r w:rsidRPr="00963B4B">
        <w:rPr>
          <w:rFonts w:ascii="Times New Roman" w:eastAsia="Ebrima" w:hAnsi="Times New Roman" w:cs="Times New Roman"/>
          <w:b/>
          <w:sz w:val="24"/>
          <w:szCs w:val="24"/>
        </w:rPr>
        <w:t xml:space="preserve"> R.</w:t>
      </w:r>
    </w:p>
    <w:p w14:paraId="55DE2617" w14:textId="431BB893" w:rsidR="00DA3706" w:rsidRPr="001A0BA0" w:rsidRDefault="00DA3706" w:rsidP="00963B4B">
      <w:pPr>
        <w:spacing w:line="274" w:lineRule="auto"/>
        <w:jc w:val="both"/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5.1 ODPADY KOMUNALNE ZEBRANE W PUNKCIE SELEKTYWNEJ ZBIÓRKI ODPADÓW KOMUNALNYCH W 20</w:t>
      </w:r>
      <w:r w:rsidR="005841BC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2</w:t>
      </w:r>
      <w:r w:rsidR="00F96288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2</w:t>
      </w:r>
      <w:r w:rsidR="005841BC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 xml:space="preserve"> </w:t>
      </w:r>
      <w:r w:rsidR="00D82D88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R.</w:t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82D88" w:rsidRPr="00963B4B" w14:paraId="7868042C" w14:textId="77777777" w:rsidTr="00B13911">
        <w:trPr>
          <w:trHeight w:val="357"/>
        </w:trPr>
        <w:tc>
          <w:tcPr>
            <w:tcW w:w="3118" w:type="dxa"/>
          </w:tcPr>
          <w:p w14:paraId="4B023C73" w14:textId="5E8347FD" w:rsidR="00D82D88" w:rsidRPr="00963B4B" w:rsidRDefault="00D82D88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Kod odebranych odpadów</w:t>
            </w:r>
          </w:p>
        </w:tc>
        <w:tc>
          <w:tcPr>
            <w:tcW w:w="3118" w:type="dxa"/>
          </w:tcPr>
          <w:p w14:paraId="2FD5D93A" w14:textId="149744DD" w:rsidR="00D82D88" w:rsidRPr="00963B4B" w:rsidRDefault="00D82D88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Rodzaj odebranych odpadów</w:t>
            </w:r>
          </w:p>
        </w:tc>
        <w:tc>
          <w:tcPr>
            <w:tcW w:w="3118" w:type="dxa"/>
          </w:tcPr>
          <w:p w14:paraId="39FB4A8E" w14:textId="0422A139" w:rsidR="00D82D88" w:rsidRPr="00963B4B" w:rsidRDefault="00D82D88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Masa zebranych odpadów (Mg)</w:t>
            </w:r>
          </w:p>
        </w:tc>
      </w:tr>
      <w:tr w:rsidR="00D82D88" w:rsidRPr="00963B4B" w14:paraId="65085F60" w14:textId="77777777" w:rsidTr="00B13911">
        <w:trPr>
          <w:trHeight w:val="348"/>
        </w:trPr>
        <w:tc>
          <w:tcPr>
            <w:tcW w:w="3118" w:type="dxa"/>
          </w:tcPr>
          <w:p w14:paraId="4974FCFA" w14:textId="3F8FBABC" w:rsidR="00D82D88" w:rsidRPr="00963B4B" w:rsidRDefault="00D82D88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3118" w:type="dxa"/>
          </w:tcPr>
          <w:p w14:paraId="2819D95D" w14:textId="47BEC76F" w:rsidR="00D82D88" w:rsidRPr="00963B4B" w:rsidRDefault="002A1AB0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3118" w:type="dxa"/>
          </w:tcPr>
          <w:p w14:paraId="02B496C3" w14:textId="77321D72" w:rsidR="00D82D88" w:rsidRPr="00963B4B" w:rsidRDefault="00A062C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444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2D88" w:rsidRPr="00963B4B" w14:paraId="004FDA64" w14:textId="77777777" w:rsidTr="00B13911">
        <w:trPr>
          <w:trHeight w:val="178"/>
        </w:trPr>
        <w:tc>
          <w:tcPr>
            <w:tcW w:w="3118" w:type="dxa"/>
          </w:tcPr>
          <w:p w14:paraId="0D3FC9FC" w14:textId="2F60C253" w:rsidR="00D82D88" w:rsidRPr="00963B4B" w:rsidRDefault="00D82D88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</w:rPr>
              <w:t>15 01 0</w:t>
            </w:r>
            <w:r w:rsidR="002D0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63348670" w14:textId="4609E87A" w:rsidR="00D82D88" w:rsidRPr="00963B4B" w:rsidRDefault="002A1AB0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</w:rPr>
              <w:t>Opakowania z</w:t>
            </w:r>
            <w:r w:rsidR="002D0FF2">
              <w:rPr>
                <w:rFonts w:ascii="Times New Roman" w:hAnsi="Times New Roman" w:cs="Times New Roman"/>
                <w:sz w:val="24"/>
                <w:szCs w:val="24"/>
              </w:rPr>
              <w:t>e szkła</w:t>
            </w:r>
          </w:p>
        </w:tc>
        <w:tc>
          <w:tcPr>
            <w:tcW w:w="3118" w:type="dxa"/>
          </w:tcPr>
          <w:p w14:paraId="711651DF" w14:textId="7C25F06D" w:rsidR="00D82D88" w:rsidRPr="00963B4B" w:rsidRDefault="00A062C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444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6451" w:rsidRPr="00963B4B" w14:paraId="59B04C51" w14:textId="77777777" w:rsidTr="00B13911">
        <w:trPr>
          <w:trHeight w:val="527"/>
        </w:trPr>
        <w:tc>
          <w:tcPr>
            <w:tcW w:w="3118" w:type="dxa"/>
          </w:tcPr>
          <w:p w14:paraId="20F7CB12" w14:textId="44AECA94" w:rsidR="00196451" w:rsidRPr="00963B4B" w:rsidRDefault="002D0FF2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</w:t>
            </w:r>
            <w:r w:rsidR="00532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14:paraId="5D3631D3" w14:textId="3EE83058" w:rsidR="00196451" w:rsidRPr="00963B4B" w:rsidRDefault="002D0FF2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</w:t>
            </w:r>
            <w:r w:rsidR="000502DD">
              <w:rPr>
                <w:rFonts w:ascii="Times New Roman" w:hAnsi="Times New Roman" w:cs="Times New Roman"/>
                <w:sz w:val="24"/>
                <w:szCs w:val="24"/>
              </w:rPr>
              <w:t>dowa papa</w:t>
            </w:r>
          </w:p>
        </w:tc>
        <w:tc>
          <w:tcPr>
            <w:tcW w:w="3118" w:type="dxa"/>
          </w:tcPr>
          <w:p w14:paraId="03226604" w14:textId="5C262261" w:rsidR="00196451" w:rsidRDefault="000502D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D88" w:rsidRPr="00963B4B" w14:paraId="5196194E" w14:textId="77777777" w:rsidTr="00B13911">
        <w:trPr>
          <w:trHeight w:val="892"/>
        </w:trPr>
        <w:tc>
          <w:tcPr>
            <w:tcW w:w="3118" w:type="dxa"/>
          </w:tcPr>
          <w:p w14:paraId="0345A0B7" w14:textId="35B591DA" w:rsidR="00D82D88" w:rsidRPr="00963B4B" w:rsidRDefault="002D0FF2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3118" w:type="dxa"/>
          </w:tcPr>
          <w:p w14:paraId="21334774" w14:textId="4396371C" w:rsidR="00D82D88" w:rsidRPr="00963B4B" w:rsidRDefault="00A5128B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Zmieszane odpady z betonu, gruzu ceglanego, odpadowych materiałów ceramicznych i elementów wyposażenia</w:t>
            </w:r>
            <w:r w:rsidR="004F0378">
              <w:rPr>
                <w:rFonts w:ascii="Times New Roman" w:hAnsi="Times New Roman" w:cs="Times New Roman"/>
                <w:sz w:val="24"/>
                <w:szCs w:val="24"/>
              </w:rPr>
              <w:t xml:space="preserve"> inne niż wymienione niż w 17 01 06</w:t>
            </w:r>
          </w:p>
        </w:tc>
        <w:tc>
          <w:tcPr>
            <w:tcW w:w="3118" w:type="dxa"/>
          </w:tcPr>
          <w:p w14:paraId="4748DEBF" w14:textId="07459948" w:rsidR="00D82D88" w:rsidRPr="00963B4B" w:rsidRDefault="002D0FF2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0444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82D88" w:rsidRPr="00963B4B" w14:paraId="0B11ACE7" w14:textId="77777777" w:rsidTr="00B13911">
        <w:trPr>
          <w:trHeight w:val="170"/>
        </w:trPr>
        <w:tc>
          <w:tcPr>
            <w:tcW w:w="3118" w:type="dxa"/>
          </w:tcPr>
          <w:p w14:paraId="0655AFF6" w14:textId="3B220ADD" w:rsidR="00D82D88" w:rsidRPr="00963B4B" w:rsidRDefault="00A5128B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17 02 03 </w:t>
            </w:r>
          </w:p>
        </w:tc>
        <w:tc>
          <w:tcPr>
            <w:tcW w:w="3118" w:type="dxa"/>
          </w:tcPr>
          <w:p w14:paraId="204C360E" w14:textId="6B81C041" w:rsidR="00D82D88" w:rsidRPr="00963B4B" w:rsidRDefault="00A5128B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3118" w:type="dxa"/>
          </w:tcPr>
          <w:p w14:paraId="26C267B7" w14:textId="2F5FDCBA" w:rsidR="00D82D88" w:rsidRPr="00963B4B" w:rsidRDefault="00A062C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28B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96451" w:rsidRPr="00963B4B" w14:paraId="568C65BE" w14:textId="77777777" w:rsidTr="00B13911">
        <w:trPr>
          <w:trHeight w:val="178"/>
        </w:trPr>
        <w:tc>
          <w:tcPr>
            <w:tcW w:w="3118" w:type="dxa"/>
          </w:tcPr>
          <w:p w14:paraId="612F9F2E" w14:textId="5264D856" w:rsidR="00196451" w:rsidRPr="00963B4B" w:rsidRDefault="00A5128B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17 06 04</w:t>
            </w:r>
          </w:p>
        </w:tc>
        <w:tc>
          <w:tcPr>
            <w:tcW w:w="3118" w:type="dxa"/>
          </w:tcPr>
          <w:p w14:paraId="7AFA934E" w14:textId="321C9473" w:rsidR="00196451" w:rsidRPr="00963B4B" w:rsidRDefault="00A5128B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izolacyjne</w:t>
            </w:r>
            <w:r w:rsidR="008F36C0">
              <w:rPr>
                <w:rFonts w:ascii="Times New Roman" w:hAnsi="Times New Roman" w:cs="Times New Roman"/>
                <w:sz w:val="24"/>
                <w:szCs w:val="24"/>
              </w:rPr>
              <w:t xml:space="preserve"> inne niż wymienione w 17 06 01 i 17 06 03</w:t>
            </w:r>
          </w:p>
        </w:tc>
        <w:tc>
          <w:tcPr>
            <w:tcW w:w="3118" w:type="dxa"/>
          </w:tcPr>
          <w:p w14:paraId="79F2113E" w14:textId="24F21583" w:rsidR="00196451" w:rsidRDefault="00A062C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96451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2D88" w:rsidRPr="00963B4B" w14:paraId="444C6DDF" w14:textId="77777777" w:rsidTr="00B13911">
        <w:trPr>
          <w:trHeight w:val="357"/>
        </w:trPr>
        <w:tc>
          <w:tcPr>
            <w:tcW w:w="3118" w:type="dxa"/>
          </w:tcPr>
          <w:p w14:paraId="4022D017" w14:textId="2340E509" w:rsidR="00D82D88" w:rsidRPr="00963B4B" w:rsidRDefault="00A5128B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3118" w:type="dxa"/>
          </w:tcPr>
          <w:p w14:paraId="1295E8B6" w14:textId="0FB72998" w:rsidR="00D82D88" w:rsidRPr="00963B4B" w:rsidRDefault="00531A3A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Zmieszane odpady z budowy, remontów i demontażu </w:t>
            </w:r>
            <w:r w:rsidR="008F36C0">
              <w:rPr>
                <w:rFonts w:ascii="Times New Roman" w:hAnsi="Times New Roman" w:cs="Times New Roman"/>
                <w:sz w:val="24"/>
                <w:szCs w:val="24"/>
              </w:rPr>
              <w:t>inne niż wymienione w 17 09 01, 17 09 02 i 17 09 03</w:t>
            </w:r>
          </w:p>
        </w:tc>
        <w:tc>
          <w:tcPr>
            <w:tcW w:w="3118" w:type="dxa"/>
          </w:tcPr>
          <w:p w14:paraId="1C0D463E" w14:textId="1B45E48A" w:rsidR="00D82D88" w:rsidRPr="00963B4B" w:rsidRDefault="00531A3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82D88" w:rsidRPr="00963B4B" w14:paraId="4F3975BD" w14:textId="77777777" w:rsidTr="00B13911">
        <w:trPr>
          <w:trHeight w:val="178"/>
        </w:trPr>
        <w:tc>
          <w:tcPr>
            <w:tcW w:w="3118" w:type="dxa"/>
          </w:tcPr>
          <w:p w14:paraId="0B856BDD" w14:textId="2854B1DA" w:rsidR="00D82D88" w:rsidRPr="00963B4B" w:rsidRDefault="006D4C6C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31A3A">
              <w:rPr>
                <w:rFonts w:ascii="Times New Roman" w:hAnsi="Times New Roman" w:cs="Times New Roman"/>
                <w:sz w:val="24"/>
                <w:szCs w:val="24"/>
              </w:rPr>
              <w:t xml:space="preserve">01 11 </w:t>
            </w:r>
          </w:p>
        </w:tc>
        <w:tc>
          <w:tcPr>
            <w:tcW w:w="3118" w:type="dxa"/>
          </w:tcPr>
          <w:p w14:paraId="1887A6A6" w14:textId="431DF64A" w:rsidR="00D82D88" w:rsidRPr="00963B4B" w:rsidRDefault="00CE6815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Tekstylia</w:t>
            </w:r>
          </w:p>
        </w:tc>
        <w:tc>
          <w:tcPr>
            <w:tcW w:w="3118" w:type="dxa"/>
          </w:tcPr>
          <w:p w14:paraId="2710EBF9" w14:textId="308D9662" w:rsidR="006D4C6C" w:rsidRPr="00963B4B" w:rsidRDefault="00A062C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444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D4C6C" w:rsidRPr="00963B4B" w14:paraId="629432B2" w14:textId="77777777" w:rsidTr="00B13911">
        <w:trPr>
          <w:trHeight w:val="884"/>
        </w:trPr>
        <w:tc>
          <w:tcPr>
            <w:tcW w:w="3118" w:type="dxa"/>
          </w:tcPr>
          <w:p w14:paraId="3012BA93" w14:textId="2C810D92" w:rsidR="006D4C6C" w:rsidRPr="00963B4B" w:rsidRDefault="00531A3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20 01 35</w:t>
            </w:r>
          </w:p>
        </w:tc>
        <w:tc>
          <w:tcPr>
            <w:tcW w:w="3118" w:type="dxa"/>
          </w:tcPr>
          <w:p w14:paraId="598C5D36" w14:textId="2B184DE2" w:rsidR="006D4C6C" w:rsidRPr="00963B4B" w:rsidRDefault="00CE6815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 01 23 zawierające niebezpieczne składniki</w:t>
            </w:r>
          </w:p>
        </w:tc>
        <w:tc>
          <w:tcPr>
            <w:tcW w:w="3118" w:type="dxa"/>
          </w:tcPr>
          <w:p w14:paraId="78E0C937" w14:textId="6542556F" w:rsidR="006D4C6C" w:rsidRPr="00963B4B" w:rsidRDefault="00730128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D4C6C" w:rsidRPr="00963B4B" w14:paraId="5CD3BD9C" w14:textId="77777777" w:rsidTr="00B13911">
        <w:trPr>
          <w:trHeight w:val="357"/>
        </w:trPr>
        <w:tc>
          <w:tcPr>
            <w:tcW w:w="3118" w:type="dxa"/>
          </w:tcPr>
          <w:p w14:paraId="0A235E0C" w14:textId="1733035E" w:rsidR="006D4C6C" w:rsidRPr="00963B4B" w:rsidRDefault="00531A3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118" w:type="dxa"/>
          </w:tcPr>
          <w:p w14:paraId="09DB99B3" w14:textId="0C633676" w:rsidR="006D4C6C" w:rsidRPr="00963B4B" w:rsidRDefault="00B13911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3118" w:type="dxa"/>
          </w:tcPr>
          <w:p w14:paraId="48A4295D" w14:textId="20177261" w:rsidR="006D4C6C" w:rsidRPr="00963B4B" w:rsidRDefault="00A062C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6451" w:rsidRPr="000502D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96451" w:rsidRPr="00963B4B" w14:paraId="131EE49E" w14:textId="77777777" w:rsidTr="00B13911">
        <w:trPr>
          <w:trHeight w:val="170"/>
        </w:trPr>
        <w:tc>
          <w:tcPr>
            <w:tcW w:w="3118" w:type="dxa"/>
          </w:tcPr>
          <w:p w14:paraId="33EBF6A5" w14:textId="3FE19131" w:rsidR="00196451" w:rsidRDefault="00531A3A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118" w:type="dxa"/>
          </w:tcPr>
          <w:p w14:paraId="7E61E710" w14:textId="1CB1D115" w:rsidR="00196451" w:rsidRDefault="00B13911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3118" w:type="dxa"/>
          </w:tcPr>
          <w:p w14:paraId="0CEA49D3" w14:textId="637A6579" w:rsidR="00196451" w:rsidRDefault="00CE6815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2CD" w:rsidRPr="000502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6451" w:rsidRPr="00963B4B" w14:paraId="62948418" w14:textId="77777777" w:rsidTr="00B13911">
        <w:trPr>
          <w:trHeight w:val="535"/>
        </w:trPr>
        <w:tc>
          <w:tcPr>
            <w:tcW w:w="3118" w:type="dxa"/>
          </w:tcPr>
          <w:p w14:paraId="42341397" w14:textId="49BA395B" w:rsidR="00196451" w:rsidRPr="00963B4B" w:rsidRDefault="00196451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6815">
              <w:rPr>
                <w:rFonts w:ascii="Times New Roman" w:hAnsi="Times New Roman" w:cs="Times New Roman"/>
                <w:sz w:val="24"/>
                <w:szCs w:val="24"/>
              </w:rPr>
              <w:t xml:space="preserve"> 03 99</w:t>
            </w:r>
          </w:p>
        </w:tc>
        <w:tc>
          <w:tcPr>
            <w:tcW w:w="3118" w:type="dxa"/>
          </w:tcPr>
          <w:p w14:paraId="62E05927" w14:textId="05D892F8" w:rsidR="00196451" w:rsidRPr="00963B4B" w:rsidRDefault="00B13911" w:rsidP="00963B4B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3118" w:type="dxa"/>
          </w:tcPr>
          <w:p w14:paraId="53C90A14" w14:textId="648D54C4" w:rsidR="00196451" w:rsidRDefault="00A062CD" w:rsidP="003F2C99">
            <w:pPr>
              <w:spacing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6815" w:rsidRPr="0005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6815" w:rsidRPr="00050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FE0EFB2" w14:textId="77777777" w:rsidR="00B13911" w:rsidRDefault="00B13911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  <w:u w:val="single"/>
        </w:rPr>
      </w:pPr>
    </w:p>
    <w:p w14:paraId="52982895" w14:textId="77777777" w:rsidR="009F0947" w:rsidRDefault="009F0947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  <w:u w:val="single"/>
        </w:rPr>
      </w:pPr>
    </w:p>
    <w:p w14:paraId="1EAF3EA3" w14:textId="1716A2CB" w:rsidR="00440745" w:rsidRPr="001A0BA0" w:rsidRDefault="007034DC" w:rsidP="00963B4B">
      <w:pPr>
        <w:spacing w:line="271" w:lineRule="auto"/>
        <w:jc w:val="both"/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5.2 ODPADY KOMUNALNE NIEULEGAJĄCE BIODEGRADACJI ODEBRANE W 20</w:t>
      </w:r>
      <w:r w:rsidR="00EA5A21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2</w:t>
      </w:r>
      <w:r w:rsidR="000502DD"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2</w:t>
      </w:r>
      <w:r w:rsidRPr="001A0BA0">
        <w:rPr>
          <w:rFonts w:ascii="Times New Roman" w:eastAsia="Ebrima" w:hAnsi="Times New Roman" w:cs="Times New Roman"/>
          <w:b/>
          <w:bCs/>
          <w:sz w:val="24"/>
          <w:szCs w:val="24"/>
          <w:u w:val="single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760AFD" w:rsidRPr="00963B4B" w14:paraId="21CA78DC" w14:textId="77777777" w:rsidTr="00760AFD">
        <w:tc>
          <w:tcPr>
            <w:tcW w:w="3108" w:type="dxa"/>
          </w:tcPr>
          <w:p w14:paraId="49839291" w14:textId="4491CA8D" w:rsidR="00760AFD" w:rsidRPr="00963B4B" w:rsidRDefault="00760AFD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  <w:u w:val="single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  <w:u w:val="single"/>
              </w:rPr>
              <w:t>Kod odebranych odpadów</w:t>
            </w:r>
          </w:p>
        </w:tc>
        <w:tc>
          <w:tcPr>
            <w:tcW w:w="3108" w:type="dxa"/>
          </w:tcPr>
          <w:p w14:paraId="579A9A2B" w14:textId="2094DC96" w:rsidR="00760AFD" w:rsidRPr="00963B4B" w:rsidRDefault="00760AFD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  <w:u w:val="single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  <w:u w:val="single"/>
              </w:rPr>
              <w:t>Rodzaj odebranych odpadów</w:t>
            </w:r>
          </w:p>
        </w:tc>
        <w:tc>
          <w:tcPr>
            <w:tcW w:w="3108" w:type="dxa"/>
          </w:tcPr>
          <w:p w14:paraId="61194720" w14:textId="040F58C0" w:rsidR="00760AFD" w:rsidRPr="00963B4B" w:rsidRDefault="00760AFD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  <w:u w:val="single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  <w:u w:val="single"/>
              </w:rPr>
              <w:t>Masa odebranych odpadów (Mg)</w:t>
            </w:r>
          </w:p>
        </w:tc>
      </w:tr>
      <w:tr w:rsidR="00760AFD" w:rsidRPr="00963B4B" w14:paraId="029B1A0D" w14:textId="77777777" w:rsidTr="00760AFD">
        <w:tc>
          <w:tcPr>
            <w:tcW w:w="3108" w:type="dxa"/>
          </w:tcPr>
          <w:p w14:paraId="6F8B486A" w14:textId="5BCC72F3" w:rsidR="00760AFD" w:rsidRPr="00963B4B" w:rsidRDefault="00760AF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108" w:type="dxa"/>
          </w:tcPr>
          <w:p w14:paraId="4D660910" w14:textId="09A78C05" w:rsidR="00760AFD" w:rsidRPr="00963B4B" w:rsidRDefault="00760AFD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Niesegregowane (zmieszane) odpady komunalne</w:t>
            </w:r>
          </w:p>
        </w:tc>
        <w:tc>
          <w:tcPr>
            <w:tcW w:w="3108" w:type="dxa"/>
          </w:tcPr>
          <w:p w14:paraId="5E767CB5" w14:textId="0C9B50C6" w:rsidR="00760AFD" w:rsidRPr="00963B4B" w:rsidRDefault="0034258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2340</w:t>
            </w:r>
            <w:r w:rsidR="00B16AAC"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38</w:t>
            </w:r>
          </w:p>
        </w:tc>
      </w:tr>
      <w:tr w:rsidR="00760AFD" w:rsidRPr="00963B4B" w14:paraId="741C2BD2" w14:textId="77777777" w:rsidTr="00760AFD">
        <w:tc>
          <w:tcPr>
            <w:tcW w:w="3108" w:type="dxa"/>
          </w:tcPr>
          <w:p w14:paraId="13432696" w14:textId="5D8AC8E6" w:rsidR="00760AFD" w:rsidRPr="00963B4B" w:rsidRDefault="00760AF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3108" w:type="dxa"/>
          </w:tcPr>
          <w:p w14:paraId="122C1560" w14:textId="5C863604" w:rsidR="00760AFD" w:rsidRPr="00963B4B" w:rsidRDefault="00760AFD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3108" w:type="dxa"/>
          </w:tcPr>
          <w:p w14:paraId="403CB5ED" w14:textId="78D7EAFE" w:rsidR="00760AFD" w:rsidRPr="00963B4B" w:rsidRDefault="0034258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396,00</w:t>
            </w:r>
          </w:p>
        </w:tc>
      </w:tr>
      <w:tr w:rsidR="00760AFD" w:rsidRPr="00963B4B" w14:paraId="625C87C1" w14:textId="77777777" w:rsidTr="00760AFD">
        <w:tc>
          <w:tcPr>
            <w:tcW w:w="3108" w:type="dxa"/>
          </w:tcPr>
          <w:p w14:paraId="77CA189D" w14:textId="316B84D7" w:rsidR="00760AFD" w:rsidRPr="00963B4B" w:rsidRDefault="00EA5A21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3108" w:type="dxa"/>
          </w:tcPr>
          <w:p w14:paraId="1F1F2CA8" w14:textId="3C26C219" w:rsidR="00760AFD" w:rsidRPr="00963B4B" w:rsidRDefault="00EA5A21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3108" w:type="dxa"/>
          </w:tcPr>
          <w:p w14:paraId="0A00F8FC" w14:textId="2D43E6C3" w:rsidR="00760AFD" w:rsidRPr="00963B4B" w:rsidRDefault="00EA5A21" w:rsidP="00EA5A21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3</w:t>
            </w:r>
            <w:r w:rsidR="0034258D">
              <w:rPr>
                <w:rFonts w:ascii="Times New Roman" w:eastAsia="Ebrima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 w:rsidR="0034258D">
              <w:rPr>
                <w:rFonts w:ascii="Times New Roman" w:eastAsia="Ebrima" w:hAnsi="Times New Roman" w:cs="Times New Roman"/>
                <w:sz w:val="24"/>
                <w:szCs w:val="24"/>
              </w:rPr>
              <w:t>70</w:t>
            </w:r>
          </w:p>
        </w:tc>
      </w:tr>
      <w:tr w:rsidR="00760AFD" w:rsidRPr="00963B4B" w14:paraId="1C3EE1E2" w14:textId="77777777" w:rsidTr="00760AFD">
        <w:tc>
          <w:tcPr>
            <w:tcW w:w="3108" w:type="dxa"/>
          </w:tcPr>
          <w:p w14:paraId="12D0D766" w14:textId="1FDA0A01" w:rsidR="00760AFD" w:rsidRPr="00963B4B" w:rsidRDefault="00EA5A21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3108" w:type="dxa"/>
          </w:tcPr>
          <w:p w14:paraId="70E42730" w14:textId="0A7B7D47" w:rsidR="00760AFD" w:rsidRPr="00963B4B" w:rsidRDefault="00EA5A21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3108" w:type="dxa"/>
          </w:tcPr>
          <w:p w14:paraId="7BC0530C" w14:textId="6FA62470" w:rsidR="00760AFD" w:rsidRPr="00963B4B" w:rsidRDefault="00F85CDD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5</w:t>
            </w:r>
            <w:r w:rsidR="00EA5A21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04</w:t>
            </w:r>
          </w:p>
        </w:tc>
      </w:tr>
      <w:tr w:rsidR="00760AFD" w:rsidRPr="00963B4B" w14:paraId="419F469F" w14:textId="77777777" w:rsidTr="00760AFD">
        <w:tc>
          <w:tcPr>
            <w:tcW w:w="3108" w:type="dxa"/>
          </w:tcPr>
          <w:p w14:paraId="22BC5AC5" w14:textId="5B0967EB" w:rsidR="00760AFD" w:rsidRPr="00963B4B" w:rsidRDefault="00E520FE" w:rsidP="00E520FE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20 01 99 ex</w:t>
            </w:r>
          </w:p>
        </w:tc>
        <w:tc>
          <w:tcPr>
            <w:tcW w:w="3108" w:type="dxa"/>
          </w:tcPr>
          <w:p w14:paraId="2EF2EFC4" w14:textId="40FE7A7D" w:rsidR="00760AFD" w:rsidRPr="00963B4B" w:rsidRDefault="00E520FE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Popioły z palenisk domowych</w:t>
            </w:r>
          </w:p>
        </w:tc>
        <w:tc>
          <w:tcPr>
            <w:tcW w:w="3108" w:type="dxa"/>
          </w:tcPr>
          <w:p w14:paraId="38E4EE85" w14:textId="78AC6B5F" w:rsidR="00760AFD" w:rsidRPr="00963B4B" w:rsidRDefault="00F85CDD" w:rsidP="00E520FE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421</w:t>
            </w:r>
            <w:r w:rsidR="00E520FE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20</w:t>
            </w:r>
          </w:p>
        </w:tc>
      </w:tr>
      <w:tr w:rsidR="00EC7A1A" w:rsidRPr="00963B4B" w14:paraId="7B4ED7E0" w14:textId="77777777" w:rsidTr="00760AFD">
        <w:tc>
          <w:tcPr>
            <w:tcW w:w="3108" w:type="dxa"/>
          </w:tcPr>
          <w:p w14:paraId="785E2762" w14:textId="28A62044" w:rsidR="00EC7A1A" w:rsidRPr="00963B4B" w:rsidRDefault="00EC7A1A" w:rsidP="003F2C99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20 03 99</w:t>
            </w:r>
            <w:r w:rsidR="00E520FE">
              <w:rPr>
                <w:rFonts w:ascii="Times New Roman" w:eastAsia="Ebrima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108" w:type="dxa"/>
          </w:tcPr>
          <w:p w14:paraId="4F19C12E" w14:textId="094DD5A7" w:rsidR="00EC7A1A" w:rsidRPr="00963B4B" w:rsidRDefault="007F19CF" w:rsidP="00963B4B">
            <w:pPr>
              <w:spacing w:line="271" w:lineRule="auto"/>
              <w:jc w:val="both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Odpady komunalne nie wymienione w innych podgrupach</w:t>
            </w:r>
          </w:p>
        </w:tc>
        <w:tc>
          <w:tcPr>
            <w:tcW w:w="3108" w:type="dxa"/>
          </w:tcPr>
          <w:p w14:paraId="2A14CED0" w14:textId="5F62C5A1" w:rsidR="00EC7A1A" w:rsidRPr="00963B4B" w:rsidRDefault="00F85CDD" w:rsidP="00EE3478">
            <w:pPr>
              <w:spacing w:line="271" w:lineRule="auto"/>
              <w:jc w:val="center"/>
              <w:rPr>
                <w:rFonts w:ascii="Times New Roman" w:eastAsia="Ebrima" w:hAnsi="Times New Roman" w:cs="Times New Roman"/>
                <w:sz w:val="24"/>
                <w:szCs w:val="24"/>
              </w:rPr>
            </w:pP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274</w:t>
            </w:r>
            <w:r w:rsidR="007F19CF" w:rsidRPr="00963B4B">
              <w:rPr>
                <w:rFonts w:ascii="Times New Roman" w:eastAsia="Ebrim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Ebrima" w:hAnsi="Times New Roman" w:cs="Times New Roman"/>
                <w:sz w:val="24"/>
                <w:szCs w:val="24"/>
              </w:rPr>
              <w:t>02</w:t>
            </w:r>
          </w:p>
        </w:tc>
      </w:tr>
    </w:tbl>
    <w:p w14:paraId="559DA2CB" w14:textId="77777777" w:rsidR="007034DC" w:rsidRPr="00963B4B" w:rsidRDefault="007034DC" w:rsidP="00963B4B">
      <w:pPr>
        <w:spacing w:line="271" w:lineRule="auto"/>
        <w:jc w:val="both"/>
        <w:rPr>
          <w:rFonts w:ascii="Times New Roman" w:eastAsia="Ebrima" w:hAnsi="Times New Roman" w:cs="Times New Roman"/>
          <w:sz w:val="24"/>
          <w:szCs w:val="24"/>
          <w:u w:val="single"/>
        </w:rPr>
      </w:pPr>
    </w:p>
    <w:p w14:paraId="6A3B95B0" w14:textId="77777777" w:rsidR="000823F3" w:rsidRDefault="000823F3" w:rsidP="00963B4B">
      <w:pPr>
        <w:spacing w:line="271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884AAC" w14:textId="06CDB273" w:rsidR="00760AFD" w:rsidRPr="001A0BA0" w:rsidRDefault="00760AFD" w:rsidP="00963B4B">
      <w:pPr>
        <w:spacing w:line="271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5.3 ODPADY KOMUNALNE ULEGAJĄCE BIODEGRADACJI ODEBRANE W 20</w:t>
      </w:r>
      <w:r w:rsidR="00EA5A21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4258D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2"/>
        <w:gridCol w:w="4662"/>
      </w:tblGrid>
      <w:tr w:rsidR="00760AFD" w:rsidRPr="00963B4B" w14:paraId="199A226A" w14:textId="77777777" w:rsidTr="00760AFD">
        <w:tc>
          <w:tcPr>
            <w:tcW w:w="4662" w:type="dxa"/>
          </w:tcPr>
          <w:p w14:paraId="6D199987" w14:textId="437857DE" w:rsidR="00B14AC9" w:rsidRPr="009F0947" w:rsidRDefault="00760AFD" w:rsidP="00963B4B">
            <w:pPr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47">
              <w:rPr>
                <w:rFonts w:ascii="Times New Roman" w:hAnsi="Times New Roman" w:cs="Times New Roman"/>
                <w:sz w:val="24"/>
                <w:szCs w:val="24"/>
              </w:rPr>
              <w:t>Łączna masa selektywnie odebranych odpadów komunalnych ulegających biodegradacji (Mg)</w:t>
            </w:r>
          </w:p>
        </w:tc>
        <w:tc>
          <w:tcPr>
            <w:tcW w:w="4662" w:type="dxa"/>
          </w:tcPr>
          <w:p w14:paraId="1A0B8D3B" w14:textId="77777777" w:rsidR="009F0947" w:rsidRDefault="009F0947" w:rsidP="003F2C99">
            <w:pPr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C71C" w14:textId="19254303" w:rsidR="00760AFD" w:rsidRPr="00963B4B" w:rsidRDefault="008824C5" w:rsidP="003F2C99">
            <w:pPr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02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A5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02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51904887" w14:textId="04BD7042" w:rsidR="00AB337A" w:rsidRPr="00963B4B" w:rsidRDefault="00AB337A" w:rsidP="00963B4B">
      <w:pPr>
        <w:spacing w:line="271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DF9C7C" w14:textId="77777777" w:rsidR="000823F3" w:rsidRDefault="000823F3" w:rsidP="00963B4B">
      <w:pPr>
        <w:spacing w:line="271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CFBF1B" w14:textId="679E8350" w:rsidR="00B14AC9" w:rsidRPr="001A0BA0" w:rsidRDefault="00B14AC9" w:rsidP="00963B4B">
      <w:pPr>
        <w:spacing w:line="271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5.4 ILOŚĆ ZMIESZANYCH ODPADÓW KOMUNALNYCH, ODPADÓW ZIELONYCH ODBIERANYCH W 20</w:t>
      </w:r>
      <w:r w:rsidR="005841BC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85CDD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Z TERENU GMINY ORAZ POWSTAJĄCYCH </w:t>
      </w:r>
      <w:r w:rsidR="003F2C99"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1A0BA0">
        <w:rPr>
          <w:rFonts w:ascii="Times New Roman" w:hAnsi="Times New Roman" w:cs="Times New Roman"/>
          <w:b/>
          <w:bCs/>
          <w:sz w:val="24"/>
          <w:szCs w:val="24"/>
          <w:u w:val="single"/>
        </w:rPr>
        <w:t>Z PRZETWARZANIA ODPADÓW KOMUNALNYCH POZOSTAŁOŚCI Z SORTOWANIA I POZOSTAŁOŚCI Z MECHANICZNO – BIOLOGICZNEGO PRZETWARZANIA ODPADÓW KOMUNALNYCH PRZEZNACZONYCH DO SKŁADOWANIA</w:t>
      </w:r>
    </w:p>
    <w:p w14:paraId="77DD2D89" w14:textId="77777777" w:rsidR="00B14AC9" w:rsidRPr="00963B4B" w:rsidRDefault="00B14AC9" w:rsidP="00963B4B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2"/>
        <w:gridCol w:w="4662"/>
      </w:tblGrid>
      <w:tr w:rsidR="00B14AC9" w:rsidRPr="00963B4B" w14:paraId="0BE7D0C4" w14:textId="77777777" w:rsidTr="00B14AC9">
        <w:tc>
          <w:tcPr>
            <w:tcW w:w="4662" w:type="dxa"/>
          </w:tcPr>
          <w:p w14:paraId="4C2F64D5" w14:textId="05DC84BE" w:rsidR="00B14AC9" w:rsidRPr="00963B4B" w:rsidRDefault="00B14AC9" w:rsidP="00963B4B">
            <w:pPr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4B">
              <w:rPr>
                <w:rFonts w:ascii="Times New Roman" w:hAnsi="Times New Roman" w:cs="Times New Roman"/>
                <w:sz w:val="24"/>
                <w:szCs w:val="24"/>
              </w:rPr>
              <w:t>Masa odpadów o kodzie 19 12 12 przeznaczonych do składowania powstałych po sortowaniu albo mechaniczno – biologicznym przetwarzaniu zmieszanych odpadów komunalnych (Mg)</w:t>
            </w:r>
          </w:p>
        </w:tc>
        <w:tc>
          <w:tcPr>
            <w:tcW w:w="4662" w:type="dxa"/>
          </w:tcPr>
          <w:p w14:paraId="7CCE7A67" w14:textId="77777777" w:rsidR="009F0947" w:rsidRDefault="009F0947" w:rsidP="009F0947">
            <w:pPr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A677" w14:textId="77777777" w:rsidR="009F0947" w:rsidRDefault="009F0947" w:rsidP="009F0947">
            <w:pPr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2002" w14:textId="3300F066" w:rsidR="00B14AC9" w:rsidRDefault="00F85CDD" w:rsidP="009F0947">
            <w:pPr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2224D" w:rsidRPr="00963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  <w:p w14:paraId="513C286D" w14:textId="19DD527C" w:rsidR="009F0947" w:rsidRPr="00963B4B" w:rsidRDefault="009F0947" w:rsidP="009F0947">
            <w:pPr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A51F3" w14:textId="34CCF9DE" w:rsidR="00E2224D" w:rsidRPr="00963B4B" w:rsidRDefault="00E2224D" w:rsidP="00963B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A8ED8" w14:textId="26ECA782" w:rsidR="007F4E0E" w:rsidRPr="00963B4B" w:rsidRDefault="00226D48" w:rsidP="00963B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7F4E0E" w:rsidRPr="00963B4B">
        <w:rPr>
          <w:rFonts w:ascii="Times New Roman" w:hAnsi="Times New Roman" w:cs="Times New Roman"/>
          <w:bCs/>
          <w:sz w:val="24"/>
          <w:szCs w:val="24"/>
        </w:rPr>
        <w:t xml:space="preserve">siągnięty poziom ograniczenia 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 xml:space="preserve">masy odpadów komunalnych ulegających biodegradacji </w:t>
      </w:r>
      <w:r w:rsidR="00F8766C">
        <w:rPr>
          <w:rFonts w:ascii="Times New Roman" w:hAnsi="Times New Roman" w:cs="Times New Roman"/>
          <w:bCs/>
          <w:sz w:val="24"/>
          <w:szCs w:val="24"/>
        </w:rPr>
        <w:t>przekazanych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 xml:space="preserve"> do składowania z obszaru gminy Pelplin</w:t>
      </w:r>
      <w:r w:rsidR="00F876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B56CFA">
        <w:rPr>
          <w:rFonts w:ascii="Times New Roman" w:hAnsi="Times New Roman" w:cs="Times New Roman"/>
          <w:bCs/>
          <w:sz w:val="24"/>
          <w:szCs w:val="24"/>
        </w:rPr>
        <w:t>wyniósł</w:t>
      </w:r>
      <w:r w:rsidR="004666B7" w:rsidRPr="00B56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B56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CEF">
        <w:rPr>
          <w:rFonts w:ascii="Times New Roman" w:hAnsi="Times New Roman" w:cs="Times New Roman"/>
          <w:b/>
          <w:sz w:val="24"/>
          <w:szCs w:val="24"/>
        </w:rPr>
        <w:t>3</w:t>
      </w:r>
      <w:r w:rsidR="00C37555" w:rsidRPr="00B56CFA">
        <w:rPr>
          <w:rFonts w:ascii="Times New Roman" w:hAnsi="Times New Roman" w:cs="Times New Roman"/>
          <w:b/>
          <w:sz w:val="24"/>
          <w:szCs w:val="24"/>
        </w:rPr>
        <w:t>,</w:t>
      </w:r>
      <w:r w:rsidR="002E6CEF">
        <w:rPr>
          <w:rFonts w:ascii="Times New Roman" w:hAnsi="Times New Roman" w:cs="Times New Roman"/>
          <w:b/>
          <w:sz w:val="24"/>
          <w:szCs w:val="24"/>
        </w:rPr>
        <w:t>07</w:t>
      </w:r>
      <w:r w:rsidR="00C37555" w:rsidRPr="00B56CFA">
        <w:rPr>
          <w:rFonts w:ascii="Times New Roman" w:hAnsi="Times New Roman" w:cs="Times New Roman"/>
          <w:b/>
          <w:sz w:val="24"/>
          <w:szCs w:val="24"/>
        </w:rPr>
        <w:t>%</w:t>
      </w:r>
      <w:r w:rsidR="00FC0C73" w:rsidRPr="00963B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731D01" w14:textId="7139091F" w:rsidR="000823F3" w:rsidRDefault="00226D48" w:rsidP="00963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si</w:t>
      </w:r>
      <w:r w:rsidR="00FC0C73" w:rsidRPr="00963B4B">
        <w:rPr>
          <w:rFonts w:ascii="Times New Roman" w:hAnsi="Times New Roman" w:cs="Times New Roman"/>
          <w:bCs/>
          <w:sz w:val="24"/>
          <w:szCs w:val="24"/>
        </w:rPr>
        <w:t>ą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gni</w:t>
      </w:r>
      <w:r w:rsidR="00FC0C73" w:rsidRPr="00963B4B">
        <w:rPr>
          <w:rFonts w:ascii="Times New Roman" w:hAnsi="Times New Roman" w:cs="Times New Roman"/>
          <w:bCs/>
          <w:sz w:val="24"/>
          <w:szCs w:val="24"/>
        </w:rPr>
        <w:t>ę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ty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poziom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recyklingu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66C">
        <w:rPr>
          <w:rFonts w:ascii="Times New Roman" w:hAnsi="Times New Roman" w:cs="Times New Roman"/>
          <w:bCs/>
          <w:sz w:val="24"/>
          <w:szCs w:val="24"/>
        </w:rPr>
        <w:t>i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przygotowania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do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ponownego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użycia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odpadów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komunalnych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w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gminie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Pelplin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za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20</w:t>
      </w:r>
      <w:r w:rsidR="00D32B03">
        <w:rPr>
          <w:rFonts w:ascii="Times New Roman" w:hAnsi="Times New Roman" w:cs="Times New Roman"/>
          <w:bCs/>
          <w:sz w:val="24"/>
          <w:szCs w:val="24"/>
        </w:rPr>
        <w:t>2</w:t>
      </w:r>
      <w:r w:rsidR="00B56CFA">
        <w:rPr>
          <w:rFonts w:ascii="Times New Roman" w:hAnsi="Times New Roman" w:cs="Times New Roman"/>
          <w:bCs/>
          <w:sz w:val="24"/>
          <w:szCs w:val="24"/>
        </w:rPr>
        <w:t>2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963B4B">
        <w:rPr>
          <w:rFonts w:ascii="Times New Roman" w:hAnsi="Times New Roman" w:cs="Times New Roman"/>
          <w:bCs/>
          <w:sz w:val="24"/>
          <w:szCs w:val="24"/>
        </w:rPr>
        <w:t>r.</w:t>
      </w:r>
      <w:r w:rsidR="00B33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55" w:rsidRPr="00B56CFA">
        <w:rPr>
          <w:rFonts w:ascii="Times New Roman" w:hAnsi="Times New Roman" w:cs="Times New Roman"/>
          <w:bCs/>
          <w:sz w:val="24"/>
          <w:szCs w:val="24"/>
        </w:rPr>
        <w:t>wyniósł</w:t>
      </w:r>
      <w:r w:rsidR="00B336CF" w:rsidRPr="00B56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E0F">
        <w:rPr>
          <w:rFonts w:ascii="Times New Roman" w:hAnsi="Times New Roman" w:cs="Times New Roman"/>
          <w:b/>
          <w:sz w:val="24"/>
          <w:szCs w:val="24"/>
        </w:rPr>
        <w:t>39</w:t>
      </w:r>
      <w:r w:rsidR="00F8766C" w:rsidRPr="00B56CFA">
        <w:rPr>
          <w:rFonts w:ascii="Times New Roman" w:hAnsi="Times New Roman" w:cs="Times New Roman"/>
          <w:b/>
          <w:sz w:val="24"/>
          <w:szCs w:val="24"/>
        </w:rPr>
        <w:t>,</w:t>
      </w:r>
      <w:r w:rsidR="00F22E0F">
        <w:rPr>
          <w:rFonts w:ascii="Times New Roman" w:hAnsi="Times New Roman" w:cs="Times New Roman"/>
          <w:b/>
          <w:sz w:val="24"/>
          <w:szCs w:val="24"/>
        </w:rPr>
        <w:t>50</w:t>
      </w:r>
      <w:r w:rsidR="00C37555" w:rsidRPr="00B56CFA">
        <w:rPr>
          <w:rFonts w:ascii="Times New Roman" w:hAnsi="Times New Roman" w:cs="Times New Roman"/>
          <w:b/>
          <w:sz w:val="24"/>
          <w:szCs w:val="24"/>
        </w:rPr>
        <w:t>%</w:t>
      </w:r>
    </w:p>
    <w:p w14:paraId="3ED56CE3" w14:textId="77777777" w:rsidR="000823F3" w:rsidRDefault="000823F3" w:rsidP="00963B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AF09C" w14:textId="372C701A" w:rsidR="00BA7BB8" w:rsidRPr="00963B4B" w:rsidRDefault="00EB2F70" w:rsidP="00963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B4B">
        <w:rPr>
          <w:rFonts w:ascii="Times New Roman" w:hAnsi="Times New Roman" w:cs="Times New Roman"/>
          <w:b/>
          <w:sz w:val="24"/>
          <w:szCs w:val="24"/>
        </w:rPr>
        <w:t>VI. DZIAŁANIA EDUKACYJNE I INFORMACYJNE W ZAKRESIE PRAWIDŁOWEGO GOSPODAROWANIA ODPADAMI KOMUNALNYMI</w:t>
      </w:r>
    </w:p>
    <w:p w14:paraId="7A076C6F" w14:textId="3C3C14B7" w:rsidR="00946CFC" w:rsidRPr="009B1452" w:rsidRDefault="00EB2F70" w:rsidP="00946C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452">
        <w:rPr>
          <w:rFonts w:ascii="Times New Roman" w:hAnsi="Times New Roman" w:cs="Times New Roman"/>
          <w:sz w:val="24"/>
          <w:szCs w:val="24"/>
        </w:rPr>
        <w:t xml:space="preserve">Zgodnie z art. 3 ust. 2 pkt 8 </w:t>
      </w:r>
      <w:r w:rsidRPr="009B1452">
        <w:rPr>
          <w:rFonts w:ascii="Times New Roman" w:hAnsi="Times New Roman" w:cs="Times New Roman"/>
          <w:i/>
          <w:sz w:val="24"/>
          <w:szCs w:val="24"/>
        </w:rPr>
        <w:t xml:space="preserve">ustawy z dnia 13 września 1996 r. o utrzymaniu czystości i porządku gminach, </w:t>
      </w:r>
      <w:r w:rsidRPr="009B1452">
        <w:rPr>
          <w:rFonts w:ascii="Times New Roman" w:hAnsi="Times New Roman" w:cs="Times New Roman"/>
          <w:sz w:val="24"/>
          <w:szCs w:val="24"/>
        </w:rPr>
        <w:t xml:space="preserve">gmina ma obowiązek prowadzić działania informacyjne i edukacyjne w zakresie prawidłowego gospodarowania odpadami komunalnymi, uwzględniając w szczególności selektywne zbieranie </w:t>
      </w:r>
      <w:r w:rsidR="00C717B9" w:rsidRPr="009B1452">
        <w:rPr>
          <w:rFonts w:ascii="Times New Roman" w:hAnsi="Times New Roman" w:cs="Times New Roman"/>
          <w:sz w:val="24"/>
          <w:szCs w:val="24"/>
        </w:rPr>
        <w:t>odpadów komunalnych.</w:t>
      </w:r>
      <w:r w:rsidR="004B4D82" w:rsidRPr="009B1452">
        <w:rPr>
          <w:rFonts w:ascii="Times New Roman" w:hAnsi="Times New Roman" w:cs="Times New Roman"/>
          <w:sz w:val="24"/>
          <w:szCs w:val="24"/>
        </w:rPr>
        <w:t xml:space="preserve"> </w:t>
      </w:r>
      <w:r w:rsidR="00946CFC" w:rsidRPr="009B1452">
        <w:rPr>
          <w:rFonts w:ascii="Times New Roman" w:hAnsi="Times New Roman" w:cs="Times New Roman"/>
          <w:iCs/>
          <w:sz w:val="24"/>
          <w:szCs w:val="24"/>
        </w:rPr>
        <w:t xml:space="preserve">Burmistrz Miasta i Gminy Pelplin wraz z Sołtysami z wykorzystaniem jednostek organizacyjnych: Referat Inwestycji i Gospodarki Komunalnej, Referat Promocji, Straż Miejska oraz Spółki Gminnej Pelkom, realizują zadania związane </w:t>
      </w:r>
      <w:r w:rsidR="00C36EF6">
        <w:rPr>
          <w:rFonts w:ascii="Times New Roman" w:hAnsi="Times New Roman" w:cs="Times New Roman"/>
          <w:iCs/>
          <w:sz w:val="24"/>
          <w:szCs w:val="24"/>
        </w:rPr>
        <w:br/>
      </w:r>
      <w:r w:rsidR="00946CFC" w:rsidRPr="009B1452">
        <w:rPr>
          <w:rFonts w:ascii="Times New Roman" w:hAnsi="Times New Roman" w:cs="Times New Roman"/>
          <w:iCs/>
          <w:sz w:val="24"/>
          <w:szCs w:val="24"/>
        </w:rPr>
        <w:t xml:space="preserve">z informowaniem społeczeństwa o zasadach utrzymania czystości i porządku w </w:t>
      </w:r>
      <w:r w:rsidR="00C36EF6">
        <w:rPr>
          <w:rFonts w:ascii="Times New Roman" w:hAnsi="Times New Roman" w:cs="Times New Roman"/>
          <w:iCs/>
          <w:sz w:val="24"/>
          <w:szCs w:val="24"/>
        </w:rPr>
        <w:t>g</w:t>
      </w:r>
      <w:r w:rsidR="00946CFC" w:rsidRPr="009B1452">
        <w:rPr>
          <w:rFonts w:ascii="Times New Roman" w:hAnsi="Times New Roman" w:cs="Times New Roman"/>
          <w:iCs/>
          <w:sz w:val="24"/>
          <w:szCs w:val="24"/>
        </w:rPr>
        <w:t>minie Pelplin.</w:t>
      </w:r>
    </w:p>
    <w:p w14:paraId="0E107457" w14:textId="16C27A74" w:rsidR="00946CFC" w:rsidRDefault="00946CFC" w:rsidP="00946C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452">
        <w:rPr>
          <w:rFonts w:ascii="Times New Roman" w:hAnsi="Times New Roman" w:cs="Times New Roman"/>
          <w:iCs/>
          <w:sz w:val="24"/>
          <w:szCs w:val="24"/>
        </w:rPr>
        <w:t>Do celów informacyjnych wykorzystywane są media elektroniczne, plakaty, ulotki, spotkania wspólnot</w:t>
      </w:r>
      <w:r w:rsidR="009F0947">
        <w:rPr>
          <w:rFonts w:ascii="Times New Roman" w:hAnsi="Times New Roman" w:cs="Times New Roman"/>
          <w:iCs/>
          <w:sz w:val="24"/>
          <w:szCs w:val="24"/>
        </w:rPr>
        <w:t xml:space="preserve">, spotkania z mieszkańcami podczas corocznych imprez t.j. </w:t>
      </w:r>
      <w:r w:rsidR="00B32619">
        <w:rPr>
          <w:rFonts w:ascii="Times New Roman" w:hAnsi="Times New Roman" w:cs="Times New Roman"/>
          <w:iCs/>
          <w:sz w:val="24"/>
          <w:szCs w:val="24"/>
        </w:rPr>
        <w:t>„</w:t>
      </w:r>
      <w:r w:rsidR="009F0947">
        <w:rPr>
          <w:rFonts w:ascii="Times New Roman" w:hAnsi="Times New Roman" w:cs="Times New Roman"/>
          <w:iCs/>
          <w:sz w:val="24"/>
          <w:szCs w:val="24"/>
        </w:rPr>
        <w:t>Dni Pelplina</w:t>
      </w:r>
      <w:r w:rsidR="00C36EF6">
        <w:rPr>
          <w:rFonts w:ascii="Times New Roman" w:hAnsi="Times New Roman" w:cs="Times New Roman"/>
          <w:iCs/>
          <w:sz w:val="24"/>
          <w:szCs w:val="24"/>
        </w:rPr>
        <w:t>” oraz „Jarmark Cysterski” itd.</w:t>
      </w:r>
      <w:r w:rsidRPr="009B1452">
        <w:rPr>
          <w:rFonts w:ascii="Times New Roman" w:hAnsi="Times New Roman" w:cs="Times New Roman"/>
          <w:iCs/>
          <w:sz w:val="24"/>
          <w:szCs w:val="24"/>
        </w:rPr>
        <w:t xml:space="preserve"> oraz osobiste wizyty pracowników Referatu Inwestycji i Gospodarki Komunalnej w zainteresowanych podmiotach (np.: Uniwersytet Trzeciego Wieku). </w:t>
      </w:r>
    </w:p>
    <w:p w14:paraId="46A8949A" w14:textId="77777777" w:rsidR="001A0BA0" w:rsidRDefault="001A0BA0" w:rsidP="00946C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E6CAA0" w14:textId="58347967" w:rsidR="001A0BA0" w:rsidRPr="001A0BA0" w:rsidRDefault="001A0BA0" w:rsidP="00946CF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0BA0">
        <w:rPr>
          <w:rFonts w:ascii="Times New Roman" w:hAnsi="Times New Roman" w:cs="Times New Roman"/>
          <w:b/>
          <w:bCs/>
          <w:iCs/>
          <w:sz w:val="24"/>
          <w:szCs w:val="24"/>
        </w:rPr>
        <w:t>V. WNIOSKI I ZALECENIA</w:t>
      </w:r>
    </w:p>
    <w:p w14:paraId="3DB7DEF4" w14:textId="3AF58B0D" w:rsidR="00946CFC" w:rsidRPr="009B1452" w:rsidRDefault="00946CFC" w:rsidP="00946C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DD83D39" w14:textId="77777777" w:rsidR="00946CFC" w:rsidRDefault="001A0BA0" w:rsidP="00963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analiza, jako dokument sporządzony corocznie dzięki zestawieniu danych w zakresie funkcjonowania systemu gospodarowania odpadami komunalnymi w 2022 r. jak również w latach ubiegłych stanowi podsumowanie</w:t>
      </w:r>
      <w:r w:rsidR="004E1F53">
        <w:rPr>
          <w:rFonts w:ascii="Times New Roman" w:hAnsi="Times New Roman" w:cs="Times New Roman"/>
          <w:sz w:val="24"/>
          <w:szCs w:val="24"/>
        </w:rPr>
        <w:t xml:space="preserve"> funkcjonowanie systemu, która pozwala wyciągnąć wnioski w zakresie </w:t>
      </w:r>
      <w:r w:rsidR="005B3A53">
        <w:rPr>
          <w:rFonts w:ascii="Times New Roman" w:hAnsi="Times New Roman" w:cs="Times New Roman"/>
          <w:sz w:val="24"/>
          <w:szCs w:val="24"/>
        </w:rPr>
        <w:t xml:space="preserve">ukierunkowania Gminy Pelplin, na to, w jakim zakresie należy usprawnić system gospodarowania odpadami na terenie Gminy Pelplin.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A53">
        <w:rPr>
          <w:rFonts w:ascii="Times New Roman" w:hAnsi="Times New Roman" w:cs="Times New Roman"/>
          <w:sz w:val="24"/>
          <w:szCs w:val="24"/>
        </w:rPr>
        <w:t xml:space="preserve"> Mieszkańcy mają możliwość pozbycia się odpadów  wielkogabarytowych oraz  zużytego  sprzętu elektrycznego  i elektronicznego w corocznej zbiórce  „Wystawiamy graty z chaty”.</w:t>
      </w:r>
    </w:p>
    <w:p w14:paraId="6EF74093" w14:textId="68B44942" w:rsidR="00C66F57" w:rsidRPr="00963B4B" w:rsidRDefault="00C66F57" w:rsidP="00963B4B">
      <w:pPr>
        <w:jc w:val="both"/>
        <w:rPr>
          <w:rFonts w:ascii="Times New Roman" w:hAnsi="Times New Roman" w:cs="Times New Roman"/>
          <w:sz w:val="24"/>
          <w:szCs w:val="24"/>
        </w:rPr>
        <w:sectPr w:rsidR="00C66F57" w:rsidRPr="00963B4B">
          <w:pgSz w:w="11900" w:h="16838"/>
          <w:pgMar w:top="704" w:right="1126" w:bottom="415" w:left="1440" w:header="0" w:footer="0" w:gutter="0"/>
          <w:cols w:space="708" w:equalWidth="0">
            <w:col w:w="9340"/>
          </w:cols>
        </w:sectPr>
      </w:pPr>
      <w:r>
        <w:rPr>
          <w:rFonts w:ascii="Times New Roman" w:hAnsi="Times New Roman" w:cs="Times New Roman"/>
          <w:sz w:val="24"/>
          <w:szCs w:val="24"/>
        </w:rPr>
        <w:t>Gmina we właściwy sposób realizuje całokształt działań związanych z gospodarką odpadami od momentu ich wytworzenia, poprzez proces odbioru</w:t>
      </w:r>
      <w:r w:rsidR="009870D6">
        <w:rPr>
          <w:rFonts w:ascii="Times New Roman" w:hAnsi="Times New Roman" w:cs="Times New Roman"/>
          <w:sz w:val="24"/>
          <w:szCs w:val="24"/>
        </w:rPr>
        <w:t>, transportu, segregacji do odzysku lub unieszkodliwienia włącznie. System funkcjonuje w oparciu o ustawowe akty prawne oraz akty prawa miejscowego. Wszyscy właściciele nieruchomości zamieszkałych na terenie Gminy Pelplin zostali objęci systemem gospodarowania odpadami.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15A08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5747E27C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BC8995E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59B0A1AF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68379E33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38BCEC62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42C54DFC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264D82FB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6A6A723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426695EC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4925F04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2E5405F4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687531E3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307BFE8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B5A1D72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1B286320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76F8BC1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D514FBF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36D03C5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08364495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24F1BB75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68B13B3D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723A74CA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479F5D39" w14:textId="77777777" w:rsidR="00BA7BB8" w:rsidRDefault="00BA7BB8" w:rsidP="00BA7BB8">
      <w:pPr>
        <w:spacing w:line="200" w:lineRule="exact"/>
        <w:rPr>
          <w:sz w:val="20"/>
          <w:szCs w:val="20"/>
        </w:rPr>
      </w:pPr>
    </w:p>
    <w:p w14:paraId="545823AA" w14:textId="77777777" w:rsidR="008E532D" w:rsidRPr="008E532D" w:rsidRDefault="008E532D" w:rsidP="008E532D">
      <w:pPr>
        <w:autoSpaceDN w:val="0"/>
        <w:spacing w:line="270" w:lineRule="auto"/>
        <w:ind w:right="360"/>
        <w:rPr>
          <w:rFonts w:ascii="Ebrima" w:hAnsi="Ebrima"/>
          <w:sz w:val="20"/>
          <w:szCs w:val="20"/>
        </w:rPr>
      </w:pPr>
    </w:p>
    <w:p w14:paraId="6F435E1E" w14:textId="77777777" w:rsidR="00D52FB2" w:rsidRPr="00D2535C" w:rsidRDefault="00D52FB2" w:rsidP="0014061A">
      <w:pPr>
        <w:spacing w:line="271" w:lineRule="auto"/>
        <w:ind w:left="260"/>
        <w:jc w:val="both"/>
        <w:rPr>
          <w:rFonts w:ascii="Calibri" w:eastAsia="Ebrima" w:hAnsi="Calibri" w:cs="Calibri"/>
          <w:color w:val="000000" w:themeColor="text1"/>
        </w:rPr>
      </w:pPr>
    </w:p>
    <w:p w14:paraId="7042F6F8" w14:textId="77777777" w:rsidR="00A853D7" w:rsidRDefault="00A853D7" w:rsidP="00840B50">
      <w:pPr>
        <w:ind w:left="360"/>
      </w:pPr>
    </w:p>
    <w:p w14:paraId="54096D65" w14:textId="77777777" w:rsidR="00A853D7" w:rsidRDefault="00A853D7" w:rsidP="00840B50">
      <w:pPr>
        <w:ind w:left="360"/>
      </w:pPr>
    </w:p>
    <w:p w14:paraId="08B6ABB7" w14:textId="77777777" w:rsidR="00062552" w:rsidRDefault="00062552" w:rsidP="00840B50">
      <w:pPr>
        <w:ind w:left="360"/>
      </w:pPr>
    </w:p>
    <w:p w14:paraId="62E62DCC" w14:textId="77777777" w:rsidR="00062552" w:rsidRDefault="00062552" w:rsidP="00840B50">
      <w:pPr>
        <w:ind w:left="360"/>
      </w:pPr>
    </w:p>
    <w:sectPr w:rsidR="0006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70DD" w14:textId="77777777" w:rsidR="000C19BA" w:rsidRDefault="000C19BA" w:rsidP="00D2535C">
      <w:pPr>
        <w:spacing w:after="0" w:line="240" w:lineRule="auto"/>
      </w:pPr>
      <w:r>
        <w:separator/>
      </w:r>
    </w:p>
  </w:endnote>
  <w:endnote w:type="continuationSeparator" w:id="0">
    <w:p w14:paraId="576CA569" w14:textId="77777777" w:rsidR="000C19BA" w:rsidRDefault="000C19BA" w:rsidP="00D2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388E" w14:textId="77777777" w:rsidR="000C19BA" w:rsidRDefault="000C19BA" w:rsidP="00D2535C">
      <w:pPr>
        <w:spacing w:after="0" w:line="240" w:lineRule="auto"/>
      </w:pPr>
      <w:r>
        <w:separator/>
      </w:r>
    </w:p>
  </w:footnote>
  <w:footnote w:type="continuationSeparator" w:id="0">
    <w:p w14:paraId="55A011DE" w14:textId="77777777" w:rsidR="000C19BA" w:rsidRDefault="000C19BA" w:rsidP="00D2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4AA5"/>
    <w:multiLevelType w:val="multilevel"/>
    <w:tmpl w:val="D58C0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C06"/>
    <w:multiLevelType w:val="hybridMultilevel"/>
    <w:tmpl w:val="3DA8B982"/>
    <w:lvl w:ilvl="0" w:tplc="2E327F46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D8B51B6"/>
    <w:multiLevelType w:val="hybridMultilevel"/>
    <w:tmpl w:val="EBFCB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095"/>
    <w:multiLevelType w:val="hybridMultilevel"/>
    <w:tmpl w:val="FFA4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334"/>
    <w:multiLevelType w:val="hybridMultilevel"/>
    <w:tmpl w:val="6052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1C16"/>
    <w:multiLevelType w:val="hybridMultilevel"/>
    <w:tmpl w:val="6340F7E0"/>
    <w:lvl w:ilvl="0" w:tplc="74A2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0FB6"/>
    <w:multiLevelType w:val="hybridMultilevel"/>
    <w:tmpl w:val="A756FD96"/>
    <w:lvl w:ilvl="0" w:tplc="1A78C7D4">
      <w:start w:val="1"/>
      <w:numFmt w:val="lowerLetter"/>
      <w:lvlText w:val="%1)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 w15:restartNumberingAfterBreak="0">
    <w:nsid w:val="257130A3"/>
    <w:multiLevelType w:val="hybridMultilevel"/>
    <w:tmpl w:val="16D8B34A"/>
    <w:lvl w:ilvl="0" w:tplc="912E1F7C">
      <w:start w:val="7"/>
      <w:numFmt w:val="decimal"/>
      <w:lvlText w:val="%1."/>
      <w:lvlJc w:val="left"/>
    </w:lvl>
    <w:lvl w:ilvl="1" w:tplc="2E502DD0">
      <w:numFmt w:val="decimal"/>
      <w:lvlText w:val=""/>
      <w:lvlJc w:val="left"/>
    </w:lvl>
    <w:lvl w:ilvl="2" w:tplc="D9066320">
      <w:numFmt w:val="decimal"/>
      <w:lvlText w:val=""/>
      <w:lvlJc w:val="left"/>
    </w:lvl>
    <w:lvl w:ilvl="3" w:tplc="38B601E4">
      <w:numFmt w:val="decimal"/>
      <w:lvlText w:val=""/>
      <w:lvlJc w:val="left"/>
    </w:lvl>
    <w:lvl w:ilvl="4" w:tplc="CC069856">
      <w:numFmt w:val="decimal"/>
      <w:lvlText w:val=""/>
      <w:lvlJc w:val="left"/>
    </w:lvl>
    <w:lvl w:ilvl="5" w:tplc="9E8E181C">
      <w:numFmt w:val="decimal"/>
      <w:lvlText w:val=""/>
      <w:lvlJc w:val="left"/>
    </w:lvl>
    <w:lvl w:ilvl="6" w:tplc="370C3102">
      <w:numFmt w:val="decimal"/>
      <w:lvlText w:val=""/>
      <w:lvlJc w:val="left"/>
    </w:lvl>
    <w:lvl w:ilvl="7" w:tplc="8D58E130">
      <w:numFmt w:val="decimal"/>
      <w:lvlText w:val=""/>
      <w:lvlJc w:val="left"/>
    </w:lvl>
    <w:lvl w:ilvl="8" w:tplc="72467EA2">
      <w:numFmt w:val="decimal"/>
      <w:lvlText w:val=""/>
      <w:lvlJc w:val="left"/>
    </w:lvl>
  </w:abstractNum>
  <w:abstractNum w:abstractNumId="8" w15:restartNumberingAfterBreak="0">
    <w:nsid w:val="27FB1567"/>
    <w:multiLevelType w:val="hybridMultilevel"/>
    <w:tmpl w:val="031A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C5A43"/>
    <w:multiLevelType w:val="hybridMultilevel"/>
    <w:tmpl w:val="89C82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267958"/>
    <w:multiLevelType w:val="hybridMultilevel"/>
    <w:tmpl w:val="10169608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3CD85B6B"/>
    <w:multiLevelType w:val="multilevel"/>
    <w:tmpl w:val="91061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2DBA31"/>
    <w:multiLevelType w:val="hybridMultilevel"/>
    <w:tmpl w:val="E48209EE"/>
    <w:lvl w:ilvl="0" w:tplc="3C0E746E">
      <w:start w:val="1"/>
      <w:numFmt w:val="decimal"/>
      <w:lvlText w:val="%1."/>
      <w:lvlJc w:val="left"/>
    </w:lvl>
    <w:lvl w:ilvl="1" w:tplc="2012D788">
      <w:numFmt w:val="decimal"/>
      <w:lvlText w:val=""/>
      <w:lvlJc w:val="left"/>
    </w:lvl>
    <w:lvl w:ilvl="2" w:tplc="3792305A">
      <w:numFmt w:val="decimal"/>
      <w:lvlText w:val=""/>
      <w:lvlJc w:val="left"/>
    </w:lvl>
    <w:lvl w:ilvl="3" w:tplc="5EBAA286">
      <w:numFmt w:val="decimal"/>
      <w:lvlText w:val=""/>
      <w:lvlJc w:val="left"/>
    </w:lvl>
    <w:lvl w:ilvl="4" w:tplc="8996B816">
      <w:numFmt w:val="decimal"/>
      <w:lvlText w:val=""/>
      <w:lvlJc w:val="left"/>
    </w:lvl>
    <w:lvl w:ilvl="5" w:tplc="CB341616">
      <w:numFmt w:val="decimal"/>
      <w:lvlText w:val=""/>
      <w:lvlJc w:val="left"/>
    </w:lvl>
    <w:lvl w:ilvl="6" w:tplc="9A3ED6D2">
      <w:numFmt w:val="decimal"/>
      <w:lvlText w:val=""/>
      <w:lvlJc w:val="left"/>
    </w:lvl>
    <w:lvl w:ilvl="7" w:tplc="F8961A9C">
      <w:numFmt w:val="decimal"/>
      <w:lvlText w:val=""/>
      <w:lvlJc w:val="left"/>
    </w:lvl>
    <w:lvl w:ilvl="8" w:tplc="4E64B27C">
      <w:numFmt w:val="decimal"/>
      <w:lvlText w:val=""/>
      <w:lvlJc w:val="left"/>
    </w:lvl>
  </w:abstractNum>
  <w:abstractNum w:abstractNumId="13" w15:restartNumberingAfterBreak="0">
    <w:nsid w:val="436C6125"/>
    <w:multiLevelType w:val="hybridMultilevel"/>
    <w:tmpl w:val="DC5C6C34"/>
    <w:lvl w:ilvl="0" w:tplc="6BEEF45E">
      <w:start w:val="10"/>
      <w:numFmt w:val="decimal"/>
      <w:lvlText w:val="%1."/>
      <w:lvlJc w:val="left"/>
    </w:lvl>
    <w:lvl w:ilvl="1" w:tplc="48183114">
      <w:numFmt w:val="decimal"/>
      <w:lvlText w:val=""/>
      <w:lvlJc w:val="left"/>
    </w:lvl>
    <w:lvl w:ilvl="2" w:tplc="25C0ABBC">
      <w:numFmt w:val="decimal"/>
      <w:lvlText w:val=""/>
      <w:lvlJc w:val="left"/>
    </w:lvl>
    <w:lvl w:ilvl="3" w:tplc="F7901894">
      <w:numFmt w:val="decimal"/>
      <w:lvlText w:val=""/>
      <w:lvlJc w:val="left"/>
    </w:lvl>
    <w:lvl w:ilvl="4" w:tplc="554247AA">
      <w:numFmt w:val="decimal"/>
      <w:lvlText w:val=""/>
      <w:lvlJc w:val="left"/>
    </w:lvl>
    <w:lvl w:ilvl="5" w:tplc="9F8E9F10">
      <w:numFmt w:val="decimal"/>
      <w:lvlText w:val=""/>
      <w:lvlJc w:val="left"/>
    </w:lvl>
    <w:lvl w:ilvl="6" w:tplc="AAD8A3C4">
      <w:numFmt w:val="decimal"/>
      <w:lvlText w:val=""/>
      <w:lvlJc w:val="left"/>
    </w:lvl>
    <w:lvl w:ilvl="7" w:tplc="26A875D6">
      <w:numFmt w:val="decimal"/>
      <w:lvlText w:val=""/>
      <w:lvlJc w:val="left"/>
    </w:lvl>
    <w:lvl w:ilvl="8" w:tplc="104EC7E2">
      <w:numFmt w:val="decimal"/>
      <w:lvlText w:val=""/>
      <w:lvlJc w:val="left"/>
    </w:lvl>
  </w:abstractNum>
  <w:abstractNum w:abstractNumId="14" w15:restartNumberingAfterBreak="0">
    <w:nsid w:val="439E3A5C"/>
    <w:multiLevelType w:val="hybridMultilevel"/>
    <w:tmpl w:val="429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407EC"/>
    <w:multiLevelType w:val="hybridMultilevel"/>
    <w:tmpl w:val="18F6F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F3607"/>
    <w:multiLevelType w:val="hybridMultilevel"/>
    <w:tmpl w:val="B9906DCA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7" w15:restartNumberingAfterBreak="0">
    <w:nsid w:val="62BBD95A"/>
    <w:multiLevelType w:val="hybridMultilevel"/>
    <w:tmpl w:val="880C9D4C"/>
    <w:lvl w:ilvl="0" w:tplc="0D78307C">
      <w:start w:val="1"/>
      <w:numFmt w:val="decimal"/>
      <w:lvlText w:val="%1."/>
      <w:lvlJc w:val="left"/>
    </w:lvl>
    <w:lvl w:ilvl="1" w:tplc="703AC566">
      <w:numFmt w:val="decimal"/>
      <w:lvlText w:val=""/>
      <w:lvlJc w:val="left"/>
    </w:lvl>
    <w:lvl w:ilvl="2" w:tplc="72CA2CD0">
      <w:numFmt w:val="decimal"/>
      <w:lvlText w:val=""/>
      <w:lvlJc w:val="left"/>
    </w:lvl>
    <w:lvl w:ilvl="3" w:tplc="6C6CE9B8">
      <w:numFmt w:val="decimal"/>
      <w:lvlText w:val=""/>
      <w:lvlJc w:val="left"/>
    </w:lvl>
    <w:lvl w:ilvl="4" w:tplc="CA56C348">
      <w:numFmt w:val="decimal"/>
      <w:lvlText w:val=""/>
      <w:lvlJc w:val="left"/>
    </w:lvl>
    <w:lvl w:ilvl="5" w:tplc="5D6C8502">
      <w:numFmt w:val="decimal"/>
      <w:lvlText w:val=""/>
      <w:lvlJc w:val="left"/>
    </w:lvl>
    <w:lvl w:ilvl="6" w:tplc="354CFF64">
      <w:numFmt w:val="decimal"/>
      <w:lvlText w:val=""/>
      <w:lvlJc w:val="left"/>
    </w:lvl>
    <w:lvl w:ilvl="7" w:tplc="2D46600C">
      <w:numFmt w:val="decimal"/>
      <w:lvlText w:val=""/>
      <w:lvlJc w:val="left"/>
    </w:lvl>
    <w:lvl w:ilvl="8" w:tplc="43C2EEE8">
      <w:numFmt w:val="decimal"/>
      <w:lvlText w:val=""/>
      <w:lvlJc w:val="left"/>
    </w:lvl>
  </w:abstractNum>
  <w:abstractNum w:abstractNumId="18" w15:restartNumberingAfterBreak="0">
    <w:nsid w:val="63EF0BE7"/>
    <w:multiLevelType w:val="hybridMultilevel"/>
    <w:tmpl w:val="8836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53839"/>
    <w:multiLevelType w:val="hybridMultilevel"/>
    <w:tmpl w:val="66367F30"/>
    <w:lvl w:ilvl="0" w:tplc="74A2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47797"/>
    <w:multiLevelType w:val="hybridMultilevel"/>
    <w:tmpl w:val="46A82E00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 w15:restartNumberingAfterBreak="0">
    <w:nsid w:val="736A7FA4"/>
    <w:multiLevelType w:val="hybridMultilevel"/>
    <w:tmpl w:val="1478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4BA"/>
    <w:multiLevelType w:val="hybridMultilevel"/>
    <w:tmpl w:val="A472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3E458"/>
    <w:multiLevelType w:val="hybridMultilevel"/>
    <w:tmpl w:val="B43E4742"/>
    <w:lvl w:ilvl="0" w:tplc="0BE25A16">
      <w:start w:val="1"/>
      <w:numFmt w:val="decimal"/>
      <w:lvlText w:val="%1"/>
      <w:lvlJc w:val="left"/>
    </w:lvl>
    <w:lvl w:ilvl="1" w:tplc="80C68CCA">
      <w:numFmt w:val="decimal"/>
      <w:lvlText w:val=""/>
      <w:lvlJc w:val="left"/>
    </w:lvl>
    <w:lvl w:ilvl="2" w:tplc="918C4266">
      <w:numFmt w:val="decimal"/>
      <w:lvlText w:val=""/>
      <w:lvlJc w:val="left"/>
    </w:lvl>
    <w:lvl w:ilvl="3" w:tplc="D98679DC">
      <w:numFmt w:val="decimal"/>
      <w:lvlText w:val=""/>
      <w:lvlJc w:val="left"/>
    </w:lvl>
    <w:lvl w:ilvl="4" w:tplc="5784C59E">
      <w:numFmt w:val="decimal"/>
      <w:lvlText w:val=""/>
      <w:lvlJc w:val="left"/>
    </w:lvl>
    <w:lvl w:ilvl="5" w:tplc="F2E8496A">
      <w:numFmt w:val="decimal"/>
      <w:lvlText w:val=""/>
      <w:lvlJc w:val="left"/>
    </w:lvl>
    <w:lvl w:ilvl="6" w:tplc="C2E0BA88">
      <w:numFmt w:val="decimal"/>
      <w:lvlText w:val=""/>
      <w:lvlJc w:val="left"/>
    </w:lvl>
    <w:lvl w:ilvl="7" w:tplc="944A60A2">
      <w:numFmt w:val="decimal"/>
      <w:lvlText w:val=""/>
      <w:lvlJc w:val="left"/>
    </w:lvl>
    <w:lvl w:ilvl="8" w:tplc="B67C3224">
      <w:numFmt w:val="decimal"/>
      <w:lvlText w:val=""/>
      <w:lvlJc w:val="left"/>
    </w:lvl>
  </w:abstractNum>
  <w:abstractNum w:abstractNumId="24" w15:restartNumberingAfterBreak="0">
    <w:nsid w:val="7D3E7BE9"/>
    <w:multiLevelType w:val="hybridMultilevel"/>
    <w:tmpl w:val="DC9CD8A8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964703154">
    <w:abstractNumId w:val="11"/>
  </w:num>
  <w:num w:numId="2" w16cid:durableId="79722560">
    <w:abstractNumId w:val="3"/>
  </w:num>
  <w:num w:numId="3" w16cid:durableId="1407458633">
    <w:abstractNumId w:val="9"/>
  </w:num>
  <w:num w:numId="4" w16cid:durableId="2032223472">
    <w:abstractNumId w:val="24"/>
  </w:num>
  <w:num w:numId="5" w16cid:durableId="157890179">
    <w:abstractNumId w:val="10"/>
  </w:num>
  <w:num w:numId="6" w16cid:durableId="662976424">
    <w:abstractNumId w:val="1"/>
  </w:num>
  <w:num w:numId="7" w16cid:durableId="1581284927">
    <w:abstractNumId w:val="6"/>
  </w:num>
  <w:num w:numId="8" w16cid:durableId="27490175">
    <w:abstractNumId w:val="16"/>
  </w:num>
  <w:num w:numId="9" w16cid:durableId="379944543">
    <w:abstractNumId w:val="12"/>
  </w:num>
  <w:num w:numId="10" w16cid:durableId="561213726">
    <w:abstractNumId w:val="23"/>
  </w:num>
  <w:num w:numId="11" w16cid:durableId="1167283320">
    <w:abstractNumId w:val="7"/>
  </w:num>
  <w:num w:numId="12" w16cid:durableId="782188426">
    <w:abstractNumId w:val="17"/>
  </w:num>
  <w:num w:numId="13" w16cid:durableId="91826848">
    <w:abstractNumId w:val="13"/>
  </w:num>
  <w:num w:numId="14" w16cid:durableId="1380981192">
    <w:abstractNumId w:val="20"/>
  </w:num>
  <w:num w:numId="15" w16cid:durableId="964120375">
    <w:abstractNumId w:val="21"/>
  </w:num>
  <w:num w:numId="16" w16cid:durableId="1621837298">
    <w:abstractNumId w:val="0"/>
  </w:num>
  <w:num w:numId="17" w16cid:durableId="1301348967">
    <w:abstractNumId w:val="18"/>
  </w:num>
  <w:num w:numId="18" w16cid:durableId="1853571082">
    <w:abstractNumId w:val="15"/>
  </w:num>
  <w:num w:numId="19" w16cid:durableId="1888880937">
    <w:abstractNumId w:val="8"/>
  </w:num>
  <w:num w:numId="20" w16cid:durableId="1905406722">
    <w:abstractNumId w:val="2"/>
  </w:num>
  <w:num w:numId="21" w16cid:durableId="1048844440">
    <w:abstractNumId w:val="14"/>
  </w:num>
  <w:num w:numId="22" w16cid:durableId="1790313890">
    <w:abstractNumId w:val="5"/>
  </w:num>
  <w:num w:numId="23" w16cid:durableId="682170985">
    <w:abstractNumId w:val="19"/>
  </w:num>
  <w:num w:numId="24" w16cid:durableId="2121601554">
    <w:abstractNumId w:val="22"/>
  </w:num>
  <w:num w:numId="25" w16cid:durableId="155754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93"/>
    <w:rsid w:val="000169EF"/>
    <w:rsid w:val="00021015"/>
    <w:rsid w:val="00026F32"/>
    <w:rsid w:val="00032A67"/>
    <w:rsid w:val="000502DD"/>
    <w:rsid w:val="00052BA0"/>
    <w:rsid w:val="00062552"/>
    <w:rsid w:val="000625C2"/>
    <w:rsid w:val="000823F3"/>
    <w:rsid w:val="00082527"/>
    <w:rsid w:val="00090247"/>
    <w:rsid w:val="00091132"/>
    <w:rsid w:val="000A45F5"/>
    <w:rsid w:val="000B5358"/>
    <w:rsid w:val="000C19BA"/>
    <w:rsid w:val="000C66E2"/>
    <w:rsid w:val="000E1F03"/>
    <w:rsid w:val="00104B68"/>
    <w:rsid w:val="0010545A"/>
    <w:rsid w:val="001203A3"/>
    <w:rsid w:val="00130AA6"/>
    <w:rsid w:val="00133DF4"/>
    <w:rsid w:val="00134C26"/>
    <w:rsid w:val="0014061A"/>
    <w:rsid w:val="0016061A"/>
    <w:rsid w:val="00162A12"/>
    <w:rsid w:val="001631AB"/>
    <w:rsid w:val="00173F0E"/>
    <w:rsid w:val="00177822"/>
    <w:rsid w:val="00190171"/>
    <w:rsid w:val="00194F52"/>
    <w:rsid w:val="00196451"/>
    <w:rsid w:val="001A0BA0"/>
    <w:rsid w:val="001C1420"/>
    <w:rsid w:val="001D1FD1"/>
    <w:rsid w:val="001D2C75"/>
    <w:rsid w:val="001E192E"/>
    <w:rsid w:val="00212254"/>
    <w:rsid w:val="0022442A"/>
    <w:rsid w:val="00226D48"/>
    <w:rsid w:val="00232BAE"/>
    <w:rsid w:val="0024132E"/>
    <w:rsid w:val="00242FF9"/>
    <w:rsid w:val="0025549E"/>
    <w:rsid w:val="00265461"/>
    <w:rsid w:val="0029266F"/>
    <w:rsid w:val="002935C2"/>
    <w:rsid w:val="00294429"/>
    <w:rsid w:val="002A1AB0"/>
    <w:rsid w:val="002B2B45"/>
    <w:rsid w:val="002B5927"/>
    <w:rsid w:val="002C7A0F"/>
    <w:rsid w:val="002D0FF2"/>
    <w:rsid w:val="002E374D"/>
    <w:rsid w:val="002E6CEF"/>
    <w:rsid w:val="00313817"/>
    <w:rsid w:val="00320DA6"/>
    <w:rsid w:val="0033021D"/>
    <w:rsid w:val="0033284C"/>
    <w:rsid w:val="00334B76"/>
    <w:rsid w:val="0034258D"/>
    <w:rsid w:val="0036653E"/>
    <w:rsid w:val="00371921"/>
    <w:rsid w:val="003900AF"/>
    <w:rsid w:val="00391DD4"/>
    <w:rsid w:val="0039619B"/>
    <w:rsid w:val="003A4F2F"/>
    <w:rsid w:val="003A7E96"/>
    <w:rsid w:val="003B3B6C"/>
    <w:rsid w:val="003C2E78"/>
    <w:rsid w:val="003C36E2"/>
    <w:rsid w:val="003C7050"/>
    <w:rsid w:val="003D0028"/>
    <w:rsid w:val="003D29A3"/>
    <w:rsid w:val="003D4967"/>
    <w:rsid w:val="003D5E39"/>
    <w:rsid w:val="003D5F6E"/>
    <w:rsid w:val="003E07BE"/>
    <w:rsid w:val="003E5AAD"/>
    <w:rsid w:val="003F2C99"/>
    <w:rsid w:val="003F485F"/>
    <w:rsid w:val="003F4D77"/>
    <w:rsid w:val="00402E41"/>
    <w:rsid w:val="00432812"/>
    <w:rsid w:val="00440745"/>
    <w:rsid w:val="00441F5B"/>
    <w:rsid w:val="004666B7"/>
    <w:rsid w:val="00470C00"/>
    <w:rsid w:val="00483D8B"/>
    <w:rsid w:val="00490A3A"/>
    <w:rsid w:val="004942DE"/>
    <w:rsid w:val="004A1034"/>
    <w:rsid w:val="004A57FF"/>
    <w:rsid w:val="004B4074"/>
    <w:rsid w:val="004B4D82"/>
    <w:rsid w:val="004B7638"/>
    <w:rsid w:val="004C6C15"/>
    <w:rsid w:val="004D11A0"/>
    <w:rsid w:val="004D49C2"/>
    <w:rsid w:val="004D4CD0"/>
    <w:rsid w:val="004E1F53"/>
    <w:rsid w:val="004E5407"/>
    <w:rsid w:val="004F0378"/>
    <w:rsid w:val="004F1DCB"/>
    <w:rsid w:val="004F1E1B"/>
    <w:rsid w:val="00510444"/>
    <w:rsid w:val="00510839"/>
    <w:rsid w:val="0051436B"/>
    <w:rsid w:val="00530B51"/>
    <w:rsid w:val="00531A3A"/>
    <w:rsid w:val="00532F9B"/>
    <w:rsid w:val="00540E2A"/>
    <w:rsid w:val="00542E68"/>
    <w:rsid w:val="005519E3"/>
    <w:rsid w:val="00562917"/>
    <w:rsid w:val="00581363"/>
    <w:rsid w:val="005841BC"/>
    <w:rsid w:val="005958E4"/>
    <w:rsid w:val="005A1217"/>
    <w:rsid w:val="005A1741"/>
    <w:rsid w:val="005A2AA0"/>
    <w:rsid w:val="005A71A7"/>
    <w:rsid w:val="005B1186"/>
    <w:rsid w:val="005B3A53"/>
    <w:rsid w:val="005C2BE7"/>
    <w:rsid w:val="00600AC1"/>
    <w:rsid w:val="00615696"/>
    <w:rsid w:val="00620DF9"/>
    <w:rsid w:val="00632780"/>
    <w:rsid w:val="006438B5"/>
    <w:rsid w:val="00644E22"/>
    <w:rsid w:val="00647E01"/>
    <w:rsid w:val="00680832"/>
    <w:rsid w:val="0069069F"/>
    <w:rsid w:val="00696C3B"/>
    <w:rsid w:val="006D0DAD"/>
    <w:rsid w:val="006D275B"/>
    <w:rsid w:val="006D4C6C"/>
    <w:rsid w:val="006D4F1A"/>
    <w:rsid w:val="006E0B03"/>
    <w:rsid w:val="006E1558"/>
    <w:rsid w:val="006E15E0"/>
    <w:rsid w:val="006E7E73"/>
    <w:rsid w:val="007034DC"/>
    <w:rsid w:val="007035BD"/>
    <w:rsid w:val="0070693B"/>
    <w:rsid w:val="0071566B"/>
    <w:rsid w:val="00720F87"/>
    <w:rsid w:val="00730128"/>
    <w:rsid w:val="007329DF"/>
    <w:rsid w:val="007367ED"/>
    <w:rsid w:val="007407DE"/>
    <w:rsid w:val="0074330D"/>
    <w:rsid w:val="00752BBD"/>
    <w:rsid w:val="0075550D"/>
    <w:rsid w:val="00760AFD"/>
    <w:rsid w:val="00772656"/>
    <w:rsid w:val="00774C0A"/>
    <w:rsid w:val="007755A5"/>
    <w:rsid w:val="0078319D"/>
    <w:rsid w:val="007A785B"/>
    <w:rsid w:val="007C40E7"/>
    <w:rsid w:val="007E412C"/>
    <w:rsid w:val="007F19CF"/>
    <w:rsid w:val="007F4C7D"/>
    <w:rsid w:val="007F4E0E"/>
    <w:rsid w:val="00800E36"/>
    <w:rsid w:val="008064DE"/>
    <w:rsid w:val="008150BE"/>
    <w:rsid w:val="00820535"/>
    <w:rsid w:val="0082441A"/>
    <w:rsid w:val="008321CE"/>
    <w:rsid w:val="00840B50"/>
    <w:rsid w:val="008732C7"/>
    <w:rsid w:val="00880E48"/>
    <w:rsid w:val="008824C5"/>
    <w:rsid w:val="008832BB"/>
    <w:rsid w:val="0089677A"/>
    <w:rsid w:val="008B08FF"/>
    <w:rsid w:val="008B0B52"/>
    <w:rsid w:val="008C207F"/>
    <w:rsid w:val="008C547C"/>
    <w:rsid w:val="008E22E0"/>
    <w:rsid w:val="008E32B8"/>
    <w:rsid w:val="008E532D"/>
    <w:rsid w:val="008F042B"/>
    <w:rsid w:val="008F36C0"/>
    <w:rsid w:val="00900944"/>
    <w:rsid w:val="0091381C"/>
    <w:rsid w:val="00925A59"/>
    <w:rsid w:val="009318C5"/>
    <w:rsid w:val="009359F1"/>
    <w:rsid w:val="00946CFC"/>
    <w:rsid w:val="00953E94"/>
    <w:rsid w:val="009553CA"/>
    <w:rsid w:val="00956481"/>
    <w:rsid w:val="00963B4B"/>
    <w:rsid w:val="009710F0"/>
    <w:rsid w:val="009805E7"/>
    <w:rsid w:val="00983686"/>
    <w:rsid w:val="009870D6"/>
    <w:rsid w:val="009A7C29"/>
    <w:rsid w:val="009B1452"/>
    <w:rsid w:val="009D53FE"/>
    <w:rsid w:val="009E26ED"/>
    <w:rsid w:val="009E372B"/>
    <w:rsid w:val="009F0947"/>
    <w:rsid w:val="009F2BAA"/>
    <w:rsid w:val="009F3096"/>
    <w:rsid w:val="00A01267"/>
    <w:rsid w:val="00A062CD"/>
    <w:rsid w:val="00A15BE8"/>
    <w:rsid w:val="00A43731"/>
    <w:rsid w:val="00A5128B"/>
    <w:rsid w:val="00A54DE8"/>
    <w:rsid w:val="00A66466"/>
    <w:rsid w:val="00A840AA"/>
    <w:rsid w:val="00A853D7"/>
    <w:rsid w:val="00AA7490"/>
    <w:rsid w:val="00AB337A"/>
    <w:rsid w:val="00AB474B"/>
    <w:rsid w:val="00AC51F9"/>
    <w:rsid w:val="00AC6116"/>
    <w:rsid w:val="00AD6D07"/>
    <w:rsid w:val="00AF5238"/>
    <w:rsid w:val="00B024BD"/>
    <w:rsid w:val="00B047C5"/>
    <w:rsid w:val="00B13911"/>
    <w:rsid w:val="00B14AC9"/>
    <w:rsid w:val="00B1656C"/>
    <w:rsid w:val="00B16AAC"/>
    <w:rsid w:val="00B24C65"/>
    <w:rsid w:val="00B32619"/>
    <w:rsid w:val="00B336CF"/>
    <w:rsid w:val="00B56CFA"/>
    <w:rsid w:val="00B713E3"/>
    <w:rsid w:val="00B718E2"/>
    <w:rsid w:val="00B76B78"/>
    <w:rsid w:val="00B81239"/>
    <w:rsid w:val="00B83580"/>
    <w:rsid w:val="00B97876"/>
    <w:rsid w:val="00B97F4E"/>
    <w:rsid w:val="00BA357F"/>
    <w:rsid w:val="00BA7BB8"/>
    <w:rsid w:val="00BC3A86"/>
    <w:rsid w:val="00BD7716"/>
    <w:rsid w:val="00C0423E"/>
    <w:rsid w:val="00C164C1"/>
    <w:rsid w:val="00C24783"/>
    <w:rsid w:val="00C25C96"/>
    <w:rsid w:val="00C3139C"/>
    <w:rsid w:val="00C36EF6"/>
    <w:rsid w:val="00C37555"/>
    <w:rsid w:val="00C514A6"/>
    <w:rsid w:val="00C629C7"/>
    <w:rsid w:val="00C66F57"/>
    <w:rsid w:val="00C7035E"/>
    <w:rsid w:val="00C717B9"/>
    <w:rsid w:val="00C71AD9"/>
    <w:rsid w:val="00CB095C"/>
    <w:rsid w:val="00CC6060"/>
    <w:rsid w:val="00CC6B12"/>
    <w:rsid w:val="00CD3A2D"/>
    <w:rsid w:val="00CE6815"/>
    <w:rsid w:val="00CE739C"/>
    <w:rsid w:val="00CF21C3"/>
    <w:rsid w:val="00D013F5"/>
    <w:rsid w:val="00D0372D"/>
    <w:rsid w:val="00D16336"/>
    <w:rsid w:val="00D204FB"/>
    <w:rsid w:val="00D2535C"/>
    <w:rsid w:val="00D31A6F"/>
    <w:rsid w:val="00D32A9B"/>
    <w:rsid w:val="00D32AE6"/>
    <w:rsid w:val="00D32B03"/>
    <w:rsid w:val="00D35407"/>
    <w:rsid w:val="00D449D9"/>
    <w:rsid w:val="00D47FCF"/>
    <w:rsid w:val="00D52FB2"/>
    <w:rsid w:val="00D54054"/>
    <w:rsid w:val="00D75695"/>
    <w:rsid w:val="00D82D88"/>
    <w:rsid w:val="00DA3706"/>
    <w:rsid w:val="00DB16D6"/>
    <w:rsid w:val="00DB71EF"/>
    <w:rsid w:val="00DD1DE3"/>
    <w:rsid w:val="00DD2CEE"/>
    <w:rsid w:val="00DD6391"/>
    <w:rsid w:val="00DE0ADF"/>
    <w:rsid w:val="00E10593"/>
    <w:rsid w:val="00E12152"/>
    <w:rsid w:val="00E13507"/>
    <w:rsid w:val="00E21F1F"/>
    <w:rsid w:val="00E2224D"/>
    <w:rsid w:val="00E3278E"/>
    <w:rsid w:val="00E434A6"/>
    <w:rsid w:val="00E51724"/>
    <w:rsid w:val="00E520FE"/>
    <w:rsid w:val="00E559AC"/>
    <w:rsid w:val="00E649C3"/>
    <w:rsid w:val="00E73445"/>
    <w:rsid w:val="00E8598C"/>
    <w:rsid w:val="00E92CD9"/>
    <w:rsid w:val="00EA5A21"/>
    <w:rsid w:val="00EA605D"/>
    <w:rsid w:val="00EB26A2"/>
    <w:rsid w:val="00EB2F70"/>
    <w:rsid w:val="00EB3475"/>
    <w:rsid w:val="00EC7A1A"/>
    <w:rsid w:val="00ED140A"/>
    <w:rsid w:val="00EE027F"/>
    <w:rsid w:val="00EE2C34"/>
    <w:rsid w:val="00EE3478"/>
    <w:rsid w:val="00EF2008"/>
    <w:rsid w:val="00EF516E"/>
    <w:rsid w:val="00F053CA"/>
    <w:rsid w:val="00F154FA"/>
    <w:rsid w:val="00F21F20"/>
    <w:rsid w:val="00F22D9D"/>
    <w:rsid w:val="00F22E0F"/>
    <w:rsid w:val="00F26DBB"/>
    <w:rsid w:val="00F30F79"/>
    <w:rsid w:val="00F33CE2"/>
    <w:rsid w:val="00F35E46"/>
    <w:rsid w:val="00F41088"/>
    <w:rsid w:val="00F47ADE"/>
    <w:rsid w:val="00F50F4A"/>
    <w:rsid w:val="00F7527D"/>
    <w:rsid w:val="00F769C7"/>
    <w:rsid w:val="00F80717"/>
    <w:rsid w:val="00F81B3B"/>
    <w:rsid w:val="00F81C8D"/>
    <w:rsid w:val="00F85CDD"/>
    <w:rsid w:val="00F8766C"/>
    <w:rsid w:val="00F92565"/>
    <w:rsid w:val="00F96288"/>
    <w:rsid w:val="00FA0E7F"/>
    <w:rsid w:val="00FA5D60"/>
    <w:rsid w:val="00FA7539"/>
    <w:rsid w:val="00FC0C73"/>
    <w:rsid w:val="00FC2C10"/>
    <w:rsid w:val="00FD44B3"/>
    <w:rsid w:val="00FD564B"/>
    <w:rsid w:val="00FE2541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2384"/>
  <w15:chartTrackingRefBased/>
  <w15:docId w15:val="{8C11F029-8313-4EC6-B910-7F3C28EC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37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3D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D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D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3D7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3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3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35C"/>
    <w:rPr>
      <w:vertAlign w:val="superscript"/>
    </w:rPr>
  </w:style>
  <w:style w:type="table" w:styleId="Tabela-Siatka">
    <w:name w:val="Table Grid"/>
    <w:basedOn w:val="Standardowy"/>
    <w:uiPriority w:val="39"/>
    <w:rsid w:val="00D8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39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15</Pages>
  <Words>5127</Words>
  <Characters>30765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Dąbrowska</cp:lastModifiedBy>
  <cp:revision>79</cp:revision>
  <dcterms:created xsi:type="dcterms:W3CDTF">2021-04-28T06:29:00Z</dcterms:created>
  <dcterms:modified xsi:type="dcterms:W3CDTF">2024-06-14T10:04:00Z</dcterms:modified>
</cp:coreProperties>
</file>