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Klauzula informacyjna RODO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o ochronie danych) (Dz. U. UE. z 2016 r., L 119, poz. 1) informujemy, że Administratorem Państwa danych osobowych jest: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Gmina Rząśnik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ul. Jesionowa 3, 07-205 Rząśnik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tel. 29 59 29 260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Informujemy że na mocy art. 37 ust. 1 lit. a) RODO Administrator powołał Inspektora Ochrony Danych (IOD), który w jego imieniu nadzoruje sferę przetwarzania danych osobowych. Z IOD można kontaktować się pod adresem mail: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iod-mm@tbdsiedlce.pl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zakresu działania Gminy Rząśnik należy wykonywanie zadań publicznych, niezastrzeżonych ustawami na rzecz nadrzędnych organów samorządowych oraz organów administracji rządowej.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Gmina Rząśnik gromadzi Państwa dane w celu realizacji zadań wynikających z przepisów prawa, w szczególności z ustawy o samorządzie gminnym (Dz. U. z 2020r., poz. 713 ze zm.) oraz Statutu Gminy Rząśnik.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Podstawa prawna przetwarzania Państwa danych wynika z szeregu ustaw kompetencyjnych (merytorycznych) oraz obowiązków i zadań zleconych przez instytucje nadrzędne wobec Gminy Rząśnik oraz na podstawie zgód wyrażonych przez osobę której dane są przetwarzane.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Administrator przetwarza Państwa dane osobowe w ściśle określonym, minimalnym zakresie niezbędnym do osiągnięcia celu, o którym mowa powyżej.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Dane osobowe przetwarzane przez Gminę Rząśnik przechowywane będą przez okres niezbędny do realizacji celu dla jakiego zostały zebrane oraz zgodnie z terminami archiwizacji określonymi przez ustawy kompetencyjne lub ustawę z dnia 14 czerwca 1960r.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Kodeks postępowania administracyjnego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(Dz. U. z 202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r., poz.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735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ze zm.) i ustawę z dnia 14 lipca 1983 r.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o narodowym zasobie archiwalnym i archiwach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(Dz. U. z 2020r., poz. 164 ze zm.),              w tym Rozporządzenie Prezesa Rady Ministrów z dnia 18 stycznia 2011r. w sprawie instrukcji kancelaryjnej, jednolitych rzeczowych wykazów akt oraz instrukcji w sprawie organizacji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 zakresu działania archiwów zakładowych.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Każda osoba, z wyjątkami zastrzeżonymi przepisami prawa, ma możliwość: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dostępu do danych osobowych jej dotyczących,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żądania ich sprostowania,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usunięcia lub ograniczenia przetwarzania,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wniesienia sprzeciwu wobec przetwarzania.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powyższych uprawnień można skorzystać w siedzibie Administratora, pisząc na adres Administratora lub drogą elektroniczną kierując korespondencję na adres: Urząd Gminy Rząśnik, ul. Jesionowa 3, 07-205 Rząśnik.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Przysługuje Państwu prawo wniesienia skargi do organu nadzorczego na niezgodne z RODO przetwarzanie Państwa danych osobowych przez Gminę Rząśnik. Organem właściwym dla ww. skargi jest: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Prezes Urzędu Ochrony Danych Osobowych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ul. Stawki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00-193 Warszawa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zależności od czynności przetwarzania, której poddawane są Państwa dane osobowe                              u Administratora Danych, podanie danych osobowych jest wymogiem ustawowym lub umownym.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szczegółach podstawy gromadzenia danych osobowych i ewentualnym obowiązku lub dobrowolności ich podania oraz potencjalnych konsekwencjach niepodania danych, informowani Państwo będziecie przez merytoryczną komórkę Urzędu Gminy w Rząśniku prowadzącą przetwarzanie.</w:t>
      </w:r>
    </w:p>
    <w:p>
      <w:pPr>
        <w:pStyle w:val="Style61"/>
        <w:widowControl/>
        <w:spacing w:lineRule="auto" w:line="240"/>
        <w:rPr>
          <w:b/>
          <w:b/>
        </w:rPr>
      </w:pPr>
      <w:r>
        <w:rPr>
          <w:rFonts w:eastAsia="Times New Roman"/>
          <w:b/>
        </w:rPr>
        <w:t xml:space="preserve">Pani/Pana dane osobowe przetwarzane będą w celu rozpatrzenia wniosku o produkt oferowany przez Wojewódzki Fundusz Ochrony Środowiska i Gospodarki Wodnej                            w Warszawie, zawarcia i późniejszej realizacji umowy oraz </w:t>
      </w:r>
      <w:r>
        <w:rPr>
          <w:b/>
        </w:rPr>
        <w:t xml:space="preserve">przekazania wykonawcy realizującemu przedmiotowe zadanie (odbiór i utylizację azbestu) niezbędnych danych                         ( tj. imię, nazwisko, adres nieruchomości oraz numer telefonu), z którym Gmina Rząśnik zawrze umowę po przeprowadzeniu zapytania.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Otrzymałam/em dnia ……………………………… podpis…………………………………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107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e6f58"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</w:rPr>
  </w:style>
  <w:style w:type="paragraph" w:styleId="Style61" w:customStyle="1">
    <w:name w:val="Style6"/>
    <w:basedOn w:val="Normal"/>
    <w:uiPriority w:val="99"/>
    <w:qFormat/>
    <w:rsid w:val="00913c21"/>
    <w:pPr>
      <w:widowControl w:val="false"/>
      <w:spacing w:lineRule="exact" w:line="396" w:before="0" w:after="0"/>
      <w:jc w:val="both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f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LibreOffice/7.2.0.4$Windows_X86_64 LibreOffice_project/9a9c6381e3f7a62afc1329bd359cc48accb6435b</Application>
  <AppVersion>15.0000</AppVersion>
  <DocSecurity>0</DocSecurity>
  <Pages>2</Pages>
  <Words>624</Words>
  <Characters>4062</Characters>
  <CharactersWithSpaces>4782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2018-06-20T06:14:00Z</dcterms:created>
  <dc:creator>Justyna</dc:creator>
  <dc:description/>
  <dc:language>pl-PL</dc:language>
  <cp:lastModifiedBy/>
  <cp:lastPrinted>2020-04-29T10:09:48Z</cp:lastPrinted>
  <dcterms:modified xsi:type="dcterms:W3CDTF">2021-09-08T10:11:39Z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