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37274983"/>
        <w:docPartObj>
          <w:docPartGallery w:val="Cover Pages"/>
          <w:docPartUnique/>
        </w:docPartObj>
      </w:sdtPr>
      <w:sdtEndPr/>
      <w:sdtContent>
        <w:p w14:paraId="09FE0D1E" w14:textId="6E8388DC" w:rsidR="005B7B95" w:rsidRDefault="005B7B95">
          <w:r>
            <w:rPr>
              <w:noProof/>
              <w:lang w:eastAsia="pl-PL"/>
            </w:rPr>
            <mc:AlternateContent>
              <mc:Choice Requires="wps">
                <w:drawing>
                  <wp:anchor distT="0" distB="0" distL="114300" distR="114300" simplePos="0" relativeHeight="251661312" behindDoc="0" locked="0" layoutInCell="1" allowOverlap="1" wp14:anchorId="4EB96416" wp14:editId="4523FDC9">
                    <wp:simplePos x="0" y="0"/>
                    <wp:positionH relativeFrom="margin">
                      <wp:posOffset>340995</wp:posOffset>
                    </wp:positionH>
                    <wp:positionV relativeFrom="margin">
                      <wp:posOffset>539750</wp:posOffset>
                    </wp:positionV>
                    <wp:extent cx="5753100" cy="525780"/>
                    <wp:effectExtent l="0" t="0" r="13335" b="5080"/>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23E97" w14:textId="0C48F68E" w:rsidR="005B7B95" w:rsidRPr="005B7B95" w:rsidRDefault="00435277" w:rsidP="005B7B95">
                                <w:pPr>
                                  <w:pStyle w:val="Bezodstpw"/>
                                  <w:jc w:val="center"/>
                                  <w:rPr>
                                    <w:caps/>
                                    <w:color w:val="323E4F" w:themeColor="text2" w:themeShade="BF"/>
                                    <w:sz w:val="72"/>
                                    <w:szCs w:val="72"/>
                                  </w:rPr>
                                </w:pPr>
                                <w:sdt>
                                  <w:sdtPr>
                                    <w:rPr>
                                      <w:caps/>
                                      <w:color w:val="323E4F" w:themeColor="text2" w:themeShade="BF"/>
                                      <w:sz w:val="72"/>
                                      <w:szCs w:val="7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B7B95" w:rsidRPr="005B7B95">
                                      <w:rPr>
                                        <w:caps/>
                                        <w:color w:val="323E4F" w:themeColor="text2" w:themeShade="BF"/>
                                        <w:sz w:val="72"/>
                                        <w:szCs w:val="72"/>
                                      </w:rPr>
                                      <w:t>strategia rozwiĄZYWANIA PROBLENÓW SPOŁECZNYCH GMINY wISNIEWO NA LATA  2021-2030</w:t>
                                    </w:r>
                                  </w:sdtContent>
                                </w:sdt>
                              </w:p>
                              <w:sdt>
                                <w:sdtPr>
                                  <w:rPr>
                                    <w:smallCaps/>
                                    <w:color w:val="44546A" w:themeColor="text2"/>
                                    <w:sz w:val="36"/>
                                    <w:szCs w:val="36"/>
                                  </w:rPr>
                                  <w:alias w:val="Podtytuł"/>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6567C92C" w14:textId="53F52427" w:rsidR="005B7B95" w:rsidRDefault="005B7B95">
                                    <w:pPr>
                                      <w:pStyle w:val="Bezodstpw"/>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EB96416" id="_x0000_t202" coordsize="21600,21600" o:spt="202" path="m,l,21600r21600,l21600,xe">
                    <v:stroke joinstyle="miter"/>
                    <v:path gradientshapeok="t" o:connecttype="rect"/>
                  </v:shapetype>
                  <v:shape id="Pole tekstowe 113" o:spid="_x0000_s1026" type="#_x0000_t202" style="position:absolute;margin-left:26.85pt;margin-top:42.5pt;width:453pt;height:41.4pt;z-index:251661312;visibility:visible;mso-wrap-style:square;mso-width-percent:734;mso-height-percent:363;mso-wrap-distance-left:9pt;mso-wrap-distance-top:0;mso-wrap-distance-right:9pt;mso-wrap-distance-bottom:0;mso-position-horizontal:absolute;mso-position-horizontal-relative:margin;mso-position-vertical:absolute;mso-position-vertical-relative:margin;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" filled="f" stroked="f" strokeweight=".5pt">
                    <v:textbox inset="0,0,0,0">
                      <w:txbxContent>
                        <w:p w14:paraId="01423E97" w14:textId="0C48F68E" w:rsidR="005B7B95" w:rsidRPr="005B7B95" w:rsidRDefault="005B7B95" w:rsidP="005B7B95">
                          <w:pPr>
                            <w:pStyle w:val="Bezodstpw"/>
                            <w:jc w:val="center"/>
                            <w:rPr>
                              <w:caps/>
                              <w:color w:val="323E4F" w:themeColor="text2" w:themeShade="BF"/>
                              <w:sz w:val="72"/>
                              <w:szCs w:val="72"/>
                            </w:rPr>
                          </w:pPr>
                          <w:sdt>
                            <w:sdtPr>
                              <w:rPr>
                                <w:caps/>
                                <w:color w:val="323E4F" w:themeColor="text2" w:themeShade="BF"/>
                                <w:sz w:val="72"/>
                                <w:szCs w:val="7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5B7B95">
                                <w:rPr>
                                  <w:caps/>
                                  <w:color w:val="323E4F" w:themeColor="text2" w:themeShade="BF"/>
                                  <w:sz w:val="72"/>
                                  <w:szCs w:val="72"/>
                                </w:rPr>
                                <w:t>strategia rozwiĄZYWANIA PROBLENÓW SPOŁECZNYCH GMINY wISNIEWO NA LATA  2021-2030</w:t>
                              </w:r>
                            </w:sdtContent>
                          </w:sdt>
                        </w:p>
                        <w:sdt>
                          <w:sdtPr>
                            <w:rPr>
                              <w:smallCaps/>
                              <w:color w:val="44546A" w:themeColor="text2"/>
                              <w:sz w:val="36"/>
                              <w:szCs w:val="36"/>
                            </w:rPr>
                            <w:alias w:val="Podtytuł"/>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6567C92C" w14:textId="53F52427" w:rsidR="005B7B95" w:rsidRDefault="005B7B95">
                              <w:pPr>
                                <w:pStyle w:val="Bezodstpw"/>
                                <w:jc w:val="right"/>
                                <w:rPr>
                                  <w:smallCaps/>
                                  <w:color w:val="44546A" w:themeColor="text2"/>
                                  <w:sz w:val="36"/>
                                  <w:szCs w:val="36"/>
                                </w:rPr>
                              </w:pPr>
                              <w:r>
                                <w:rPr>
                                  <w:smallCaps/>
                                  <w:color w:val="44546A" w:themeColor="text2"/>
                                  <w:sz w:val="36"/>
                                  <w:szCs w:val="36"/>
                                </w:rPr>
                                <w:t xml:space="preserve">     </w:t>
                              </w:r>
                            </w:p>
                          </w:sdtContent>
                        </w:sdt>
                      </w:txbxContent>
                    </v:textbox>
                    <w10:wrap type="square" anchorx="margin" anchory="margin"/>
                  </v:shape>
                </w:pict>
              </mc:Fallback>
            </mc:AlternateContent>
          </w:r>
        </w:p>
        <w:p w14:paraId="361425F7" w14:textId="2884176D" w:rsidR="005B7B95" w:rsidRDefault="005B7B95">
          <w:r>
            <w:rPr>
              <w:noProof/>
              <w:lang w:eastAsia="pl-PL"/>
            </w:rPr>
            <mc:AlternateContent>
              <mc:Choice Requires="wps">
                <w:drawing>
                  <wp:anchor distT="0" distB="0" distL="114300" distR="114300" simplePos="0" relativeHeight="251663360" behindDoc="0" locked="0" layoutInCell="1" allowOverlap="1" wp14:anchorId="1A4A62DE" wp14:editId="32BF9738">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Pole tekstow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Data opublikowania"/>
                                  <w:tag w:val=""/>
                                  <w:id w:val="400952559"/>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EndPr/>
                                <w:sdtContent>
                                  <w:p w14:paraId="4CA4B090" w14:textId="5E352F0F" w:rsidR="005B7B95" w:rsidRDefault="005B7B95">
                                    <w:pPr>
                                      <w:pStyle w:val="Bezodstpw"/>
                                      <w:jc w:val="right"/>
                                      <w:rPr>
                                        <w:caps/>
                                        <w:color w:val="323E4F" w:themeColor="text2" w:themeShade="BF"/>
                                        <w:sz w:val="40"/>
                                        <w:szCs w:val="40"/>
                                      </w:rPr>
                                    </w:pPr>
                                    <w:r>
                                      <w:rPr>
                                        <w:color w:val="323E4F" w:themeColor="text2" w:themeShade="BF"/>
                                        <w:sz w:val="40"/>
                                        <w:szCs w:val="40"/>
                                      </w:rPr>
                                      <w:t>projekt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4A62DE" id="Pole tekstowe 111" o:spid="_x0000_s1027" type="#_x0000_t202" style="position:absolute;margin-left:0;margin-top:0;width:288.25pt;height:287.5pt;z-index:25166336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4/fAIAAGM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" filled="f" stroked="f" strokeweight=".5pt">
                    <v:textbox style="mso-fit-shape-to-text:t" inset="0,0,0,0">
                      <w:txbxContent>
                        <w:sdt>
                          <w:sdtPr>
                            <w:rPr>
                              <w:caps/>
                              <w:color w:val="323E4F" w:themeColor="text2" w:themeShade="BF"/>
                              <w:sz w:val="40"/>
                              <w:szCs w:val="40"/>
                            </w:rPr>
                            <w:alias w:val="Data opublikowania"/>
                            <w:tag w:val=""/>
                            <w:id w:val="400952559"/>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Content>
                            <w:p w14:paraId="4CA4B090" w14:textId="5E352F0F" w:rsidR="005B7B95" w:rsidRDefault="005B7B95">
                              <w:pPr>
                                <w:pStyle w:val="Bezodstpw"/>
                                <w:jc w:val="right"/>
                                <w:rPr>
                                  <w:caps/>
                                  <w:color w:val="323E4F" w:themeColor="text2" w:themeShade="BF"/>
                                  <w:sz w:val="40"/>
                                  <w:szCs w:val="40"/>
                                </w:rPr>
                              </w:pPr>
                              <w:r>
                                <w:rPr>
                                  <w:color w:val="323E4F" w:themeColor="text2" w:themeShade="BF"/>
                                  <w:sz w:val="40"/>
                                  <w:szCs w:val="40"/>
                                </w:rPr>
                                <w:t>projekt</w:t>
                              </w:r>
                            </w:p>
                          </w:sdtContent>
                        </w:sdt>
                      </w:txbxContent>
                    </v:textbox>
                    <w10:wrap type="square" anchorx="page" anchory="page"/>
                  </v:shape>
                </w:pict>
              </mc:Fallback>
            </mc:AlternateContent>
          </w:r>
          <w:r>
            <w:rPr>
              <w:noProof/>
              <w:lang w:eastAsia="pl-PL"/>
            </w:rPr>
            <mc:AlternateContent>
              <mc:Choice Requires="wpg">
                <w:drawing>
                  <wp:anchor distT="0" distB="0" distL="114300" distR="114300" simplePos="0" relativeHeight="251660288" behindDoc="0" locked="0" layoutInCell="1" allowOverlap="1" wp14:anchorId="2335EC29" wp14:editId="4A920E65">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ostokąt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6AB5E7" id="Grupa 114" o:spid="_x0000_s1026" style="position:absolute;margin-left:0;margin-top:0;width:18pt;height:10in;z-index:25166028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AOVoySOgMAAO0KAAAOAAAAAAAAAAAAAAAAAC4CAABkcnMvZTJvRG9jLnhtbFBLAQItABQA&#10;BgAIAAAAIQC90XfD2gAAAAUBAAAPAAAAAAAAAAAAAAAAAJQFAABkcnMvZG93bnJldi54bWxQSwUG&#10;AAAAAAQABADzAAAAmwYAAA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br w:type="page"/>
          </w:r>
        </w:p>
      </w:sdtContent>
    </w:sdt>
    <w:p w14:paraId="5909162D" w14:textId="77777777" w:rsidR="00B84FF5" w:rsidRDefault="00435277" w:rsidP="007E6687">
      <w:pPr>
        <w:pStyle w:val="Bezodstpw"/>
      </w:pPr>
    </w:p>
    <w:p w14:paraId="45CCF09B" w14:textId="62374040" w:rsidR="00232E28" w:rsidRDefault="00232E28" w:rsidP="007E6687">
      <w:pPr>
        <w:pStyle w:val="Bezodstpw"/>
      </w:pPr>
    </w:p>
    <w:p w14:paraId="7CA8BE33" w14:textId="70959A65" w:rsidR="00232E28" w:rsidRDefault="00232E28" w:rsidP="007E6687">
      <w:pPr>
        <w:pStyle w:val="Bezodstpw"/>
      </w:pPr>
    </w:p>
    <w:p w14:paraId="3650F5E0" w14:textId="5AF55C7A" w:rsidR="00232E28" w:rsidRDefault="00232E28" w:rsidP="007E6687">
      <w:pPr>
        <w:pStyle w:val="Bezodstpw"/>
      </w:pPr>
    </w:p>
    <w:p w14:paraId="11E9A6D0" w14:textId="4BB14205" w:rsidR="00232E28" w:rsidRDefault="00232E28" w:rsidP="007E6687">
      <w:pPr>
        <w:pStyle w:val="Bezodstpw"/>
      </w:pPr>
    </w:p>
    <w:p w14:paraId="6A3E8617" w14:textId="7BAB1D1C" w:rsidR="00232E28" w:rsidRDefault="00232E28" w:rsidP="007E6687">
      <w:pPr>
        <w:pStyle w:val="Bezodstpw"/>
      </w:pPr>
    </w:p>
    <w:p w14:paraId="6E88A591" w14:textId="4145D80E" w:rsidR="00232E28" w:rsidRDefault="00842B2C" w:rsidP="007E6687">
      <w:pPr>
        <w:pStyle w:val="Bezodstpw"/>
      </w:pPr>
      <w:r w:rsidRPr="007E6687">
        <w:rPr>
          <w:noProof/>
          <w:lang w:eastAsia="pl-PL"/>
        </w:rPr>
        <w:drawing>
          <wp:inline distT="0" distB="0" distL="0" distR="0" wp14:anchorId="2F7E5A24" wp14:editId="1D54F4BE">
            <wp:extent cx="5734050" cy="2971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2971800"/>
                    </a:xfrm>
                    <a:prstGeom prst="rect">
                      <a:avLst/>
                    </a:prstGeom>
                    <a:noFill/>
                    <a:ln>
                      <a:noFill/>
                    </a:ln>
                  </pic:spPr>
                </pic:pic>
              </a:graphicData>
            </a:graphic>
          </wp:inline>
        </w:drawing>
      </w:r>
    </w:p>
    <w:p w14:paraId="641B2D24" w14:textId="019F9958" w:rsidR="00232E28" w:rsidRDefault="00232E28" w:rsidP="007E6687">
      <w:pPr>
        <w:pStyle w:val="Bezodstpw"/>
      </w:pPr>
    </w:p>
    <w:p w14:paraId="62CA8195" w14:textId="0DDA2F50" w:rsidR="00232E28" w:rsidRDefault="00232E28" w:rsidP="007E6687">
      <w:pPr>
        <w:pStyle w:val="Bezodstpw"/>
      </w:pPr>
    </w:p>
    <w:p w14:paraId="0655CA83" w14:textId="2446AAC8" w:rsidR="00232E28" w:rsidRDefault="00232E28" w:rsidP="007E6687">
      <w:pPr>
        <w:pStyle w:val="Bezodstpw"/>
      </w:pPr>
    </w:p>
    <w:p w14:paraId="46126E0F" w14:textId="4C150027" w:rsidR="00232E28" w:rsidRDefault="00232E28" w:rsidP="007E6687">
      <w:pPr>
        <w:pStyle w:val="Bezodstpw"/>
      </w:pPr>
    </w:p>
    <w:p w14:paraId="5CB3B5AD" w14:textId="754DA20F" w:rsidR="00232E28" w:rsidRDefault="00232E28" w:rsidP="007E6687">
      <w:pPr>
        <w:pStyle w:val="Bezodstpw"/>
      </w:pPr>
    </w:p>
    <w:p w14:paraId="3E4F0F16" w14:textId="7A029FB9" w:rsidR="00232E28" w:rsidRDefault="00232E28" w:rsidP="007E6687">
      <w:pPr>
        <w:pStyle w:val="Bezodstpw"/>
      </w:pPr>
    </w:p>
    <w:p w14:paraId="51B66927" w14:textId="5DECDB34" w:rsidR="00232E28" w:rsidRDefault="00232E28" w:rsidP="007E6687">
      <w:pPr>
        <w:pStyle w:val="Bezodstpw"/>
      </w:pPr>
    </w:p>
    <w:p w14:paraId="62A23228" w14:textId="036B0153" w:rsidR="00232E28" w:rsidRDefault="00232E28" w:rsidP="007E6687">
      <w:pPr>
        <w:pStyle w:val="Bezodstpw"/>
      </w:pPr>
    </w:p>
    <w:p w14:paraId="3B1E89FF" w14:textId="1DA0C1FF" w:rsidR="00232E28" w:rsidRDefault="00232E28" w:rsidP="007E6687">
      <w:pPr>
        <w:pStyle w:val="Bezodstpw"/>
      </w:pPr>
    </w:p>
    <w:p w14:paraId="3B3F1C9E" w14:textId="7F39B016" w:rsidR="00232E28" w:rsidRDefault="00232E28" w:rsidP="007E6687">
      <w:pPr>
        <w:pStyle w:val="Bezodstpw"/>
      </w:pPr>
    </w:p>
    <w:p w14:paraId="63254243" w14:textId="276BF15D" w:rsidR="00232E28" w:rsidRDefault="00232E28" w:rsidP="007E6687">
      <w:pPr>
        <w:pStyle w:val="Bezodstpw"/>
      </w:pPr>
    </w:p>
    <w:p w14:paraId="73173B46" w14:textId="5D49D900" w:rsidR="00232E28" w:rsidRDefault="00232E28" w:rsidP="007E6687">
      <w:pPr>
        <w:pStyle w:val="Bezodstpw"/>
      </w:pPr>
    </w:p>
    <w:p w14:paraId="7516B67B" w14:textId="03637297" w:rsidR="00232E28" w:rsidRDefault="00232E28" w:rsidP="007E6687">
      <w:pPr>
        <w:pStyle w:val="Bezodstpw"/>
      </w:pPr>
    </w:p>
    <w:p w14:paraId="192FBF88" w14:textId="57D3927B" w:rsidR="00232E28" w:rsidRDefault="00232E28" w:rsidP="007E6687">
      <w:pPr>
        <w:pStyle w:val="Bezodstpw"/>
      </w:pPr>
    </w:p>
    <w:p w14:paraId="6AA75CDC" w14:textId="31A25E81" w:rsidR="00232E28" w:rsidRDefault="00232E28" w:rsidP="007E6687">
      <w:pPr>
        <w:pStyle w:val="Bezodstpw"/>
      </w:pPr>
    </w:p>
    <w:p w14:paraId="3D105AFF" w14:textId="377FC433" w:rsidR="00232E28" w:rsidRDefault="00232E28" w:rsidP="007E6687">
      <w:pPr>
        <w:pStyle w:val="Bezodstpw"/>
      </w:pPr>
    </w:p>
    <w:p w14:paraId="3B96B105" w14:textId="1F11D427" w:rsidR="00232E28" w:rsidRDefault="00232E28" w:rsidP="007E6687">
      <w:pPr>
        <w:pStyle w:val="Bezodstpw"/>
      </w:pPr>
    </w:p>
    <w:p w14:paraId="0A048CA6" w14:textId="6B9483C9" w:rsidR="00232E28" w:rsidRDefault="00232E28" w:rsidP="007E6687">
      <w:pPr>
        <w:pStyle w:val="Bezodstpw"/>
      </w:pPr>
    </w:p>
    <w:p w14:paraId="3B909ACC" w14:textId="358F69CA" w:rsidR="00232E28" w:rsidRDefault="00232E28" w:rsidP="007E6687">
      <w:pPr>
        <w:pStyle w:val="Bezodstpw"/>
      </w:pPr>
    </w:p>
    <w:p w14:paraId="59DA3084" w14:textId="22841265" w:rsidR="00232E28" w:rsidRDefault="00232E28" w:rsidP="007E6687">
      <w:pPr>
        <w:pStyle w:val="Bezodstpw"/>
      </w:pPr>
    </w:p>
    <w:p w14:paraId="3FC26962" w14:textId="2051B363" w:rsidR="00232E28" w:rsidRDefault="00232E28" w:rsidP="007E6687">
      <w:pPr>
        <w:pStyle w:val="Bezodstpw"/>
      </w:pPr>
    </w:p>
    <w:p w14:paraId="795BAE2F" w14:textId="4D363D61" w:rsidR="00232E28" w:rsidRDefault="00232E28" w:rsidP="007E6687">
      <w:pPr>
        <w:pStyle w:val="Bezodstpw"/>
      </w:pPr>
    </w:p>
    <w:p w14:paraId="34DD9944" w14:textId="344D962D" w:rsidR="00232E28" w:rsidRDefault="00232E28" w:rsidP="007E6687">
      <w:pPr>
        <w:pStyle w:val="Bezodstpw"/>
      </w:pPr>
    </w:p>
    <w:p w14:paraId="1F871956" w14:textId="1CE3BBAE" w:rsidR="00232E28" w:rsidRDefault="00232E28" w:rsidP="007E6687">
      <w:pPr>
        <w:pStyle w:val="Bezodstpw"/>
      </w:pPr>
    </w:p>
    <w:p w14:paraId="67A3C7F8" w14:textId="113B530F" w:rsidR="00232E28" w:rsidRDefault="00232E28" w:rsidP="007E6687">
      <w:pPr>
        <w:pStyle w:val="Bezodstpw"/>
      </w:pPr>
    </w:p>
    <w:p w14:paraId="2BEE1162" w14:textId="671DB983" w:rsidR="00232E28" w:rsidRDefault="00232E28" w:rsidP="007E6687">
      <w:pPr>
        <w:pStyle w:val="Bezodstpw"/>
      </w:pPr>
    </w:p>
    <w:p w14:paraId="7A62B96B" w14:textId="38702E1D" w:rsidR="00232E28" w:rsidRDefault="00232E28" w:rsidP="007E6687">
      <w:pPr>
        <w:pStyle w:val="Bezodstpw"/>
      </w:pPr>
    </w:p>
    <w:p w14:paraId="4C946290" w14:textId="73961017" w:rsidR="00232E28" w:rsidRDefault="00232E28" w:rsidP="007E6687">
      <w:pPr>
        <w:pStyle w:val="Bezodstpw"/>
      </w:pPr>
    </w:p>
    <w:p w14:paraId="3FECBA7E" w14:textId="77BCFB38" w:rsidR="00232E28" w:rsidRPr="00842B2C" w:rsidRDefault="00232E28" w:rsidP="00842B2C">
      <w:pPr>
        <w:pStyle w:val="Akapitzlist"/>
        <w:numPr>
          <w:ilvl w:val="0"/>
          <w:numId w:val="23"/>
        </w:numPr>
        <w:spacing w:after="22" w:line="377" w:lineRule="auto"/>
        <w:ind w:right="92"/>
        <w:jc w:val="center"/>
        <w:rPr>
          <w:rFonts w:ascii="Times New Roman" w:eastAsia="Times New Roman" w:hAnsi="Times New Roman" w:cs="Times New Roman"/>
          <w:b/>
          <w:bCs/>
          <w:color w:val="000000"/>
          <w:sz w:val="24"/>
          <w:lang w:eastAsia="pl-PL"/>
        </w:rPr>
      </w:pPr>
      <w:r w:rsidRPr="00842B2C">
        <w:rPr>
          <w:rFonts w:ascii="Times New Roman" w:eastAsia="Times New Roman" w:hAnsi="Times New Roman" w:cs="Times New Roman"/>
          <w:b/>
          <w:bCs/>
          <w:color w:val="000000"/>
          <w:sz w:val="24"/>
          <w:lang w:eastAsia="pl-PL"/>
        </w:rPr>
        <w:lastRenderedPageBreak/>
        <w:t>Wstęp</w:t>
      </w:r>
    </w:p>
    <w:p w14:paraId="03643864" w14:textId="03A083CB" w:rsidR="00232E28" w:rsidRPr="00232E28" w:rsidRDefault="00232E28" w:rsidP="00232E28">
      <w:pPr>
        <w:spacing w:after="22" w:line="377" w:lineRule="auto"/>
        <w:ind w:left="89" w:right="92"/>
        <w:jc w:val="both"/>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Przyjęcie i realizacja strategii rozwiązywania problemów społecznych jest zadaniem obligatoryjnym, przypisanym władzom gminy na mocy przepisów ustawy o pomocy społecznej z dnia 12 marca 2004 roku.  O potrzebie stworzenia strategii decyduje także środowisko lokalne, które wykazuje duże zainteresowanie problemami społecznymi w swoim otoczeniu. </w:t>
      </w:r>
    </w:p>
    <w:p w14:paraId="36D411B2" w14:textId="77777777" w:rsidR="00232E28" w:rsidRPr="00232E28" w:rsidRDefault="00232E28" w:rsidP="00232E28">
      <w:pPr>
        <w:spacing w:after="138"/>
        <w:ind w:left="89"/>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Poniższy dokument: </w:t>
      </w:r>
    </w:p>
    <w:p w14:paraId="00B7AA71" w14:textId="77777777" w:rsidR="00232E28" w:rsidRPr="00232E28" w:rsidRDefault="00232E28" w:rsidP="00232E28">
      <w:pPr>
        <w:numPr>
          <w:ilvl w:val="0"/>
          <w:numId w:val="1"/>
        </w:numPr>
        <w:spacing w:after="130"/>
        <w:ind w:hanging="360"/>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wytycza cele strategiczne projektowanych zmian,  </w:t>
      </w:r>
    </w:p>
    <w:p w14:paraId="21125D30" w14:textId="43D38D06" w:rsidR="00232E28" w:rsidRPr="00232E28" w:rsidRDefault="00232E28" w:rsidP="00232E28">
      <w:pPr>
        <w:numPr>
          <w:ilvl w:val="0"/>
          <w:numId w:val="1"/>
        </w:numPr>
        <w:spacing w:after="138"/>
        <w:ind w:hanging="360"/>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wytycza kierunki działań na rzecz niwelowania zjawisk społecznie niepożądanych,  </w:t>
      </w:r>
    </w:p>
    <w:p w14:paraId="588DAD64" w14:textId="25D5E670" w:rsidR="00232E28" w:rsidRPr="00232E28" w:rsidRDefault="00232E28" w:rsidP="00232E28">
      <w:pPr>
        <w:numPr>
          <w:ilvl w:val="0"/>
          <w:numId w:val="1"/>
        </w:numPr>
        <w:spacing w:after="136"/>
        <w:ind w:hanging="360"/>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zajmuje się tworzeniem mechanizmów wzmacniających efektywność dokonywanych zmian, </w:t>
      </w:r>
    </w:p>
    <w:p w14:paraId="4E41A816" w14:textId="77777777" w:rsidR="00232E28" w:rsidRPr="00232E28" w:rsidRDefault="00232E28" w:rsidP="00232E28">
      <w:pPr>
        <w:numPr>
          <w:ilvl w:val="0"/>
          <w:numId w:val="1"/>
        </w:numPr>
        <w:spacing w:after="132"/>
        <w:ind w:hanging="360"/>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wskazuje na sposób realizacji podejmowanych przedsięwzięć, </w:t>
      </w:r>
    </w:p>
    <w:p w14:paraId="47DA328D" w14:textId="77777777" w:rsidR="00232E28" w:rsidRPr="00232E28" w:rsidRDefault="00232E28" w:rsidP="00232E28">
      <w:pPr>
        <w:numPr>
          <w:ilvl w:val="0"/>
          <w:numId w:val="1"/>
        </w:numPr>
        <w:spacing w:after="125"/>
        <w:ind w:hanging="360"/>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określa ramy finansowe,  </w:t>
      </w:r>
    </w:p>
    <w:p w14:paraId="18D22DE8" w14:textId="77777777" w:rsidR="00232E28" w:rsidRPr="00232E28" w:rsidRDefault="00232E28" w:rsidP="00232E28">
      <w:pPr>
        <w:numPr>
          <w:ilvl w:val="0"/>
          <w:numId w:val="1"/>
        </w:numPr>
        <w:spacing w:after="109"/>
        <w:ind w:hanging="360"/>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wyznacza wskaźniki realizacji działań.  </w:t>
      </w:r>
    </w:p>
    <w:p w14:paraId="5237D939" w14:textId="77777777" w:rsidR="00232E28" w:rsidRPr="00232E28" w:rsidRDefault="00232E28" w:rsidP="00D56CF7">
      <w:pPr>
        <w:spacing w:after="40" w:line="384" w:lineRule="auto"/>
        <w:ind w:left="89" w:right="90"/>
        <w:jc w:val="both"/>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Prezentowana Strategia Rozwiązywania Problemów Społecznych spełnia wymagania stawiane nowoczesnym, kompleksowym dokumentom strategicznym, wprowadzając podstawę do działań rozwojowych w perspektywie najbliższych lat. Niniejsza strategia zachowuje standardowy układ właściwy dla dokumentu i obejmuje następujące części:  </w:t>
      </w:r>
    </w:p>
    <w:p w14:paraId="43954589" w14:textId="54BA58E2" w:rsidR="00232E28" w:rsidRPr="00CD37A8" w:rsidRDefault="00232E28" w:rsidP="00AF77CC">
      <w:pPr>
        <w:numPr>
          <w:ilvl w:val="0"/>
          <w:numId w:val="1"/>
        </w:numPr>
        <w:spacing w:after="35" w:line="360" w:lineRule="auto"/>
        <w:ind w:hanging="360"/>
        <w:jc w:val="both"/>
        <w:rPr>
          <w:rFonts w:ascii="Calibri" w:eastAsia="Calibri" w:hAnsi="Calibri" w:cs="Calibri"/>
          <w:vanish/>
          <w:color w:val="000000"/>
          <w:lang w:eastAsia="pl-PL"/>
          <w:specVanish/>
        </w:rPr>
      </w:pPr>
      <w:r w:rsidRPr="00232E28">
        <w:rPr>
          <w:rFonts w:ascii="Times New Roman" w:eastAsia="Times New Roman" w:hAnsi="Times New Roman" w:cs="Times New Roman"/>
          <w:color w:val="000000"/>
          <w:sz w:val="24"/>
          <w:lang w:eastAsia="pl-PL"/>
        </w:rPr>
        <w:t>część diagnostyczną, w której opisano fundamentalne dziedziny polityki społecznej (</w:t>
      </w:r>
      <w:proofErr w:type="spellStart"/>
      <w:r w:rsidRPr="00232E28">
        <w:rPr>
          <w:rFonts w:ascii="Times New Roman" w:eastAsia="Times New Roman" w:hAnsi="Times New Roman" w:cs="Times New Roman"/>
          <w:color w:val="000000"/>
          <w:sz w:val="24"/>
          <w:lang w:eastAsia="pl-PL"/>
        </w:rPr>
        <w:t>J.Auleytner</w:t>
      </w:r>
      <w:proofErr w:type="spellEnd"/>
      <w:r w:rsidRPr="00232E28">
        <w:rPr>
          <w:rFonts w:ascii="Times New Roman" w:eastAsia="Times New Roman" w:hAnsi="Times New Roman" w:cs="Times New Roman"/>
          <w:color w:val="000000"/>
          <w:sz w:val="24"/>
          <w:lang w:eastAsia="pl-PL"/>
        </w:rPr>
        <w:t>)</w:t>
      </w:r>
      <w:r w:rsidRPr="00232E28">
        <w:rPr>
          <w:rFonts w:ascii="Times New Roman" w:eastAsia="Times New Roman" w:hAnsi="Times New Roman" w:cs="Times New Roman"/>
          <w:color w:val="000000"/>
          <w:sz w:val="24"/>
          <w:vertAlign w:val="superscript"/>
          <w:lang w:eastAsia="pl-PL"/>
        </w:rPr>
        <w:t xml:space="preserve"> 1</w:t>
      </w:r>
      <w:r w:rsidRPr="00232E28">
        <w:rPr>
          <w:rFonts w:ascii="Times New Roman" w:eastAsia="Times New Roman" w:hAnsi="Times New Roman" w:cs="Times New Roman"/>
          <w:color w:val="000000"/>
          <w:sz w:val="24"/>
          <w:lang w:eastAsia="pl-PL"/>
        </w:rPr>
        <w:t xml:space="preserve"> na terenie Gminy </w:t>
      </w:r>
      <w:r>
        <w:rPr>
          <w:rFonts w:ascii="Times New Roman" w:eastAsia="Times New Roman" w:hAnsi="Times New Roman" w:cs="Times New Roman"/>
          <w:color w:val="000000"/>
          <w:sz w:val="24"/>
          <w:lang w:eastAsia="pl-PL"/>
        </w:rPr>
        <w:t>Wiśniewo</w:t>
      </w:r>
      <w:r w:rsidRPr="00232E28">
        <w:rPr>
          <w:rFonts w:ascii="Times New Roman" w:eastAsia="Times New Roman" w:hAnsi="Times New Roman" w:cs="Times New Roman"/>
          <w:color w:val="000000"/>
          <w:sz w:val="24"/>
          <w:lang w:eastAsia="pl-PL"/>
        </w:rPr>
        <w:t>: politykę ludnościową i rodzinną, politykę w</w:t>
      </w:r>
      <w:r w:rsidR="00AF77CC">
        <w:rPr>
          <w:rFonts w:ascii="Times New Roman" w:eastAsia="Times New Roman" w:hAnsi="Times New Roman" w:cs="Times New Roman"/>
          <w:color w:val="000000"/>
          <w:sz w:val="24"/>
          <w:lang w:eastAsia="pl-PL"/>
        </w:rPr>
        <w:t> </w:t>
      </w:r>
      <w:r w:rsidRPr="00232E28">
        <w:rPr>
          <w:rFonts w:ascii="Times New Roman" w:eastAsia="Times New Roman" w:hAnsi="Times New Roman" w:cs="Times New Roman"/>
          <w:color w:val="000000"/>
          <w:sz w:val="24"/>
          <w:lang w:eastAsia="pl-PL"/>
        </w:rPr>
        <w:t>dziedzinie zatrudnienia, warunków i ochrony pracy, politykę mieszkaniową, politykę w</w:t>
      </w:r>
      <w:r w:rsidR="00AF77CC">
        <w:rPr>
          <w:rFonts w:ascii="Times New Roman" w:eastAsia="Times New Roman" w:hAnsi="Times New Roman" w:cs="Times New Roman"/>
          <w:color w:val="000000"/>
          <w:sz w:val="24"/>
          <w:lang w:eastAsia="pl-PL"/>
        </w:rPr>
        <w:t> </w:t>
      </w:r>
      <w:r w:rsidRPr="00232E28">
        <w:rPr>
          <w:rFonts w:ascii="Times New Roman" w:eastAsia="Times New Roman" w:hAnsi="Times New Roman" w:cs="Times New Roman"/>
          <w:color w:val="000000"/>
          <w:sz w:val="24"/>
          <w:lang w:eastAsia="pl-PL"/>
        </w:rPr>
        <w:t xml:space="preserve">zakresie ochrony zdrowia, politykę oświatową, politykę kulturalną, politykę w zakresie zabezpieczenia społecznego i pomocy społecznej, politykę w zakresie bezpieczeństwa publicznego oraz przeciwdziałania szeroko rozumianym zjawiskom dezorganizacji społecznej oraz patologii społecznej; </w:t>
      </w:r>
    </w:p>
    <w:p w14:paraId="50996CD7" w14:textId="68AE2437" w:rsidR="00232E28" w:rsidRPr="00232E28" w:rsidRDefault="00CD37A8" w:rsidP="00AF77CC">
      <w:pPr>
        <w:numPr>
          <w:ilvl w:val="0"/>
          <w:numId w:val="1"/>
        </w:numPr>
        <w:spacing w:after="138" w:line="360" w:lineRule="auto"/>
        <w:ind w:hanging="360"/>
        <w:rPr>
          <w:rFonts w:ascii="Calibri" w:eastAsia="Calibri" w:hAnsi="Calibri" w:cs="Calibri"/>
          <w:color w:val="000000"/>
          <w:lang w:eastAsia="pl-PL"/>
        </w:rPr>
      </w:pPr>
      <w:r>
        <w:rPr>
          <w:rFonts w:ascii="Times New Roman" w:eastAsia="Times New Roman" w:hAnsi="Times New Roman" w:cs="Times New Roman"/>
          <w:color w:val="000000"/>
          <w:sz w:val="24"/>
          <w:lang w:eastAsia="pl-PL"/>
        </w:rPr>
        <w:t xml:space="preserve"> </w:t>
      </w:r>
      <w:r w:rsidR="00232E28" w:rsidRPr="00232E28">
        <w:rPr>
          <w:rFonts w:ascii="Times New Roman" w:eastAsia="Times New Roman" w:hAnsi="Times New Roman" w:cs="Times New Roman"/>
          <w:color w:val="000000"/>
          <w:sz w:val="24"/>
          <w:lang w:eastAsia="pl-PL"/>
        </w:rPr>
        <w:t xml:space="preserve">część prognostyczną, mającą na celu wskazanie głównych problemów Gminy </w:t>
      </w:r>
      <w:r w:rsidR="00232E28">
        <w:rPr>
          <w:rFonts w:ascii="Times New Roman" w:eastAsia="Times New Roman" w:hAnsi="Times New Roman" w:cs="Times New Roman"/>
          <w:color w:val="000000"/>
          <w:sz w:val="24"/>
          <w:lang w:eastAsia="pl-PL"/>
        </w:rPr>
        <w:t>Wiśniewo</w:t>
      </w:r>
      <w:r w:rsidR="00232E28" w:rsidRPr="00232E28">
        <w:rPr>
          <w:rFonts w:ascii="Times New Roman" w:eastAsia="Times New Roman" w:hAnsi="Times New Roman" w:cs="Times New Roman"/>
          <w:color w:val="000000"/>
          <w:sz w:val="24"/>
          <w:lang w:eastAsia="pl-PL"/>
        </w:rPr>
        <w:t xml:space="preserve">; </w:t>
      </w:r>
    </w:p>
    <w:p w14:paraId="5EF44421" w14:textId="744E3982" w:rsidR="00232E28" w:rsidRDefault="00232E28" w:rsidP="00AF77CC">
      <w:pPr>
        <w:pStyle w:val="Bezodstpw"/>
        <w:numPr>
          <w:ilvl w:val="0"/>
          <w:numId w:val="1"/>
        </w:numPr>
        <w:spacing w:line="360" w:lineRule="auto"/>
        <w:jc w:val="both"/>
        <w:rPr>
          <w:rFonts w:ascii="Times New Roman" w:eastAsia="Times New Roman" w:hAnsi="Times New Roman" w:cs="Times New Roman"/>
          <w:color w:val="000000"/>
          <w:sz w:val="24"/>
          <w:lang w:eastAsia="pl-PL"/>
        </w:rPr>
      </w:pPr>
      <w:r w:rsidRPr="00232E28">
        <w:rPr>
          <w:rFonts w:ascii="Times New Roman" w:eastAsia="Times New Roman" w:hAnsi="Times New Roman" w:cs="Times New Roman"/>
          <w:color w:val="000000"/>
          <w:sz w:val="24"/>
          <w:lang w:eastAsia="pl-PL"/>
        </w:rPr>
        <w:t>część strategiczną wskazującą zidentyfikowane obszary strategicznej interwencji, odpowiadające im cele strategiczne i operacyjne oraz proponowane działania. Dla każdego z</w:t>
      </w:r>
      <w:r w:rsidR="008D0F46">
        <w:rPr>
          <w:rFonts w:ascii="Times New Roman" w:eastAsia="Times New Roman" w:hAnsi="Times New Roman" w:cs="Times New Roman"/>
          <w:color w:val="000000"/>
          <w:sz w:val="24"/>
          <w:lang w:eastAsia="pl-PL"/>
        </w:rPr>
        <w:t xml:space="preserve"> </w:t>
      </w:r>
      <w:r w:rsidRPr="00232E28">
        <w:rPr>
          <w:rFonts w:ascii="Times New Roman" w:eastAsia="Times New Roman" w:hAnsi="Times New Roman" w:cs="Times New Roman"/>
          <w:color w:val="000000"/>
          <w:sz w:val="24"/>
          <w:lang w:eastAsia="pl-PL"/>
        </w:rPr>
        <w:t>zaproponowanych działań, przedstawiono sugerowane wskaźniki, pozwalające na monitorowanie zmian, a także wskazano podmioty odpowiedzialne za prowadzenie</w:t>
      </w:r>
      <w:r>
        <w:rPr>
          <w:rFonts w:ascii="Times New Roman" w:eastAsia="Times New Roman" w:hAnsi="Times New Roman" w:cs="Times New Roman"/>
          <w:color w:val="000000"/>
          <w:sz w:val="24"/>
          <w:lang w:eastAsia="pl-PL"/>
        </w:rPr>
        <w:t xml:space="preserve"> monitoringu, ramy finansowe działań w perspektywie do 203</w:t>
      </w:r>
      <w:r w:rsidR="00895F69">
        <w:rPr>
          <w:rFonts w:ascii="Times New Roman" w:eastAsia="Times New Roman" w:hAnsi="Times New Roman" w:cs="Times New Roman"/>
          <w:color w:val="000000"/>
          <w:sz w:val="24"/>
          <w:lang w:eastAsia="pl-PL"/>
        </w:rPr>
        <w:t>0</w:t>
      </w:r>
      <w:r>
        <w:rPr>
          <w:rFonts w:ascii="Times New Roman" w:eastAsia="Times New Roman" w:hAnsi="Times New Roman" w:cs="Times New Roman"/>
          <w:color w:val="000000"/>
          <w:sz w:val="24"/>
          <w:lang w:eastAsia="pl-PL"/>
        </w:rPr>
        <w:t xml:space="preserve"> roku.</w:t>
      </w:r>
    </w:p>
    <w:p w14:paraId="3F9D03EE" w14:textId="05AC93D0" w:rsidR="00232E28" w:rsidRDefault="00232E28" w:rsidP="00232E28">
      <w:pPr>
        <w:pStyle w:val="Bezodstpw"/>
        <w:spacing w:line="360" w:lineRule="auto"/>
        <w:jc w:val="both"/>
        <w:rPr>
          <w:rFonts w:ascii="Times New Roman" w:eastAsia="Times New Roman" w:hAnsi="Times New Roman" w:cs="Times New Roman"/>
          <w:color w:val="000000"/>
          <w:sz w:val="24"/>
          <w:lang w:eastAsia="pl-PL"/>
        </w:rPr>
      </w:pPr>
    </w:p>
    <w:p w14:paraId="5B1186BF" w14:textId="77777777" w:rsidR="00842B2C" w:rsidRDefault="00842B2C" w:rsidP="00232E28">
      <w:pPr>
        <w:pStyle w:val="Bezodstpw"/>
        <w:spacing w:line="360" w:lineRule="auto"/>
        <w:jc w:val="center"/>
        <w:rPr>
          <w:rFonts w:ascii="Times New Roman" w:hAnsi="Times New Roman" w:cs="Times New Roman"/>
          <w:b/>
          <w:bCs/>
          <w:sz w:val="24"/>
          <w:szCs w:val="24"/>
        </w:rPr>
      </w:pPr>
    </w:p>
    <w:p w14:paraId="6441BA8A" w14:textId="01C77EBE" w:rsidR="00232E28" w:rsidRPr="00232E28" w:rsidRDefault="00232E28" w:rsidP="00842B2C">
      <w:pPr>
        <w:pStyle w:val="Bezodstpw"/>
        <w:numPr>
          <w:ilvl w:val="0"/>
          <w:numId w:val="23"/>
        </w:numPr>
        <w:spacing w:line="360" w:lineRule="auto"/>
        <w:jc w:val="center"/>
        <w:rPr>
          <w:rFonts w:ascii="Times New Roman" w:hAnsi="Times New Roman" w:cs="Times New Roman"/>
          <w:b/>
          <w:bCs/>
          <w:sz w:val="24"/>
          <w:szCs w:val="24"/>
        </w:rPr>
      </w:pPr>
      <w:r w:rsidRPr="00232E28">
        <w:rPr>
          <w:rFonts w:ascii="Times New Roman" w:hAnsi="Times New Roman" w:cs="Times New Roman"/>
          <w:b/>
          <w:bCs/>
          <w:sz w:val="24"/>
          <w:szCs w:val="24"/>
        </w:rPr>
        <w:lastRenderedPageBreak/>
        <w:t>METODA TWORZENIA STRATEGII ROZWIĄZYWANIA</w:t>
      </w:r>
    </w:p>
    <w:p w14:paraId="48AF3794" w14:textId="7F7E1FD2" w:rsidR="00232E28" w:rsidRDefault="00232E28" w:rsidP="00232E28">
      <w:pPr>
        <w:pStyle w:val="Bezodstpw"/>
        <w:spacing w:line="360" w:lineRule="auto"/>
        <w:jc w:val="center"/>
        <w:rPr>
          <w:rFonts w:ascii="Times New Roman" w:hAnsi="Times New Roman" w:cs="Times New Roman"/>
          <w:b/>
          <w:bCs/>
          <w:sz w:val="24"/>
          <w:szCs w:val="24"/>
        </w:rPr>
      </w:pPr>
      <w:r w:rsidRPr="00232E28">
        <w:rPr>
          <w:rFonts w:ascii="Times New Roman" w:hAnsi="Times New Roman" w:cs="Times New Roman"/>
          <w:b/>
          <w:bCs/>
          <w:sz w:val="24"/>
          <w:szCs w:val="24"/>
        </w:rPr>
        <w:t>PROBLEMÓW SPOŁECZNYCH</w:t>
      </w:r>
    </w:p>
    <w:p w14:paraId="0ED31996" w14:textId="1BC2FCA9" w:rsidR="00232E28" w:rsidRPr="00232E28" w:rsidRDefault="00232E28" w:rsidP="00232E28">
      <w:pPr>
        <w:spacing w:after="104" w:line="396" w:lineRule="auto"/>
        <w:ind w:left="89" w:right="183"/>
        <w:jc w:val="both"/>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Przy tworzeniu strategii rozwiązywania problemów społecznych w Gminie </w:t>
      </w:r>
      <w:r>
        <w:rPr>
          <w:rFonts w:ascii="Times New Roman" w:eastAsia="Times New Roman" w:hAnsi="Times New Roman" w:cs="Times New Roman"/>
          <w:color w:val="000000"/>
          <w:sz w:val="24"/>
          <w:lang w:eastAsia="pl-PL"/>
        </w:rPr>
        <w:t>W</w:t>
      </w:r>
      <w:r w:rsidR="00895F69">
        <w:rPr>
          <w:rFonts w:ascii="Times New Roman" w:eastAsia="Times New Roman" w:hAnsi="Times New Roman" w:cs="Times New Roman"/>
          <w:color w:val="000000"/>
          <w:sz w:val="24"/>
          <w:lang w:eastAsia="pl-PL"/>
        </w:rPr>
        <w:t xml:space="preserve">iśniewo </w:t>
      </w:r>
      <w:r w:rsidRPr="00232E28">
        <w:rPr>
          <w:rFonts w:ascii="Times New Roman" w:eastAsia="Times New Roman" w:hAnsi="Times New Roman" w:cs="Times New Roman"/>
          <w:color w:val="000000"/>
          <w:sz w:val="24"/>
          <w:lang w:eastAsia="pl-PL"/>
        </w:rPr>
        <w:t>wybrano Metodę Aktywnego Planowania Strategii jako najbardziej odpowiednią dla efektywnego i wielokierunkowego przygotowania kierunków polityki społecznej. Planowanie społeczne oparte na tej metodzie bazuje na bezpośrednich wynikach diagnozy społecznej gminy oraz wiedzy ekspertów. Prezentacja wyników badań diagnostycznych dotyczących mieszkańców gminy, składała się z analizy dokumentów pozyskanych z</w:t>
      </w:r>
      <w:r w:rsidR="00AF77CC">
        <w:rPr>
          <w:rFonts w:ascii="Times New Roman" w:eastAsia="Times New Roman" w:hAnsi="Times New Roman" w:cs="Times New Roman"/>
          <w:color w:val="000000"/>
          <w:sz w:val="24"/>
          <w:lang w:eastAsia="pl-PL"/>
        </w:rPr>
        <w:t> </w:t>
      </w:r>
      <w:r w:rsidRPr="00232E28">
        <w:rPr>
          <w:rFonts w:ascii="Times New Roman" w:eastAsia="Times New Roman" w:hAnsi="Times New Roman" w:cs="Times New Roman"/>
          <w:color w:val="000000"/>
          <w:sz w:val="24"/>
          <w:lang w:eastAsia="pl-PL"/>
        </w:rPr>
        <w:t xml:space="preserve">następujących instytucji:  </w:t>
      </w:r>
    </w:p>
    <w:p w14:paraId="53893C86" w14:textId="77777777" w:rsidR="00232E28" w:rsidRPr="00232E28" w:rsidRDefault="00232E28" w:rsidP="00232E28">
      <w:pPr>
        <w:spacing w:after="162"/>
        <w:ind w:left="89"/>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 xml:space="preserve">Proces konstruowania głównych kierunków polityki społecznej przebiegał według 4 etapów: </w:t>
      </w:r>
    </w:p>
    <w:p w14:paraId="52E3C0E3" w14:textId="77777777" w:rsidR="00232E28" w:rsidRPr="00232E28" w:rsidRDefault="00232E28" w:rsidP="00232E28">
      <w:pPr>
        <w:numPr>
          <w:ilvl w:val="0"/>
          <w:numId w:val="2"/>
        </w:numPr>
        <w:spacing w:after="31" w:line="366" w:lineRule="auto"/>
        <w:ind w:right="183"/>
        <w:jc w:val="both"/>
        <w:rPr>
          <w:rFonts w:ascii="Calibri" w:eastAsia="Calibri" w:hAnsi="Calibri" w:cs="Calibri"/>
          <w:color w:val="000000"/>
          <w:lang w:eastAsia="pl-PL"/>
        </w:rPr>
      </w:pPr>
      <w:r w:rsidRPr="00232E28">
        <w:rPr>
          <w:rFonts w:ascii="Times New Roman" w:eastAsia="Times New Roman" w:hAnsi="Times New Roman" w:cs="Times New Roman"/>
          <w:b/>
          <w:color w:val="000000"/>
          <w:sz w:val="24"/>
          <w:lang w:eastAsia="pl-PL"/>
        </w:rPr>
        <w:t xml:space="preserve">Analiza problemów - </w:t>
      </w:r>
      <w:r w:rsidRPr="00232E28">
        <w:rPr>
          <w:rFonts w:ascii="Times New Roman" w:eastAsia="Times New Roman" w:hAnsi="Times New Roman" w:cs="Times New Roman"/>
          <w:color w:val="000000"/>
          <w:sz w:val="24"/>
          <w:lang w:eastAsia="pl-PL"/>
        </w:rPr>
        <w:t xml:space="preserve">której celem było zidentyfikowanie głównych grup problemów i kwestii społecznych w gminie w oparciu o wyniki diagnozy oraz dostępne analizy dotyczące poszczególnych działów polityki społecznej i uporządkowanie ich w związki przyczynowo   – skutkowe.    </w:t>
      </w:r>
      <w:r w:rsidRPr="00232E28">
        <w:rPr>
          <w:rFonts w:ascii="Calibri" w:eastAsia="Calibri" w:hAnsi="Calibri" w:cs="Calibri"/>
          <w:color w:val="000000"/>
          <w:sz w:val="24"/>
          <w:lang w:eastAsia="pl-PL"/>
        </w:rPr>
        <w:t xml:space="preserve"> </w:t>
      </w:r>
    </w:p>
    <w:p w14:paraId="066BA700" w14:textId="60934BDB" w:rsidR="00232E28" w:rsidRPr="00232E28" w:rsidRDefault="00232E28" w:rsidP="00232E28">
      <w:pPr>
        <w:numPr>
          <w:ilvl w:val="0"/>
          <w:numId w:val="2"/>
        </w:numPr>
        <w:spacing w:after="29" w:line="366" w:lineRule="auto"/>
        <w:ind w:right="183"/>
        <w:jc w:val="both"/>
        <w:rPr>
          <w:rFonts w:ascii="Calibri" w:eastAsia="Calibri" w:hAnsi="Calibri" w:cs="Calibri"/>
          <w:color w:val="000000"/>
          <w:lang w:eastAsia="pl-PL"/>
        </w:rPr>
      </w:pPr>
      <w:r w:rsidRPr="00232E28">
        <w:rPr>
          <w:rFonts w:ascii="Times New Roman" w:eastAsia="Times New Roman" w:hAnsi="Times New Roman" w:cs="Times New Roman"/>
          <w:b/>
          <w:color w:val="000000"/>
          <w:sz w:val="24"/>
          <w:lang w:eastAsia="pl-PL"/>
        </w:rPr>
        <w:t xml:space="preserve">Analiza głównych celów polityki społecznej - </w:t>
      </w:r>
      <w:r w:rsidRPr="00232E28">
        <w:rPr>
          <w:rFonts w:ascii="Times New Roman" w:eastAsia="Times New Roman" w:hAnsi="Times New Roman" w:cs="Times New Roman"/>
          <w:color w:val="000000"/>
          <w:sz w:val="24"/>
          <w:lang w:eastAsia="pl-PL"/>
        </w:rPr>
        <w:t>które umożliwiły wskazanie i</w:t>
      </w:r>
      <w:r w:rsidR="00AF77CC">
        <w:rPr>
          <w:rFonts w:ascii="Times New Roman" w:eastAsia="Times New Roman" w:hAnsi="Times New Roman" w:cs="Times New Roman"/>
          <w:color w:val="000000"/>
          <w:sz w:val="24"/>
          <w:lang w:eastAsia="pl-PL"/>
        </w:rPr>
        <w:t> </w:t>
      </w:r>
      <w:r w:rsidRPr="00232E28">
        <w:rPr>
          <w:rFonts w:ascii="Times New Roman" w:eastAsia="Times New Roman" w:hAnsi="Times New Roman" w:cs="Times New Roman"/>
          <w:color w:val="000000"/>
          <w:sz w:val="24"/>
          <w:lang w:eastAsia="pl-PL"/>
        </w:rPr>
        <w:t>identyfikację strategicznych celów i ich wzajemnej zależności zgodnie z kryterium „cel – środek do jego osiągnięcia”. Celowi generalnemu strategii przypisano cele strategiczne oraz kierunki działań szczegółowych oraz wskazano tzw. przedsięwzięcia, które stanowią podstawę do projektowania projektów socjalnych oraz programów szczegółowych.</w:t>
      </w:r>
      <w:r w:rsidRPr="00232E28">
        <w:rPr>
          <w:rFonts w:ascii="Calibri" w:eastAsia="Calibri" w:hAnsi="Calibri" w:cs="Calibri"/>
          <w:color w:val="000000"/>
          <w:sz w:val="24"/>
          <w:lang w:eastAsia="pl-PL"/>
        </w:rPr>
        <w:t xml:space="preserve"> </w:t>
      </w:r>
    </w:p>
    <w:p w14:paraId="6AF25901" w14:textId="77777777" w:rsidR="00232E28" w:rsidRPr="00232E28" w:rsidRDefault="00232E28" w:rsidP="00232E28">
      <w:pPr>
        <w:numPr>
          <w:ilvl w:val="0"/>
          <w:numId w:val="2"/>
        </w:numPr>
        <w:spacing w:line="374" w:lineRule="auto"/>
        <w:ind w:right="183"/>
        <w:jc w:val="both"/>
        <w:rPr>
          <w:rFonts w:ascii="Calibri" w:eastAsia="Calibri" w:hAnsi="Calibri" w:cs="Calibri"/>
          <w:color w:val="000000"/>
          <w:lang w:eastAsia="pl-PL"/>
        </w:rPr>
      </w:pPr>
      <w:r w:rsidRPr="00232E28">
        <w:rPr>
          <w:rFonts w:ascii="Times New Roman" w:eastAsia="Times New Roman" w:hAnsi="Times New Roman" w:cs="Times New Roman"/>
          <w:b/>
          <w:color w:val="000000"/>
          <w:sz w:val="24"/>
          <w:lang w:eastAsia="pl-PL"/>
        </w:rPr>
        <w:t xml:space="preserve">Określenie wskaźników realizacji - </w:t>
      </w:r>
      <w:r w:rsidRPr="00232E28">
        <w:rPr>
          <w:rFonts w:ascii="Times New Roman" w:eastAsia="Times New Roman" w:hAnsi="Times New Roman" w:cs="Times New Roman"/>
          <w:color w:val="000000"/>
          <w:sz w:val="24"/>
          <w:lang w:eastAsia="pl-PL"/>
        </w:rPr>
        <w:t xml:space="preserve">które umożliwiły wskazanie stopnia realizacji założonych celów w poszczególnych dziedzinach polityki społecznej. Założono, iż wskaźniki realizacji wskazują zakładaną wartość do osiągnięcia w horyzoncie czasowym do 2030 roku. </w:t>
      </w:r>
    </w:p>
    <w:p w14:paraId="6E4D696E" w14:textId="77777777" w:rsidR="00232E28" w:rsidRPr="00232E28" w:rsidRDefault="00232E28" w:rsidP="00232E28">
      <w:pPr>
        <w:spacing w:after="136" w:line="361" w:lineRule="auto"/>
        <w:ind w:left="89" w:right="184"/>
        <w:jc w:val="both"/>
        <w:rPr>
          <w:rFonts w:ascii="Calibri" w:eastAsia="Calibri" w:hAnsi="Calibri" w:cs="Calibri"/>
          <w:color w:val="000000"/>
          <w:lang w:eastAsia="pl-PL"/>
        </w:rPr>
      </w:pPr>
      <w:r w:rsidRPr="00232E28">
        <w:rPr>
          <w:rFonts w:ascii="Times New Roman" w:eastAsia="Times New Roman" w:hAnsi="Times New Roman" w:cs="Times New Roman"/>
          <w:color w:val="000000"/>
          <w:sz w:val="24"/>
          <w:lang w:eastAsia="pl-PL"/>
        </w:rPr>
        <w:t>Niemniej monitoring i ewaluacja stopnia realizacji będzie dokonywana nie rzadziej niż raz w roku. Ze względu na fakt, że strategia będzie obowiązywała od 2021 roku pierwsza cenzura ewaluacyjna zostanie dokonana  w roku 2022.</w:t>
      </w:r>
      <w:r w:rsidRPr="00232E28">
        <w:rPr>
          <w:rFonts w:ascii="Calibri" w:eastAsia="Calibri" w:hAnsi="Calibri" w:cs="Calibri"/>
          <w:color w:val="000000"/>
          <w:sz w:val="24"/>
          <w:lang w:eastAsia="pl-PL"/>
        </w:rPr>
        <w:t xml:space="preserve"> </w:t>
      </w:r>
    </w:p>
    <w:p w14:paraId="2497C4A2" w14:textId="6D5ABD3C" w:rsidR="00232E28" w:rsidRDefault="00232E28" w:rsidP="00232E28">
      <w:pPr>
        <w:pStyle w:val="Bezodstpw"/>
        <w:spacing w:line="360" w:lineRule="auto"/>
        <w:jc w:val="both"/>
        <w:rPr>
          <w:rFonts w:ascii="Times New Roman" w:eastAsia="Times New Roman" w:hAnsi="Times New Roman" w:cs="Times New Roman"/>
          <w:sz w:val="24"/>
        </w:rPr>
      </w:pPr>
      <w:r w:rsidRPr="00232E28">
        <w:rPr>
          <w:rFonts w:ascii="Times New Roman" w:eastAsia="Times New Roman" w:hAnsi="Times New Roman" w:cs="Times New Roman"/>
          <w:b/>
          <w:color w:val="000000"/>
          <w:sz w:val="24"/>
          <w:lang w:eastAsia="pl-PL"/>
        </w:rPr>
        <w:t xml:space="preserve">Określenie ram finansowych - </w:t>
      </w:r>
      <w:r w:rsidRPr="00232E28">
        <w:rPr>
          <w:rFonts w:ascii="Times New Roman" w:eastAsia="Times New Roman" w:hAnsi="Times New Roman" w:cs="Times New Roman"/>
          <w:color w:val="000000"/>
          <w:sz w:val="24"/>
          <w:lang w:eastAsia="pl-PL"/>
        </w:rPr>
        <w:t xml:space="preserve">które określają limit środków, które gmina zamierza przeznaczyć na realizację. Określenie ram finansowych na poziomie celów strategicznych poprzedzono analizą kosztów poszczególnych przedsięwzięć w ramach celów strategicznych możliwych źródeł finansowania oraz prognozą finansową na poszczególne lata realizacji strategii. W rozdziale pt. ramy finansowe zawarto adnotacje, iż zastrzega się możliwość </w:t>
      </w:r>
      <w:r w:rsidRPr="00232E28">
        <w:rPr>
          <w:rFonts w:ascii="Times New Roman" w:eastAsia="Times New Roman" w:hAnsi="Times New Roman" w:cs="Times New Roman"/>
          <w:color w:val="000000"/>
          <w:sz w:val="24"/>
          <w:lang w:eastAsia="pl-PL"/>
        </w:rPr>
        <w:lastRenderedPageBreak/>
        <w:t>dokonywania korekt ram finansowych ze względu na możliwość dostępności środków finansowych własnych</w:t>
      </w:r>
      <w:r>
        <w:rPr>
          <w:rFonts w:ascii="Times New Roman" w:eastAsia="Times New Roman" w:hAnsi="Times New Roman" w:cs="Times New Roman"/>
          <w:color w:val="000000"/>
          <w:sz w:val="24"/>
          <w:lang w:eastAsia="pl-PL"/>
        </w:rPr>
        <w:t xml:space="preserve"> </w:t>
      </w:r>
      <w:r>
        <w:rPr>
          <w:rFonts w:ascii="Times New Roman" w:eastAsia="Times New Roman" w:hAnsi="Times New Roman" w:cs="Times New Roman"/>
          <w:sz w:val="24"/>
        </w:rPr>
        <w:t>oraz zewnętrznych ze względu na fakt, iż określone ramy finansowe opierają się wyłącznie na prognozie finansowej, która może ulec zmianie.</w:t>
      </w:r>
    </w:p>
    <w:p w14:paraId="616E9423" w14:textId="77777777" w:rsidR="00E17EDE" w:rsidRPr="00E17EDE" w:rsidRDefault="00E17EDE" w:rsidP="00E17EDE">
      <w:pPr>
        <w:spacing w:after="68" w:line="386" w:lineRule="auto"/>
        <w:ind w:right="62"/>
        <w:jc w:val="both"/>
        <w:rPr>
          <w:rFonts w:ascii="Calibri" w:eastAsia="Calibri" w:hAnsi="Calibri" w:cs="Calibri"/>
          <w:color w:val="000000"/>
          <w:lang w:eastAsia="pl-PL"/>
        </w:rPr>
      </w:pPr>
      <w:r w:rsidRPr="00E17EDE">
        <w:rPr>
          <w:rFonts w:ascii="Times New Roman" w:eastAsia="Times New Roman" w:hAnsi="Times New Roman" w:cs="Times New Roman"/>
          <w:color w:val="000000"/>
          <w:sz w:val="24"/>
          <w:lang w:eastAsia="pl-PL"/>
        </w:rPr>
        <w:t xml:space="preserve">Wychodząc naprzeciw problemom, władze samorządowe realizujące zadania własne wynikające z wielu ustaw i rozporządzeń, przeprowadziły proces planowania społecznego: od inwentaryzacji zjawisk i problemów społecznych poprzez ich diagnozę do Strategii Rozwiązywania Problemów Społecznych, która stanowi wyznacznik i podstawę do dalszego planowania społecznego w postaci gminnych programów i projektów z zakresu polityki społecznej. </w:t>
      </w:r>
    </w:p>
    <w:p w14:paraId="6A35FC79" w14:textId="77777777" w:rsidR="00E17EDE" w:rsidRPr="00E17EDE" w:rsidRDefault="00E17EDE" w:rsidP="00E17EDE">
      <w:pPr>
        <w:spacing w:after="38" w:line="372" w:lineRule="auto"/>
        <w:ind w:right="65"/>
        <w:jc w:val="both"/>
        <w:rPr>
          <w:rFonts w:ascii="Calibri" w:eastAsia="Calibri" w:hAnsi="Calibri" w:cs="Calibri"/>
          <w:color w:val="000000"/>
          <w:lang w:eastAsia="pl-PL"/>
        </w:rPr>
      </w:pPr>
      <w:r w:rsidRPr="00E17EDE">
        <w:rPr>
          <w:rFonts w:ascii="Times New Roman" w:eastAsia="Times New Roman" w:hAnsi="Times New Roman" w:cs="Times New Roman"/>
          <w:color w:val="000000"/>
          <w:sz w:val="24"/>
          <w:lang w:eastAsia="pl-PL"/>
        </w:rPr>
        <w:t xml:space="preserve">Naczelną przesłanką przygotowania strategii była koncepcja zrównoważonego rozwoju społecznego i aktywnej polityki społecznej. Ta pierwsza nakazuje brać pod uwagę w trakcie planowania społecznego wszystkie obszary polityki społecznej. Natomiast aktywna polityka społeczna oznacza opracowanie i wdrażanie wygenerowanych w procesie planowania społecznego aktywnych form oddziaływania na zidentyfikowane grupy problemowe. </w:t>
      </w:r>
      <w:r w:rsidRPr="00E17EDE">
        <w:rPr>
          <w:rFonts w:ascii="Times New Roman" w:eastAsia="Times New Roman" w:hAnsi="Times New Roman" w:cs="Times New Roman"/>
          <w:b/>
          <w:color w:val="000000"/>
          <w:sz w:val="24"/>
          <w:lang w:eastAsia="pl-PL"/>
        </w:rPr>
        <w:t xml:space="preserve"> </w:t>
      </w:r>
      <w:r w:rsidRPr="00E17EDE">
        <w:rPr>
          <w:rFonts w:ascii="Calibri" w:eastAsia="Calibri" w:hAnsi="Calibri" w:cs="Calibri"/>
          <w:color w:val="000000"/>
          <w:sz w:val="24"/>
          <w:lang w:eastAsia="pl-PL"/>
        </w:rPr>
        <w:t xml:space="preserve"> </w:t>
      </w:r>
    </w:p>
    <w:p w14:paraId="4D1A87D4" w14:textId="65D66086" w:rsidR="00E17EDE" w:rsidRDefault="00E17EDE" w:rsidP="00232E28">
      <w:pPr>
        <w:pStyle w:val="Bezodstpw"/>
        <w:spacing w:line="360" w:lineRule="auto"/>
        <w:jc w:val="both"/>
        <w:rPr>
          <w:rFonts w:ascii="Times New Roman" w:hAnsi="Times New Roman" w:cs="Times New Roman"/>
          <w:b/>
          <w:bCs/>
          <w:sz w:val="24"/>
          <w:szCs w:val="24"/>
        </w:rPr>
      </w:pPr>
    </w:p>
    <w:p w14:paraId="6C41DB08" w14:textId="357CA064" w:rsidR="00E17EDE" w:rsidRDefault="00E17EDE" w:rsidP="00232E28">
      <w:pPr>
        <w:pStyle w:val="Bezodstpw"/>
        <w:spacing w:line="360" w:lineRule="auto"/>
        <w:jc w:val="both"/>
        <w:rPr>
          <w:rFonts w:ascii="Times New Roman" w:hAnsi="Times New Roman" w:cs="Times New Roman"/>
          <w:b/>
          <w:bCs/>
          <w:sz w:val="24"/>
          <w:szCs w:val="24"/>
        </w:rPr>
      </w:pPr>
    </w:p>
    <w:p w14:paraId="0921F81E" w14:textId="77385DED" w:rsidR="00E17EDE" w:rsidRDefault="00E17EDE" w:rsidP="00232E28">
      <w:pPr>
        <w:pStyle w:val="Bezodstpw"/>
        <w:spacing w:line="360" w:lineRule="auto"/>
        <w:jc w:val="both"/>
        <w:rPr>
          <w:rFonts w:ascii="Times New Roman" w:hAnsi="Times New Roman" w:cs="Times New Roman"/>
          <w:b/>
          <w:bCs/>
          <w:sz w:val="24"/>
          <w:szCs w:val="24"/>
        </w:rPr>
      </w:pPr>
    </w:p>
    <w:p w14:paraId="487854CB" w14:textId="4B59C7C9" w:rsidR="00E17EDE" w:rsidRDefault="00E17EDE" w:rsidP="00232E28">
      <w:pPr>
        <w:pStyle w:val="Bezodstpw"/>
        <w:spacing w:line="360" w:lineRule="auto"/>
        <w:jc w:val="both"/>
        <w:rPr>
          <w:rFonts w:ascii="Times New Roman" w:hAnsi="Times New Roman" w:cs="Times New Roman"/>
          <w:b/>
          <w:bCs/>
          <w:sz w:val="24"/>
          <w:szCs w:val="24"/>
        </w:rPr>
      </w:pPr>
    </w:p>
    <w:p w14:paraId="4E525444" w14:textId="4777A445" w:rsidR="00E17EDE" w:rsidRDefault="00E17EDE" w:rsidP="00232E28">
      <w:pPr>
        <w:pStyle w:val="Bezodstpw"/>
        <w:spacing w:line="360" w:lineRule="auto"/>
        <w:jc w:val="both"/>
        <w:rPr>
          <w:rFonts w:ascii="Times New Roman" w:hAnsi="Times New Roman" w:cs="Times New Roman"/>
          <w:b/>
          <w:bCs/>
          <w:sz w:val="24"/>
          <w:szCs w:val="24"/>
        </w:rPr>
      </w:pPr>
    </w:p>
    <w:p w14:paraId="53E5D6AA" w14:textId="33690B4E" w:rsidR="00E17EDE" w:rsidRDefault="00E17EDE" w:rsidP="00232E28">
      <w:pPr>
        <w:pStyle w:val="Bezodstpw"/>
        <w:spacing w:line="360" w:lineRule="auto"/>
        <w:jc w:val="both"/>
        <w:rPr>
          <w:rFonts w:ascii="Times New Roman" w:hAnsi="Times New Roman" w:cs="Times New Roman"/>
          <w:b/>
          <w:bCs/>
          <w:sz w:val="24"/>
          <w:szCs w:val="24"/>
        </w:rPr>
      </w:pPr>
    </w:p>
    <w:p w14:paraId="5FE3771E" w14:textId="345D9430" w:rsidR="00E17EDE" w:rsidRDefault="00E17EDE" w:rsidP="00232E28">
      <w:pPr>
        <w:pStyle w:val="Bezodstpw"/>
        <w:spacing w:line="360" w:lineRule="auto"/>
        <w:jc w:val="both"/>
        <w:rPr>
          <w:rFonts w:ascii="Times New Roman" w:hAnsi="Times New Roman" w:cs="Times New Roman"/>
          <w:b/>
          <w:bCs/>
          <w:sz w:val="24"/>
          <w:szCs w:val="24"/>
        </w:rPr>
      </w:pPr>
    </w:p>
    <w:p w14:paraId="050ACA8F" w14:textId="0A09909E" w:rsidR="00E17EDE" w:rsidRDefault="00E17EDE" w:rsidP="00232E28">
      <w:pPr>
        <w:pStyle w:val="Bezodstpw"/>
        <w:spacing w:line="360" w:lineRule="auto"/>
        <w:jc w:val="both"/>
        <w:rPr>
          <w:rFonts w:ascii="Times New Roman" w:hAnsi="Times New Roman" w:cs="Times New Roman"/>
          <w:b/>
          <w:bCs/>
          <w:sz w:val="24"/>
          <w:szCs w:val="24"/>
        </w:rPr>
      </w:pPr>
    </w:p>
    <w:p w14:paraId="2BFDA782" w14:textId="3D100337" w:rsidR="00E17EDE" w:rsidRDefault="00E17EDE" w:rsidP="00232E28">
      <w:pPr>
        <w:pStyle w:val="Bezodstpw"/>
        <w:spacing w:line="360" w:lineRule="auto"/>
        <w:jc w:val="both"/>
        <w:rPr>
          <w:rFonts w:ascii="Times New Roman" w:hAnsi="Times New Roman" w:cs="Times New Roman"/>
          <w:b/>
          <w:bCs/>
          <w:sz w:val="24"/>
          <w:szCs w:val="24"/>
        </w:rPr>
      </w:pPr>
    </w:p>
    <w:p w14:paraId="2A58186B" w14:textId="10AD86A2" w:rsidR="00E17EDE" w:rsidRDefault="00E17EDE" w:rsidP="00232E28">
      <w:pPr>
        <w:pStyle w:val="Bezodstpw"/>
        <w:spacing w:line="360" w:lineRule="auto"/>
        <w:jc w:val="both"/>
        <w:rPr>
          <w:rFonts w:ascii="Times New Roman" w:hAnsi="Times New Roman" w:cs="Times New Roman"/>
          <w:b/>
          <w:bCs/>
          <w:sz w:val="24"/>
          <w:szCs w:val="24"/>
        </w:rPr>
      </w:pPr>
    </w:p>
    <w:p w14:paraId="6C12AC72" w14:textId="236E8914" w:rsidR="00E17EDE" w:rsidRDefault="00E17EDE" w:rsidP="00232E28">
      <w:pPr>
        <w:pStyle w:val="Bezodstpw"/>
        <w:spacing w:line="360" w:lineRule="auto"/>
        <w:jc w:val="both"/>
        <w:rPr>
          <w:rFonts w:ascii="Times New Roman" w:hAnsi="Times New Roman" w:cs="Times New Roman"/>
          <w:b/>
          <w:bCs/>
          <w:sz w:val="24"/>
          <w:szCs w:val="24"/>
        </w:rPr>
      </w:pPr>
    </w:p>
    <w:p w14:paraId="628D7AE3" w14:textId="68B04043" w:rsidR="00E17EDE" w:rsidRDefault="00E17EDE" w:rsidP="00232E28">
      <w:pPr>
        <w:pStyle w:val="Bezodstpw"/>
        <w:spacing w:line="360" w:lineRule="auto"/>
        <w:jc w:val="both"/>
        <w:rPr>
          <w:rFonts w:ascii="Times New Roman" w:hAnsi="Times New Roman" w:cs="Times New Roman"/>
          <w:b/>
          <w:bCs/>
          <w:sz w:val="24"/>
          <w:szCs w:val="24"/>
        </w:rPr>
      </w:pPr>
    </w:p>
    <w:p w14:paraId="4C9E3676" w14:textId="6C9C2AD3" w:rsidR="00E17EDE" w:rsidRDefault="00E17EDE" w:rsidP="00232E28">
      <w:pPr>
        <w:pStyle w:val="Bezodstpw"/>
        <w:spacing w:line="360" w:lineRule="auto"/>
        <w:jc w:val="both"/>
        <w:rPr>
          <w:rFonts w:ascii="Times New Roman" w:hAnsi="Times New Roman" w:cs="Times New Roman"/>
          <w:b/>
          <w:bCs/>
          <w:sz w:val="24"/>
          <w:szCs w:val="24"/>
        </w:rPr>
      </w:pPr>
    </w:p>
    <w:p w14:paraId="3E23D850" w14:textId="002E520D" w:rsidR="00E17EDE" w:rsidRDefault="00E17EDE" w:rsidP="00232E28">
      <w:pPr>
        <w:pStyle w:val="Bezodstpw"/>
        <w:spacing w:line="360" w:lineRule="auto"/>
        <w:jc w:val="both"/>
        <w:rPr>
          <w:rFonts w:ascii="Times New Roman" w:hAnsi="Times New Roman" w:cs="Times New Roman"/>
          <w:b/>
          <w:bCs/>
          <w:sz w:val="24"/>
          <w:szCs w:val="24"/>
        </w:rPr>
      </w:pPr>
    </w:p>
    <w:p w14:paraId="0C0E8029" w14:textId="23576AA8" w:rsidR="00E17EDE" w:rsidRDefault="00E17EDE" w:rsidP="00232E28">
      <w:pPr>
        <w:pStyle w:val="Bezodstpw"/>
        <w:spacing w:line="360" w:lineRule="auto"/>
        <w:jc w:val="both"/>
        <w:rPr>
          <w:rFonts w:ascii="Times New Roman" w:hAnsi="Times New Roman" w:cs="Times New Roman"/>
          <w:b/>
          <w:bCs/>
          <w:sz w:val="24"/>
          <w:szCs w:val="24"/>
        </w:rPr>
      </w:pPr>
    </w:p>
    <w:p w14:paraId="6BA37501" w14:textId="78CC8AFA" w:rsidR="00E17EDE" w:rsidRDefault="00E17EDE" w:rsidP="00232E28">
      <w:pPr>
        <w:pStyle w:val="Bezodstpw"/>
        <w:spacing w:line="360" w:lineRule="auto"/>
        <w:jc w:val="both"/>
        <w:rPr>
          <w:rFonts w:ascii="Times New Roman" w:hAnsi="Times New Roman" w:cs="Times New Roman"/>
          <w:b/>
          <w:bCs/>
          <w:sz w:val="24"/>
          <w:szCs w:val="24"/>
        </w:rPr>
      </w:pPr>
    </w:p>
    <w:p w14:paraId="59FC98B9" w14:textId="4A7BCD72" w:rsidR="00E17EDE" w:rsidRDefault="00E17EDE" w:rsidP="00232E28">
      <w:pPr>
        <w:pStyle w:val="Bezodstpw"/>
        <w:spacing w:line="360" w:lineRule="auto"/>
        <w:jc w:val="both"/>
        <w:rPr>
          <w:rFonts w:ascii="Times New Roman" w:hAnsi="Times New Roman" w:cs="Times New Roman"/>
          <w:b/>
          <w:bCs/>
          <w:sz w:val="24"/>
          <w:szCs w:val="24"/>
        </w:rPr>
      </w:pPr>
    </w:p>
    <w:p w14:paraId="0A8558E5" w14:textId="38B011CC" w:rsidR="00E17EDE" w:rsidRDefault="00E17EDE" w:rsidP="00232E28">
      <w:pPr>
        <w:pStyle w:val="Bezodstpw"/>
        <w:spacing w:line="360" w:lineRule="auto"/>
        <w:jc w:val="both"/>
        <w:rPr>
          <w:rFonts w:ascii="Times New Roman" w:hAnsi="Times New Roman" w:cs="Times New Roman"/>
          <w:b/>
          <w:bCs/>
          <w:sz w:val="24"/>
          <w:szCs w:val="24"/>
        </w:rPr>
      </w:pPr>
    </w:p>
    <w:p w14:paraId="55A79952" w14:textId="19B1D34E" w:rsidR="00E17EDE" w:rsidRDefault="00E17EDE" w:rsidP="00232E28">
      <w:pPr>
        <w:pStyle w:val="Bezodstpw"/>
        <w:spacing w:line="360" w:lineRule="auto"/>
        <w:jc w:val="both"/>
        <w:rPr>
          <w:rFonts w:ascii="Times New Roman" w:hAnsi="Times New Roman" w:cs="Times New Roman"/>
          <w:b/>
          <w:bCs/>
          <w:sz w:val="24"/>
          <w:szCs w:val="24"/>
        </w:rPr>
      </w:pPr>
    </w:p>
    <w:p w14:paraId="4ABDC9D8" w14:textId="77777777" w:rsidR="00AF77CC" w:rsidRDefault="00AF77CC" w:rsidP="00E17EDE">
      <w:pPr>
        <w:pStyle w:val="Bezodstpw"/>
        <w:spacing w:line="360" w:lineRule="auto"/>
        <w:jc w:val="center"/>
        <w:rPr>
          <w:rFonts w:ascii="Times New Roman" w:eastAsia="Times New Roman" w:hAnsi="Times New Roman" w:cs="Times New Roman"/>
          <w:b/>
          <w:sz w:val="24"/>
        </w:rPr>
      </w:pPr>
    </w:p>
    <w:p w14:paraId="56041C1E" w14:textId="0DF2EBDE" w:rsidR="00E17EDE" w:rsidRDefault="00E17EDE" w:rsidP="00842B2C">
      <w:pPr>
        <w:pStyle w:val="Bezodstpw"/>
        <w:numPr>
          <w:ilvl w:val="0"/>
          <w:numId w:val="23"/>
        </w:numPr>
        <w:spacing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DOKUMENTY PROGRAMOWE POLITYKI SPOŁECZNEJ</w:t>
      </w:r>
    </w:p>
    <w:p w14:paraId="3B4F4AFD" w14:textId="77777777" w:rsidR="00842B2C" w:rsidRDefault="00842B2C" w:rsidP="00842B2C">
      <w:pPr>
        <w:pStyle w:val="Bezodstpw"/>
        <w:spacing w:line="360" w:lineRule="auto"/>
        <w:ind w:left="449"/>
        <w:rPr>
          <w:rFonts w:ascii="Times New Roman" w:eastAsia="Times New Roman" w:hAnsi="Times New Roman" w:cs="Times New Roman"/>
          <w:b/>
          <w:sz w:val="24"/>
        </w:rPr>
      </w:pPr>
    </w:p>
    <w:p w14:paraId="7E3A00DE" w14:textId="77777777" w:rsidR="00E17EDE" w:rsidRPr="00E17EDE" w:rsidRDefault="00E17EDE" w:rsidP="00E17EDE">
      <w:pPr>
        <w:spacing w:after="364"/>
        <w:ind w:left="89"/>
        <w:rPr>
          <w:rFonts w:ascii="Calibri" w:eastAsia="Calibri" w:hAnsi="Calibri" w:cs="Calibri"/>
          <w:color w:val="000000"/>
          <w:lang w:eastAsia="pl-PL"/>
        </w:rPr>
      </w:pPr>
      <w:r w:rsidRPr="00E17EDE">
        <w:rPr>
          <w:rFonts w:ascii="Times New Roman" w:eastAsia="Times New Roman" w:hAnsi="Times New Roman" w:cs="Times New Roman"/>
          <w:b/>
          <w:color w:val="000000"/>
          <w:sz w:val="24"/>
          <w:lang w:eastAsia="pl-PL"/>
        </w:rPr>
        <w:t xml:space="preserve">Na poziomie europejskim i międzynarodowym: </w:t>
      </w:r>
    </w:p>
    <w:p w14:paraId="12403532" w14:textId="291EC9FC" w:rsidR="00E17EDE" w:rsidRPr="00E17EDE" w:rsidRDefault="00E17EDE" w:rsidP="00E17EDE">
      <w:pPr>
        <w:numPr>
          <w:ilvl w:val="0"/>
          <w:numId w:val="3"/>
        </w:numPr>
        <w:spacing w:after="16" w:line="397" w:lineRule="auto"/>
        <w:ind w:right="255"/>
        <w:jc w:val="both"/>
        <w:rPr>
          <w:rFonts w:ascii="Calibri" w:eastAsia="Calibri" w:hAnsi="Calibri" w:cs="Calibri"/>
          <w:color w:val="000000"/>
          <w:lang w:eastAsia="pl-PL"/>
        </w:rPr>
      </w:pPr>
      <w:r w:rsidRPr="00E17EDE">
        <w:rPr>
          <w:rFonts w:ascii="Times New Roman" w:eastAsia="Times New Roman" w:hAnsi="Times New Roman" w:cs="Times New Roman"/>
          <w:color w:val="000000"/>
          <w:sz w:val="24"/>
          <w:lang w:eastAsia="pl-PL"/>
        </w:rPr>
        <w:t>„Europa 2020” jest nową strategią gospodarczą Unii Europejskiej zastępującą Strategię</w:t>
      </w:r>
      <w:r>
        <w:rPr>
          <w:rFonts w:ascii="Times New Roman" w:eastAsia="Times New Roman" w:hAnsi="Times New Roman" w:cs="Times New Roman"/>
          <w:color w:val="000000"/>
          <w:sz w:val="24"/>
          <w:lang w:eastAsia="pl-PL"/>
        </w:rPr>
        <w:t xml:space="preserve"> </w:t>
      </w:r>
      <w:r w:rsidRPr="00E17EDE">
        <w:rPr>
          <w:rFonts w:ascii="Times New Roman" w:eastAsia="Times New Roman" w:hAnsi="Times New Roman" w:cs="Times New Roman"/>
          <w:color w:val="000000"/>
          <w:sz w:val="24"/>
          <w:lang w:eastAsia="pl-PL"/>
        </w:rPr>
        <w:t xml:space="preserve">Lizbońską. Strategia „Europa 2020” skupia się wokół trzech powiązanych ze sobą priorytetów:  </w:t>
      </w:r>
    </w:p>
    <w:p w14:paraId="44456C0C" w14:textId="77777777" w:rsidR="00E17EDE" w:rsidRPr="00E17EDE" w:rsidRDefault="00E17EDE" w:rsidP="00E17EDE">
      <w:pPr>
        <w:spacing w:after="136"/>
        <w:ind w:left="809"/>
        <w:rPr>
          <w:rFonts w:ascii="Calibri" w:eastAsia="Calibri" w:hAnsi="Calibri" w:cs="Calibri"/>
          <w:color w:val="000000"/>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Rozwój inteligentny (rozwój gospodarki opartej na wiedzy i innowacji).  </w:t>
      </w:r>
    </w:p>
    <w:p w14:paraId="364EDAA2" w14:textId="75FE3D31" w:rsidR="00E17EDE" w:rsidRPr="00E17EDE" w:rsidRDefault="00E17EDE" w:rsidP="00E17EDE">
      <w:pPr>
        <w:spacing w:after="22" w:line="398" w:lineRule="auto"/>
        <w:ind w:left="1169" w:hanging="360"/>
        <w:jc w:val="both"/>
        <w:rPr>
          <w:rFonts w:ascii="Calibri" w:eastAsia="Calibri" w:hAnsi="Calibri" w:cs="Calibri"/>
          <w:color w:val="000000"/>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 Rozwój zrównoważony (wspieranie gospodarki efektywniej korzystającej z</w:t>
      </w:r>
      <w:r w:rsidR="00AF77CC">
        <w:rPr>
          <w:rFonts w:ascii="Times New Roman" w:eastAsia="Times New Roman" w:hAnsi="Times New Roman" w:cs="Times New Roman"/>
          <w:color w:val="000000"/>
          <w:sz w:val="24"/>
          <w:lang w:eastAsia="pl-PL"/>
        </w:rPr>
        <w:t> </w:t>
      </w:r>
      <w:r w:rsidRPr="00E17EDE">
        <w:rPr>
          <w:rFonts w:ascii="Times New Roman" w:eastAsia="Times New Roman" w:hAnsi="Times New Roman" w:cs="Times New Roman"/>
          <w:color w:val="000000"/>
          <w:sz w:val="24"/>
          <w:lang w:eastAsia="pl-PL"/>
        </w:rPr>
        <w:t xml:space="preserve">zasobów, bardziej przyjaznej środowisku i bardziej konkurencyjnej).  </w:t>
      </w:r>
    </w:p>
    <w:p w14:paraId="0A263D44" w14:textId="77777777" w:rsidR="00E17EDE" w:rsidRPr="00E17EDE" w:rsidRDefault="00E17EDE" w:rsidP="00E17EDE">
      <w:pPr>
        <w:spacing w:after="4" w:line="397" w:lineRule="auto"/>
        <w:ind w:left="1169" w:hanging="360"/>
        <w:jc w:val="both"/>
        <w:rPr>
          <w:rFonts w:ascii="Calibri" w:eastAsia="Calibri" w:hAnsi="Calibri" w:cs="Calibri"/>
          <w:color w:val="000000"/>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Rozwój sprzyjający włączeniu społecznemu (wspieranie gospodarki o wysokim poziomie zatrudnienia, zapewniającej spójność społeczną i terytorialną). </w:t>
      </w:r>
    </w:p>
    <w:p w14:paraId="780906F5" w14:textId="5280C597" w:rsidR="00E17EDE" w:rsidRPr="00E17EDE" w:rsidRDefault="00E17EDE" w:rsidP="00E17EDE">
      <w:pPr>
        <w:numPr>
          <w:ilvl w:val="0"/>
          <w:numId w:val="3"/>
        </w:numPr>
        <w:spacing w:after="26" w:line="368" w:lineRule="auto"/>
        <w:ind w:right="255"/>
        <w:jc w:val="both"/>
        <w:rPr>
          <w:rFonts w:ascii="Calibri" w:eastAsia="Calibri" w:hAnsi="Calibri" w:cs="Calibri"/>
          <w:color w:val="000000"/>
          <w:lang w:eastAsia="pl-PL"/>
        </w:rPr>
      </w:pPr>
      <w:r w:rsidRPr="00E17EDE">
        <w:rPr>
          <w:rFonts w:ascii="Times New Roman" w:eastAsia="Times New Roman" w:hAnsi="Times New Roman" w:cs="Times New Roman"/>
          <w:color w:val="000000"/>
          <w:sz w:val="24"/>
          <w:lang w:eastAsia="pl-PL"/>
        </w:rPr>
        <w:t>Konwencja o Prawach Osób Niepełnosprawnych ratyfikowana przez Prezydenta Polski w roku 2012 ma na celu popieranie, ochronę i zapewnienie pełnego i równego korzystania ze wszystkich praw człowieka i podstawowych wolności przez wszystkie osoby niepełnosprawne oraz popieranie poszanowania ich przyrodzonej godności. Dokument kładzie nacisk na prowadzenie konsultacji z osobami niepełnosprawnymi w</w:t>
      </w:r>
      <w:r w:rsidR="00AF77CC">
        <w:rPr>
          <w:rFonts w:ascii="Times New Roman" w:eastAsia="Times New Roman" w:hAnsi="Times New Roman" w:cs="Times New Roman"/>
          <w:color w:val="000000"/>
          <w:sz w:val="24"/>
          <w:lang w:eastAsia="pl-PL"/>
        </w:rPr>
        <w:t> </w:t>
      </w:r>
      <w:r w:rsidRPr="00E17EDE">
        <w:rPr>
          <w:rFonts w:ascii="Times New Roman" w:eastAsia="Times New Roman" w:hAnsi="Times New Roman" w:cs="Times New Roman"/>
          <w:color w:val="000000"/>
          <w:sz w:val="24"/>
          <w:lang w:eastAsia="pl-PL"/>
        </w:rPr>
        <w:t xml:space="preserve">zakresie spraw związanych z osobami niepełnosprawnymi oraz angażowanie tych osób, w tym niepełnosprawnych dzieci, w te procesy, za pośrednictwem reprezentujących je organizacji. </w:t>
      </w:r>
    </w:p>
    <w:p w14:paraId="0D5CDA1F" w14:textId="77777777" w:rsidR="00E17EDE" w:rsidRPr="00E17EDE" w:rsidRDefault="00E17EDE" w:rsidP="00E17EDE">
      <w:pPr>
        <w:numPr>
          <w:ilvl w:val="0"/>
          <w:numId w:val="3"/>
        </w:numPr>
        <w:spacing w:after="20" w:line="381" w:lineRule="auto"/>
        <w:ind w:right="255"/>
        <w:jc w:val="both"/>
        <w:rPr>
          <w:rFonts w:ascii="Calibri" w:eastAsia="Calibri" w:hAnsi="Calibri" w:cs="Calibri"/>
          <w:color w:val="000000"/>
          <w:lang w:eastAsia="pl-PL"/>
        </w:rPr>
      </w:pPr>
      <w:r w:rsidRPr="00E17EDE">
        <w:rPr>
          <w:rFonts w:ascii="Times New Roman" w:eastAsia="Times New Roman" w:hAnsi="Times New Roman" w:cs="Times New Roman"/>
          <w:color w:val="000000"/>
          <w:sz w:val="24"/>
          <w:lang w:eastAsia="pl-PL"/>
        </w:rPr>
        <w:t xml:space="preserve">Traktat Akcesyjny - na mocy niniejszego Aktu nowe Państwa Członkowskie przystępują do decyzji i umów przyjętych przez przedstawicieli rządów Państw Członkowskich zebranych w ramach Rady Wspólnoty. Nowe Państwa Członkowskie zobowiązują się przystąpić od dnia przystąpienia do wszystkich innych umów zawartych przez obecne Państwa Członkowskie i dotyczących funkcjonowania Unii lub związanych z jej działaniami. Oznacza to, że Polska zobowiązuje się do przestrzegania wszystkich norm prawnych </w:t>
      </w:r>
      <w:r w:rsidRPr="00E17EDE">
        <w:rPr>
          <w:rFonts w:ascii="Times New Roman" w:eastAsia="Times New Roman" w:hAnsi="Times New Roman" w:cs="Times New Roman"/>
          <w:color w:val="000000"/>
          <w:sz w:val="24"/>
          <w:lang w:eastAsia="pl-PL"/>
        </w:rPr>
        <w:lastRenderedPageBreak/>
        <w:t xml:space="preserve">i przyjętych strategii rozwojowych dla poszczególnych obszarów życia </w:t>
      </w:r>
      <w:proofErr w:type="spellStart"/>
      <w:r w:rsidRPr="00E17EDE">
        <w:rPr>
          <w:rFonts w:ascii="Times New Roman" w:eastAsia="Times New Roman" w:hAnsi="Times New Roman" w:cs="Times New Roman"/>
          <w:color w:val="000000"/>
          <w:sz w:val="24"/>
          <w:lang w:eastAsia="pl-PL"/>
        </w:rPr>
        <w:t>społeczno</w:t>
      </w:r>
      <w:proofErr w:type="spellEnd"/>
      <w:r w:rsidRPr="00E17EDE">
        <w:rPr>
          <w:rFonts w:ascii="Times New Roman" w:eastAsia="Times New Roman" w:hAnsi="Times New Roman" w:cs="Times New Roman"/>
          <w:color w:val="000000"/>
          <w:sz w:val="24"/>
          <w:lang w:eastAsia="pl-PL"/>
        </w:rPr>
        <w:t xml:space="preserve">–gospodarczego, </w:t>
      </w:r>
    </w:p>
    <w:p w14:paraId="3E288724" w14:textId="77777777" w:rsidR="00E17EDE" w:rsidRPr="00E17EDE" w:rsidRDefault="00E17EDE" w:rsidP="00E17EDE">
      <w:pPr>
        <w:numPr>
          <w:ilvl w:val="0"/>
          <w:numId w:val="3"/>
        </w:numPr>
        <w:spacing w:after="166"/>
        <w:ind w:right="255"/>
        <w:jc w:val="both"/>
        <w:rPr>
          <w:rFonts w:ascii="Calibri" w:eastAsia="Calibri" w:hAnsi="Calibri" w:cs="Calibri"/>
          <w:color w:val="000000"/>
          <w:lang w:eastAsia="pl-PL"/>
        </w:rPr>
      </w:pPr>
      <w:r w:rsidRPr="00E17EDE">
        <w:rPr>
          <w:rFonts w:ascii="Times New Roman" w:eastAsia="Times New Roman" w:hAnsi="Times New Roman" w:cs="Times New Roman"/>
          <w:color w:val="000000"/>
          <w:sz w:val="24"/>
          <w:lang w:eastAsia="pl-PL"/>
        </w:rPr>
        <w:t xml:space="preserve">Podstawy prawne w zakresie planowania polityki społecznej w unii europejskiej: </w:t>
      </w:r>
    </w:p>
    <w:p w14:paraId="33D54C8A" w14:textId="77777777" w:rsidR="00E17EDE" w:rsidRPr="00E17EDE" w:rsidRDefault="00E17EDE" w:rsidP="00E17EDE">
      <w:pPr>
        <w:spacing w:after="34" w:line="372" w:lineRule="auto"/>
        <w:ind w:left="1169" w:right="512" w:hanging="360"/>
        <w:jc w:val="both"/>
        <w:rPr>
          <w:rFonts w:ascii="Calibri" w:eastAsia="Calibri" w:hAnsi="Calibri" w:cs="Calibri"/>
          <w:color w:val="000000"/>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Rozporządzenie (UE) nr 1303/2013 z dnia 17 grudnia 2013 roku określające wspólne zasady, przepisy i normy dotyczące wdrażania pięciu europejskich funduszy strukturalnych i inwestycyjnych; </w:t>
      </w:r>
    </w:p>
    <w:p w14:paraId="18E62985" w14:textId="69C41144" w:rsidR="00E17EDE" w:rsidRDefault="00E17EDE" w:rsidP="00E17EDE">
      <w:pPr>
        <w:spacing w:after="32" w:line="389" w:lineRule="auto"/>
        <w:ind w:left="1169" w:right="512" w:hanging="360"/>
        <w:jc w:val="both"/>
        <w:rPr>
          <w:rFonts w:ascii="Times New Roman" w:eastAsia="Times New Roman" w:hAnsi="Times New Roman" w:cs="Times New Roman"/>
          <w:color w:val="000000"/>
          <w:sz w:val="24"/>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Rozporządzenie (UE) nr 1304/2013 z dnia 17 grudnia 2013 roku określające zadania Europejskiego Funduszu Społecznego (EFS), w tym zakres udzielanego wsparcia, przepisy szczególne i rodzaje wydatków kwalifikujących się do objęcia wsparciem; </w:t>
      </w:r>
    </w:p>
    <w:p w14:paraId="593B3880" w14:textId="3CA1F76C" w:rsidR="00E17EDE" w:rsidRPr="00E17EDE" w:rsidRDefault="00E17EDE" w:rsidP="00E17EDE">
      <w:pPr>
        <w:spacing w:after="69"/>
        <w:ind w:left="809"/>
        <w:rPr>
          <w:rFonts w:ascii="Calibri" w:eastAsia="Calibri" w:hAnsi="Calibri" w:cs="Calibri"/>
          <w:color w:val="000000"/>
          <w:lang w:eastAsia="pl-PL"/>
        </w:rPr>
      </w:pPr>
      <w:r>
        <w:rPr>
          <w:rFonts w:ascii="Times New Roman" w:eastAsia="Times New Roman" w:hAnsi="Times New Roman" w:cs="Times New Roman"/>
          <w:color w:val="000000"/>
          <w:sz w:val="24"/>
          <w:lang w:eastAsia="pl-PL"/>
        </w:rPr>
        <w:t xml:space="preserve">-  </w:t>
      </w:r>
      <w:r w:rsidRPr="00E17EDE">
        <w:rPr>
          <w:rFonts w:ascii="Times New Roman" w:eastAsia="Times New Roman" w:hAnsi="Times New Roman" w:cs="Times New Roman"/>
          <w:color w:val="000000"/>
          <w:sz w:val="24"/>
          <w:lang w:eastAsia="pl-PL"/>
        </w:rPr>
        <w:t xml:space="preserve">Rozporządzenie Parlamentu Europejskiego i Rady (UE) nr 1301/2013 z dnia                 </w:t>
      </w:r>
    </w:p>
    <w:p w14:paraId="028E5AFE" w14:textId="77777777" w:rsidR="00E17EDE" w:rsidRPr="00E17EDE" w:rsidRDefault="00E17EDE" w:rsidP="00E17EDE">
      <w:pPr>
        <w:pStyle w:val="Bezodstpw"/>
        <w:spacing w:line="360" w:lineRule="auto"/>
        <w:ind w:left="1416"/>
        <w:jc w:val="both"/>
        <w:rPr>
          <w:rFonts w:ascii="Times New Roman" w:hAnsi="Times New Roman" w:cs="Times New Roman"/>
          <w:sz w:val="24"/>
          <w:szCs w:val="24"/>
          <w:lang w:eastAsia="pl-PL"/>
        </w:rPr>
      </w:pPr>
      <w:r w:rsidRPr="00E17EDE">
        <w:rPr>
          <w:rFonts w:ascii="Times New Roman" w:hAnsi="Times New Roman" w:cs="Times New Roman"/>
          <w:sz w:val="24"/>
          <w:szCs w:val="24"/>
          <w:lang w:eastAsia="pl-PL"/>
        </w:rPr>
        <w:t xml:space="preserve">17 grudnia  2013 roku  w sprawie   Europejskiego   Funduszu  Rozwoju Regionalnego i przepisów szczególnych dotyczących celu „Inwestycje na rzecz wzrostu i zatrudnienia” oraz w sprawie uchylenia rozporządzenia (WE) nr 1080/2006; </w:t>
      </w:r>
    </w:p>
    <w:p w14:paraId="4FF37EAF" w14:textId="16B8469F" w:rsidR="00E17EDE" w:rsidRDefault="00E17EDE" w:rsidP="00E17EDE">
      <w:pPr>
        <w:pStyle w:val="Bezodstpw"/>
        <w:spacing w:line="360" w:lineRule="auto"/>
        <w:ind w:left="708"/>
        <w:jc w:val="both"/>
        <w:rPr>
          <w:rFonts w:ascii="Times New Roman" w:hAnsi="Times New Roman" w:cs="Times New Roman"/>
          <w:sz w:val="24"/>
          <w:szCs w:val="24"/>
          <w:lang w:eastAsia="pl-PL"/>
        </w:rPr>
      </w:pPr>
      <w:r w:rsidRPr="00E17EDE">
        <w:rPr>
          <w:rFonts w:ascii="Times New Roman" w:hAnsi="Times New Roman" w:cs="Times New Roman"/>
          <w:sz w:val="24"/>
          <w:szCs w:val="24"/>
          <w:lang w:eastAsia="pl-PL"/>
        </w:rPr>
        <w:t>− Rozporządzenie (UE) Nr 1304/2013 określające specyficzne postanowienia dotyczące</w:t>
      </w:r>
      <w:r>
        <w:rPr>
          <w:rFonts w:ascii="Times New Roman" w:hAnsi="Times New Roman" w:cs="Times New Roman"/>
          <w:sz w:val="24"/>
          <w:szCs w:val="24"/>
          <w:lang w:eastAsia="pl-PL"/>
        </w:rPr>
        <w:t xml:space="preserve">        działań, </w:t>
      </w:r>
      <w:r w:rsidRPr="00E17EDE">
        <w:rPr>
          <w:rFonts w:ascii="Times New Roman" w:hAnsi="Times New Roman" w:cs="Times New Roman"/>
          <w:sz w:val="24"/>
          <w:szCs w:val="24"/>
          <w:lang w:eastAsia="pl-PL"/>
        </w:rPr>
        <w:t>które mogą być wspierane przez Europejski Fundusz Społeczny.</w:t>
      </w:r>
    </w:p>
    <w:p w14:paraId="367A0F50" w14:textId="77777777" w:rsidR="00E17EDE" w:rsidRPr="00E17EDE" w:rsidRDefault="00E17EDE" w:rsidP="00E17EDE">
      <w:pPr>
        <w:pStyle w:val="Bezodstpw"/>
        <w:spacing w:line="360" w:lineRule="auto"/>
        <w:ind w:left="708"/>
        <w:jc w:val="both"/>
        <w:rPr>
          <w:rFonts w:ascii="Times New Roman" w:hAnsi="Times New Roman" w:cs="Times New Roman"/>
          <w:sz w:val="24"/>
          <w:szCs w:val="24"/>
          <w:lang w:eastAsia="pl-PL"/>
        </w:rPr>
      </w:pPr>
    </w:p>
    <w:p w14:paraId="5DEE7F66" w14:textId="29A31C12" w:rsidR="00E17EDE" w:rsidRDefault="00E17EDE" w:rsidP="00E17EDE">
      <w:pPr>
        <w:pStyle w:val="Bezodstpw"/>
        <w:rPr>
          <w:rFonts w:ascii="Times New Roman" w:hAnsi="Times New Roman" w:cs="Times New Roman"/>
          <w:b/>
          <w:bCs/>
          <w:sz w:val="24"/>
          <w:szCs w:val="24"/>
          <w:lang w:eastAsia="pl-PL"/>
        </w:rPr>
      </w:pPr>
      <w:r w:rsidRPr="00E17EDE">
        <w:rPr>
          <w:rFonts w:ascii="Times New Roman" w:hAnsi="Times New Roman" w:cs="Times New Roman"/>
          <w:b/>
          <w:bCs/>
          <w:sz w:val="24"/>
          <w:szCs w:val="24"/>
          <w:lang w:eastAsia="pl-PL"/>
        </w:rPr>
        <w:t>Na poziomie krajowym</w:t>
      </w:r>
    </w:p>
    <w:p w14:paraId="7178A3FF" w14:textId="77777777" w:rsidR="00E17EDE" w:rsidRPr="00E17EDE" w:rsidRDefault="00E17EDE" w:rsidP="00E17EDE">
      <w:pPr>
        <w:pStyle w:val="Bezodstpw"/>
        <w:rPr>
          <w:rFonts w:ascii="Times New Roman" w:hAnsi="Times New Roman" w:cs="Times New Roman"/>
          <w:b/>
          <w:bCs/>
          <w:sz w:val="24"/>
          <w:szCs w:val="24"/>
          <w:lang w:eastAsia="pl-PL"/>
        </w:rPr>
      </w:pPr>
    </w:p>
    <w:p w14:paraId="2E8E9E8A" w14:textId="60A5FDF7" w:rsidR="00E17EDE" w:rsidRPr="00AF77CC" w:rsidRDefault="00E17EDE" w:rsidP="00AF77CC">
      <w:pPr>
        <w:pStyle w:val="AKAPITY"/>
        <w:rPr>
          <w:rFonts w:ascii="Times New Roman" w:hAnsi="Times New Roman" w:cs="Times New Roman"/>
        </w:rPr>
      </w:pPr>
      <w:r w:rsidRPr="00AF77CC">
        <w:rPr>
          <w:rFonts w:ascii="Times New Roman" w:hAnsi="Times New Roman" w:cs="Times New Roman"/>
        </w:rPr>
        <w:t>Długookresowa Strategia Rozwoju Kraju „Polska 2030”, której głównym celem jest rozwój kapitału ludzkiego poprzez wzrost zatrudnienia, szczególnie osób z grup będących  w</w:t>
      </w:r>
      <w:r w:rsidR="00AF77CC">
        <w:rPr>
          <w:rFonts w:ascii="Times New Roman" w:hAnsi="Times New Roman" w:cs="Times New Roman"/>
        </w:rPr>
        <w:t> </w:t>
      </w:r>
      <w:r w:rsidRPr="00AF77CC">
        <w:rPr>
          <w:rFonts w:ascii="Times New Roman" w:hAnsi="Times New Roman" w:cs="Times New Roman"/>
        </w:rPr>
        <w:t>gorszym położeniu na rynku pracy, rozwój ekonomii społecznej, kształcenie ustawiczne, poprawę dostępności zasobów mieszkaniowych, wsparcie rodzin w opiece nad dzieckiem, rozwó</w:t>
      </w:r>
      <w:r w:rsidR="008D0F46">
        <w:rPr>
          <w:rFonts w:ascii="Times New Roman" w:hAnsi="Times New Roman" w:cs="Times New Roman"/>
        </w:rPr>
        <w:t>j form</w:t>
      </w:r>
      <w:r w:rsidRPr="00AF77CC">
        <w:rPr>
          <w:rFonts w:ascii="Times New Roman" w:hAnsi="Times New Roman" w:cs="Times New Roman"/>
        </w:rPr>
        <w:t xml:space="preserve"> i metod pracy z rodziną w kryzysie, wprowadzenie nowych form opieki nad osobami niesamodzielnymi, tworzenie modelu kompleksowego wsparcia osób starszych </w:t>
      </w:r>
    </w:p>
    <w:p w14:paraId="3064E6DB" w14:textId="77777777" w:rsidR="00E17EDE" w:rsidRPr="00AF77CC" w:rsidRDefault="00E17EDE" w:rsidP="00AF77CC">
      <w:pPr>
        <w:pStyle w:val="AKAPITY"/>
        <w:rPr>
          <w:rFonts w:ascii="Times New Roman" w:hAnsi="Times New Roman" w:cs="Times New Roman"/>
        </w:rPr>
      </w:pPr>
      <w:r w:rsidRPr="00AF77CC">
        <w:rPr>
          <w:rFonts w:ascii="Times New Roman" w:hAnsi="Times New Roman" w:cs="Times New Roman"/>
        </w:rPr>
        <w:t>Strategia Rozwoju Kapitału Ludzkiego (SRKL), której głównym celem jest rozwijanie kapitału ludzkiego poprzez wydobywanie potencjałów osób w taki sposób, by mogły w pełni uczestniczyć w życiu społecznym, politycznym i ekonomicznym na wszystkich etapach życia. 3.</w:t>
      </w:r>
      <w:r w:rsidRPr="00AF77CC">
        <w:rPr>
          <w:rFonts w:ascii="Times New Roman" w:eastAsia="Arial" w:hAnsi="Times New Roman" w:cs="Times New Roman"/>
        </w:rPr>
        <w:t xml:space="preserve"> </w:t>
      </w:r>
      <w:r w:rsidRPr="00AF77CC">
        <w:rPr>
          <w:rFonts w:ascii="Times New Roman" w:hAnsi="Times New Roman" w:cs="Times New Roman"/>
        </w:rPr>
        <w:t xml:space="preserve">Krajowy Program Reform (KPR), jest to kluczowy element wdrażania „Europy 2020”, którego głównym celem jest budowa trwałych podstaw wzrostu gospodarczego, przy łączeniu celów unijnych z priorytetami krajowymi. </w:t>
      </w:r>
    </w:p>
    <w:p w14:paraId="29F9276B" w14:textId="77777777" w:rsidR="00E17EDE" w:rsidRPr="00AF77CC" w:rsidRDefault="00E17EDE" w:rsidP="00AF77CC">
      <w:pPr>
        <w:pStyle w:val="AKAPITY"/>
        <w:rPr>
          <w:rFonts w:ascii="Times New Roman" w:hAnsi="Times New Roman" w:cs="Times New Roman"/>
        </w:rPr>
      </w:pPr>
      <w:r w:rsidRPr="00AF77CC">
        <w:rPr>
          <w:rFonts w:ascii="Times New Roman" w:hAnsi="Times New Roman" w:cs="Times New Roman"/>
        </w:rPr>
        <w:lastRenderedPageBreak/>
        <w:t>4.</w:t>
      </w:r>
      <w:r w:rsidRPr="00AF77CC">
        <w:rPr>
          <w:rFonts w:ascii="Times New Roman" w:eastAsia="Arial" w:hAnsi="Times New Roman" w:cs="Times New Roman"/>
        </w:rPr>
        <w:t xml:space="preserve"> </w:t>
      </w:r>
      <w:r w:rsidRPr="00AF77CC">
        <w:rPr>
          <w:rFonts w:ascii="Times New Roman" w:hAnsi="Times New Roman" w:cs="Times New Roman"/>
        </w:rPr>
        <w:t>Krajowy Program Przeciwdziałaniu Ubóstwu i Wykluczeniu Społecznemu 2020 (</w:t>
      </w:r>
      <w:proofErr w:type="spellStart"/>
      <w:r w:rsidRPr="00AF77CC">
        <w:rPr>
          <w:rFonts w:ascii="Times New Roman" w:hAnsi="Times New Roman" w:cs="Times New Roman"/>
        </w:rPr>
        <w:t>MPiPS</w:t>
      </w:r>
      <w:proofErr w:type="spellEnd"/>
      <w:r w:rsidRPr="00AF77CC">
        <w:rPr>
          <w:rFonts w:ascii="Times New Roman" w:hAnsi="Times New Roman" w:cs="Times New Roman"/>
        </w:rPr>
        <w:t xml:space="preserve">).  Celem głównym Programu jest ograniczenie ubóstwa i wykluczenia społecznego poprzez   działania zmierzające do zwiększenia aktywności społecznej, oraz zwiększenia gotowości do podejmowania pracy, a tym samym poprawy poziomu zatrudnienia. W programie wskazano pięć celów operacyjnych: </w:t>
      </w:r>
    </w:p>
    <w:p w14:paraId="5669EEC4" w14:textId="77777777" w:rsidR="00E17EDE" w:rsidRPr="00E17EDE" w:rsidRDefault="00E17EDE" w:rsidP="00E17EDE">
      <w:pPr>
        <w:spacing w:after="136"/>
        <w:ind w:left="360"/>
        <w:rPr>
          <w:rFonts w:ascii="Calibri" w:eastAsia="Calibri" w:hAnsi="Calibri" w:cs="Calibri"/>
          <w:color w:val="000000"/>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Usługi dla aktywności i profilaktyki – ograniczenie wykluczenia dzieci  i młodzieży, </w:t>
      </w:r>
    </w:p>
    <w:p w14:paraId="38F9A634" w14:textId="26848FB0" w:rsidR="00E17EDE" w:rsidRPr="00E17EDE" w:rsidRDefault="00E17EDE" w:rsidP="00E17EDE">
      <w:pPr>
        <w:spacing w:after="71" w:line="357" w:lineRule="auto"/>
        <w:ind w:left="720" w:right="279" w:hanging="360"/>
        <w:jc w:val="both"/>
        <w:rPr>
          <w:rFonts w:ascii="Calibri" w:eastAsia="Calibri" w:hAnsi="Calibri" w:cs="Calibri"/>
          <w:color w:val="000000"/>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Gwarancje dla przyszłości młodzieży – stworzenie szansy dla młodzieży na wejście w</w:t>
      </w:r>
      <w:r w:rsidR="00AF77CC">
        <w:rPr>
          <w:rFonts w:ascii="Times New Roman" w:eastAsia="Times New Roman" w:hAnsi="Times New Roman" w:cs="Times New Roman"/>
          <w:color w:val="000000"/>
          <w:sz w:val="24"/>
          <w:lang w:eastAsia="pl-PL"/>
        </w:rPr>
        <w:t> </w:t>
      </w:r>
      <w:r w:rsidRPr="00E17EDE">
        <w:rPr>
          <w:rFonts w:ascii="Times New Roman" w:eastAsia="Times New Roman" w:hAnsi="Times New Roman" w:cs="Times New Roman"/>
          <w:color w:val="000000"/>
          <w:sz w:val="24"/>
          <w:lang w:eastAsia="pl-PL"/>
        </w:rPr>
        <w:t xml:space="preserve">rynek pracy,  </w:t>
      </w:r>
    </w:p>
    <w:p w14:paraId="5C69D9ED" w14:textId="77777777" w:rsidR="00E17EDE" w:rsidRPr="00E17EDE" w:rsidRDefault="00E17EDE" w:rsidP="00E17EDE">
      <w:pPr>
        <w:spacing w:after="135"/>
        <w:ind w:left="360"/>
        <w:rPr>
          <w:rFonts w:ascii="Calibri" w:eastAsia="Calibri" w:hAnsi="Calibri" w:cs="Calibri"/>
          <w:color w:val="000000"/>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Aktywna osoba, zintegrowana rodzina, odpowiedzialne lokalne środowisko,  </w:t>
      </w:r>
    </w:p>
    <w:p w14:paraId="63DA4C69" w14:textId="02A7AD28" w:rsidR="00E17EDE" w:rsidRDefault="00E17EDE" w:rsidP="00E17EDE">
      <w:pPr>
        <w:spacing w:line="330" w:lineRule="auto"/>
        <w:ind w:left="360" w:right="4768"/>
        <w:rPr>
          <w:rFonts w:ascii="Times New Roman" w:eastAsia="Times New Roman" w:hAnsi="Times New Roman" w:cs="Times New Roman"/>
          <w:color w:val="000000"/>
          <w:sz w:val="24"/>
          <w:lang w:eastAsia="pl-PL"/>
        </w:rPr>
      </w:pP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Zapobieganie niepewności mieszkaniowej,  </w:t>
      </w:r>
      <w:r w:rsidRPr="00E17EDE">
        <w:rPr>
          <w:rFonts w:ascii="Segoe UI Symbol" w:eastAsia="Segoe UI Symbol" w:hAnsi="Segoe UI Symbol" w:cs="Segoe UI Symbol"/>
          <w:color w:val="000000"/>
          <w:sz w:val="24"/>
          <w:lang w:eastAsia="pl-PL"/>
        </w:rPr>
        <w:t>−</w:t>
      </w:r>
      <w:r w:rsidRPr="00E17EDE">
        <w:rPr>
          <w:rFonts w:ascii="Arial" w:eastAsia="Arial" w:hAnsi="Arial" w:cs="Arial"/>
          <w:color w:val="000000"/>
          <w:sz w:val="24"/>
          <w:lang w:eastAsia="pl-PL"/>
        </w:rPr>
        <w:t xml:space="preserve"> </w:t>
      </w:r>
      <w:r w:rsidRPr="00E17EDE">
        <w:rPr>
          <w:rFonts w:ascii="Times New Roman" w:eastAsia="Times New Roman" w:hAnsi="Times New Roman" w:cs="Times New Roman"/>
          <w:color w:val="000000"/>
          <w:sz w:val="24"/>
          <w:lang w:eastAsia="pl-PL"/>
        </w:rPr>
        <w:t xml:space="preserve">Seniorzy – bezpieczni, aktywni i potrzebni. </w:t>
      </w:r>
    </w:p>
    <w:p w14:paraId="780ECB8B" w14:textId="77777777" w:rsidR="00DD01C1" w:rsidRPr="00DD01C1" w:rsidRDefault="00DD01C1" w:rsidP="00DD01C1">
      <w:pPr>
        <w:spacing w:after="136"/>
        <w:rPr>
          <w:rFonts w:ascii="Calibri" w:eastAsia="Calibri" w:hAnsi="Calibri" w:cs="Calibri"/>
          <w:color w:val="000000"/>
          <w:lang w:eastAsia="pl-PL"/>
        </w:rPr>
      </w:pPr>
      <w:r w:rsidRPr="00DD01C1">
        <w:rPr>
          <w:rFonts w:ascii="Times New Roman" w:eastAsia="Times New Roman" w:hAnsi="Times New Roman" w:cs="Times New Roman"/>
          <w:b/>
          <w:color w:val="000000"/>
          <w:sz w:val="24"/>
          <w:lang w:eastAsia="pl-PL"/>
        </w:rPr>
        <w:t xml:space="preserve">Inne działania i programy rządowe: </w:t>
      </w:r>
    </w:p>
    <w:p w14:paraId="6AA380E4" w14:textId="77777777" w:rsidR="00DD01C1" w:rsidRPr="00DD01C1" w:rsidRDefault="00DD01C1" w:rsidP="00DD01C1">
      <w:pPr>
        <w:spacing w:after="134"/>
        <w:ind w:left="360"/>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Wsparcie dla bezrobotnych najbardziej oddalonych od rynku pracy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  </w:t>
      </w:r>
    </w:p>
    <w:p w14:paraId="75AA7952" w14:textId="0A079496" w:rsidR="00DD01C1" w:rsidRDefault="00DD01C1" w:rsidP="00DD01C1">
      <w:pPr>
        <w:pStyle w:val="Bezodstpw"/>
        <w:rPr>
          <w:rFonts w:ascii="Times New Roman" w:hAnsi="Times New Roman" w:cs="Times New Roman"/>
          <w:sz w:val="24"/>
          <w:szCs w:val="24"/>
          <w:lang w:eastAsia="pl-PL"/>
        </w:rPr>
      </w:pPr>
      <w:r>
        <w:rPr>
          <w:lang w:eastAsia="pl-PL"/>
        </w:rPr>
        <w:t xml:space="preserve">       -  </w:t>
      </w:r>
      <w:r w:rsidRPr="00DD01C1">
        <w:rPr>
          <w:rFonts w:ascii="Times New Roman" w:hAnsi="Times New Roman" w:cs="Times New Roman"/>
          <w:sz w:val="24"/>
          <w:szCs w:val="24"/>
          <w:lang w:eastAsia="pl-PL"/>
        </w:rPr>
        <w:t>Wsparcie rodzin z dziećmi umieszczonymi w pieczy</w:t>
      </w:r>
      <w:r>
        <w:rPr>
          <w:rFonts w:ascii="Times New Roman" w:hAnsi="Times New Roman" w:cs="Times New Roman"/>
          <w:sz w:val="24"/>
          <w:szCs w:val="24"/>
          <w:lang w:eastAsia="pl-PL"/>
        </w:rPr>
        <w:t xml:space="preserve"> </w:t>
      </w:r>
      <w:r w:rsidRPr="00DD01C1">
        <w:rPr>
          <w:rFonts w:ascii="Times New Roman" w:hAnsi="Times New Roman" w:cs="Times New Roman"/>
          <w:sz w:val="24"/>
          <w:szCs w:val="24"/>
          <w:lang w:eastAsia="pl-PL"/>
        </w:rPr>
        <w:t>(</w:t>
      </w:r>
      <w:proofErr w:type="spellStart"/>
      <w:r w:rsidRPr="00DD01C1">
        <w:rPr>
          <w:rFonts w:ascii="Times New Roman" w:hAnsi="Times New Roman" w:cs="Times New Roman"/>
          <w:sz w:val="24"/>
          <w:szCs w:val="24"/>
          <w:lang w:eastAsia="pl-PL"/>
        </w:rPr>
        <w:t>MRPiPS</w:t>
      </w:r>
      <w:proofErr w:type="spellEnd"/>
      <w:r w:rsidRPr="00DD01C1">
        <w:rPr>
          <w:rFonts w:ascii="Times New Roman" w:hAnsi="Times New Roman" w:cs="Times New Roman"/>
          <w:sz w:val="24"/>
          <w:szCs w:val="24"/>
          <w:lang w:eastAsia="pl-PL"/>
        </w:rPr>
        <w:t xml:space="preserve">),  </w:t>
      </w:r>
    </w:p>
    <w:p w14:paraId="5FDC06DF" w14:textId="77777777" w:rsidR="00DD01C1" w:rsidRPr="00DD01C1" w:rsidRDefault="00DD01C1" w:rsidP="00DD01C1">
      <w:pPr>
        <w:pStyle w:val="Bezodstpw"/>
        <w:rPr>
          <w:lang w:eastAsia="pl-PL"/>
        </w:rPr>
      </w:pPr>
    </w:p>
    <w:p w14:paraId="32161E04" w14:textId="77777777" w:rsidR="00DD01C1" w:rsidRPr="00DD01C1" w:rsidRDefault="00DD01C1" w:rsidP="00DD01C1">
      <w:pPr>
        <w:spacing w:after="32" w:line="389" w:lineRule="auto"/>
        <w:ind w:left="720" w:hanging="360"/>
        <w:jc w:val="both"/>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Przeciwdziałanie wykluczeniu społecznemu i ubóstwu poprzez wspieranie aktywności organizacji pozarządowych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  </w:t>
      </w:r>
    </w:p>
    <w:p w14:paraId="158A5A1F" w14:textId="77777777" w:rsidR="00DD01C1" w:rsidRPr="00DD01C1" w:rsidRDefault="00DD01C1" w:rsidP="00DD01C1">
      <w:pPr>
        <w:spacing w:after="55" w:line="357" w:lineRule="auto"/>
        <w:ind w:left="720" w:hanging="360"/>
        <w:jc w:val="both"/>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Zmiana zasad podlegania ubezpieczeniu społecznemu wobec niektórych rodzajów wykonywania pracy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  </w:t>
      </w:r>
    </w:p>
    <w:p w14:paraId="77B0027E" w14:textId="77777777" w:rsidR="00DD01C1" w:rsidRPr="00DD01C1" w:rsidRDefault="00DD01C1" w:rsidP="00DD01C1">
      <w:pPr>
        <w:spacing w:after="130"/>
        <w:ind w:left="360"/>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Przeciwdziałanie wykluczeniu społecznemu osób starszych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  </w:t>
      </w:r>
    </w:p>
    <w:p w14:paraId="365C948F" w14:textId="77777777" w:rsidR="00DD01C1" w:rsidRPr="00DD01C1" w:rsidRDefault="00DD01C1" w:rsidP="00DD01C1">
      <w:pPr>
        <w:spacing w:after="138"/>
        <w:ind w:left="360"/>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Przeciwdziałanie zjawisku wykluczenia społecznego młodzieży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/OHP),  </w:t>
      </w:r>
    </w:p>
    <w:p w14:paraId="18BC044C" w14:textId="77777777" w:rsidR="00DD01C1" w:rsidRPr="00DD01C1" w:rsidRDefault="00DD01C1" w:rsidP="00DD01C1">
      <w:pPr>
        <w:spacing w:after="15" w:line="395" w:lineRule="auto"/>
        <w:ind w:left="720" w:hanging="360"/>
        <w:jc w:val="both"/>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 xml:space="preserve">Wspieranie rodzin znajdujących się w trudnej sytuacji finansowej poprzez zapewnienie funkcji socjalnej szkoły (MEN),  </w:t>
      </w:r>
    </w:p>
    <w:p w14:paraId="7FFDA2FC" w14:textId="77777777" w:rsidR="00DD01C1" w:rsidRPr="00DD01C1" w:rsidRDefault="00DD01C1" w:rsidP="00DD01C1">
      <w:pPr>
        <w:spacing w:after="130"/>
        <w:ind w:left="360"/>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Wsparcie dla opiekunów osób niepełnosprawnych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  </w:t>
      </w:r>
    </w:p>
    <w:p w14:paraId="40629369" w14:textId="77777777" w:rsidR="00DD01C1" w:rsidRPr="00DD01C1" w:rsidRDefault="00DD01C1" w:rsidP="00DD01C1">
      <w:pPr>
        <w:spacing w:after="128"/>
        <w:ind w:left="360"/>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Rozwój sektora ekonomii społecznej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  </w:t>
      </w:r>
    </w:p>
    <w:p w14:paraId="20BDF259" w14:textId="77777777" w:rsidR="00DD01C1" w:rsidRPr="00DD01C1" w:rsidRDefault="00DD01C1" w:rsidP="00DD01C1">
      <w:pPr>
        <w:spacing w:after="131"/>
        <w:ind w:left="360"/>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Zmiany w systemie pomocy społecznej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 </w:t>
      </w:r>
    </w:p>
    <w:p w14:paraId="3206F396" w14:textId="77777777" w:rsidR="00DD01C1" w:rsidRPr="00DD01C1" w:rsidRDefault="00DD01C1" w:rsidP="00DD01C1">
      <w:pPr>
        <w:spacing w:after="136"/>
        <w:ind w:left="360"/>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Pomoc państwa w zakresie dożywiania (</w:t>
      </w:r>
      <w:proofErr w:type="spellStart"/>
      <w:r w:rsidRPr="00DD01C1">
        <w:rPr>
          <w:rFonts w:ascii="Times New Roman" w:eastAsia="Times New Roman" w:hAnsi="Times New Roman" w:cs="Times New Roman"/>
          <w:color w:val="000000"/>
          <w:sz w:val="24"/>
          <w:lang w:eastAsia="pl-PL"/>
        </w:rPr>
        <w:t>MRPiPS</w:t>
      </w:r>
      <w:proofErr w:type="spellEnd"/>
      <w:r w:rsidRPr="00DD01C1">
        <w:rPr>
          <w:rFonts w:ascii="Times New Roman" w:eastAsia="Times New Roman" w:hAnsi="Times New Roman" w:cs="Times New Roman"/>
          <w:color w:val="000000"/>
          <w:sz w:val="24"/>
          <w:lang w:eastAsia="pl-PL"/>
        </w:rPr>
        <w:t xml:space="preserve">), </w:t>
      </w:r>
    </w:p>
    <w:p w14:paraId="4FBB7E42" w14:textId="77777777" w:rsidR="00DD01C1" w:rsidRPr="00DD01C1" w:rsidRDefault="00DD01C1" w:rsidP="00DD01C1">
      <w:pPr>
        <w:spacing w:after="134" w:line="360" w:lineRule="auto"/>
        <w:ind w:left="360" w:right="5314"/>
        <w:rPr>
          <w:rFonts w:ascii="Calibri" w:eastAsia="Calibri" w:hAnsi="Calibri" w:cs="Calibri"/>
          <w:color w:val="000000"/>
          <w:lang w:eastAsia="pl-PL"/>
        </w:rPr>
      </w:pP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 xml:space="preserve">Program rządowy Rodzina 500+, </w:t>
      </w:r>
      <w:r w:rsidRPr="00DD01C1">
        <w:rPr>
          <w:rFonts w:ascii="Segoe UI Symbol" w:eastAsia="Segoe UI Symbol" w:hAnsi="Segoe UI Symbol" w:cs="Segoe UI Symbol"/>
          <w:color w:val="000000"/>
          <w:sz w:val="24"/>
          <w:lang w:eastAsia="pl-PL"/>
        </w:rPr>
        <w:t>−</w:t>
      </w:r>
      <w:r w:rsidRPr="00DD01C1">
        <w:rPr>
          <w:rFonts w:ascii="Arial" w:eastAsia="Arial" w:hAnsi="Arial" w:cs="Arial"/>
          <w:color w:val="000000"/>
          <w:sz w:val="24"/>
          <w:lang w:eastAsia="pl-PL"/>
        </w:rPr>
        <w:t xml:space="preserve"> </w:t>
      </w:r>
      <w:r w:rsidRPr="00DD01C1">
        <w:rPr>
          <w:rFonts w:ascii="Times New Roman" w:eastAsia="Times New Roman" w:hAnsi="Times New Roman" w:cs="Times New Roman"/>
          <w:color w:val="000000"/>
          <w:sz w:val="24"/>
          <w:lang w:eastAsia="pl-PL"/>
        </w:rPr>
        <w:t xml:space="preserve">Program „Za życiem”. </w:t>
      </w:r>
    </w:p>
    <w:p w14:paraId="66E78FBA" w14:textId="77777777" w:rsidR="00DD01C1" w:rsidRPr="00DD01C1" w:rsidRDefault="00DD01C1" w:rsidP="00DD01C1">
      <w:pPr>
        <w:spacing w:after="361"/>
        <w:rPr>
          <w:rFonts w:ascii="Calibri" w:eastAsia="Calibri" w:hAnsi="Calibri" w:cs="Calibri"/>
          <w:color w:val="000000"/>
          <w:lang w:eastAsia="pl-PL"/>
        </w:rPr>
      </w:pPr>
      <w:r w:rsidRPr="00DD01C1">
        <w:rPr>
          <w:rFonts w:ascii="Times New Roman" w:eastAsia="Times New Roman" w:hAnsi="Times New Roman" w:cs="Times New Roman"/>
          <w:b/>
          <w:color w:val="000000"/>
          <w:sz w:val="24"/>
          <w:lang w:eastAsia="pl-PL"/>
        </w:rPr>
        <w:lastRenderedPageBreak/>
        <w:t xml:space="preserve">Na poziomie regionalnym: </w:t>
      </w:r>
    </w:p>
    <w:p w14:paraId="5C81C609" w14:textId="5599F965" w:rsidR="00DD01C1" w:rsidRPr="00DD01C1" w:rsidRDefault="00DD01C1" w:rsidP="00DD01C1">
      <w:pPr>
        <w:spacing w:after="214" w:line="373" w:lineRule="auto"/>
        <w:ind w:right="60"/>
        <w:jc w:val="both"/>
        <w:rPr>
          <w:rFonts w:ascii="Calibri" w:eastAsia="Calibri" w:hAnsi="Calibri" w:cs="Calibri"/>
          <w:color w:val="000000"/>
          <w:lang w:eastAsia="pl-PL"/>
        </w:rPr>
      </w:pPr>
      <w:r w:rsidRPr="00DD01C1">
        <w:rPr>
          <w:rFonts w:ascii="Times New Roman" w:eastAsia="Times New Roman" w:hAnsi="Times New Roman" w:cs="Times New Roman"/>
          <w:color w:val="000000"/>
          <w:sz w:val="24"/>
          <w:lang w:eastAsia="pl-PL"/>
        </w:rPr>
        <w:t>Strategia Rozwoju Województwa Ma</w:t>
      </w:r>
      <w:r>
        <w:rPr>
          <w:rFonts w:ascii="Times New Roman" w:eastAsia="Times New Roman" w:hAnsi="Times New Roman" w:cs="Times New Roman"/>
          <w:color w:val="000000"/>
          <w:sz w:val="24"/>
          <w:lang w:eastAsia="pl-PL"/>
        </w:rPr>
        <w:t xml:space="preserve">zowieckiego do 2030 </w:t>
      </w:r>
      <w:r w:rsidRPr="00DD01C1">
        <w:rPr>
          <w:rFonts w:ascii="Times New Roman" w:eastAsia="Times New Roman" w:hAnsi="Times New Roman" w:cs="Times New Roman"/>
          <w:color w:val="000000"/>
          <w:sz w:val="24"/>
          <w:lang w:eastAsia="pl-PL"/>
        </w:rPr>
        <w:t>„</w:t>
      </w:r>
      <w:r>
        <w:rPr>
          <w:rFonts w:ascii="Times New Roman" w:eastAsia="Times New Roman" w:hAnsi="Times New Roman" w:cs="Times New Roman"/>
          <w:color w:val="000000"/>
          <w:sz w:val="24"/>
          <w:lang w:eastAsia="pl-PL"/>
        </w:rPr>
        <w:t>Innowacyjne Mazowsze</w:t>
      </w:r>
      <w:r w:rsidRPr="00DD01C1">
        <w:rPr>
          <w:rFonts w:ascii="Times New Roman" w:eastAsia="Times New Roman" w:hAnsi="Times New Roman" w:cs="Times New Roman"/>
          <w:color w:val="000000"/>
          <w:sz w:val="24"/>
          <w:lang w:eastAsia="pl-PL"/>
        </w:rPr>
        <w:t>”. Przyjęta przez Sejmik 2</w:t>
      </w:r>
      <w:r w:rsidR="0066023E">
        <w:rPr>
          <w:rFonts w:ascii="Times New Roman" w:eastAsia="Times New Roman" w:hAnsi="Times New Roman" w:cs="Times New Roman"/>
          <w:color w:val="000000"/>
          <w:sz w:val="24"/>
          <w:lang w:eastAsia="pl-PL"/>
        </w:rPr>
        <w:t>8</w:t>
      </w:r>
      <w:r w:rsidRPr="00DD01C1">
        <w:rPr>
          <w:rFonts w:ascii="Times New Roman" w:eastAsia="Times New Roman" w:hAnsi="Times New Roman" w:cs="Times New Roman"/>
          <w:color w:val="000000"/>
          <w:sz w:val="24"/>
          <w:lang w:eastAsia="pl-PL"/>
        </w:rPr>
        <w:t xml:space="preserve"> </w:t>
      </w:r>
      <w:r w:rsidR="0066023E">
        <w:rPr>
          <w:rFonts w:ascii="Times New Roman" w:eastAsia="Times New Roman" w:hAnsi="Times New Roman" w:cs="Times New Roman"/>
          <w:color w:val="000000"/>
          <w:sz w:val="24"/>
          <w:lang w:eastAsia="pl-PL"/>
        </w:rPr>
        <w:t>października</w:t>
      </w:r>
      <w:r w:rsidRPr="00DD01C1">
        <w:rPr>
          <w:rFonts w:ascii="Times New Roman" w:eastAsia="Times New Roman" w:hAnsi="Times New Roman" w:cs="Times New Roman"/>
          <w:color w:val="000000"/>
          <w:sz w:val="24"/>
          <w:lang w:eastAsia="pl-PL"/>
        </w:rPr>
        <w:t xml:space="preserve"> 201</w:t>
      </w:r>
      <w:r w:rsidR="0066023E">
        <w:rPr>
          <w:rFonts w:ascii="Times New Roman" w:eastAsia="Times New Roman" w:hAnsi="Times New Roman" w:cs="Times New Roman"/>
          <w:color w:val="000000"/>
          <w:sz w:val="24"/>
          <w:lang w:eastAsia="pl-PL"/>
        </w:rPr>
        <w:t>3</w:t>
      </w:r>
      <w:r w:rsidRPr="00DD01C1">
        <w:rPr>
          <w:rFonts w:ascii="Times New Roman" w:eastAsia="Times New Roman" w:hAnsi="Times New Roman" w:cs="Times New Roman"/>
          <w:color w:val="000000"/>
          <w:sz w:val="24"/>
          <w:lang w:eastAsia="pl-PL"/>
        </w:rPr>
        <w:t xml:space="preserve"> roku, wyznacza cele, które – jako społeczność regionalna — możemy i chcemy osiągnąć w perspektywie roku 2020. </w:t>
      </w:r>
    </w:p>
    <w:p w14:paraId="79971D95" w14:textId="77777777" w:rsidR="00DD01C1" w:rsidRPr="00DD01C1" w:rsidRDefault="00DD01C1" w:rsidP="00DD01C1">
      <w:pPr>
        <w:spacing w:after="331"/>
        <w:rPr>
          <w:rFonts w:ascii="Calibri" w:eastAsia="Calibri" w:hAnsi="Calibri" w:cs="Calibri"/>
          <w:color w:val="000000"/>
          <w:lang w:eastAsia="pl-PL"/>
        </w:rPr>
      </w:pPr>
      <w:r w:rsidRPr="00DD01C1">
        <w:rPr>
          <w:rFonts w:ascii="Times New Roman" w:eastAsia="Times New Roman" w:hAnsi="Times New Roman" w:cs="Times New Roman"/>
          <w:b/>
          <w:color w:val="000000"/>
          <w:sz w:val="24"/>
          <w:lang w:eastAsia="pl-PL"/>
        </w:rPr>
        <w:t xml:space="preserve">Na poziomie lokalnym: </w:t>
      </w:r>
    </w:p>
    <w:p w14:paraId="673F19AE" w14:textId="1663C71B" w:rsidR="00E17EDE" w:rsidRDefault="003B205C" w:rsidP="00295CC9">
      <w:pPr>
        <w:spacing w:after="113" w:line="360" w:lineRule="auto"/>
        <w:jc w:val="both"/>
        <w:rPr>
          <w:rFonts w:ascii="Times New Roman" w:eastAsia="Times New Roman" w:hAnsi="Times New Roman" w:cs="Times New Roman"/>
          <w:color w:val="000000"/>
          <w:sz w:val="24"/>
          <w:lang w:eastAsia="pl-PL"/>
        </w:rPr>
      </w:pPr>
      <w:r w:rsidRPr="003B205C">
        <w:rPr>
          <w:rFonts w:ascii="Times New Roman" w:eastAsia="Times New Roman" w:hAnsi="Times New Roman" w:cs="Times New Roman"/>
          <w:color w:val="000000"/>
          <w:sz w:val="24"/>
          <w:szCs w:val="24"/>
          <w:lang w:eastAsia="pl-PL"/>
        </w:rPr>
        <w:t xml:space="preserve">Uchwały podejmowane przez Radę Gminy Wiśniewo, które pozwalają na odpowiednie funkcjonowanie jednostek funkcjonujących na terenie gminy. </w:t>
      </w:r>
      <w:r w:rsidRPr="003B205C">
        <w:rPr>
          <w:rFonts w:ascii="Times New Roman" w:eastAsia="Calibri" w:hAnsi="Times New Roman" w:cs="Times New Roman"/>
          <w:color w:val="000000"/>
          <w:sz w:val="24"/>
          <w:szCs w:val="24"/>
          <w:lang w:eastAsia="pl-PL"/>
        </w:rPr>
        <w:t xml:space="preserve">Dodatkowe mają na celu </w:t>
      </w:r>
      <w:r w:rsidR="00DD01C1" w:rsidRPr="00DD01C1">
        <w:rPr>
          <w:rFonts w:ascii="Times New Roman" w:eastAsia="Times New Roman" w:hAnsi="Times New Roman" w:cs="Times New Roman"/>
          <w:color w:val="000000"/>
          <w:sz w:val="24"/>
          <w:szCs w:val="24"/>
          <w:lang w:eastAsia="pl-PL"/>
        </w:rPr>
        <w:t xml:space="preserve"> </w:t>
      </w:r>
      <w:r w:rsidRPr="003B205C">
        <w:rPr>
          <w:rFonts w:ascii="Times New Roman" w:eastAsia="Times New Roman" w:hAnsi="Times New Roman" w:cs="Times New Roman"/>
          <w:color w:val="000000"/>
          <w:sz w:val="24"/>
          <w:szCs w:val="24"/>
          <w:lang w:eastAsia="pl-PL"/>
        </w:rPr>
        <w:t>p</w:t>
      </w:r>
      <w:r w:rsidR="00DD01C1" w:rsidRPr="00DD01C1">
        <w:rPr>
          <w:rFonts w:ascii="Times New Roman" w:eastAsia="Times New Roman" w:hAnsi="Times New Roman" w:cs="Times New Roman"/>
          <w:color w:val="000000"/>
          <w:sz w:val="24"/>
          <w:szCs w:val="24"/>
          <w:lang w:eastAsia="pl-PL"/>
        </w:rPr>
        <w:t>opraw</w:t>
      </w:r>
      <w:r w:rsidRPr="003B205C">
        <w:rPr>
          <w:rFonts w:ascii="Times New Roman" w:eastAsia="Times New Roman" w:hAnsi="Times New Roman" w:cs="Times New Roman"/>
          <w:color w:val="000000"/>
          <w:sz w:val="24"/>
          <w:szCs w:val="24"/>
          <w:lang w:eastAsia="pl-PL"/>
        </w:rPr>
        <w:t>ę</w:t>
      </w:r>
      <w:r w:rsidR="00DD01C1" w:rsidRPr="00DD01C1">
        <w:rPr>
          <w:rFonts w:ascii="Times New Roman" w:eastAsia="Times New Roman" w:hAnsi="Times New Roman" w:cs="Times New Roman"/>
          <w:color w:val="000000"/>
          <w:sz w:val="24"/>
          <w:szCs w:val="24"/>
          <w:lang w:eastAsia="pl-PL"/>
        </w:rPr>
        <w:t xml:space="preserve"> warunków życia mieszkańców, a w nim cele szczegółowe: rozwój e-usług publicznych oraz elektronicznej administracji, zwiększenie oferty kultu</w:t>
      </w:r>
      <w:r w:rsidRPr="003B205C">
        <w:rPr>
          <w:rFonts w:ascii="Times New Roman" w:eastAsia="Times New Roman" w:hAnsi="Times New Roman" w:cs="Times New Roman"/>
          <w:color w:val="000000"/>
          <w:sz w:val="24"/>
          <w:szCs w:val="24"/>
          <w:lang w:eastAsia="pl-PL"/>
        </w:rPr>
        <w:t>ralnej dla wszelkich grup, promocji gminy w powiecie i województwie</w:t>
      </w:r>
      <w:r w:rsidR="006473F2">
        <w:rPr>
          <w:rFonts w:ascii="Times New Roman" w:eastAsia="Times New Roman" w:hAnsi="Times New Roman" w:cs="Times New Roman"/>
          <w:color w:val="000000"/>
          <w:sz w:val="24"/>
          <w:szCs w:val="24"/>
          <w:lang w:eastAsia="pl-PL"/>
        </w:rPr>
        <w:t xml:space="preserve"> w obszarze</w:t>
      </w:r>
      <w:r w:rsidRPr="003B205C">
        <w:rPr>
          <w:rFonts w:ascii="Times New Roman" w:eastAsia="Times New Roman" w:hAnsi="Times New Roman" w:cs="Times New Roman"/>
          <w:color w:val="000000"/>
          <w:sz w:val="24"/>
          <w:lang w:eastAsia="pl-PL"/>
        </w:rPr>
        <w:t xml:space="preserve"> kultywowanie lokalnych tradycji kulinarnych, muzycznych, artystycznych, sposobu gospodarowania oraz zanikających zawodów, promocja zdrowego stylu życia, podnoszenie świadomości zdrowotnej mieszkańców, odbudowa, rewitalizacja oraz wzmocnienie roli centrów miejscowości. </w:t>
      </w:r>
      <w:r w:rsidR="006473F2">
        <w:rPr>
          <w:rFonts w:ascii="Times New Roman" w:eastAsia="Times New Roman" w:hAnsi="Times New Roman" w:cs="Times New Roman"/>
          <w:color w:val="000000"/>
          <w:sz w:val="24"/>
          <w:lang w:eastAsia="pl-PL"/>
        </w:rPr>
        <w:t xml:space="preserve">Poprzez podejmowane uchwały </w:t>
      </w:r>
      <w:r w:rsidRPr="003B205C">
        <w:rPr>
          <w:rFonts w:ascii="Times New Roman" w:eastAsia="Times New Roman" w:hAnsi="Times New Roman" w:cs="Times New Roman"/>
          <w:color w:val="000000"/>
          <w:sz w:val="24"/>
          <w:lang w:eastAsia="pl-PL"/>
        </w:rPr>
        <w:t xml:space="preserve">wzmacnianie pozycji konkurencyjnej przedsiębiorców z terenu Gminy </w:t>
      </w:r>
      <w:r w:rsidR="006473F2">
        <w:rPr>
          <w:rFonts w:ascii="Times New Roman" w:eastAsia="Times New Roman" w:hAnsi="Times New Roman" w:cs="Times New Roman"/>
          <w:color w:val="000000"/>
          <w:sz w:val="24"/>
          <w:lang w:eastAsia="pl-PL"/>
        </w:rPr>
        <w:t>Wiśniewo,</w:t>
      </w:r>
      <w:r w:rsidRPr="003B205C">
        <w:rPr>
          <w:rFonts w:ascii="Times New Roman" w:eastAsia="Times New Roman" w:hAnsi="Times New Roman" w:cs="Times New Roman"/>
          <w:color w:val="000000"/>
          <w:sz w:val="24"/>
          <w:lang w:eastAsia="pl-PL"/>
        </w:rPr>
        <w:t xml:space="preserve"> a w nim cele szczegółowe: gospodarowanie budynków znajdujących się w zasobie gminnym na potrzeby prowadzenia działalności gospodarczej, promocja działalności gospodarczej na terenie gminy oraz rozwój współpracy samorządu gminnego z inwestorami, promocja informacji o zewnętrznych źródłach finansowania rozwoju sektora MSP. </w:t>
      </w:r>
      <w:r w:rsidR="006473F2">
        <w:rPr>
          <w:rFonts w:ascii="Times New Roman" w:eastAsia="Times New Roman" w:hAnsi="Times New Roman" w:cs="Times New Roman"/>
          <w:color w:val="000000"/>
          <w:sz w:val="24"/>
          <w:lang w:eastAsia="pl-PL"/>
        </w:rPr>
        <w:t>Radni Gminy mają również na uwadze</w:t>
      </w:r>
      <w:r w:rsidRPr="003B205C">
        <w:rPr>
          <w:rFonts w:ascii="Times New Roman" w:eastAsia="Times New Roman" w:hAnsi="Times New Roman" w:cs="Times New Roman"/>
          <w:color w:val="000000"/>
          <w:sz w:val="24"/>
          <w:lang w:eastAsia="pl-PL"/>
        </w:rPr>
        <w:t xml:space="preserve"> </w:t>
      </w:r>
      <w:r w:rsidR="006473F2">
        <w:rPr>
          <w:rFonts w:ascii="Times New Roman" w:eastAsia="Times New Roman" w:hAnsi="Times New Roman" w:cs="Times New Roman"/>
          <w:color w:val="000000"/>
          <w:sz w:val="24"/>
          <w:lang w:eastAsia="pl-PL"/>
        </w:rPr>
        <w:t>p</w:t>
      </w:r>
      <w:r w:rsidRPr="003B205C">
        <w:rPr>
          <w:rFonts w:ascii="Times New Roman" w:eastAsia="Times New Roman" w:hAnsi="Times New Roman" w:cs="Times New Roman"/>
          <w:color w:val="000000"/>
          <w:sz w:val="24"/>
          <w:lang w:eastAsia="pl-PL"/>
        </w:rPr>
        <w:t xml:space="preserve">oprawa stanu środowiska naturalnego, a w nim cele szczegółowe: ograniczanie niskiej emisji na terenie Gminy </w:t>
      </w:r>
      <w:r w:rsidR="00295CC9">
        <w:rPr>
          <w:rFonts w:ascii="Times New Roman" w:eastAsia="Times New Roman" w:hAnsi="Times New Roman" w:cs="Times New Roman"/>
          <w:color w:val="000000"/>
          <w:sz w:val="24"/>
          <w:lang w:eastAsia="pl-PL"/>
        </w:rPr>
        <w:t>Wiśniewo</w:t>
      </w:r>
      <w:r w:rsidRPr="003B205C">
        <w:rPr>
          <w:rFonts w:ascii="Times New Roman" w:eastAsia="Times New Roman" w:hAnsi="Times New Roman" w:cs="Times New Roman"/>
          <w:color w:val="000000"/>
          <w:sz w:val="24"/>
          <w:lang w:eastAsia="pl-PL"/>
        </w:rPr>
        <w:t xml:space="preserve">, popularyzacja wykorzystania odnawialnych źródeł energii, poprawa efektywności energetycznej w sektorze publicznym i  mieszkaniowym, wprowadzenie niskoemisyjnego  transportu gminnego, rozwój sieci kanalizacji sanitarnej na terenie gminy, utworzenie kompleksowego systemu gospodarki ściekowej, rozwiązanie  problemu gospodarki  ściekowej na terenach nieskanalizowanych, wsparcie służb ratunkowych, usprawnienie procesu    zbiórki    odpadów   komunalnych  oraz funkcjonowania punktu selektywnej zbiórki odpadów komunalnych. </w:t>
      </w:r>
      <w:r w:rsidR="00295CC9">
        <w:rPr>
          <w:rFonts w:ascii="Times New Roman" w:eastAsia="Times New Roman" w:hAnsi="Times New Roman" w:cs="Times New Roman"/>
          <w:color w:val="000000"/>
          <w:sz w:val="24"/>
          <w:lang w:eastAsia="pl-PL"/>
        </w:rPr>
        <w:t>Kolejnym aspektem który jest poruszany na terenie gminy jest</w:t>
      </w:r>
      <w:r w:rsidRPr="003B205C">
        <w:rPr>
          <w:rFonts w:ascii="Times New Roman" w:eastAsia="Times New Roman" w:hAnsi="Times New Roman" w:cs="Times New Roman"/>
          <w:color w:val="000000"/>
          <w:sz w:val="24"/>
          <w:lang w:eastAsia="pl-PL"/>
        </w:rPr>
        <w:t xml:space="preserve"> </w:t>
      </w:r>
      <w:r w:rsidR="00295CC9">
        <w:rPr>
          <w:rFonts w:ascii="Times New Roman" w:eastAsia="Times New Roman" w:hAnsi="Times New Roman" w:cs="Times New Roman"/>
          <w:color w:val="000000"/>
          <w:sz w:val="24"/>
          <w:lang w:eastAsia="pl-PL"/>
        </w:rPr>
        <w:t>r</w:t>
      </w:r>
      <w:r w:rsidRPr="003B205C">
        <w:rPr>
          <w:rFonts w:ascii="Times New Roman" w:eastAsia="Times New Roman" w:hAnsi="Times New Roman" w:cs="Times New Roman"/>
          <w:color w:val="000000"/>
          <w:sz w:val="24"/>
          <w:lang w:eastAsia="pl-PL"/>
        </w:rPr>
        <w:t xml:space="preserve">ozwiązywanie problemów społecznych na terenie Gminy </w:t>
      </w:r>
      <w:r w:rsidR="00295CC9">
        <w:rPr>
          <w:rFonts w:ascii="Times New Roman" w:eastAsia="Times New Roman" w:hAnsi="Times New Roman" w:cs="Times New Roman"/>
          <w:color w:val="000000"/>
          <w:sz w:val="24"/>
          <w:lang w:eastAsia="pl-PL"/>
        </w:rPr>
        <w:t>W</w:t>
      </w:r>
      <w:r w:rsidR="00895F69">
        <w:rPr>
          <w:rFonts w:ascii="Times New Roman" w:eastAsia="Times New Roman" w:hAnsi="Times New Roman" w:cs="Times New Roman"/>
          <w:color w:val="000000"/>
          <w:sz w:val="24"/>
          <w:lang w:eastAsia="pl-PL"/>
        </w:rPr>
        <w:t xml:space="preserve">iśniewo, </w:t>
      </w:r>
      <w:r w:rsidRPr="003B205C">
        <w:rPr>
          <w:rFonts w:ascii="Times New Roman" w:eastAsia="Times New Roman" w:hAnsi="Times New Roman" w:cs="Times New Roman"/>
          <w:color w:val="000000"/>
          <w:sz w:val="24"/>
          <w:lang w:eastAsia="pl-PL"/>
        </w:rPr>
        <w:t>a w nim cele szczegółowe: rozwój infrastruktury pomocy społecznej, integracja międzypokoleniowa, poszerzenie oferty pomocy specjalistycznej skierowanej do rodzin z</w:t>
      </w:r>
      <w:r w:rsidR="00AF77CC">
        <w:rPr>
          <w:rFonts w:ascii="Times New Roman" w:eastAsia="Times New Roman" w:hAnsi="Times New Roman" w:cs="Times New Roman"/>
          <w:color w:val="000000"/>
          <w:sz w:val="24"/>
          <w:lang w:eastAsia="pl-PL"/>
        </w:rPr>
        <w:t> </w:t>
      </w:r>
      <w:r w:rsidRPr="003B205C">
        <w:rPr>
          <w:rFonts w:ascii="Times New Roman" w:eastAsia="Times New Roman" w:hAnsi="Times New Roman" w:cs="Times New Roman"/>
          <w:color w:val="000000"/>
          <w:sz w:val="24"/>
          <w:lang w:eastAsia="pl-PL"/>
        </w:rPr>
        <w:t xml:space="preserve">występującymi problemami </w:t>
      </w:r>
      <w:proofErr w:type="spellStart"/>
      <w:r w:rsidRPr="003B205C">
        <w:rPr>
          <w:rFonts w:ascii="Times New Roman" w:eastAsia="Times New Roman" w:hAnsi="Times New Roman" w:cs="Times New Roman"/>
          <w:color w:val="000000"/>
          <w:sz w:val="24"/>
          <w:lang w:eastAsia="pl-PL"/>
        </w:rPr>
        <w:t>socjalno</w:t>
      </w:r>
      <w:proofErr w:type="spellEnd"/>
      <w:r w:rsidR="008D0F46">
        <w:rPr>
          <w:rFonts w:ascii="Times New Roman" w:eastAsia="Times New Roman" w:hAnsi="Times New Roman" w:cs="Times New Roman"/>
          <w:color w:val="000000"/>
          <w:sz w:val="24"/>
          <w:lang w:eastAsia="pl-PL"/>
        </w:rPr>
        <w:t xml:space="preserve"> </w:t>
      </w:r>
      <w:r w:rsidRPr="003B205C">
        <w:rPr>
          <w:rFonts w:ascii="Times New Roman" w:eastAsia="Times New Roman" w:hAnsi="Times New Roman" w:cs="Times New Roman"/>
          <w:color w:val="000000"/>
          <w:sz w:val="24"/>
          <w:lang w:eastAsia="pl-PL"/>
        </w:rPr>
        <w:t>–</w:t>
      </w:r>
      <w:r w:rsidR="008D0F46">
        <w:rPr>
          <w:rFonts w:ascii="Times New Roman" w:eastAsia="Times New Roman" w:hAnsi="Times New Roman" w:cs="Times New Roman"/>
          <w:color w:val="000000"/>
          <w:sz w:val="24"/>
          <w:lang w:eastAsia="pl-PL"/>
        </w:rPr>
        <w:t xml:space="preserve"> </w:t>
      </w:r>
      <w:r w:rsidRPr="003B205C">
        <w:rPr>
          <w:rFonts w:ascii="Times New Roman" w:eastAsia="Times New Roman" w:hAnsi="Times New Roman" w:cs="Times New Roman"/>
          <w:color w:val="000000"/>
          <w:sz w:val="24"/>
          <w:lang w:eastAsia="pl-PL"/>
        </w:rPr>
        <w:t>bytowymi,</w:t>
      </w:r>
      <w:r w:rsidR="00295CC9">
        <w:rPr>
          <w:rFonts w:ascii="Times New Roman" w:eastAsia="Times New Roman" w:hAnsi="Times New Roman" w:cs="Times New Roman"/>
          <w:color w:val="000000"/>
          <w:sz w:val="24"/>
          <w:lang w:eastAsia="pl-PL"/>
        </w:rPr>
        <w:t xml:space="preserve"> </w:t>
      </w:r>
      <w:r w:rsidRPr="003B205C">
        <w:rPr>
          <w:rFonts w:ascii="Times New Roman" w:eastAsia="Times New Roman" w:hAnsi="Times New Roman" w:cs="Times New Roman"/>
          <w:color w:val="000000"/>
          <w:sz w:val="24"/>
          <w:lang w:eastAsia="pl-PL"/>
        </w:rPr>
        <w:t>popularyzacja aktywnych metod poszukiwania pracy. Cel strategiczny nr 6: Wyrównywanie szans edukacyjnych uczniów z</w:t>
      </w:r>
      <w:r w:rsidR="00AF77CC">
        <w:rPr>
          <w:rFonts w:ascii="Times New Roman" w:eastAsia="Times New Roman" w:hAnsi="Times New Roman" w:cs="Times New Roman"/>
          <w:color w:val="000000"/>
          <w:sz w:val="24"/>
          <w:lang w:eastAsia="pl-PL"/>
        </w:rPr>
        <w:t> </w:t>
      </w:r>
      <w:r w:rsidRPr="003B205C">
        <w:rPr>
          <w:rFonts w:ascii="Times New Roman" w:eastAsia="Times New Roman" w:hAnsi="Times New Roman" w:cs="Times New Roman"/>
          <w:color w:val="000000"/>
          <w:sz w:val="24"/>
          <w:lang w:eastAsia="pl-PL"/>
        </w:rPr>
        <w:t>terenu Gminy W</w:t>
      </w:r>
      <w:r w:rsidR="00895F69">
        <w:rPr>
          <w:rFonts w:ascii="Times New Roman" w:eastAsia="Times New Roman" w:hAnsi="Times New Roman" w:cs="Times New Roman"/>
          <w:color w:val="000000"/>
          <w:sz w:val="24"/>
          <w:lang w:eastAsia="pl-PL"/>
        </w:rPr>
        <w:t>iśniewo</w:t>
      </w:r>
      <w:r w:rsidR="00295CC9">
        <w:rPr>
          <w:rFonts w:ascii="Times New Roman" w:eastAsia="Times New Roman" w:hAnsi="Times New Roman" w:cs="Times New Roman"/>
          <w:color w:val="000000"/>
          <w:sz w:val="24"/>
          <w:lang w:eastAsia="pl-PL"/>
        </w:rPr>
        <w:t xml:space="preserve"> </w:t>
      </w:r>
      <w:r w:rsidRPr="003B205C">
        <w:rPr>
          <w:rFonts w:ascii="Times New Roman" w:eastAsia="Times New Roman" w:hAnsi="Times New Roman" w:cs="Times New Roman"/>
          <w:color w:val="000000"/>
          <w:sz w:val="24"/>
          <w:lang w:eastAsia="pl-PL"/>
        </w:rPr>
        <w:t xml:space="preserve">(podniesienie wyników poszczególnych szkół w egzaminach </w:t>
      </w:r>
      <w:r w:rsidRPr="003B205C">
        <w:rPr>
          <w:rFonts w:ascii="Times New Roman" w:eastAsia="Times New Roman" w:hAnsi="Times New Roman" w:cs="Times New Roman"/>
          <w:color w:val="000000"/>
          <w:sz w:val="24"/>
          <w:lang w:eastAsia="pl-PL"/>
        </w:rPr>
        <w:lastRenderedPageBreak/>
        <w:t>zewnętrznych, polepszenie wizerunku placówek oświatowych, rozbudowa i wyposażenie zaplecza dydaktycznego szkół, podnoszenie kompetencji zawodowych nauczycieli, zwiększenie bezpieczeństwa w szkole oraz poza nią</w:t>
      </w:r>
      <w:r w:rsidR="00295CC9">
        <w:rPr>
          <w:rFonts w:ascii="Times New Roman" w:eastAsia="Times New Roman" w:hAnsi="Times New Roman" w:cs="Times New Roman"/>
          <w:color w:val="000000"/>
          <w:sz w:val="24"/>
          <w:lang w:eastAsia="pl-PL"/>
        </w:rPr>
        <w:t>)</w:t>
      </w:r>
      <w:r w:rsidRPr="003B205C">
        <w:rPr>
          <w:rFonts w:ascii="Times New Roman" w:eastAsia="Times New Roman" w:hAnsi="Times New Roman" w:cs="Times New Roman"/>
          <w:color w:val="000000"/>
          <w:sz w:val="24"/>
          <w:lang w:eastAsia="pl-PL"/>
        </w:rPr>
        <w:t xml:space="preserve">. </w:t>
      </w:r>
      <w:r w:rsidR="00295CC9">
        <w:rPr>
          <w:rFonts w:ascii="Times New Roman" w:eastAsia="Times New Roman" w:hAnsi="Times New Roman" w:cs="Times New Roman"/>
          <w:color w:val="000000"/>
          <w:sz w:val="24"/>
          <w:lang w:eastAsia="pl-PL"/>
        </w:rPr>
        <w:t>Wadze gminy W</w:t>
      </w:r>
      <w:r w:rsidR="00895F69">
        <w:rPr>
          <w:rFonts w:ascii="Times New Roman" w:eastAsia="Times New Roman" w:hAnsi="Times New Roman" w:cs="Times New Roman"/>
          <w:color w:val="000000"/>
          <w:sz w:val="24"/>
          <w:lang w:eastAsia="pl-PL"/>
        </w:rPr>
        <w:t>iśniewo</w:t>
      </w:r>
      <w:r w:rsidR="00295CC9">
        <w:rPr>
          <w:rFonts w:ascii="Times New Roman" w:eastAsia="Times New Roman" w:hAnsi="Times New Roman" w:cs="Times New Roman"/>
          <w:color w:val="000000"/>
          <w:sz w:val="24"/>
          <w:lang w:eastAsia="pl-PL"/>
        </w:rPr>
        <w:t xml:space="preserve"> dbają o </w:t>
      </w:r>
      <w:r w:rsidR="00AF77CC">
        <w:rPr>
          <w:rFonts w:ascii="Times New Roman" w:eastAsia="Times New Roman" w:hAnsi="Times New Roman" w:cs="Times New Roman"/>
          <w:color w:val="000000"/>
          <w:sz w:val="24"/>
          <w:lang w:eastAsia="pl-PL"/>
        </w:rPr>
        <w:t> </w:t>
      </w:r>
      <w:r w:rsidRPr="003B205C">
        <w:rPr>
          <w:rFonts w:ascii="Times New Roman" w:eastAsia="Times New Roman" w:hAnsi="Times New Roman" w:cs="Times New Roman"/>
          <w:color w:val="000000"/>
          <w:sz w:val="24"/>
          <w:lang w:eastAsia="pl-PL"/>
        </w:rPr>
        <w:t>Zachowanie dziedzictwa kulturowego oraz naturalnego Gminy W</w:t>
      </w:r>
      <w:r w:rsidR="00895F69">
        <w:rPr>
          <w:rFonts w:ascii="Times New Roman" w:eastAsia="Times New Roman" w:hAnsi="Times New Roman" w:cs="Times New Roman"/>
          <w:color w:val="000000"/>
          <w:sz w:val="24"/>
          <w:lang w:eastAsia="pl-PL"/>
        </w:rPr>
        <w:t>iśniewo</w:t>
      </w:r>
      <w:r w:rsidRPr="003B205C">
        <w:rPr>
          <w:rFonts w:ascii="Times New Roman" w:eastAsia="Times New Roman" w:hAnsi="Times New Roman" w:cs="Times New Roman"/>
          <w:color w:val="000000"/>
          <w:sz w:val="24"/>
          <w:lang w:eastAsia="pl-PL"/>
        </w:rPr>
        <w:t xml:space="preserve"> (ochrona obiektów zabytkowych z terenu gminy: organizacja wydarzeń kulturalnych związanych z obiektami zabytkowymi oraz ich udostępnianie, organizacja ścieżek rowerowych i edukacyjnych, ochrona różnorodności biologicznej, zagospodarowanie lokalnych zbiorników </w:t>
      </w:r>
      <w:r w:rsidR="00295CC9">
        <w:rPr>
          <w:rFonts w:ascii="Times New Roman" w:eastAsia="Times New Roman" w:hAnsi="Times New Roman" w:cs="Times New Roman"/>
          <w:color w:val="000000"/>
          <w:sz w:val="24"/>
          <w:lang w:eastAsia="pl-PL"/>
        </w:rPr>
        <w:t xml:space="preserve">. Brany jest również </w:t>
      </w:r>
      <w:r w:rsidR="008962E1">
        <w:rPr>
          <w:rFonts w:ascii="Times New Roman" w:eastAsia="Times New Roman" w:hAnsi="Times New Roman" w:cs="Times New Roman"/>
          <w:color w:val="000000"/>
          <w:sz w:val="24"/>
          <w:lang w:eastAsia="pl-PL"/>
        </w:rPr>
        <w:t>pod uwagę rozwój infrastruktury drogowej i około drogowej na terenie Gminy W</w:t>
      </w:r>
      <w:r w:rsidR="00895F69">
        <w:rPr>
          <w:rFonts w:ascii="Times New Roman" w:eastAsia="Times New Roman" w:hAnsi="Times New Roman" w:cs="Times New Roman"/>
          <w:color w:val="000000"/>
          <w:sz w:val="24"/>
          <w:lang w:eastAsia="pl-PL"/>
        </w:rPr>
        <w:t>iśniewo</w:t>
      </w:r>
      <w:r w:rsidR="008962E1">
        <w:rPr>
          <w:rFonts w:ascii="Times New Roman" w:eastAsia="Times New Roman" w:hAnsi="Times New Roman" w:cs="Times New Roman"/>
          <w:color w:val="000000"/>
          <w:sz w:val="24"/>
          <w:lang w:eastAsia="pl-PL"/>
        </w:rPr>
        <w:t xml:space="preserve">, a przede wszystkim poprawa stanu technicznego poprawa stanu technicznego dróg. </w:t>
      </w:r>
    </w:p>
    <w:p w14:paraId="2896874B" w14:textId="31D12289" w:rsidR="008962E1" w:rsidRDefault="008962E1" w:rsidP="00295CC9">
      <w:pPr>
        <w:spacing w:after="113" w:line="360" w:lineRule="auto"/>
        <w:jc w:val="both"/>
        <w:rPr>
          <w:rFonts w:ascii="Times New Roman" w:eastAsia="Times New Roman" w:hAnsi="Times New Roman" w:cs="Times New Roman"/>
          <w:color w:val="000000"/>
          <w:sz w:val="24"/>
          <w:lang w:eastAsia="pl-PL"/>
        </w:rPr>
      </w:pPr>
    </w:p>
    <w:p w14:paraId="3F26B6E3" w14:textId="55016AD3" w:rsidR="008962E1" w:rsidRPr="00842B2C" w:rsidRDefault="008962E1" w:rsidP="00842B2C">
      <w:pPr>
        <w:pStyle w:val="Akapitzlist"/>
        <w:numPr>
          <w:ilvl w:val="0"/>
          <w:numId w:val="23"/>
        </w:numPr>
        <w:spacing w:after="113" w:line="360" w:lineRule="auto"/>
        <w:jc w:val="center"/>
        <w:rPr>
          <w:rFonts w:ascii="Times New Roman" w:eastAsia="Times New Roman" w:hAnsi="Times New Roman" w:cs="Times New Roman"/>
          <w:b/>
          <w:sz w:val="24"/>
        </w:rPr>
      </w:pPr>
      <w:r w:rsidRPr="00842B2C">
        <w:rPr>
          <w:rFonts w:ascii="Times New Roman" w:eastAsia="Times New Roman" w:hAnsi="Times New Roman" w:cs="Times New Roman"/>
          <w:b/>
          <w:sz w:val="24"/>
        </w:rPr>
        <w:t>UWARUNKOWANIA FORMALNO-PRAWNE</w:t>
      </w:r>
    </w:p>
    <w:p w14:paraId="1439A898" w14:textId="77777777"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Zdania z zakresu polityki społecznej zostały podzielone pomiędzy administrację centralną oraz władze samorządowe różnych szczebli. W przypadku jednostek gminy, pomoc społeczna stanowi jedną z kluczowych i wymagających polityk publicznych, która wymaga uwzględnienia w długofalowych planach działań. Podstawy prawne do przygotowania strategii zostały sformułowane w ustawie o pomocy społecznej. Zgodnie z artykułem 16b ust. 1 gminy oraz powiaty są zobligowane do przyjęcia strategii rozwiązywania problemów społecznych. Z kolei samorząd województwa został zobowiązany do przyjęcia strategii dotyczącej polityki społecznej. </w:t>
      </w:r>
    </w:p>
    <w:p w14:paraId="6EE7BCF6" w14:textId="77777777"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Ze względu na szeroki zakres problemowy dokumentu Strategii Rozwiązywania Problemów Społecznych,  faktyczne podstawy całego systemu oraz planowane działania wynikają z przepisów szeregu szczegółowych aktów prawnych, do których należą:  </w:t>
      </w:r>
    </w:p>
    <w:p w14:paraId="03058A6B" w14:textId="5C933920"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Ustawa z dnia 8 marca 1990 roku o samorządzie gminnym; </w:t>
      </w:r>
    </w:p>
    <w:p w14:paraId="069BCB05" w14:textId="77777777"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Ustawa z dnia 12 marca 2004 roku o pomocy społecznej; </w:t>
      </w:r>
    </w:p>
    <w:p w14:paraId="21C82F60" w14:textId="77777777"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Ustawa z dnia 28 listopada 2003 roku o świadczeniach rodzinnych; </w:t>
      </w:r>
    </w:p>
    <w:p w14:paraId="17CE34F5" w14:textId="77777777"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Ustawa z dnia 13 czerwca 2003 roku o zatrudnieniu socjalnym; </w:t>
      </w:r>
    </w:p>
    <w:p w14:paraId="5CD26359" w14:textId="77777777"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Ustawa z dnia 9 czerwca 2011 roku o wspieraniu rodziny i systemie pieczy zastępczej; </w:t>
      </w:r>
    </w:p>
    <w:p w14:paraId="0E3A2257" w14:textId="77777777"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Ustawa z dnia 21 czerwca 2001 roku o dodatkach mieszkaniowych; </w:t>
      </w:r>
    </w:p>
    <w:p w14:paraId="67442D08" w14:textId="77777777"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 xml:space="preserve">Ustawa z dnia 19 sierpnia 1994 roku o ochronie zdrowia psychicznego;                              </w:t>
      </w:r>
    </w:p>
    <w:p w14:paraId="3D808C69" w14:textId="390ABB6E" w:rsidR="008962E1" w:rsidRPr="00842B2C" w:rsidRDefault="008962E1" w:rsidP="00842B2C">
      <w:pPr>
        <w:pStyle w:val="AKAPITY"/>
        <w:rPr>
          <w:rFonts w:ascii="Times New Roman" w:hAnsi="Times New Roman" w:cs="Times New Roman"/>
        </w:rPr>
      </w:pPr>
      <w:r w:rsidRPr="00842B2C">
        <w:rPr>
          <w:rFonts w:ascii="Times New Roman" w:hAnsi="Times New Roman" w:cs="Times New Roman"/>
        </w:rPr>
        <w:t>Ustawa z dnia 24 kwietnia 2003 roku o działalności pożytku publicznego i</w:t>
      </w:r>
      <w:r w:rsidR="005B7B95">
        <w:rPr>
          <w:rFonts w:ascii="Times New Roman" w:hAnsi="Times New Roman" w:cs="Times New Roman"/>
        </w:rPr>
        <w:t> </w:t>
      </w:r>
      <w:r w:rsidRPr="00842B2C">
        <w:rPr>
          <w:rFonts w:ascii="Times New Roman" w:hAnsi="Times New Roman" w:cs="Times New Roman"/>
        </w:rPr>
        <w:t>o</w:t>
      </w:r>
      <w:r w:rsidR="005B7B95">
        <w:rPr>
          <w:rFonts w:ascii="Times New Roman" w:hAnsi="Times New Roman" w:cs="Times New Roman"/>
        </w:rPr>
        <w:t> </w:t>
      </w:r>
      <w:r w:rsidRPr="00842B2C">
        <w:rPr>
          <w:rFonts w:ascii="Times New Roman" w:hAnsi="Times New Roman" w:cs="Times New Roman"/>
        </w:rPr>
        <w:t xml:space="preserve">wolontariacie; </w:t>
      </w:r>
    </w:p>
    <w:p w14:paraId="07975F55" w14:textId="77777777" w:rsidR="008962E1" w:rsidRPr="00842B2C" w:rsidRDefault="008962E1" w:rsidP="00842B2C">
      <w:pPr>
        <w:pStyle w:val="AKAPITY"/>
        <w:rPr>
          <w:rFonts w:ascii="Times New Roman" w:hAnsi="Times New Roman" w:cs="Times New Roman"/>
          <w:color w:val="000000"/>
        </w:rPr>
      </w:pPr>
      <w:r w:rsidRPr="00842B2C">
        <w:rPr>
          <w:rFonts w:ascii="Times New Roman" w:eastAsia="Times New Roman" w:hAnsi="Times New Roman" w:cs="Times New Roman"/>
          <w:color w:val="000000"/>
        </w:rPr>
        <w:t xml:space="preserve">Ustawa z dnia 20 kwietnia 2004 roku o promocji zatrudnienia i instytucjach rynku pracy; </w:t>
      </w:r>
    </w:p>
    <w:p w14:paraId="5530E26B" w14:textId="35B0D131" w:rsidR="008962E1" w:rsidRPr="00842B2C" w:rsidRDefault="008962E1" w:rsidP="00842B2C">
      <w:pPr>
        <w:pStyle w:val="AKAPITY"/>
        <w:rPr>
          <w:rFonts w:ascii="Times New Roman" w:hAnsi="Times New Roman" w:cs="Times New Roman"/>
          <w:color w:val="000000"/>
        </w:rPr>
      </w:pPr>
      <w:r w:rsidRPr="00842B2C">
        <w:rPr>
          <w:rFonts w:ascii="Times New Roman" w:eastAsia="Times New Roman" w:hAnsi="Times New Roman" w:cs="Times New Roman"/>
          <w:color w:val="000000"/>
        </w:rPr>
        <w:lastRenderedPageBreak/>
        <w:t xml:space="preserve">Ustawa z dnia 27 sierpnia 2004 roku o świadczeniach opieki zdrowotnej finansowanych ze środków publicznych; </w:t>
      </w:r>
    </w:p>
    <w:p w14:paraId="4F6B18F5" w14:textId="070F5BE1" w:rsidR="008962E1" w:rsidRPr="00842B2C" w:rsidRDefault="008962E1" w:rsidP="00842B2C">
      <w:pPr>
        <w:pStyle w:val="AKAPITY"/>
        <w:rPr>
          <w:rFonts w:ascii="Times New Roman" w:hAnsi="Times New Roman" w:cs="Times New Roman"/>
          <w:color w:val="000000"/>
        </w:rPr>
      </w:pPr>
      <w:r w:rsidRPr="00842B2C">
        <w:rPr>
          <w:rFonts w:ascii="Times New Roman" w:eastAsia="Times New Roman" w:hAnsi="Times New Roman" w:cs="Times New Roman"/>
          <w:color w:val="000000"/>
        </w:rPr>
        <w:t>Ustawa z dnia 26 października 1982 roku o wychowaniu w trzeźwości i</w:t>
      </w:r>
      <w:r w:rsidR="005B7B95">
        <w:rPr>
          <w:rFonts w:ascii="Times New Roman" w:eastAsia="Times New Roman" w:hAnsi="Times New Roman" w:cs="Times New Roman"/>
          <w:color w:val="000000"/>
        </w:rPr>
        <w:t> </w:t>
      </w:r>
      <w:r w:rsidRPr="00842B2C">
        <w:rPr>
          <w:rFonts w:ascii="Times New Roman" w:eastAsia="Times New Roman" w:hAnsi="Times New Roman" w:cs="Times New Roman"/>
          <w:color w:val="000000"/>
        </w:rPr>
        <w:t xml:space="preserve">przeciwdziałaniu alkoholizmowi; </w:t>
      </w:r>
    </w:p>
    <w:p w14:paraId="5AA95308" w14:textId="77777777" w:rsidR="008962E1" w:rsidRPr="00842B2C" w:rsidRDefault="008962E1" w:rsidP="00842B2C">
      <w:pPr>
        <w:pStyle w:val="AKAPITY"/>
        <w:rPr>
          <w:rFonts w:ascii="Times New Roman" w:hAnsi="Times New Roman" w:cs="Times New Roman"/>
          <w:color w:val="000000"/>
        </w:rPr>
      </w:pPr>
      <w:r w:rsidRPr="00842B2C">
        <w:rPr>
          <w:rFonts w:ascii="Times New Roman" w:eastAsia="Times New Roman" w:hAnsi="Times New Roman" w:cs="Times New Roman"/>
          <w:color w:val="000000"/>
        </w:rPr>
        <w:t xml:space="preserve">Ustawa z dnia 29 lipca 2005 roku o przeciwdziałaniu przemocy w rodzinie;                     </w:t>
      </w:r>
    </w:p>
    <w:p w14:paraId="2CE3468E" w14:textId="77777777" w:rsidR="008962E1" w:rsidRPr="00842B2C" w:rsidRDefault="008962E1" w:rsidP="00842B2C">
      <w:pPr>
        <w:pStyle w:val="AKAPITY"/>
        <w:rPr>
          <w:rFonts w:ascii="Times New Roman" w:hAnsi="Times New Roman" w:cs="Times New Roman"/>
          <w:color w:val="000000"/>
        </w:rPr>
      </w:pPr>
      <w:r w:rsidRPr="00842B2C">
        <w:rPr>
          <w:rFonts w:ascii="Times New Roman" w:eastAsia="Times New Roman" w:hAnsi="Times New Roman" w:cs="Times New Roman"/>
          <w:color w:val="000000"/>
        </w:rPr>
        <w:t xml:space="preserve">Ustawa z dnia 25 lutego 1964 roku Kodeks rodzinny i opiekuńczy; </w:t>
      </w:r>
    </w:p>
    <w:p w14:paraId="2616779A" w14:textId="77777777" w:rsidR="008962E1" w:rsidRPr="00842B2C" w:rsidRDefault="008962E1" w:rsidP="00842B2C">
      <w:pPr>
        <w:pStyle w:val="AKAPITY"/>
        <w:rPr>
          <w:rFonts w:ascii="Times New Roman" w:hAnsi="Times New Roman" w:cs="Times New Roman"/>
          <w:color w:val="000000"/>
        </w:rPr>
      </w:pPr>
      <w:r w:rsidRPr="00842B2C">
        <w:rPr>
          <w:rFonts w:ascii="Times New Roman" w:eastAsia="Times New Roman" w:hAnsi="Times New Roman" w:cs="Times New Roman"/>
          <w:color w:val="000000"/>
        </w:rPr>
        <w:t xml:space="preserve">Ustawa  z dnia 7 września 1991 roku o systemie oświaty; </w:t>
      </w:r>
    </w:p>
    <w:p w14:paraId="46F70365" w14:textId="77777777" w:rsidR="008962E1" w:rsidRPr="00842B2C" w:rsidRDefault="008962E1" w:rsidP="00842B2C">
      <w:pPr>
        <w:pStyle w:val="AKAPITY"/>
        <w:rPr>
          <w:rFonts w:ascii="Times New Roman" w:hAnsi="Times New Roman" w:cs="Times New Roman"/>
          <w:color w:val="000000"/>
        </w:rPr>
      </w:pPr>
      <w:r w:rsidRPr="00842B2C">
        <w:rPr>
          <w:rFonts w:ascii="Times New Roman" w:eastAsia="Times New Roman" w:hAnsi="Times New Roman" w:cs="Times New Roman"/>
          <w:color w:val="000000"/>
        </w:rPr>
        <w:t xml:space="preserve">Ustawa z dnia 11 lutego 2016 roku o pomocy państwa w wychowaniu dzieci; </w:t>
      </w:r>
    </w:p>
    <w:p w14:paraId="0D4A193A" w14:textId="77777777" w:rsidR="008962E1" w:rsidRPr="00842B2C" w:rsidRDefault="008962E1" w:rsidP="00842B2C">
      <w:pPr>
        <w:pStyle w:val="AKAPITY"/>
        <w:rPr>
          <w:rFonts w:ascii="Times New Roman" w:hAnsi="Times New Roman" w:cs="Times New Roman"/>
          <w:color w:val="000000"/>
        </w:rPr>
      </w:pPr>
      <w:r w:rsidRPr="00842B2C">
        <w:rPr>
          <w:rFonts w:ascii="Times New Roman" w:eastAsia="Times New Roman" w:hAnsi="Times New Roman" w:cs="Times New Roman"/>
          <w:color w:val="000000"/>
        </w:rPr>
        <w:t xml:space="preserve">Ustawa z dnia 5 grudnia 2014 roku o Karcie Dużej Rodziny; </w:t>
      </w:r>
    </w:p>
    <w:p w14:paraId="6EB6903F" w14:textId="77777777" w:rsidR="008962E1" w:rsidRPr="008962E1" w:rsidRDefault="008962E1" w:rsidP="00842B2C">
      <w:pPr>
        <w:pStyle w:val="AKAPITY"/>
        <w:rPr>
          <w:color w:val="000000"/>
        </w:rPr>
      </w:pPr>
      <w:r w:rsidRPr="00842B2C">
        <w:rPr>
          <w:rFonts w:ascii="Times New Roman" w:eastAsia="Times New Roman" w:hAnsi="Times New Roman" w:cs="Times New Roman"/>
          <w:color w:val="000000"/>
        </w:rPr>
        <w:t>Ustawa z dnia 7</w:t>
      </w:r>
      <w:r w:rsidRPr="008962E1">
        <w:rPr>
          <w:rFonts w:eastAsia="Times New Roman"/>
          <w:color w:val="000000"/>
        </w:rPr>
        <w:t xml:space="preserve"> września 2007 roku o pomocy osobom uprawnionym  do alimentów. </w:t>
      </w:r>
    </w:p>
    <w:p w14:paraId="46056D5D" w14:textId="13136FBE" w:rsidR="008962E1" w:rsidRDefault="008962E1" w:rsidP="008962E1">
      <w:pPr>
        <w:spacing w:after="113" w:line="360" w:lineRule="auto"/>
        <w:jc w:val="both"/>
        <w:rPr>
          <w:rFonts w:ascii="Times New Roman" w:hAnsi="Times New Roman" w:cs="Times New Roman"/>
          <w:b/>
          <w:bCs/>
          <w:sz w:val="24"/>
          <w:szCs w:val="24"/>
        </w:rPr>
      </w:pPr>
    </w:p>
    <w:p w14:paraId="6BB28F62" w14:textId="3C3387C1" w:rsidR="008962E1" w:rsidRDefault="008962E1" w:rsidP="008962E1">
      <w:pPr>
        <w:spacing w:after="113" w:line="360" w:lineRule="auto"/>
        <w:jc w:val="both"/>
        <w:rPr>
          <w:rFonts w:ascii="Times New Roman" w:hAnsi="Times New Roman" w:cs="Times New Roman"/>
          <w:b/>
          <w:bCs/>
          <w:sz w:val="24"/>
          <w:szCs w:val="24"/>
        </w:rPr>
      </w:pPr>
    </w:p>
    <w:p w14:paraId="1FEBD959" w14:textId="35FDE3D4" w:rsidR="008962E1" w:rsidRDefault="008962E1" w:rsidP="008962E1">
      <w:pPr>
        <w:spacing w:after="113" w:line="360" w:lineRule="auto"/>
        <w:jc w:val="both"/>
        <w:rPr>
          <w:rFonts w:ascii="Times New Roman" w:hAnsi="Times New Roman" w:cs="Times New Roman"/>
          <w:b/>
          <w:bCs/>
          <w:sz w:val="24"/>
          <w:szCs w:val="24"/>
        </w:rPr>
      </w:pPr>
    </w:p>
    <w:p w14:paraId="681A1434" w14:textId="4B860713" w:rsidR="008962E1" w:rsidRDefault="008962E1" w:rsidP="008962E1">
      <w:pPr>
        <w:spacing w:after="113" w:line="360" w:lineRule="auto"/>
        <w:jc w:val="both"/>
        <w:rPr>
          <w:rFonts w:ascii="Times New Roman" w:hAnsi="Times New Roman" w:cs="Times New Roman"/>
          <w:b/>
          <w:bCs/>
          <w:sz w:val="24"/>
          <w:szCs w:val="24"/>
        </w:rPr>
      </w:pPr>
    </w:p>
    <w:p w14:paraId="6FCA4B3A" w14:textId="3EB4DC6B" w:rsidR="008962E1" w:rsidRDefault="008962E1" w:rsidP="008962E1">
      <w:pPr>
        <w:spacing w:after="113" w:line="360" w:lineRule="auto"/>
        <w:jc w:val="both"/>
        <w:rPr>
          <w:rFonts w:ascii="Times New Roman" w:hAnsi="Times New Roman" w:cs="Times New Roman"/>
          <w:b/>
          <w:bCs/>
          <w:sz w:val="24"/>
          <w:szCs w:val="24"/>
        </w:rPr>
      </w:pPr>
    </w:p>
    <w:p w14:paraId="3B78C186" w14:textId="22A5048D" w:rsidR="008962E1" w:rsidRDefault="008962E1" w:rsidP="008962E1">
      <w:pPr>
        <w:spacing w:after="113" w:line="360" w:lineRule="auto"/>
        <w:jc w:val="both"/>
        <w:rPr>
          <w:rFonts w:ascii="Times New Roman" w:hAnsi="Times New Roman" w:cs="Times New Roman"/>
          <w:b/>
          <w:bCs/>
          <w:sz w:val="24"/>
          <w:szCs w:val="24"/>
        </w:rPr>
      </w:pPr>
    </w:p>
    <w:p w14:paraId="2FAC6B04" w14:textId="04925179" w:rsidR="008962E1" w:rsidRDefault="008962E1" w:rsidP="008962E1">
      <w:pPr>
        <w:spacing w:after="113" w:line="360" w:lineRule="auto"/>
        <w:jc w:val="both"/>
        <w:rPr>
          <w:rFonts w:ascii="Times New Roman" w:hAnsi="Times New Roman" w:cs="Times New Roman"/>
          <w:b/>
          <w:bCs/>
          <w:sz w:val="24"/>
          <w:szCs w:val="24"/>
        </w:rPr>
      </w:pPr>
    </w:p>
    <w:p w14:paraId="7C4C3A56" w14:textId="1366FBF7" w:rsidR="008962E1" w:rsidRDefault="008962E1" w:rsidP="008962E1">
      <w:pPr>
        <w:spacing w:after="113" w:line="360" w:lineRule="auto"/>
        <w:jc w:val="both"/>
        <w:rPr>
          <w:rFonts w:ascii="Times New Roman" w:hAnsi="Times New Roman" w:cs="Times New Roman"/>
          <w:b/>
          <w:bCs/>
          <w:sz w:val="24"/>
          <w:szCs w:val="24"/>
        </w:rPr>
      </w:pPr>
    </w:p>
    <w:p w14:paraId="70DCFCFB" w14:textId="68E2299C" w:rsidR="008962E1" w:rsidRDefault="008962E1" w:rsidP="008962E1">
      <w:pPr>
        <w:spacing w:after="113" w:line="360" w:lineRule="auto"/>
        <w:jc w:val="both"/>
        <w:rPr>
          <w:rFonts w:ascii="Times New Roman" w:hAnsi="Times New Roman" w:cs="Times New Roman"/>
          <w:b/>
          <w:bCs/>
          <w:sz w:val="24"/>
          <w:szCs w:val="24"/>
        </w:rPr>
      </w:pPr>
    </w:p>
    <w:p w14:paraId="47632C66" w14:textId="42AB2005" w:rsidR="008962E1" w:rsidRDefault="008962E1" w:rsidP="008962E1">
      <w:pPr>
        <w:spacing w:after="113" w:line="360" w:lineRule="auto"/>
        <w:jc w:val="both"/>
        <w:rPr>
          <w:rFonts w:ascii="Times New Roman" w:hAnsi="Times New Roman" w:cs="Times New Roman"/>
          <w:b/>
          <w:bCs/>
          <w:sz w:val="24"/>
          <w:szCs w:val="24"/>
        </w:rPr>
      </w:pPr>
    </w:p>
    <w:p w14:paraId="39F826ED" w14:textId="7FFA1408" w:rsidR="008962E1" w:rsidRDefault="008962E1" w:rsidP="008962E1">
      <w:pPr>
        <w:spacing w:after="113" w:line="360" w:lineRule="auto"/>
        <w:jc w:val="both"/>
        <w:rPr>
          <w:rFonts w:ascii="Times New Roman" w:hAnsi="Times New Roman" w:cs="Times New Roman"/>
          <w:b/>
          <w:bCs/>
          <w:sz w:val="24"/>
          <w:szCs w:val="24"/>
        </w:rPr>
      </w:pPr>
    </w:p>
    <w:p w14:paraId="37DF711D" w14:textId="12034945" w:rsidR="008962E1" w:rsidRDefault="008962E1" w:rsidP="008962E1">
      <w:pPr>
        <w:spacing w:after="113" w:line="360" w:lineRule="auto"/>
        <w:jc w:val="both"/>
        <w:rPr>
          <w:rFonts w:ascii="Times New Roman" w:hAnsi="Times New Roman" w:cs="Times New Roman"/>
          <w:b/>
          <w:bCs/>
          <w:sz w:val="24"/>
          <w:szCs w:val="24"/>
        </w:rPr>
      </w:pPr>
    </w:p>
    <w:p w14:paraId="231E867A" w14:textId="6519C8D0" w:rsidR="008962E1" w:rsidRDefault="008962E1" w:rsidP="008962E1">
      <w:pPr>
        <w:spacing w:after="113" w:line="360" w:lineRule="auto"/>
        <w:jc w:val="both"/>
        <w:rPr>
          <w:rFonts w:ascii="Times New Roman" w:hAnsi="Times New Roman" w:cs="Times New Roman"/>
          <w:b/>
          <w:bCs/>
          <w:sz w:val="24"/>
          <w:szCs w:val="24"/>
        </w:rPr>
      </w:pPr>
    </w:p>
    <w:p w14:paraId="2939D33E" w14:textId="2A69B8C8" w:rsidR="008962E1" w:rsidRDefault="008962E1" w:rsidP="008962E1">
      <w:pPr>
        <w:spacing w:after="113" w:line="360" w:lineRule="auto"/>
        <w:jc w:val="both"/>
        <w:rPr>
          <w:rFonts w:ascii="Times New Roman" w:hAnsi="Times New Roman" w:cs="Times New Roman"/>
          <w:b/>
          <w:bCs/>
          <w:sz w:val="24"/>
          <w:szCs w:val="24"/>
        </w:rPr>
      </w:pPr>
    </w:p>
    <w:p w14:paraId="34E2A088" w14:textId="75354D02" w:rsidR="008962E1" w:rsidRDefault="008962E1" w:rsidP="008962E1">
      <w:pPr>
        <w:spacing w:after="113" w:line="360" w:lineRule="auto"/>
        <w:jc w:val="both"/>
        <w:rPr>
          <w:rFonts w:ascii="Times New Roman" w:hAnsi="Times New Roman" w:cs="Times New Roman"/>
          <w:b/>
          <w:bCs/>
          <w:sz w:val="24"/>
          <w:szCs w:val="24"/>
        </w:rPr>
      </w:pPr>
    </w:p>
    <w:p w14:paraId="18D82A22" w14:textId="37D51D1D" w:rsidR="008962E1" w:rsidRDefault="008962E1" w:rsidP="008962E1">
      <w:pPr>
        <w:spacing w:after="113" w:line="360" w:lineRule="auto"/>
        <w:jc w:val="both"/>
        <w:rPr>
          <w:rFonts w:ascii="Times New Roman" w:hAnsi="Times New Roman" w:cs="Times New Roman"/>
          <w:b/>
          <w:bCs/>
          <w:sz w:val="24"/>
          <w:szCs w:val="24"/>
        </w:rPr>
      </w:pPr>
    </w:p>
    <w:p w14:paraId="05CAB54F" w14:textId="4C9A4E06" w:rsidR="008962E1" w:rsidRDefault="008962E1" w:rsidP="008962E1">
      <w:pPr>
        <w:spacing w:after="113" w:line="360" w:lineRule="auto"/>
        <w:jc w:val="both"/>
        <w:rPr>
          <w:rFonts w:ascii="Times New Roman" w:hAnsi="Times New Roman" w:cs="Times New Roman"/>
          <w:b/>
          <w:bCs/>
          <w:sz w:val="24"/>
          <w:szCs w:val="24"/>
        </w:rPr>
      </w:pPr>
    </w:p>
    <w:p w14:paraId="56B00A1B" w14:textId="3A80840D" w:rsidR="008962E1" w:rsidRDefault="008962E1" w:rsidP="008962E1">
      <w:pPr>
        <w:spacing w:after="113" w:line="360" w:lineRule="auto"/>
        <w:jc w:val="both"/>
        <w:rPr>
          <w:rFonts w:ascii="Times New Roman" w:hAnsi="Times New Roman" w:cs="Times New Roman"/>
          <w:b/>
          <w:bCs/>
          <w:sz w:val="24"/>
          <w:szCs w:val="24"/>
        </w:rPr>
      </w:pPr>
    </w:p>
    <w:p w14:paraId="6F56C32E" w14:textId="6E8AC175" w:rsidR="008962E1" w:rsidRDefault="008962E1" w:rsidP="008962E1">
      <w:pPr>
        <w:spacing w:after="113" w:line="360" w:lineRule="auto"/>
        <w:jc w:val="both"/>
        <w:rPr>
          <w:rFonts w:ascii="Times New Roman" w:hAnsi="Times New Roman" w:cs="Times New Roman"/>
          <w:b/>
          <w:bCs/>
          <w:sz w:val="24"/>
          <w:szCs w:val="24"/>
        </w:rPr>
      </w:pPr>
    </w:p>
    <w:p w14:paraId="5C2C882F" w14:textId="792F397D" w:rsidR="008962E1" w:rsidRDefault="008962E1" w:rsidP="008962E1">
      <w:pPr>
        <w:spacing w:after="113" w:line="360" w:lineRule="auto"/>
        <w:jc w:val="both"/>
        <w:rPr>
          <w:rFonts w:ascii="Times New Roman" w:hAnsi="Times New Roman" w:cs="Times New Roman"/>
          <w:b/>
          <w:bCs/>
          <w:sz w:val="24"/>
          <w:szCs w:val="24"/>
        </w:rPr>
      </w:pPr>
    </w:p>
    <w:p w14:paraId="23BD67EC" w14:textId="344897C9" w:rsidR="00842B2C" w:rsidRDefault="00842B2C" w:rsidP="008962E1">
      <w:pPr>
        <w:spacing w:after="113" w:line="360" w:lineRule="auto"/>
        <w:jc w:val="both"/>
        <w:rPr>
          <w:rFonts w:ascii="Times New Roman" w:hAnsi="Times New Roman" w:cs="Times New Roman"/>
          <w:b/>
          <w:bCs/>
          <w:sz w:val="24"/>
          <w:szCs w:val="24"/>
        </w:rPr>
      </w:pPr>
    </w:p>
    <w:p w14:paraId="5FF3C5B2" w14:textId="25F4290A" w:rsidR="00842B2C" w:rsidRDefault="00842B2C" w:rsidP="008962E1">
      <w:pPr>
        <w:spacing w:after="113" w:line="360" w:lineRule="auto"/>
        <w:jc w:val="both"/>
        <w:rPr>
          <w:rFonts w:ascii="Times New Roman" w:hAnsi="Times New Roman" w:cs="Times New Roman"/>
          <w:b/>
          <w:bCs/>
          <w:sz w:val="24"/>
          <w:szCs w:val="24"/>
        </w:rPr>
      </w:pPr>
    </w:p>
    <w:p w14:paraId="22D72346" w14:textId="32710893" w:rsidR="00842B2C" w:rsidRDefault="00842B2C" w:rsidP="008962E1">
      <w:pPr>
        <w:spacing w:after="113" w:line="360" w:lineRule="auto"/>
        <w:jc w:val="both"/>
        <w:rPr>
          <w:rFonts w:ascii="Times New Roman" w:hAnsi="Times New Roman" w:cs="Times New Roman"/>
          <w:b/>
          <w:bCs/>
          <w:sz w:val="24"/>
          <w:szCs w:val="24"/>
        </w:rPr>
      </w:pPr>
    </w:p>
    <w:p w14:paraId="3562C891" w14:textId="29B5425C" w:rsidR="00842B2C" w:rsidRDefault="00842B2C" w:rsidP="008962E1">
      <w:pPr>
        <w:spacing w:after="113" w:line="360" w:lineRule="auto"/>
        <w:jc w:val="both"/>
        <w:rPr>
          <w:rFonts w:ascii="Times New Roman" w:hAnsi="Times New Roman" w:cs="Times New Roman"/>
          <w:b/>
          <w:bCs/>
          <w:sz w:val="24"/>
          <w:szCs w:val="24"/>
        </w:rPr>
      </w:pPr>
    </w:p>
    <w:p w14:paraId="29BF9B8A" w14:textId="36BEC7FD" w:rsidR="00842B2C" w:rsidRDefault="00842B2C" w:rsidP="008962E1">
      <w:pPr>
        <w:spacing w:after="113" w:line="360" w:lineRule="auto"/>
        <w:jc w:val="both"/>
        <w:rPr>
          <w:rFonts w:ascii="Times New Roman" w:hAnsi="Times New Roman" w:cs="Times New Roman"/>
          <w:b/>
          <w:bCs/>
          <w:sz w:val="24"/>
          <w:szCs w:val="24"/>
        </w:rPr>
      </w:pPr>
    </w:p>
    <w:p w14:paraId="500AF9FE" w14:textId="77777777" w:rsidR="00842B2C" w:rsidRDefault="00842B2C" w:rsidP="008962E1">
      <w:pPr>
        <w:spacing w:after="113" w:line="360" w:lineRule="auto"/>
        <w:jc w:val="both"/>
        <w:rPr>
          <w:rFonts w:ascii="Times New Roman" w:hAnsi="Times New Roman" w:cs="Times New Roman"/>
          <w:b/>
          <w:bCs/>
          <w:sz w:val="24"/>
          <w:szCs w:val="24"/>
        </w:rPr>
      </w:pPr>
    </w:p>
    <w:p w14:paraId="1DE82FF0" w14:textId="6F83DA22" w:rsidR="008962E1" w:rsidRDefault="008962E1" w:rsidP="008962E1">
      <w:pPr>
        <w:spacing w:after="113" w:line="360" w:lineRule="auto"/>
        <w:jc w:val="both"/>
        <w:rPr>
          <w:rFonts w:ascii="Times New Roman" w:hAnsi="Times New Roman" w:cs="Times New Roman"/>
          <w:b/>
          <w:bCs/>
          <w:sz w:val="24"/>
          <w:szCs w:val="24"/>
        </w:rPr>
      </w:pPr>
    </w:p>
    <w:tbl>
      <w:tblPr>
        <w:tblStyle w:val="TableGrid"/>
        <w:tblW w:w="9535" w:type="dxa"/>
        <w:tblInd w:w="0" w:type="dxa"/>
        <w:tblCellMar>
          <w:top w:w="100" w:type="dxa"/>
          <w:left w:w="89" w:type="dxa"/>
          <w:right w:w="115" w:type="dxa"/>
        </w:tblCellMar>
        <w:tblLook w:val="04A0" w:firstRow="1" w:lastRow="0" w:firstColumn="1" w:lastColumn="0" w:noHBand="0" w:noVBand="1"/>
      </w:tblPr>
      <w:tblGrid>
        <w:gridCol w:w="9535"/>
      </w:tblGrid>
      <w:tr w:rsidR="008962E1" w14:paraId="2EDCB200" w14:textId="77777777" w:rsidTr="007E6F7D">
        <w:trPr>
          <w:trHeight w:val="2218"/>
        </w:trPr>
        <w:tc>
          <w:tcPr>
            <w:tcW w:w="9535" w:type="dxa"/>
            <w:tcBorders>
              <w:top w:val="nil"/>
              <w:left w:val="nil"/>
              <w:bottom w:val="nil"/>
              <w:right w:val="nil"/>
            </w:tcBorders>
            <w:shd w:val="clear" w:color="auto" w:fill="FBE6CD"/>
          </w:tcPr>
          <w:p w14:paraId="2E9E4E85" w14:textId="77777777" w:rsidR="008962E1" w:rsidRDefault="008962E1" w:rsidP="007E6F7D">
            <w:pPr>
              <w:spacing w:after="474"/>
            </w:pPr>
          </w:p>
          <w:p w14:paraId="0A371B9D" w14:textId="77777777" w:rsidR="008962E1" w:rsidRDefault="008962E1" w:rsidP="007E6F7D">
            <w:pPr>
              <w:spacing w:after="204"/>
              <w:ind w:left="2"/>
              <w:jc w:val="center"/>
            </w:pPr>
            <w:r>
              <w:rPr>
                <w:rFonts w:ascii="Times New Roman" w:eastAsia="Times New Roman" w:hAnsi="Times New Roman" w:cs="Times New Roman"/>
                <w:b/>
                <w:color w:val="00000A"/>
                <w:sz w:val="48"/>
              </w:rPr>
              <w:t xml:space="preserve">CZĘŚĆ II </w:t>
            </w:r>
          </w:p>
          <w:p w14:paraId="7F2AFA99" w14:textId="77777777" w:rsidR="008962E1" w:rsidRDefault="008962E1" w:rsidP="007E6F7D">
            <w:pPr>
              <w:ind w:left="252"/>
            </w:pPr>
            <w:r>
              <w:rPr>
                <w:rFonts w:ascii="Times New Roman" w:eastAsia="Times New Roman" w:hAnsi="Times New Roman" w:cs="Times New Roman"/>
                <w:b/>
                <w:color w:val="00000A"/>
                <w:sz w:val="48"/>
              </w:rPr>
              <w:t xml:space="preserve">DIAGNOZA SYTUACJI SPOŁECZNEJ </w:t>
            </w:r>
          </w:p>
        </w:tc>
      </w:tr>
    </w:tbl>
    <w:p w14:paraId="3054434A" w14:textId="1C8E3335" w:rsidR="008962E1" w:rsidRDefault="008962E1" w:rsidP="008962E1">
      <w:pPr>
        <w:spacing w:after="113" w:line="360" w:lineRule="auto"/>
        <w:jc w:val="both"/>
        <w:rPr>
          <w:rFonts w:ascii="Times New Roman" w:hAnsi="Times New Roman" w:cs="Times New Roman"/>
          <w:b/>
          <w:bCs/>
          <w:sz w:val="24"/>
          <w:szCs w:val="24"/>
        </w:rPr>
      </w:pPr>
    </w:p>
    <w:p w14:paraId="164F431C" w14:textId="79CE4E41" w:rsidR="007B28D4" w:rsidRDefault="007B28D4" w:rsidP="008962E1">
      <w:pPr>
        <w:spacing w:after="113" w:line="360" w:lineRule="auto"/>
        <w:jc w:val="both"/>
        <w:rPr>
          <w:rFonts w:ascii="Times New Roman" w:hAnsi="Times New Roman" w:cs="Times New Roman"/>
          <w:b/>
          <w:bCs/>
          <w:sz w:val="24"/>
          <w:szCs w:val="24"/>
        </w:rPr>
      </w:pPr>
    </w:p>
    <w:p w14:paraId="7A9CFF95" w14:textId="7405ED96" w:rsidR="007B28D4" w:rsidRDefault="007B28D4" w:rsidP="008962E1">
      <w:pPr>
        <w:spacing w:after="113" w:line="360" w:lineRule="auto"/>
        <w:jc w:val="both"/>
        <w:rPr>
          <w:rFonts w:ascii="Times New Roman" w:hAnsi="Times New Roman" w:cs="Times New Roman"/>
          <w:b/>
          <w:bCs/>
          <w:sz w:val="24"/>
          <w:szCs w:val="24"/>
        </w:rPr>
      </w:pPr>
    </w:p>
    <w:p w14:paraId="22789A71" w14:textId="07C999C6" w:rsidR="007B28D4" w:rsidRDefault="007B28D4" w:rsidP="008962E1">
      <w:pPr>
        <w:spacing w:after="113" w:line="360" w:lineRule="auto"/>
        <w:jc w:val="both"/>
        <w:rPr>
          <w:rFonts w:ascii="Times New Roman" w:hAnsi="Times New Roman" w:cs="Times New Roman"/>
          <w:b/>
          <w:bCs/>
          <w:sz w:val="24"/>
          <w:szCs w:val="24"/>
        </w:rPr>
      </w:pPr>
    </w:p>
    <w:p w14:paraId="5C1D07A9" w14:textId="60BBCA37" w:rsidR="007B28D4" w:rsidRDefault="007B28D4" w:rsidP="008962E1">
      <w:pPr>
        <w:spacing w:after="113" w:line="360" w:lineRule="auto"/>
        <w:jc w:val="both"/>
        <w:rPr>
          <w:rFonts w:ascii="Times New Roman" w:hAnsi="Times New Roman" w:cs="Times New Roman"/>
          <w:b/>
          <w:bCs/>
          <w:sz w:val="24"/>
          <w:szCs w:val="24"/>
        </w:rPr>
      </w:pPr>
    </w:p>
    <w:p w14:paraId="1F49886F" w14:textId="6303C5BE" w:rsidR="007B28D4" w:rsidRDefault="007B28D4" w:rsidP="008962E1">
      <w:pPr>
        <w:spacing w:after="113" w:line="360" w:lineRule="auto"/>
        <w:jc w:val="both"/>
        <w:rPr>
          <w:rFonts w:ascii="Times New Roman" w:hAnsi="Times New Roman" w:cs="Times New Roman"/>
          <w:b/>
          <w:bCs/>
          <w:sz w:val="24"/>
          <w:szCs w:val="24"/>
        </w:rPr>
      </w:pPr>
    </w:p>
    <w:p w14:paraId="22C5E570" w14:textId="1CFFC43E" w:rsidR="007B28D4" w:rsidRDefault="007B28D4" w:rsidP="008962E1">
      <w:pPr>
        <w:spacing w:after="113" w:line="360" w:lineRule="auto"/>
        <w:jc w:val="both"/>
        <w:rPr>
          <w:rFonts w:ascii="Times New Roman" w:hAnsi="Times New Roman" w:cs="Times New Roman"/>
          <w:b/>
          <w:bCs/>
          <w:sz w:val="24"/>
          <w:szCs w:val="24"/>
        </w:rPr>
      </w:pPr>
    </w:p>
    <w:p w14:paraId="1B184E1A" w14:textId="0E78EB2E" w:rsidR="007B28D4" w:rsidRDefault="007B28D4" w:rsidP="008962E1">
      <w:pPr>
        <w:spacing w:after="113" w:line="360" w:lineRule="auto"/>
        <w:jc w:val="both"/>
        <w:rPr>
          <w:rFonts w:ascii="Times New Roman" w:hAnsi="Times New Roman" w:cs="Times New Roman"/>
          <w:b/>
          <w:bCs/>
          <w:sz w:val="24"/>
          <w:szCs w:val="24"/>
        </w:rPr>
      </w:pPr>
    </w:p>
    <w:p w14:paraId="4FE2EBDF" w14:textId="4F7FB1A3" w:rsidR="007B28D4" w:rsidRDefault="007B28D4" w:rsidP="008962E1">
      <w:pPr>
        <w:spacing w:after="113" w:line="360" w:lineRule="auto"/>
        <w:jc w:val="both"/>
        <w:rPr>
          <w:rFonts w:ascii="Times New Roman" w:hAnsi="Times New Roman" w:cs="Times New Roman"/>
          <w:b/>
          <w:bCs/>
          <w:sz w:val="24"/>
          <w:szCs w:val="24"/>
        </w:rPr>
      </w:pPr>
    </w:p>
    <w:p w14:paraId="70CE9C12" w14:textId="414640EC" w:rsidR="007B28D4" w:rsidRDefault="007B28D4" w:rsidP="008962E1">
      <w:pPr>
        <w:spacing w:after="113" w:line="360" w:lineRule="auto"/>
        <w:jc w:val="both"/>
        <w:rPr>
          <w:rFonts w:ascii="Times New Roman" w:hAnsi="Times New Roman" w:cs="Times New Roman"/>
          <w:b/>
          <w:bCs/>
          <w:sz w:val="24"/>
          <w:szCs w:val="24"/>
        </w:rPr>
      </w:pPr>
    </w:p>
    <w:p w14:paraId="3F35643E" w14:textId="7E537570" w:rsidR="007B28D4" w:rsidRDefault="007B28D4" w:rsidP="008962E1">
      <w:pPr>
        <w:spacing w:after="113" w:line="360" w:lineRule="auto"/>
        <w:jc w:val="both"/>
        <w:rPr>
          <w:rFonts w:ascii="Times New Roman" w:hAnsi="Times New Roman" w:cs="Times New Roman"/>
          <w:b/>
          <w:bCs/>
          <w:sz w:val="24"/>
          <w:szCs w:val="24"/>
        </w:rPr>
      </w:pPr>
    </w:p>
    <w:p w14:paraId="62CD3E80" w14:textId="76E3953B" w:rsidR="007B28D4" w:rsidRDefault="007B28D4" w:rsidP="008962E1">
      <w:pPr>
        <w:spacing w:after="113" w:line="360" w:lineRule="auto"/>
        <w:jc w:val="both"/>
        <w:rPr>
          <w:rFonts w:ascii="Times New Roman" w:hAnsi="Times New Roman" w:cs="Times New Roman"/>
          <w:b/>
          <w:bCs/>
          <w:sz w:val="24"/>
          <w:szCs w:val="24"/>
        </w:rPr>
      </w:pPr>
    </w:p>
    <w:p w14:paraId="13E0E562" w14:textId="35CC9846" w:rsidR="007B28D4" w:rsidRDefault="007B28D4" w:rsidP="008962E1">
      <w:pPr>
        <w:spacing w:after="113" w:line="360" w:lineRule="auto"/>
        <w:jc w:val="both"/>
        <w:rPr>
          <w:rFonts w:ascii="Times New Roman" w:hAnsi="Times New Roman" w:cs="Times New Roman"/>
          <w:b/>
          <w:bCs/>
          <w:sz w:val="24"/>
          <w:szCs w:val="24"/>
        </w:rPr>
      </w:pPr>
    </w:p>
    <w:p w14:paraId="02C371CE" w14:textId="1EF1A263" w:rsidR="007B28D4" w:rsidRDefault="007B28D4" w:rsidP="008962E1">
      <w:pPr>
        <w:spacing w:after="113" w:line="360" w:lineRule="auto"/>
        <w:jc w:val="both"/>
        <w:rPr>
          <w:rFonts w:ascii="Times New Roman" w:hAnsi="Times New Roman" w:cs="Times New Roman"/>
          <w:b/>
          <w:bCs/>
          <w:sz w:val="24"/>
          <w:szCs w:val="24"/>
        </w:rPr>
      </w:pPr>
    </w:p>
    <w:p w14:paraId="36EF6C6F" w14:textId="7841903C" w:rsidR="007B28D4" w:rsidRPr="00842B2C" w:rsidRDefault="007B28D4" w:rsidP="00842B2C">
      <w:pPr>
        <w:pStyle w:val="Akapitzlist"/>
        <w:numPr>
          <w:ilvl w:val="0"/>
          <w:numId w:val="23"/>
        </w:numPr>
        <w:spacing w:after="113" w:line="360" w:lineRule="auto"/>
        <w:jc w:val="center"/>
        <w:rPr>
          <w:rFonts w:ascii="Times New Roman" w:hAnsi="Times New Roman" w:cs="Times New Roman"/>
          <w:b/>
          <w:bCs/>
          <w:sz w:val="24"/>
          <w:szCs w:val="24"/>
        </w:rPr>
      </w:pPr>
      <w:r w:rsidRPr="00842B2C">
        <w:rPr>
          <w:rFonts w:ascii="Times New Roman" w:hAnsi="Times New Roman" w:cs="Times New Roman"/>
          <w:b/>
          <w:bCs/>
          <w:sz w:val="24"/>
          <w:szCs w:val="24"/>
        </w:rPr>
        <w:lastRenderedPageBreak/>
        <w:t>OGÓLNA CHARAKTERYSTYKA GMINY</w:t>
      </w:r>
    </w:p>
    <w:p w14:paraId="46CB3841" w14:textId="77777777" w:rsidR="00D37D59" w:rsidRPr="00D37D59" w:rsidRDefault="00D37D59" w:rsidP="00D37D59">
      <w:pPr>
        <w:spacing w:after="0" w:line="360" w:lineRule="auto"/>
        <w:ind w:firstLine="709"/>
        <w:jc w:val="both"/>
        <w:rPr>
          <w:rFonts w:ascii="Times New Roman" w:eastAsia="Calibri" w:hAnsi="Times New Roman" w:cs="Times New Roman"/>
          <w:sz w:val="24"/>
          <w:szCs w:val="24"/>
          <w:lang w:eastAsia="pl-PL"/>
        </w:rPr>
      </w:pPr>
      <w:r w:rsidRPr="00D37D59">
        <w:rPr>
          <w:rFonts w:ascii="Times New Roman" w:eastAsia="Calibri" w:hAnsi="Times New Roman" w:cs="Times New Roman"/>
          <w:sz w:val="24"/>
          <w:szCs w:val="24"/>
          <w:lang w:eastAsia="pl-PL"/>
        </w:rPr>
        <w:t>Gmina Wiśniewo jest gminą wiejską, usytuowaną w północnej części województwa mazowieckiego w powiecie mławskim. Gmina składa się z 16 sołectw o łącznej powierzchni 99 km</w:t>
      </w:r>
      <w:r w:rsidRPr="00D37D59">
        <w:rPr>
          <w:rFonts w:ascii="Times New Roman" w:eastAsia="Calibri" w:hAnsi="Times New Roman" w:cs="Times New Roman"/>
          <w:sz w:val="24"/>
          <w:szCs w:val="24"/>
          <w:vertAlign w:val="superscript"/>
          <w:lang w:eastAsia="pl-PL"/>
        </w:rPr>
        <w:t xml:space="preserve">2 </w:t>
      </w:r>
      <w:r w:rsidRPr="00D37D59">
        <w:rPr>
          <w:rFonts w:ascii="Times New Roman" w:eastAsia="Calibri" w:hAnsi="Times New Roman" w:cs="Times New Roman"/>
          <w:sz w:val="24"/>
          <w:szCs w:val="24"/>
          <w:lang w:eastAsia="pl-PL"/>
        </w:rPr>
        <w:t xml:space="preserve">(9 928 ha) i graniczy z następującymi gminami: </w:t>
      </w:r>
    </w:p>
    <w:p w14:paraId="7D3A0015" w14:textId="77777777" w:rsidR="00D37D59" w:rsidRPr="00D37D59" w:rsidRDefault="00D37D59" w:rsidP="00D37D59">
      <w:pPr>
        <w:numPr>
          <w:ilvl w:val="0"/>
          <w:numId w:val="8"/>
        </w:numPr>
        <w:spacing w:after="0" w:line="360" w:lineRule="auto"/>
        <w:ind w:hanging="357"/>
        <w:jc w:val="both"/>
        <w:rPr>
          <w:rFonts w:ascii="Times New Roman" w:eastAsia="Calibri" w:hAnsi="Times New Roman" w:cs="Times New Roman"/>
          <w:sz w:val="24"/>
          <w:szCs w:val="24"/>
        </w:rPr>
      </w:pPr>
      <w:r w:rsidRPr="00D37D59">
        <w:rPr>
          <w:rFonts w:ascii="Times New Roman" w:eastAsia="Calibri" w:hAnsi="Times New Roman" w:cs="Times New Roman"/>
          <w:sz w:val="24"/>
          <w:szCs w:val="24"/>
        </w:rPr>
        <w:t xml:space="preserve">od południa – Strzegowo, Szreńsk, </w:t>
      </w:r>
    </w:p>
    <w:p w14:paraId="35222A1A" w14:textId="77777777" w:rsidR="00D37D59" w:rsidRPr="00D37D59" w:rsidRDefault="00D37D59" w:rsidP="00D37D59">
      <w:pPr>
        <w:numPr>
          <w:ilvl w:val="0"/>
          <w:numId w:val="8"/>
        </w:numPr>
        <w:spacing w:after="0" w:line="360" w:lineRule="auto"/>
        <w:ind w:hanging="357"/>
        <w:jc w:val="both"/>
        <w:rPr>
          <w:rFonts w:ascii="Times New Roman" w:eastAsia="Calibri" w:hAnsi="Times New Roman" w:cs="Times New Roman"/>
          <w:sz w:val="24"/>
          <w:szCs w:val="24"/>
        </w:rPr>
      </w:pPr>
      <w:r w:rsidRPr="00D37D59">
        <w:rPr>
          <w:rFonts w:ascii="Times New Roman" w:eastAsia="Calibri" w:hAnsi="Times New Roman" w:cs="Times New Roman"/>
          <w:sz w:val="24"/>
          <w:szCs w:val="24"/>
        </w:rPr>
        <w:t>od zachodu – Lipowiec Kościelny,</w:t>
      </w:r>
    </w:p>
    <w:p w14:paraId="7AB606AD" w14:textId="77777777" w:rsidR="00D37D59" w:rsidRPr="00D37D59" w:rsidRDefault="00D37D59" w:rsidP="00D37D59">
      <w:pPr>
        <w:numPr>
          <w:ilvl w:val="0"/>
          <w:numId w:val="8"/>
        </w:numPr>
        <w:spacing w:after="0" w:line="360" w:lineRule="auto"/>
        <w:ind w:hanging="357"/>
        <w:jc w:val="both"/>
        <w:rPr>
          <w:rFonts w:ascii="Times New Roman" w:eastAsia="Calibri" w:hAnsi="Times New Roman" w:cs="Times New Roman"/>
          <w:sz w:val="24"/>
          <w:szCs w:val="24"/>
        </w:rPr>
      </w:pPr>
      <w:r w:rsidRPr="00D37D59">
        <w:rPr>
          <w:rFonts w:ascii="Times New Roman" w:eastAsia="Calibri" w:hAnsi="Times New Roman" w:cs="Times New Roman"/>
          <w:sz w:val="24"/>
          <w:szCs w:val="24"/>
        </w:rPr>
        <w:t>od północy - Mława,</w:t>
      </w:r>
    </w:p>
    <w:p w14:paraId="342B15E2" w14:textId="77777777" w:rsidR="00D37D59" w:rsidRPr="00D37D59" w:rsidRDefault="00D37D59" w:rsidP="00D37D59">
      <w:pPr>
        <w:numPr>
          <w:ilvl w:val="0"/>
          <w:numId w:val="8"/>
        </w:numPr>
        <w:spacing w:after="200" w:line="360" w:lineRule="auto"/>
        <w:jc w:val="both"/>
        <w:rPr>
          <w:rFonts w:ascii="Times New Roman" w:eastAsia="Times New Roman" w:hAnsi="Times New Roman" w:cs="Times New Roman"/>
          <w:b/>
          <w:bCs/>
          <w:sz w:val="24"/>
          <w:szCs w:val="24"/>
          <w:lang w:eastAsia="pl-PL"/>
        </w:rPr>
      </w:pPr>
      <w:r w:rsidRPr="00D37D59">
        <w:rPr>
          <w:rFonts w:ascii="Times New Roman" w:eastAsia="Times New Roman" w:hAnsi="Times New Roman" w:cs="Times New Roman"/>
          <w:sz w:val="24"/>
          <w:szCs w:val="24"/>
          <w:lang w:eastAsia="pl-PL"/>
        </w:rPr>
        <w:t>od wschodu – Szydłowo, Słupsk.</w:t>
      </w:r>
    </w:p>
    <w:p w14:paraId="3835768F" w14:textId="1D27CEC3" w:rsidR="00D37D59" w:rsidRDefault="00D37D59" w:rsidP="00D37D59">
      <w:pPr>
        <w:spacing w:after="113"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1E577A3E" wp14:editId="6E2B8F4A">
            <wp:extent cx="3871595" cy="36398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1595" cy="3639820"/>
                    </a:xfrm>
                    <a:prstGeom prst="rect">
                      <a:avLst/>
                    </a:prstGeom>
                    <a:noFill/>
                  </pic:spPr>
                </pic:pic>
              </a:graphicData>
            </a:graphic>
          </wp:inline>
        </w:drawing>
      </w:r>
    </w:p>
    <w:p w14:paraId="6D36C355" w14:textId="77777777" w:rsidR="00501C0B" w:rsidRPr="00501C0B" w:rsidRDefault="00501C0B" w:rsidP="00501C0B">
      <w:pPr>
        <w:spacing w:after="0" w:line="276" w:lineRule="auto"/>
        <w:ind w:firstLine="709"/>
        <w:jc w:val="both"/>
        <w:rPr>
          <w:rFonts w:ascii="Times New Roman" w:eastAsia="Calibri" w:hAnsi="Times New Roman" w:cs="Times New Roman"/>
          <w:sz w:val="24"/>
          <w:szCs w:val="24"/>
        </w:rPr>
      </w:pPr>
      <w:r w:rsidRPr="00501C0B">
        <w:rPr>
          <w:rFonts w:ascii="Times New Roman" w:eastAsia="Calibri" w:hAnsi="Times New Roman" w:cs="Times New Roman"/>
          <w:sz w:val="24"/>
          <w:szCs w:val="24"/>
        </w:rPr>
        <w:t>Pod wzgl</w:t>
      </w:r>
      <w:r w:rsidRPr="00501C0B">
        <w:rPr>
          <w:rFonts w:ascii="Times New Roman" w:eastAsia="TimesNewRoman" w:hAnsi="Times New Roman" w:cs="Times New Roman"/>
          <w:sz w:val="24"/>
          <w:szCs w:val="24"/>
        </w:rPr>
        <w:t>ę</w:t>
      </w:r>
      <w:r w:rsidRPr="00501C0B">
        <w:rPr>
          <w:rFonts w:ascii="Times New Roman" w:eastAsia="Calibri" w:hAnsi="Times New Roman" w:cs="Times New Roman"/>
          <w:sz w:val="24"/>
          <w:szCs w:val="24"/>
        </w:rPr>
        <w:t>dem fizycznogeograficznym (wg J. Kondrackiego) gmina Wiśniewo le</w:t>
      </w:r>
      <w:r w:rsidRPr="00501C0B">
        <w:rPr>
          <w:rFonts w:ascii="Times New Roman" w:eastAsia="TimesNewRoman" w:hAnsi="Times New Roman" w:cs="Times New Roman"/>
          <w:sz w:val="24"/>
          <w:szCs w:val="24"/>
        </w:rPr>
        <w:t>ż</w:t>
      </w:r>
      <w:r w:rsidRPr="00501C0B">
        <w:rPr>
          <w:rFonts w:ascii="Times New Roman" w:eastAsia="Calibri" w:hAnsi="Times New Roman" w:cs="Times New Roman"/>
          <w:sz w:val="24"/>
          <w:szCs w:val="24"/>
        </w:rPr>
        <w:t xml:space="preserve">y na granicy dwóch </w:t>
      </w:r>
      <w:proofErr w:type="spellStart"/>
      <w:r w:rsidRPr="00501C0B">
        <w:rPr>
          <w:rFonts w:ascii="Times New Roman" w:eastAsia="Calibri" w:hAnsi="Times New Roman" w:cs="Times New Roman"/>
          <w:sz w:val="24"/>
          <w:szCs w:val="24"/>
        </w:rPr>
        <w:t>mezoregionów</w:t>
      </w:r>
      <w:proofErr w:type="spellEnd"/>
      <w:r w:rsidRPr="00501C0B">
        <w:rPr>
          <w:rFonts w:ascii="Times New Roman" w:eastAsia="Calibri" w:hAnsi="Times New Roman" w:cs="Times New Roman"/>
          <w:sz w:val="24"/>
          <w:szCs w:val="24"/>
        </w:rPr>
        <w:t>:</w:t>
      </w:r>
    </w:p>
    <w:p w14:paraId="68F084B8" w14:textId="77777777" w:rsidR="00501C0B" w:rsidRPr="00501C0B" w:rsidRDefault="00501C0B" w:rsidP="00501C0B">
      <w:pPr>
        <w:numPr>
          <w:ilvl w:val="0"/>
          <w:numId w:val="9"/>
        </w:numPr>
        <w:spacing w:after="0" w:line="276" w:lineRule="auto"/>
        <w:jc w:val="both"/>
        <w:rPr>
          <w:rFonts w:ascii="Times New Roman" w:eastAsia="Calibri" w:hAnsi="Times New Roman" w:cs="Times New Roman"/>
          <w:sz w:val="24"/>
          <w:szCs w:val="24"/>
        </w:rPr>
      </w:pPr>
      <w:r w:rsidRPr="00501C0B">
        <w:rPr>
          <w:rFonts w:ascii="Times New Roman" w:eastAsia="Calibri" w:hAnsi="Times New Roman" w:cs="Times New Roman"/>
          <w:sz w:val="24"/>
          <w:szCs w:val="24"/>
        </w:rPr>
        <w:t>Wzniesienie Mławskie (318.63),</w:t>
      </w:r>
    </w:p>
    <w:p w14:paraId="1B33CA43" w14:textId="3A982211" w:rsidR="00501C0B" w:rsidRDefault="00501C0B" w:rsidP="00501C0B">
      <w:pPr>
        <w:spacing w:after="113" w:line="360" w:lineRule="auto"/>
        <w:jc w:val="both"/>
        <w:rPr>
          <w:rFonts w:ascii="Times New Roman" w:eastAsia="Calibri" w:hAnsi="Times New Roman" w:cs="Times New Roman"/>
        </w:rPr>
      </w:pPr>
      <w:r w:rsidRPr="00501C0B">
        <w:rPr>
          <w:rFonts w:ascii="Times New Roman" w:eastAsia="Calibri" w:hAnsi="Times New Roman" w:cs="Times New Roman"/>
        </w:rPr>
        <w:t>Równina Raciąska (318.62)</w:t>
      </w:r>
      <w:r w:rsidRPr="00501C0B">
        <w:rPr>
          <w:rFonts w:ascii="Times New Roman" w:eastAsia="Calibri" w:hAnsi="Times New Roman" w:cs="Times New Roman"/>
          <w:vertAlign w:val="superscript"/>
        </w:rPr>
        <w:footnoteReference w:id="1"/>
      </w:r>
      <w:r w:rsidRPr="00501C0B">
        <w:rPr>
          <w:rFonts w:ascii="Times New Roman" w:eastAsia="Calibri" w:hAnsi="Times New Roman" w:cs="Times New Roman"/>
        </w:rPr>
        <w:t>.</w:t>
      </w:r>
    </w:p>
    <w:p w14:paraId="795FB4C6" w14:textId="390E00F2" w:rsidR="00501C0B" w:rsidRDefault="00501C0B" w:rsidP="00501C0B">
      <w:pPr>
        <w:spacing w:after="113" w:line="360" w:lineRule="auto"/>
        <w:jc w:val="both"/>
        <w:rPr>
          <w:rFonts w:ascii="Times New Roman" w:hAnsi="Times New Roman" w:cs="Times New Roman"/>
          <w:b/>
          <w:bCs/>
          <w:sz w:val="24"/>
          <w:szCs w:val="24"/>
        </w:rPr>
      </w:pPr>
      <w:r w:rsidRPr="00501C0B">
        <w:rPr>
          <w:rFonts w:ascii="Times New Roman" w:eastAsia="Calibri" w:hAnsi="Times New Roman" w:cs="Times New Roman"/>
          <w:noProof/>
          <w:sz w:val="24"/>
          <w:szCs w:val="24"/>
          <w:lang w:eastAsia="pl-PL"/>
        </w:rPr>
        <w:lastRenderedPageBreak/>
        <w:drawing>
          <wp:inline distT="0" distB="0" distL="0" distR="0" wp14:anchorId="77DBA254" wp14:editId="3FEF59B7">
            <wp:extent cx="3171100" cy="32385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7081" cy="3244608"/>
                    </a:xfrm>
                    <a:prstGeom prst="rect">
                      <a:avLst/>
                    </a:prstGeom>
                    <a:noFill/>
                    <a:ln>
                      <a:noFill/>
                    </a:ln>
                  </pic:spPr>
                </pic:pic>
              </a:graphicData>
            </a:graphic>
          </wp:inline>
        </w:drawing>
      </w:r>
    </w:p>
    <w:p w14:paraId="694716A2" w14:textId="6F69E15E" w:rsidR="00501C0B" w:rsidRPr="00501C0B" w:rsidRDefault="00501C0B" w:rsidP="00501C0B">
      <w:pPr>
        <w:pStyle w:val="AKAPITY"/>
        <w:rPr>
          <w:rFonts w:ascii="Times New Roman" w:hAnsi="Times New Roman" w:cs="Times New Roman"/>
        </w:rPr>
      </w:pPr>
      <w:r w:rsidRPr="00501C0B">
        <w:rPr>
          <w:rFonts w:ascii="Times New Roman" w:hAnsi="Times New Roman" w:cs="Times New Roman"/>
        </w:rPr>
        <w:t xml:space="preserve">Na terenie gminy Wiśniewo podobnie jak na terenie całego powiatu zdecydowanie przeważają grunty orne w klasie </w:t>
      </w:r>
      <w:proofErr w:type="spellStart"/>
      <w:r w:rsidRPr="00501C0B">
        <w:rPr>
          <w:rFonts w:ascii="Times New Roman" w:hAnsi="Times New Roman" w:cs="Times New Roman"/>
        </w:rPr>
        <w:t>IVa</w:t>
      </w:r>
      <w:proofErr w:type="spellEnd"/>
      <w:r w:rsidRPr="00501C0B">
        <w:rPr>
          <w:rFonts w:ascii="Times New Roman" w:hAnsi="Times New Roman" w:cs="Times New Roman"/>
        </w:rPr>
        <w:t xml:space="preserve"> i </w:t>
      </w:r>
      <w:proofErr w:type="spellStart"/>
      <w:r w:rsidRPr="00501C0B">
        <w:rPr>
          <w:rFonts w:ascii="Times New Roman" w:hAnsi="Times New Roman" w:cs="Times New Roman"/>
        </w:rPr>
        <w:t>IVb</w:t>
      </w:r>
      <w:proofErr w:type="spellEnd"/>
      <w:r w:rsidRPr="00501C0B">
        <w:rPr>
          <w:rFonts w:ascii="Times New Roman" w:hAnsi="Times New Roman" w:cs="Times New Roman"/>
        </w:rPr>
        <w:t xml:space="preserve"> - około 50% ogólnej powierzchni.</w:t>
      </w:r>
    </w:p>
    <w:p w14:paraId="154D6573" w14:textId="77777777" w:rsidR="00501C0B" w:rsidRPr="00501C0B" w:rsidRDefault="00501C0B" w:rsidP="00501C0B">
      <w:pPr>
        <w:pStyle w:val="AKAPITY"/>
        <w:rPr>
          <w:rFonts w:ascii="Times New Roman" w:hAnsi="Times New Roman" w:cs="Times New Roman"/>
        </w:rPr>
      </w:pPr>
      <w:r w:rsidRPr="00501C0B">
        <w:rPr>
          <w:rFonts w:ascii="Times New Roman" w:hAnsi="Times New Roman" w:cs="Times New Roman"/>
        </w:rPr>
        <w:t>Gleby na terenie gminy wykorzystywane są przede wszystkim dla celów rolniczych. Gmina dzieli się wyraźnie na dwie części: zachodnią z dominacją kompleksów łąkowo - pastwiskowych, obszarów torfowiskowych z niewielkim udziałem lasów na siedlisku olsu oraz wschodnią, prawie bezleśną, gdzie udział gruntów ornych sięga 60% do prawie 80% areału wsi.</w:t>
      </w:r>
    </w:p>
    <w:p w14:paraId="5539B8C1" w14:textId="162F1A91" w:rsidR="00501C0B" w:rsidRPr="00501C0B" w:rsidRDefault="00501C0B" w:rsidP="00501C0B">
      <w:pPr>
        <w:pStyle w:val="AKAPITY"/>
        <w:rPr>
          <w:rFonts w:ascii="Times New Roman" w:hAnsi="Times New Roman" w:cs="Times New Roman"/>
        </w:rPr>
      </w:pPr>
      <w:r w:rsidRPr="00501C0B">
        <w:rPr>
          <w:rFonts w:ascii="Times New Roman" w:hAnsi="Times New Roman" w:cs="Times New Roman"/>
        </w:rPr>
        <w:t>Struktura zagospodarowania gruntów Wiśniewo przedstawia się następująco</w:t>
      </w:r>
      <w:r w:rsidRPr="00501C0B">
        <w:rPr>
          <w:rStyle w:val="Odwoanieprzypisudolnego"/>
          <w:rFonts w:ascii="Times New Roman" w:hAnsi="Times New Roman" w:cs="Times New Roman"/>
        </w:rPr>
        <w:footnoteReference w:id="2"/>
      </w:r>
      <w:r w:rsidRPr="00501C0B">
        <w:rPr>
          <w:rFonts w:ascii="Times New Roman" w:hAnsi="Times New Roman" w:cs="Times New Roman"/>
        </w:rPr>
        <w:t>:</w:t>
      </w:r>
    </w:p>
    <w:p w14:paraId="2271A4FF" w14:textId="77777777" w:rsidR="00501C0B" w:rsidRPr="00501C0B" w:rsidRDefault="00501C0B" w:rsidP="00501C0B">
      <w:pPr>
        <w:pStyle w:val="AKAPITY"/>
        <w:rPr>
          <w:rFonts w:ascii="Times New Roman" w:hAnsi="Times New Roman" w:cs="Times New Roman"/>
        </w:rPr>
      </w:pPr>
      <w:r w:rsidRPr="00501C0B">
        <w:rPr>
          <w:rFonts w:ascii="Times New Roman" w:eastAsia="Times New Roman" w:hAnsi="Times New Roman" w:cs="Times New Roman"/>
        </w:rPr>
        <w:t>użytki rolne – 8 726 ha,</w:t>
      </w:r>
    </w:p>
    <w:p w14:paraId="7CD39F27" w14:textId="77777777" w:rsidR="00501C0B" w:rsidRPr="00501C0B" w:rsidRDefault="00501C0B" w:rsidP="00501C0B">
      <w:pPr>
        <w:pStyle w:val="AKAPITY"/>
        <w:rPr>
          <w:rFonts w:ascii="Times New Roman" w:hAnsi="Times New Roman" w:cs="Times New Roman"/>
        </w:rPr>
      </w:pPr>
      <w:r w:rsidRPr="00501C0B">
        <w:rPr>
          <w:rFonts w:ascii="Times New Roman" w:eastAsia="Times New Roman" w:hAnsi="Times New Roman" w:cs="Times New Roman"/>
        </w:rPr>
        <w:t>grunty leśne oraz zadrzewione i zakrzewione – 519 ha,</w:t>
      </w:r>
    </w:p>
    <w:p w14:paraId="5D8D972C" w14:textId="77777777" w:rsidR="00501C0B" w:rsidRPr="00501C0B" w:rsidRDefault="00501C0B" w:rsidP="00501C0B">
      <w:pPr>
        <w:pStyle w:val="AKAPITY"/>
        <w:numPr>
          <w:ilvl w:val="0"/>
          <w:numId w:val="10"/>
        </w:numPr>
        <w:spacing w:line="276" w:lineRule="auto"/>
        <w:rPr>
          <w:rFonts w:ascii="Times New Roman" w:hAnsi="Times New Roman" w:cs="Times New Roman"/>
        </w:rPr>
      </w:pPr>
      <w:r w:rsidRPr="00501C0B">
        <w:rPr>
          <w:rFonts w:ascii="Times New Roman" w:eastAsia="Times New Roman" w:hAnsi="Times New Roman" w:cs="Times New Roman"/>
        </w:rPr>
        <w:t>grunty pod wodami – 21 ha,</w:t>
      </w:r>
    </w:p>
    <w:p w14:paraId="1BED6481" w14:textId="77777777" w:rsidR="00501C0B" w:rsidRPr="00501C0B" w:rsidRDefault="00501C0B" w:rsidP="00501C0B">
      <w:pPr>
        <w:pStyle w:val="AKAPITY"/>
        <w:numPr>
          <w:ilvl w:val="0"/>
          <w:numId w:val="10"/>
        </w:numPr>
        <w:spacing w:line="276" w:lineRule="auto"/>
        <w:rPr>
          <w:rFonts w:ascii="Times New Roman" w:hAnsi="Times New Roman" w:cs="Times New Roman"/>
        </w:rPr>
      </w:pPr>
      <w:r w:rsidRPr="00501C0B">
        <w:rPr>
          <w:rFonts w:ascii="Times New Roman" w:eastAsia="Times New Roman" w:hAnsi="Times New Roman" w:cs="Times New Roman"/>
        </w:rPr>
        <w:t>grunty zabudowane i zurbanizowane – 326 ha,</w:t>
      </w:r>
    </w:p>
    <w:p w14:paraId="7D356374" w14:textId="77777777" w:rsidR="00501C0B" w:rsidRPr="00501C0B" w:rsidRDefault="00501C0B" w:rsidP="00501C0B">
      <w:pPr>
        <w:pStyle w:val="Akapitzlist"/>
        <w:numPr>
          <w:ilvl w:val="0"/>
          <w:numId w:val="10"/>
        </w:numPr>
        <w:spacing w:after="0" w:line="276" w:lineRule="auto"/>
        <w:ind w:hanging="357"/>
        <w:contextualSpacing w:val="0"/>
        <w:jc w:val="both"/>
        <w:rPr>
          <w:rFonts w:ascii="Times New Roman" w:hAnsi="Times New Roman" w:cs="Times New Roman"/>
          <w:sz w:val="24"/>
          <w:szCs w:val="24"/>
        </w:rPr>
      </w:pPr>
      <w:r w:rsidRPr="00501C0B">
        <w:rPr>
          <w:rFonts w:ascii="Times New Roman" w:hAnsi="Times New Roman" w:cs="Times New Roman"/>
          <w:sz w:val="24"/>
          <w:szCs w:val="24"/>
        </w:rPr>
        <w:t>nieużytki – 335 ha,</w:t>
      </w:r>
    </w:p>
    <w:p w14:paraId="04355AFF" w14:textId="77777777" w:rsidR="00501C0B" w:rsidRPr="002E4DEC" w:rsidRDefault="00501C0B" w:rsidP="00501C0B">
      <w:pPr>
        <w:pStyle w:val="Legenda"/>
        <w:keepNext/>
        <w:spacing w:line="276" w:lineRule="auto"/>
        <w:rPr>
          <w:rFonts w:ascii="Times New Roman" w:hAnsi="Times New Roman"/>
          <w:color w:val="auto"/>
          <w:sz w:val="24"/>
          <w:szCs w:val="24"/>
        </w:rPr>
      </w:pPr>
      <w:bookmarkStart w:id="0" w:name="_Toc509902834"/>
      <w:r w:rsidRPr="002E4DEC">
        <w:rPr>
          <w:rFonts w:ascii="Times New Roman" w:hAnsi="Times New Roman"/>
          <w:color w:val="auto"/>
          <w:sz w:val="24"/>
          <w:szCs w:val="24"/>
        </w:rPr>
        <w:lastRenderedPageBreak/>
        <w:t xml:space="preserve">Wykres </w:t>
      </w:r>
      <w:r w:rsidRPr="002E4DEC">
        <w:rPr>
          <w:rFonts w:ascii="Times New Roman" w:hAnsi="Times New Roman"/>
          <w:color w:val="auto"/>
          <w:sz w:val="24"/>
          <w:szCs w:val="24"/>
        </w:rPr>
        <w:fldChar w:fldCharType="begin"/>
      </w:r>
      <w:r w:rsidRPr="002E4DEC">
        <w:rPr>
          <w:rFonts w:ascii="Times New Roman" w:hAnsi="Times New Roman"/>
          <w:color w:val="auto"/>
          <w:sz w:val="24"/>
          <w:szCs w:val="24"/>
        </w:rPr>
        <w:instrText xml:space="preserve"> SEQ Wykres \* ARABIC </w:instrText>
      </w:r>
      <w:r w:rsidRPr="002E4DEC">
        <w:rPr>
          <w:rFonts w:ascii="Times New Roman" w:hAnsi="Times New Roman"/>
          <w:color w:val="auto"/>
          <w:sz w:val="24"/>
          <w:szCs w:val="24"/>
        </w:rPr>
        <w:fldChar w:fldCharType="separate"/>
      </w:r>
      <w:r>
        <w:rPr>
          <w:rFonts w:ascii="Times New Roman" w:hAnsi="Times New Roman"/>
          <w:noProof/>
          <w:color w:val="auto"/>
          <w:sz w:val="24"/>
          <w:szCs w:val="24"/>
        </w:rPr>
        <w:t>1</w:t>
      </w:r>
      <w:r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Struktura zagospodarowania gruntów gminy Wiśniewo</w:t>
      </w:r>
      <w:bookmarkEnd w:id="0"/>
    </w:p>
    <w:p w14:paraId="0DF093E0" w14:textId="77777777" w:rsidR="00501C0B" w:rsidRPr="002E4DEC" w:rsidRDefault="00501C0B" w:rsidP="00501C0B">
      <w:pPr>
        <w:pStyle w:val="AKAPITY"/>
        <w:spacing w:line="276" w:lineRule="auto"/>
        <w:ind w:firstLine="0"/>
        <w:jc w:val="center"/>
        <w:rPr>
          <w:rFonts w:ascii="Times New Roman" w:hAnsi="Times New Roman" w:cs="Times New Roman"/>
        </w:rPr>
      </w:pPr>
      <w:r w:rsidRPr="002E4DEC">
        <w:rPr>
          <w:rFonts w:ascii="Times New Roman" w:hAnsi="Times New Roman" w:cs="Times New Roman"/>
          <w:noProof/>
        </w:rPr>
        <w:t xml:space="preserve"> </w:t>
      </w:r>
      <w:r w:rsidRPr="002E4DEC">
        <w:rPr>
          <w:rFonts w:ascii="Times New Roman" w:hAnsi="Times New Roman" w:cs="Times New Roman"/>
          <w:noProof/>
        </w:rPr>
        <w:drawing>
          <wp:inline distT="0" distB="0" distL="0" distR="0" wp14:anchorId="136208AC" wp14:editId="32F379DD">
            <wp:extent cx="5153025" cy="3000375"/>
            <wp:effectExtent l="0" t="0" r="9525" b="952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65A46E" w14:textId="77777777" w:rsidR="00501C0B" w:rsidRPr="002E4DEC" w:rsidRDefault="00501C0B" w:rsidP="00501C0B">
      <w:pPr>
        <w:pStyle w:val="rdo"/>
        <w:rPr>
          <w:rFonts w:ascii="Times New Roman" w:hAnsi="Times New Roman"/>
          <w:sz w:val="24"/>
          <w:szCs w:val="24"/>
        </w:rPr>
      </w:pPr>
      <w:r w:rsidRPr="002E4DEC">
        <w:rPr>
          <w:rFonts w:ascii="Times New Roman" w:hAnsi="Times New Roman"/>
          <w:sz w:val="24"/>
          <w:szCs w:val="24"/>
        </w:rPr>
        <w:t>Źródło: opracowanie własne na podstawie danych GUS</w:t>
      </w:r>
    </w:p>
    <w:p w14:paraId="7EADCFE6" w14:textId="77777777" w:rsidR="005E30BC" w:rsidRPr="005E30BC" w:rsidRDefault="005E30BC" w:rsidP="005E30BC">
      <w:pPr>
        <w:pStyle w:val="AKAPITY"/>
        <w:rPr>
          <w:rFonts w:ascii="Times New Roman" w:hAnsi="Times New Roman" w:cs="Times New Roman"/>
        </w:rPr>
      </w:pPr>
      <w:r w:rsidRPr="005E30BC">
        <w:rPr>
          <w:rFonts w:ascii="Times New Roman" w:hAnsi="Times New Roman" w:cs="Times New Roman"/>
        </w:rPr>
        <w:t>Do głównych atrakcji gminy Wiśniewo należą obiekty zabytkowe. Poniżej przedstawiono spis budynków, które zostały wpisane do rejestru zabytków prowadzonego przez Narodowy Instytut Dziedzictwa</w:t>
      </w:r>
      <w:r w:rsidRPr="005E30BC">
        <w:rPr>
          <w:rStyle w:val="Odwoanieprzypisudolnego"/>
          <w:rFonts w:ascii="Times New Roman" w:hAnsi="Times New Roman" w:cs="Times New Roman"/>
        </w:rPr>
        <w:footnoteReference w:id="3"/>
      </w:r>
      <w:r w:rsidRPr="005E30BC">
        <w:rPr>
          <w:rFonts w:ascii="Times New Roman" w:hAnsi="Times New Roman" w:cs="Times New Roman"/>
        </w:rPr>
        <w:t>:</w:t>
      </w:r>
    </w:p>
    <w:p w14:paraId="6D0DB82B" w14:textId="77777777" w:rsidR="005E30BC" w:rsidRPr="005E30BC" w:rsidRDefault="005E30BC" w:rsidP="005E30BC">
      <w:pPr>
        <w:pStyle w:val="Akapity0"/>
        <w:ind w:firstLine="0"/>
        <w:rPr>
          <w:rFonts w:ascii="Times New Roman" w:hAnsi="Times New Roman" w:cs="Times New Roman"/>
          <w:b/>
        </w:rPr>
      </w:pPr>
      <w:r w:rsidRPr="005E30BC">
        <w:rPr>
          <w:rFonts w:ascii="Times New Roman" w:hAnsi="Times New Roman" w:cs="Times New Roman"/>
          <w:b/>
        </w:rPr>
        <w:t xml:space="preserve">Bogurzyn </w:t>
      </w:r>
    </w:p>
    <w:p w14:paraId="425F2F26" w14:textId="77777777" w:rsidR="005E30BC" w:rsidRPr="005E30BC" w:rsidRDefault="005E30BC" w:rsidP="005E30BC">
      <w:pPr>
        <w:pStyle w:val="Akapity0"/>
        <w:numPr>
          <w:ilvl w:val="0"/>
          <w:numId w:val="11"/>
        </w:numPr>
        <w:rPr>
          <w:rFonts w:ascii="Times New Roman" w:hAnsi="Times New Roman" w:cs="Times New Roman"/>
        </w:rPr>
      </w:pPr>
      <w:r w:rsidRPr="005E30BC">
        <w:rPr>
          <w:rFonts w:ascii="Times New Roman" w:hAnsi="Times New Roman" w:cs="Times New Roman"/>
        </w:rPr>
        <w:t>kościół par. pw. św. Doroty, 1862, nr rej.: A-1075 z 21.05.2012;</w:t>
      </w:r>
    </w:p>
    <w:p w14:paraId="58A0A370" w14:textId="77777777" w:rsidR="005E30BC" w:rsidRPr="005E30BC" w:rsidRDefault="005E30BC" w:rsidP="005E30BC">
      <w:pPr>
        <w:pStyle w:val="Akapity0"/>
        <w:ind w:firstLine="0"/>
        <w:rPr>
          <w:rFonts w:ascii="Times New Roman" w:hAnsi="Times New Roman" w:cs="Times New Roman"/>
          <w:b/>
        </w:rPr>
      </w:pPr>
      <w:r w:rsidRPr="005E30BC">
        <w:rPr>
          <w:rFonts w:ascii="Times New Roman" w:hAnsi="Times New Roman" w:cs="Times New Roman"/>
          <w:b/>
        </w:rPr>
        <w:t xml:space="preserve">Wojnówka </w:t>
      </w:r>
    </w:p>
    <w:p w14:paraId="25AAE957" w14:textId="77777777" w:rsidR="005E30BC" w:rsidRPr="005E30BC" w:rsidRDefault="005E30BC" w:rsidP="005E30BC">
      <w:pPr>
        <w:pStyle w:val="Akapity0"/>
        <w:numPr>
          <w:ilvl w:val="0"/>
          <w:numId w:val="11"/>
        </w:numPr>
        <w:rPr>
          <w:rFonts w:ascii="Times New Roman" w:hAnsi="Times New Roman" w:cs="Times New Roman"/>
        </w:rPr>
      </w:pPr>
      <w:r w:rsidRPr="005E30BC">
        <w:rPr>
          <w:rFonts w:ascii="Times New Roman" w:hAnsi="Times New Roman" w:cs="Times New Roman"/>
        </w:rPr>
        <w:t>kościół par. pw. św. Anny, 1904-14, nr rej.: A-1193 z 23.07.2013;</w:t>
      </w:r>
    </w:p>
    <w:p w14:paraId="28C6666E" w14:textId="77777777" w:rsidR="005E30BC" w:rsidRPr="005E30BC" w:rsidRDefault="005E30BC" w:rsidP="005E30BC">
      <w:pPr>
        <w:pStyle w:val="Akapity0"/>
        <w:ind w:firstLine="0"/>
        <w:rPr>
          <w:rFonts w:ascii="Times New Roman" w:hAnsi="Times New Roman" w:cs="Times New Roman"/>
          <w:b/>
        </w:rPr>
      </w:pPr>
      <w:r w:rsidRPr="005E30BC">
        <w:rPr>
          <w:rFonts w:ascii="Times New Roman" w:hAnsi="Times New Roman" w:cs="Times New Roman"/>
          <w:b/>
        </w:rPr>
        <w:t xml:space="preserve">Żurominek </w:t>
      </w:r>
    </w:p>
    <w:p w14:paraId="5E5449CC" w14:textId="77777777" w:rsidR="005E30BC" w:rsidRPr="005E30BC" w:rsidRDefault="005E30BC" w:rsidP="005E30BC">
      <w:pPr>
        <w:pStyle w:val="Akapity0"/>
        <w:numPr>
          <w:ilvl w:val="0"/>
          <w:numId w:val="11"/>
        </w:numPr>
        <w:rPr>
          <w:rFonts w:ascii="Times New Roman" w:hAnsi="Times New Roman" w:cs="Times New Roman"/>
        </w:rPr>
      </w:pPr>
      <w:r w:rsidRPr="005E30BC">
        <w:rPr>
          <w:rFonts w:ascii="Times New Roman" w:hAnsi="Times New Roman" w:cs="Times New Roman"/>
        </w:rPr>
        <w:t>kościół par. pw. św. Stanisława Biskupa, drewniany, XVIII, nr rej.: A-146 z 12.04.1962.</w:t>
      </w:r>
    </w:p>
    <w:p w14:paraId="41312A43" w14:textId="77777777" w:rsidR="00404D17" w:rsidRDefault="00404D17" w:rsidP="00501C0B">
      <w:pPr>
        <w:spacing w:after="113" w:line="360" w:lineRule="auto"/>
        <w:jc w:val="both"/>
        <w:rPr>
          <w:rFonts w:ascii="Times New Roman" w:hAnsi="Times New Roman" w:cs="Times New Roman"/>
          <w:b/>
          <w:bCs/>
          <w:sz w:val="24"/>
          <w:szCs w:val="24"/>
        </w:rPr>
      </w:pPr>
    </w:p>
    <w:p w14:paraId="4BF7C2CB" w14:textId="05E5697D" w:rsidR="00501C0B" w:rsidRPr="00842B2C" w:rsidRDefault="00404D17" w:rsidP="00842B2C">
      <w:pPr>
        <w:pStyle w:val="Akapitzlist"/>
        <w:numPr>
          <w:ilvl w:val="0"/>
          <w:numId w:val="23"/>
        </w:numPr>
        <w:spacing w:after="113" w:line="360" w:lineRule="auto"/>
        <w:jc w:val="center"/>
        <w:rPr>
          <w:rFonts w:ascii="Times New Roman" w:hAnsi="Times New Roman" w:cs="Times New Roman"/>
          <w:b/>
          <w:bCs/>
          <w:sz w:val="24"/>
          <w:szCs w:val="24"/>
        </w:rPr>
      </w:pPr>
      <w:r w:rsidRPr="00842B2C">
        <w:rPr>
          <w:rFonts w:ascii="Times New Roman" w:hAnsi="Times New Roman" w:cs="Times New Roman"/>
          <w:b/>
          <w:bCs/>
          <w:sz w:val="24"/>
          <w:szCs w:val="24"/>
        </w:rPr>
        <w:t>STRUKTURA DEMOGRAFICZNA</w:t>
      </w:r>
    </w:p>
    <w:p w14:paraId="5E8C960E" w14:textId="16979575" w:rsidR="00404D17" w:rsidRDefault="00404D17" w:rsidP="00404D17">
      <w:pPr>
        <w:pStyle w:val="Akapity0"/>
        <w:rPr>
          <w:rFonts w:ascii="Times New Roman" w:hAnsi="Times New Roman" w:cs="Times New Roman"/>
        </w:rPr>
      </w:pPr>
      <w:r w:rsidRPr="00404D17">
        <w:rPr>
          <w:rFonts w:ascii="Times New Roman" w:hAnsi="Times New Roman" w:cs="Times New Roman"/>
        </w:rPr>
        <w:t>W opracowanej Strategii, wyszczególniono liczbę mieszkańców ze względu płeć, na ekonomiczne grupy wiekowe3, miejscowość zamieszkania, określono liczbę urodzeń, zgonów oraz wyznaczono na tej podstawie wskaźnik przyrostu naturalnego, a także określono liczbę zawartych małżeństw    i rozwodów.</w:t>
      </w:r>
    </w:p>
    <w:p w14:paraId="504D62AC" w14:textId="3D211B38" w:rsidR="00404D17" w:rsidRDefault="00404D17" w:rsidP="00842B2C">
      <w:pPr>
        <w:pStyle w:val="Akapity0"/>
        <w:numPr>
          <w:ilvl w:val="1"/>
          <w:numId w:val="23"/>
        </w:numPr>
        <w:jc w:val="center"/>
        <w:rPr>
          <w:rFonts w:ascii="Times New Roman" w:eastAsia="Times New Roman" w:hAnsi="Times New Roman" w:cs="Times New Roman"/>
          <w:b/>
        </w:rPr>
      </w:pPr>
      <w:r>
        <w:rPr>
          <w:rFonts w:ascii="Times New Roman" w:eastAsia="Times New Roman" w:hAnsi="Times New Roman" w:cs="Times New Roman"/>
          <w:b/>
        </w:rPr>
        <w:lastRenderedPageBreak/>
        <w:t>OGÓLNA LICZBA MIESZKAŃCÓW GMINY</w:t>
      </w:r>
      <w:r w:rsidR="00F21FDA">
        <w:rPr>
          <w:rFonts w:ascii="Times New Roman" w:eastAsia="Times New Roman" w:hAnsi="Times New Roman" w:cs="Times New Roman"/>
          <w:b/>
        </w:rPr>
        <w:t xml:space="preserve"> WEDŁUG WIEKU PŁCI</w:t>
      </w:r>
    </w:p>
    <w:p w14:paraId="371D2FE3" w14:textId="18B38B20" w:rsidR="00714732" w:rsidRPr="003E1F12" w:rsidRDefault="00F21FDA" w:rsidP="003E1F12">
      <w:pPr>
        <w:pStyle w:val="AKAPITY"/>
        <w:rPr>
          <w:rFonts w:ascii="Times New Roman" w:hAnsi="Times New Roman" w:cs="Times New Roman"/>
          <w:color w:val="000000"/>
        </w:rPr>
      </w:pPr>
      <w:r w:rsidRPr="003E1F12">
        <w:rPr>
          <w:rFonts w:ascii="Times New Roman" w:hAnsi="Times New Roman" w:cs="Times New Roman"/>
        </w:rPr>
        <w:t xml:space="preserve">Struktura ludności według wieku i płci ma podstawowe znaczenie dla kształtowania się procesów demograficznych. Oddziałuje ona również w znaczący sposób na migracje – zarówno wewnętrzne jak i zagraniczne. Graficznym obrazem stanu i struktury ludności na danym obszarze jest tzw. piramida wieku. Analizując empiryczne struktury wieku warto odwołać się do struktur modelowych zaproponowanych pod koniec XIX w. przez </w:t>
      </w:r>
      <w:proofErr w:type="spellStart"/>
      <w:r w:rsidRPr="003E1F12">
        <w:rPr>
          <w:rFonts w:ascii="Times New Roman" w:hAnsi="Times New Roman" w:cs="Times New Roman"/>
        </w:rPr>
        <w:t>Sundbärga</w:t>
      </w:r>
      <w:proofErr w:type="spellEnd"/>
      <w:r w:rsidRPr="003E1F12">
        <w:rPr>
          <w:rFonts w:ascii="Times New Roman" w:hAnsi="Times New Roman" w:cs="Times New Roman"/>
        </w:rPr>
        <w:t>, który wyróżnił trzy podstawowe struktury modelowe: progresywną, stacjonarną (zastojową) i</w:t>
      </w:r>
      <w:r w:rsidR="003E1F12">
        <w:rPr>
          <w:rFonts w:ascii="Times New Roman" w:hAnsi="Times New Roman" w:cs="Times New Roman"/>
        </w:rPr>
        <w:t> </w:t>
      </w:r>
      <w:r w:rsidRPr="003E1F12">
        <w:rPr>
          <w:rFonts w:ascii="Times New Roman" w:hAnsi="Times New Roman" w:cs="Times New Roman"/>
        </w:rPr>
        <w:t>regresywną. W</w:t>
      </w:r>
      <w:r w:rsidR="00714732" w:rsidRPr="003E1F12">
        <w:rPr>
          <w:rFonts w:ascii="Times New Roman" w:hAnsi="Times New Roman" w:cs="Times New Roman"/>
        </w:rPr>
        <w:t xml:space="preserve"> pierwszym przypadku piramida ma kształt trójkąta równoramiennego, występuje w populacjach o wysokiej </w:t>
      </w:r>
      <w:r w:rsidR="00714732" w:rsidRPr="003E1F12">
        <w:rPr>
          <w:rFonts w:ascii="Times New Roman" w:hAnsi="Times New Roman" w:cs="Times New Roman"/>
          <w:color w:val="000000"/>
        </w:rPr>
        <w:t>rodności i jest charakterystyczna dla społeczeństwa młodego. Struktura zastojowa kształtuje się w rezultacie jednakowego natężenia urodzeń i</w:t>
      </w:r>
      <w:r w:rsidR="003E1F12">
        <w:rPr>
          <w:rFonts w:ascii="Times New Roman" w:hAnsi="Times New Roman" w:cs="Times New Roman"/>
          <w:color w:val="000000"/>
        </w:rPr>
        <w:t> </w:t>
      </w:r>
      <w:r w:rsidR="00714732" w:rsidRPr="003E1F12">
        <w:rPr>
          <w:rFonts w:ascii="Times New Roman" w:hAnsi="Times New Roman" w:cs="Times New Roman"/>
          <w:color w:val="000000"/>
        </w:rPr>
        <w:t>zgonów, a piramida wieku ma kształt podobny do dzwonu. Typ trzeci struktury wieku w</w:t>
      </w:r>
      <w:r w:rsidR="003E1F12">
        <w:rPr>
          <w:rFonts w:ascii="Times New Roman" w:hAnsi="Times New Roman" w:cs="Times New Roman"/>
          <w:color w:val="000000"/>
        </w:rPr>
        <w:t> </w:t>
      </w:r>
      <w:r w:rsidR="00714732" w:rsidRPr="003E1F12">
        <w:rPr>
          <w:rFonts w:ascii="Times New Roman" w:hAnsi="Times New Roman" w:cs="Times New Roman"/>
          <w:color w:val="000000"/>
        </w:rPr>
        <w:t>właściwy jest dla społeczeństwa starego i jest wynikiem malejącego natężenia urodzeń. Przy wysokich wartościach przeciętnego dalszego trwania życia występują niekorzystne relacje między grupami wieku: produkcyjnego oraz przed- i poprodukcyjnego. Utrzymywanie się w dłuższym okresie czasu przewagi liczby zgonów nad liczbą urodzeń prowadzić może do zjawiska depopulacji. Obrazem graficznym takiej struktury wieku jest piramida o</w:t>
      </w:r>
      <w:r w:rsidR="003E1F12">
        <w:rPr>
          <w:rFonts w:ascii="Times New Roman" w:hAnsi="Times New Roman" w:cs="Times New Roman"/>
          <w:color w:val="000000"/>
        </w:rPr>
        <w:t> </w:t>
      </w:r>
      <w:r w:rsidR="00714732" w:rsidRPr="003E1F12">
        <w:rPr>
          <w:rFonts w:ascii="Times New Roman" w:hAnsi="Times New Roman" w:cs="Times New Roman"/>
          <w:color w:val="000000"/>
        </w:rPr>
        <w:t>zdecydowanie zwężającej się podstawie (kształt wrzeciona).</w:t>
      </w:r>
      <w:r w:rsidR="00714732" w:rsidRPr="003E1F12">
        <w:rPr>
          <w:rFonts w:ascii="Times New Roman" w:hAnsi="Times New Roman" w:cs="Times New Roman"/>
          <w:color w:val="000000"/>
          <w:vertAlign w:val="superscript"/>
        </w:rPr>
        <w:t>4</w:t>
      </w:r>
      <w:r w:rsidR="00714732" w:rsidRPr="003E1F12">
        <w:rPr>
          <w:rFonts w:ascii="Times New Roman" w:hAnsi="Times New Roman" w:cs="Times New Roman"/>
          <w:color w:val="000000"/>
        </w:rPr>
        <w:t xml:space="preserve"> </w:t>
      </w:r>
    </w:p>
    <w:p w14:paraId="61A86851" w14:textId="2D4F6DCB" w:rsidR="00714732" w:rsidRDefault="00714732" w:rsidP="00714732">
      <w:pPr>
        <w:spacing w:after="112" w:line="370" w:lineRule="auto"/>
        <w:ind w:right="507"/>
        <w:jc w:val="center"/>
        <w:rPr>
          <w:rFonts w:ascii="Calibri" w:eastAsia="Calibri" w:hAnsi="Calibri" w:cs="Calibri"/>
          <w:color w:val="000000"/>
          <w:lang w:eastAsia="pl-PL"/>
        </w:rPr>
      </w:pPr>
      <w:r>
        <w:rPr>
          <w:noProof/>
          <w:lang w:eastAsia="pl-PL"/>
        </w:rPr>
        <w:drawing>
          <wp:inline distT="0" distB="0" distL="0" distR="0" wp14:anchorId="3B9353F5" wp14:editId="1E08AFFA">
            <wp:extent cx="3590925" cy="2257425"/>
            <wp:effectExtent l="0" t="0" r="0" b="0"/>
            <wp:docPr id="4368" name="Picture 4368"/>
            <wp:cNvGraphicFramePr/>
            <a:graphic xmlns:a="http://schemas.openxmlformats.org/drawingml/2006/main">
              <a:graphicData uri="http://schemas.openxmlformats.org/drawingml/2006/picture">
                <pic:pic xmlns:pic="http://schemas.openxmlformats.org/drawingml/2006/picture">
                  <pic:nvPicPr>
                    <pic:cNvPr id="4368" name="Picture 4368"/>
                    <pic:cNvPicPr/>
                  </pic:nvPicPr>
                  <pic:blipFill>
                    <a:blip r:embed="rId13"/>
                    <a:stretch>
                      <a:fillRect/>
                    </a:stretch>
                  </pic:blipFill>
                  <pic:spPr>
                    <a:xfrm>
                      <a:off x="0" y="0"/>
                      <a:ext cx="3590925" cy="2257425"/>
                    </a:xfrm>
                    <a:prstGeom prst="rect">
                      <a:avLst/>
                    </a:prstGeom>
                  </pic:spPr>
                </pic:pic>
              </a:graphicData>
            </a:graphic>
          </wp:inline>
        </w:drawing>
      </w:r>
    </w:p>
    <w:p w14:paraId="791C276F" w14:textId="76A6792F" w:rsidR="00F21FDA" w:rsidRPr="003E1F12" w:rsidRDefault="00714732" w:rsidP="003E1F12">
      <w:pPr>
        <w:pStyle w:val="AKAPITY"/>
        <w:rPr>
          <w:rFonts w:ascii="Times New Roman" w:hAnsi="Times New Roman" w:cs="Times New Roman"/>
          <w:color w:val="000000"/>
        </w:rPr>
      </w:pPr>
      <w:r w:rsidRPr="003E1F12">
        <w:rPr>
          <w:rFonts w:ascii="Times New Roman" w:hAnsi="Times New Roman" w:cs="Times New Roman"/>
        </w:rPr>
        <w:t>Poddając analizie dane demograficzne Gminy Wiśniewo, można stwierdzić, że gmina należy do modelu progresywnego. Wskazuje na to wysoki udział osób w wieku przedprodukcyjnym wynoszącym 20,1% oraz stosunkowo niski udział osób w wieku poprodukcyjnym wynoszącym 16,9%. Tendencja wskaźników wskazuje jednak, że w</w:t>
      </w:r>
      <w:r w:rsidR="003E1F12" w:rsidRPr="003E1F12">
        <w:rPr>
          <w:rFonts w:ascii="Times New Roman" w:hAnsi="Times New Roman" w:cs="Times New Roman"/>
        </w:rPr>
        <w:t> </w:t>
      </w:r>
      <w:r w:rsidRPr="003E1F12">
        <w:rPr>
          <w:rFonts w:ascii="Times New Roman" w:hAnsi="Times New Roman" w:cs="Times New Roman"/>
        </w:rPr>
        <w:t>najbliższych latach gmina przejdzie do modelu zastojowego. Odsetek osób starszych będzie bliski odsetkowi osób w wieku przedprodukcyjnym. Obecnie jednak liczba ludności wzrasta, a</w:t>
      </w:r>
      <w:r w:rsidR="003E1F12">
        <w:rPr>
          <w:rFonts w:ascii="Times New Roman" w:hAnsi="Times New Roman" w:cs="Times New Roman"/>
        </w:rPr>
        <w:t> </w:t>
      </w:r>
      <w:r w:rsidRPr="003E1F12">
        <w:rPr>
          <w:rFonts w:ascii="Times New Roman" w:hAnsi="Times New Roman" w:cs="Times New Roman"/>
        </w:rPr>
        <w:t>przyrost naturalny jest dodatni</w:t>
      </w:r>
    </w:p>
    <w:p w14:paraId="0574214E" w14:textId="34C7F61C" w:rsidR="00404D17" w:rsidRPr="002E4DEC" w:rsidRDefault="00404D17" w:rsidP="00404D17">
      <w:pPr>
        <w:pStyle w:val="AKAPITY"/>
        <w:rPr>
          <w:rFonts w:ascii="Times New Roman" w:hAnsi="Times New Roman" w:cs="Times New Roman"/>
          <w:noProof/>
        </w:rPr>
      </w:pPr>
      <w:r w:rsidRPr="002E4DEC">
        <w:rPr>
          <w:rFonts w:ascii="Times New Roman" w:hAnsi="Times New Roman" w:cs="Times New Roman"/>
        </w:rPr>
        <w:lastRenderedPageBreak/>
        <w:t>Pod koniec 20</w:t>
      </w:r>
      <w:r w:rsidR="00895F69">
        <w:rPr>
          <w:rFonts w:ascii="Times New Roman" w:hAnsi="Times New Roman" w:cs="Times New Roman"/>
        </w:rPr>
        <w:t>20</w:t>
      </w:r>
      <w:r w:rsidRPr="002E4DEC">
        <w:rPr>
          <w:rFonts w:ascii="Times New Roman" w:hAnsi="Times New Roman" w:cs="Times New Roman"/>
        </w:rPr>
        <w:t xml:space="preserve"> roku gminę Wiśniewo zamieszkiwało 5 </w:t>
      </w:r>
      <w:r w:rsidR="00371BB7">
        <w:rPr>
          <w:rFonts w:ascii="Times New Roman" w:hAnsi="Times New Roman" w:cs="Times New Roman"/>
        </w:rPr>
        <w:t>373</w:t>
      </w:r>
      <w:r w:rsidRPr="002E4DEC">
        <w:rPr>
          <w:rFonts w:ascii="Times New Roman" w:hAnsi="Times New Roman" w:cs="Times New Roman"/>
        </w:rPr>
        <w:t xml:space="preserve"> osób, z czego 50,5% stanowili mężczyźni, a 49,5% kobiety. Gęstość zaludnienia w gminie wynosi 52 osób na 1 km</w:t>
      </w:r>
      <w:r w:rsidRPr="002E4DEC">
        <w:rPr>
          <w:rFonts w:ascii="Times New Roman" w:hAnsi="Times New Roman" w:cs="Times New Roman"/>
          <w:vertAlign w:val="superscript"/>
        </w:rPr>
        <w:t xml:space="preserve">2 </w:t>
      </w:r>
      <w:r w:rsidRPr="002E4DEC">
        <w:rPr>
          <w:rFonts w:ascii="Times New Roman" w:hAnsi="Times New Roman" w:cs="Times New Roman"/>
        </w:rPr>
        <w:t>co jest wartością niższą w porównaniu do gęstości zaludnienia w powiecie mławskim (62 osób/km).</w:t>
      </w:r>
      <w:r w:rsidRPr="002E4DEC">
        <w:rPr>
          <w:rFonts w:ascii="Times New Roman" w:hAnsi="Times New Roman" w:cs="Times New Roman"/>
          <w:noProof/>
        </w:rPr>
        <w:t xml:space="preserve"> </w:t>
      </w:r>
    </w:p>
    <w:p w14:paraId="532E70D8" w14:textId="77777777" w:rsidR="00404D17" w:rsidRPr="002E4DEC" w:rsidRDefault="00404D17" w:rsidP="00404D17">
      <w:pPr>
        <w:pStyle w:val="Akapity0"/>
        <w:ind w:firstLine="0"/>
        <w:rPr>
          <w:rFonts w:ascii="Times New Roman" w:hAnsi="Times New Roman" w:cs="Times New Roman"/>
        </w:rPr>
      </w:pPr>
      <w:r w:rsidRPr="002E4DEC">
        <w:rPr>
          <w:rFonts w:ascii="Times New Roman" w:hAnsi="Times New Roman" w:cs="Times New Roman"/>
        </w:rPr>
        <w:t>O zasobach ludnościowych świadczy nie tylko liczba ludności, ale również jej struktura wiekowa. Z punktu widzenia rozwoju każdej gminy bardzo ważna jest struktura według ekonomicznych grup wieku, dzieląca ludność na tę w wieku przedprodukcyjnym (0–14 lat), produkcyjnym (kobiety w wieku 15–59 lat i mężczyźni w wieku 15–64 lat) oraz poprodukcyjnym (kobiety powyżej 59 lat i mężczyźni powyżej 64 lat).</w:t>
      </w:r>
    </w:p>
    <w:p w14:paraId="3B7D18A6" w14:textId="4341D778" w:rsidR="00404D17" w:rsidRDefault="00404D17" w:rsidP="00404D17">
      <w:pPr>
        <w:pStyle w:val="Akapity0"/>
      </w:pPr>
      <w:r w:rsidRPr="002E4DEC">
        <w:rPr>
          <w:rFonts w:ascii="Times New Roman" w:hAnsi="Times New Roman" w:cs="Times New Roman"/>
          <w:noProof/>
          <w:lang w:eastAsia="pl-PL"/>
        </w:rPr>
        <w:drawing>
          <wp:inline distT="0" distB="0" distL="0" distR="0" wp14:anchorId="2C732DB4" wp14:editId="59AD1B85">
            <wp:extent cx="4880345" cy="4072270"/>
            <wp:effectExtent l="0" t="0" r="15875" b="2349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2EE103" w14:textId="6BC5477F" w:rsidR="00404D17" w:rsidRDefault="00404D17" w:rsidP="00714732">
      <w:pPr>
        <w:pStyle w:val="AKAPITY"/>
        <w:rPr>
          <w:rFonts w:ascii="Times New Roman" w:hAnsi="Times New Roman" w:cs="Times New Roman"/>
        </w:rPr>
      </w:pPr>
      <w:r w:rsidRPr="002E4DEC">
        <w:rPr>
          <w:rFonts w:ascii="Times New Roman" w:hAnsi="Times New Roman" w:cs="Times New Roman"/>
        </w:rPr>
        <w:t>Najliczniejszą grupę w 20</w:t>
      </w:r>
      <w:r w:rsidR="00895F69">
        <w:rPr>
          <w:rFonts w:ascii="Times New Roman" w:hAnsi="Times New Roman" w:cs="Times New Roman"/>
        </w:rPr>
        <w:t>20</w:t>
      </w:r>
      <w:r w:rsidRPr="002E4DEC">
        <w:rPr>
          <w:rFonts w:ascii="Times New Roman" w:hAnsi="Times New Roman" w:cs="Times New Roman"/>
        </w:rPr>
        <w:t xml:space="preserve"> roku stanowiła ludność w wieku produkcyjnym (62,9% ludności), zaś najmniej liczną w wieku poprodukcyjnym (16,9% ludności). W ostatnich latach zauważalny jest spadek osób w wieku przedprodukcyjnym i wzrost w wieku produkcyjnym i</w:t>
      </w:r>
      <w:r w:rsidR="003E1F12">
        <w:rPr>
          <w:rFonts w:ascii="Times New Roman" w:hAnsi="Times New Roman" w:cs="Times New Roman"/>
        </w:rPr>
        <w:t> </w:t>
      </w:r>
      <w:r w:rsidRPr="002E4DEC">
        <w:rPr>
          <w:rFonts w:ascii="Times New Roman" w:hAnsi="Times New Roman" w:cs="Times New Roman"/>
        </w:rPr>
        <w:t>poprodukcyjnym.</w:t>
      </w:r>
    </w:p>
    <w:p w14:paraId="0A54B97E" w14:textId="77777777" w:rsidR="005B7B95" w:rsidRPr="002E4DEC" w:rsidRDefault="005B7B95" w:rsidP="00714732">
      <w:pPr>
        <w:pStyle w:val="AKAPITY"/>
        <w:rPr>
          <w:rFonts w:ascii="Times New Roman" w:hAnsi="Times New Roman" w:cs="Times New Roman"/>
        </w:rPr>
      </w:pPr>
    </w:p>
    <w:p w14:paraId="467C85F6" w14:textId="341D901F" w:rsidR="00371BB7" w:rsidRDefault="00CC5B2A" w:rsidP="00842B2C">
      <w:pPr>
        <w:pStyle w:val="Akapity0"/>
        <w:numPr>
          <w:ilvl w:val="1"/>
          <w:numId w:val="23"/>
        </w:numPr>
        <w:rPr>
          <w:rFonts w:ascii="Times New Roman" w:eastAsia="Times New Roman" w:hAnsi="Times New Roman" w:cs="Times New Roman"/>
          <w:b/>
        </w:rPr>
      </w:pPr>
      <w:r>
        <w:rPr>
          <w:rFonts w:ascii="Times New Roman" w:eastAsia="Times New Roman" w:hAnsi="Times New Roman" w:cs="Times New Roman"/>
          <w:b/>
        </w:rPr>
        <w:t>STRUKTURA MIESZKAŃCÓW WG MIEJSCOWOŚCI ZAMIESZKANIA</w:t>
      </w:r>
    </w:p>
    <w:p w14:paraId="7314148A" w14:textId="77777777" w:rsidR="00371BB7" w:rsidRDefault="00371BB7" w:rsidP="00371BB7">
      <w:pPr>
        <w:pStyle w:val="Akapity0"/>
        <w:ind w:firstLine="0"/>
        <w:rPr>
          <w:rFonts w:ascii="Times New Roman" w:hAnsi="Times New Roman" w:cs="Times New Roman"/>
        </w:rPr>
      </w:pPr>
      <w:r>
        <w:rPr>
          <w:rFonts w:ascii="Times New Roman" w:eastAsia="Times New Roman" w:hAnsi="Times New Roman" w:cs="Times New Roman"/>
          <w:b/>
        </w:rPr>
        <w:t>G</w:t>
      </w:r>
      <w:r w:rsidRPr="002E4DEC">
        <w:rPr>
          <w:rFonts w:ascii="Times New Roman" w:hAnsi="Times New Roman" w:cs="Times New Roman"/>
        </w:rPr>
        <w:t xml:space="preserve">minę Wiśniewo zamieszkiwało 5 </w:t>
      </w:r>
      <w:r>
        <w:rPr>
          <w:rFonts w:ascii="Times New Roman" w:hAnsi="Times New Roman" w:cs="Times New Roman"/>
        </w:rPr>
        <w:t>373</w:t>
      </w:r>
      <w:r w:rsidRPr="002E4DEC">
        <w:rPr>
          <w:rFonts w:ascii="Times New Roman" w:hAnsi="Times New Roman" w:cs="Times New Roman"/>
        </w:rPr>
        <w:t xml:space="preserve"> </w:t>
      </w:r>
      <w:r>
        <w:rPr>
          <w:rFonts w:ascii="Times New Roman" w:hAnsi="Times New Roman" w:cs="Times New Roman"/>
        </w:rPr>
        <w:t>mieszkańców, gmina zajmuje obszar 99,31 km, na których funkcjonuje 16 sołectw.</w:t>
      </w:r>
    </w:p>
    <w:tbl>
      <w:tblPr>
        <w:tblStyle w:val="Tabela-Siatka"/>
        <w:tblW w:w="0" w:type="auto"/>
        <w:jc w:val="center"/>
        <w:tblLook w:val="04A0" w:firstRow="1" w:lastRow="0" w:firstColumn="1" w:lastColumn="0" w:noHBand="0" w:noVBand="1"/>
      </w:tblPr>
      <w:tblGrid>
        <w:gridCol w:w="3453"/>
        <w:gridCol w:w="3453"/>
      </w:tblGrid>
      <w:tr w:rsidR="00371BB7" w14:paraId="21FB441A" w14:textId="77777777" w:rsidTr="00F21FDA">
        <w:trPr>
          <w:trHeight w:val="120"/>
          <w:jc w:val="center"/>
        </w:trPr>
        <w:tc>
          <w:tcPr>
            <w:tcW w:w="3453" w:type="dxa"/>
          </w:tcPr>
          <w:p w14:paraId="169A9470" w14:textId="59E6C1B9" w:rsidR="00371BB7" w:rsidRPr="00F21FDA" w:rsidRDefault="00371BB7" w:rsidP="00F21FDA">
            <w:pPr>
              <w:pStyle w:val="Akapity0"/>
              <w:ind w:firstLine="0"/>
              <w:jc w:val="center"/>
              <w:rPr>
                <w:rFonts w:ascii="Times New Roman" w:hAnsi="Times New Roman" w:cs="Times New Roman"/>
                <w:b/>
                <w:bCs/>
              </w:rPr>
            </w:pPr>
            <w:r w:rsidRPr="00F21FDA">
              <w:rPr>
                <w:rFonts w:ascii="Times New Roman" w:hAnsi="Times New Roman" w:cs="Times New Roman"/>
                <w:b/>
                <w:bCs/>
              </w:rPr>
              <w:lastRenderedPageBreak/>
              <w:t>Sołectwo</w:t>
            </w:r>
          </w:p>
        </w:tc>
        <w:tc>
          <w:tcPr>
            <w:tcW w:w="3453" w:type="dxa"/>
          </w:tcPr>
          <w:p w14:paraId="433D4E8D" w14:textId="72B53F0F" w:rsidR="00371BB7" w:rsidRPr="00F21FDA" w:rsidRDefault="00371BB7" w:rsidP="00F21FDA">
            <w:pPr>
              <w:pStyle w:val="Akapity0"/>
              <w:ind w:firstLine="0"/>
              <w:jc w:val="center"/>
              <w:rPr>
                <w:rFonts w:ascii="Times New Roman" w:hAnsi="Times New Roman" w:cs="Times New Roman"/>
                <w:b/>
                <w:bCs/>
              </w:rPr>
            </w:pPr>
            <w:r w:rsidRPr="00F21FDA">
              <w:rPr>
                <w:rFonts w:ascii="Times New Roman" w:hAnsi="Times New Roman" w:cs="Times New Roman"/>
                <w:b/>
                <w:bCs/>
              </w:rPr>
              <w:t>Liczba mieszkańców</w:t>
            </w:r>
          </w:p>
        </w:tc>
      </w:tr>
      <w:tr w:rsidR="00371BB7" w14:paraId="2D081DD6" w14:textId="77777777" w:rsidTr="00F21FDA">
        <w:trPr>
          <w:trHeight w:val="124"/>
          <w:jc w:val="center"/>
        </w:trPr>
        <w:tc>
          <w:tcPr>
            <w:tcW w:w="3453" w:type="dxa"/>
          </w:tcPr>
          <w:p w14:paraId="3F705ADC" w14:textId="61235A6F" w:rsidR="00371BB7" w:rsidRDefault="00371BB7" w:rsidP="00F21FDA">
            <w:pPr>
              <w:pStyle w:val="Akapity0"/>
              <w:ind w:firstLine="0"/>
              <w:jc w:val="center"/>
              <w:rPr>
                <w:rFonts w:ascii="Times New Roman" w:hAnsi="Times New Roman" w:cs="Times New Roman"/>
              </w:rPr>
            </w:pPr>
            <w:r>
              <w:rPr>
                <w:rFonts w:ascii="Times New Roman" w:hAnsi="Times New Roman" w:cs="Times New Roman"/>
              </w:rPr>
              <w:t>Bogurzyn</w:t>
            </w:r>
          </w:p>
        </w:tc>
        <w:tc>
          <w:tcPr>
            <w:tcW w:w="3453" w:type="dxa"/>
          </w:tcPr>
          <w:p w14:paraId="545A735A" w14:textId="34A831D6" w:rsidR="00371BB7" w:rsidRDefault="00371BB7" w:rsidP="00F21FDA">
            <w:pPr>
              <w:pStyle w:val="Akapity0"/>
              <w:ind w:firstLine="0"/>
              <w:jc w:val="center"/>
              <w:rPr>
                <w:rFonts w:ascii="Times New Roman" w:hAnsi="Times New Roman" w:cs="Times New Roman"/>
              </w:rPr>
            </w:pPr>
            <w:r>
              <w:rPr>
                <w:rFonts w:ascii="Times New Roman" w:hAnsi="Times New Roman" w:cs="Times New Roman"/>
              </w:rPr>
              <w:t>414</w:t>
            </w:r>
          </w:p>
        </w:tc>
      </w:tr>
      <w:tr w:rsidR="00371BB7" w14:paraId="5F851816" w14:textId="77777777" w:rsidTr="00F21FDA">
        <w:trPr>
          <w:trHeight w:val="120"/>
          <w:jc w:val="center"/>
        </w:trPr>
        <w:tc>
          <w:tcPr>
            <w:tcW w:w="3453" w:type="dxa"/>
          </w:tcPr>
          <w:p w14:paraId="2B6D61ED" w14:textId="3FF760A1"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Bogurzynek</w:t>
            </w:r>
          </w:p>
        </w:tc>
        <w:tc>
          <w:tcPr>
            <w:tcW w:w="3453" w:type="dxa"/>
          </w:tcPr>
          <w:p w14:paraId="1E528A01" w14:textId="0D1BE32E"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354</w:t>
            </w:r>
          </w:p>
        </w:tc>
      </w:tr>
      <w:tr w:rsidR="00371BB7" w14:paraId="1A1D3B3F" w14:textId="77777777" w:rsidTr="00F21FDA">
        <w:trPr>
          <w:trHeight w:val="120"/>
          <w:jc w:val="center"/>
        </w:trPr>
        <w:tc>
          <w:tcPr>
            <w:tcW w:w="3453" w:type="dxa"/>
          </w:tcPr>
          <w:p w14:paraId="0FF9E806" w14:textId="218AAC7E"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Głużek</w:t>
            </w:r>
          </w:p>
        </w:tc>
        <w:tc>
          <w:tcPr>
            <w:tcW w:w="3453" w:type="dxa"/>
          </w:tcPr>
          <w:p w14:paraId="0146F477" w14:textId="06B9FE85"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544</w:t>
            </w:r>
          </w:p>
        </w:tc>
      </w:tr>
      <w:tr w:rsidR="00371BB7" w14:paraId="7A6986BB" w14:textId="77777777" w:rsidTr="00F21FDA">
        <w:trPr>
          <w:trHeight w:val="120"/>
          <w:jc w:val="center"/>
        </w:trPr>
        <w:tc>
          <w:tcPr>
            <w:tcW w:w="3453" w:type="dxa"/>
          </w:tcPr>
          <w:p w14:paraId="6E769456" w14:textId="6C714447"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Korboniec</w:t>
            </w:r>
          </w:p>
        </w:tc>
        <w:tc>
          <w:tcPr>
            <w:tcW w:w="3453" w:type="dxa"/>
          </w:tcPr>
          <w:p w14:paraId="56259247" w14:textId="03B14F9F"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173</w:t>
            </w:r>
          </w:p>
        </w:tc>
      </w:tr>
      <w:tr w:rsidR="00371BB7" w14:paraId="672B6F12" w14:textId="77777777" w:rsidTr="00F21FDA">
        <w:trPr>
          <w:trHeight w:val="124"/>
          <w:jc w:val="center"/>
        </w:trPr>
        <w:tc>
          <w:tcPr>
            <w:tcW w:w="3453" w:type="dxa"/>
          </w:tcPr>
          <w:p w14:paraId="3D62A513" w14:textId="344633B8"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Wojnówka</w:t>
            </w:r>
          </w:p>
        </w:tc>
        <w:tc>
          <w:tcPr>
            <w:tcW w:w="3453" w:type="dxa"/>
          </w:tcPr>
          <w:p w14:paraId="0C63AE89" w14:textId="7663C526"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178</w:t>
            </w:r>
          </w:p>
        </w:tc>
      </w:tr>
      <w:tr w:rsidR="00371BB7" w14:paraId="35C793F4" w14:textId="77777777" w:rsidTr="00F21FDA">
        <w:trPr>
          <w:trHeight w:val="120"/>
          <w:jc w:val="center"/>
        </w:trPr>
        <w:tc>
          <w:tcPr>
            <w:tcW w:w="3453" w:type="dxa"/>
          </w:tcPr>
          <w:p w14:paraId="0850F350" w14:textId="0AB42E22"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Wiśniewko</w:t>
            </w:r>
          </w:p>
        </w:tc>
        <w:tc>
          <w:tcPr>
            <w:tcW w:w="3453" w:type="dxa"/>
          </w:tcPr>
          <w:p w14:paraId="2492FB83" w14:textId="2F137B9E"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185</w:t>
            </w:r>
          </w:p>
        </w:tc>
      </w:tr>
      <w:tr w:rsidR="00371BB7" w14:paraId="237582EC" w14:textId="77777777" w:rsidTr="00F21FDA">
        <w:trPr>
          <w:trHeight w:val="120"/>
          <w:jc w:val="center"/>
        </w:trPr>
        <w:tc>
          <w:tcPr>
            <w:tcW w:w="3453" w:type="dxa"/>
          </w:tcPr>
          <w:p w14:paraId="4483B66E" w14:textId="085A8F59"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Kosiny Bartosowe</w:t>
            </w:r>
          </w:p>
        </w:tc>
        <w:tc>
          <w:tcPr>
            <w:tcW w:w="3453" w:type="dxa"/>
          </w:tcPr>
          <w:p w14:paraId="0BFA7C0C" w14:textId="26A5B928" w:rsidR="00371BB7" w:rsidRDefault="00F21FDA" w:rsidP="00F21FDA">
            <w:pPr>
              <w:pStyle w:val="Akapity0"/>
              <w:ind w:firstLine="0"/>
              <w:jc w:val="center"/>
              <w:rPr>
                <w:rFonts w:ascii="Times New Roman" w:hAnsi="Times New Roman" w:cs="Times New Roman"/>
              </w:rPr>
            </w:pPr>
            <w:r>
              <w:rPr>
                <w:rFonts w:ascii="Times New Roman" w:hAnsi="Times New Roman" w:cs="Times New Roman"/>
              </w:rPr>
              <w:t>209</w:t>
            </w:r>
          </w:p>
        </w:tc>
      </w:tr>
      <w:tr w:rsidR="00F21FDA" w14:paraId="57B26E7D" w14:textId="77777777" w:rsidTr="00F21FDA">
        <w:trPr>
          <w:trHeight w:val="120"/>
          <w:jc w:val="center"/>
        </w:trPr>
        <w:tc>
          <w:tcPr>
            <w:tcW w:w="3453" w:type="dxa"/>
          </w:tcPr>
          <w:p w14:paraId="5EE9FD9A" w14:textId="105599DA"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Kosiny Kapiczne</w:t>
            </w:r>
          </w:p>
        </w:tc>
        <w:tc>
          <w:tcPr>
            <w:tcW w:w="3453" w:type="dxa"/>
          </w:tcPr>
          <w:p w14:paraId="51B2E971" w14:textId="3F0B6EBE"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214</w:t>
            </w:r>
          </w:p>
        </w:tc>
      </w:tr>
      <w:tr w:rsidR="00F21FDA" w14:paraId="24C9EF03" w14:textId="77777777" w:rsidTr="00F21FDA">
        <w:trPr>
          <w:trHeight w:val="124"/>
          <w:jc w:val="center"/>
        </w:trPr>
        <w:tc>
          <w:tcPr>
            <w:tcW w:w="3453" w:type="dxa"/>
          </w:tcPr>
          <w:p w14:paraId="7ED7FA0A" w14:textId="70BFF6B1"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Kowalewo</w:t>
            </w:r>
          </w:p>
        </w:tc>
        <w:tc>
          <w:tcPr>
            <w:tcW w:w="3453" w:type="dxa"/>
          </w:tcPr>
          <w:p w14:paraId="3EA04027" w14:textId="74BDC8A3"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298</w:t>
            </w:r>
          </w:p>
        </w:tc>
      </w:tr>
      <w:tr w:rsidR="00F21FDA" w14:paraId="47186E4A" w14:textId="77777777" w:rsidTr="00F21FDA">
        <w:trPr>
          <w:trHeight w:val="120"/>
          <w:jc w:val="center"/>
        </w:trPr>
        <w:tc>
          <w:tcPr>
            <w:tcW w:w="3453" w:type="dxa"/>
          </w:tcPr>
          <w:p w14:paraId="385F9878" w14:textId="37CA6DCC" w:rsidR="00F21FDA" w:rsidRDefault="00F21FDA" w:rsidP="00F21FDA">
            <w:pPr>
              <w:pStyle w:val="Akapity0"/>
              <w:ind w:firstLine="0"/>
              <w:jc w:val="center"/>
              <w:rPr>
                <w:rFonts w:ascii="Times New Roman" w:hAnsi="Times New Roman" w:cs="Times New Roman"/>
              </w:rPr>
            </w:pPr>
            <w:proofErr w:type="spellStart"/>
            <w:r>
              <w:rPr>
                <w:rFonts w:ascii="Times New Roman" w:hAnsi="Times New Roman" w:cs="Times New Roman"/>
              </w:rPr>
              <w:t>Modła</w:t>
            </w:r>
            <w:proofErr w:type="spellEnd"/>
          </w:p>
        </w:tc>
        <w:tc>
          <w:tcPr>
            <w:tcW w:w="3453" w:type="dxa"/>
          </w:tcPr>
          <w:p w14:paraId="46690CAF" w14:textId="7E3C3D31"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383</w:t>
            </w:r>
          </w:p>
        </w:tc>
      </w:tr>
      <w:tr w:rsidR="00F21FDA" w14:paraId="7A354241" w14:textId="77777777" w:rsidTr="00F21FDA">
        <w:trPr>
          <w:trHeight w:val="120"/>
          <w:jc w:val="center"/>
        </w:trPr>
        <w:tc>
          <w:tcPr>
            <w:tcW w:w="3453" w:type="dxa"/>
          </w:tcPr>
          <w:p w14:paraId="06B4D463" w14:textId="28F11B7A"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Nowa Otocznia</w:t>
            </w:r>
          </w:p>
        </w:tc>
        <w:tc>
          <w:tcPr>
            <w:tcW w:w="3453" w:type="dxa"/>
          </w:tcPr>
          <w:p w14:paraId="6244887E" w14:textId="36A720A3"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179</w:t>
            </w:r>
          </w:p>
        </w:tc>
      </w:tr>
      <w:tr w:rsidR="00F21FDA" w14:paraId="5BD2240C" w14:textId="77777777" w:rsidTr="00F21FDA">
        <w:trPr>
          <w:trHeight w:val="120"/>
          <w:jc w:val="center"/>
        </w:trPr>
        <w:tc>
          <w:tcPr>
            <w:tcW w:w="3453" w:type="dxa"/>
          </w:tcPr>
          <w:p w14:paraId="655A417D" w14:textId="6E28D737"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Stara Otocznia</w:t>
            </w:r>
          </w:p>
        </w:tc>
        <w:tc>
          <w:tcPr>
            <w:tcW w:w="3453" w:type="dxa"/>
          </w:tcPr>
          <w:p w14:paraId="528F3ADD" w14:textId="7FF48C13"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244</w:t>
            </w:r>
          </w:p>
        </w:tc>
      </w:tr>
      <w:tr w:rsidR="00F21FDA" w14:paraId="14A3348C" w14:textId="77777777" w:rsidTr="00F21FDA">
        <w:trPr>
          <w:trHeight w:val="124"/>
          <w:jc w:val="center"/>
        </w:trPr>
        <w:tc>
          <w:tcPr>
            <w:tcW w:w="3453" w:type="dxa"/>
          </w:tcPr>
          <w:p w14:paraId="3F55A6AF" w14:textId="03A9E8E7"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Podkrajewo</w:t>
            </w:r>
          </w:p>
        </w:tc>
        <w:tc>
          <w:tcPr>
            <w:tcW w:w="3453" w:type="dxa"/>
          </w:tcPr>
          <w:p w14:paraId="53E85F77" w14:textId="4FC86C62"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447</w:t>
            </w:r>
          </w:p>
        </w:tc>
      </w:tr>
      <w:tr w:rsidR="00F21FDA" w14:paraId="7135B226" w14:textId="77777777" w:rsidTr="00F21FDA">
        <w:trPr>
          <w:trHeight w:val="120"/>
          <w:jc w:val="center"/>
        </w:trPr>
        <w:tc>
          <w:tcPr>
            <w:tcW w:w="3453" w:type="dxa"/>
          </w:tcPr>
          <w:p w14:paraId="3C6FE38E" w14:textId="5A3F6288"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Stare Kosiny</w:t>
            </w:r>
          </w:p>
        </w:tc>
        <w:tc>
          <w:tcPr>
            <w:tcW w:w="3453" w:type="dxa"/>
          </w:tcPr>
          <w:p w14:paraId="2B798D7D" w14:textId="6745D217"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594</w:t>
            </w:r>
          </w:p>
        </w:tc>
      </w:tr>
      <w:tr w:rsidR="00F21FDA" w14:paraId="69FCB388" w14:textId="77777777" w:rsidTr="00F21FDA">
        <w:trPr>
          <w:trHeight w:val="120"/>
          <w:jc w:val="center"/>
        </w:trPr>
        <w:tc>
          <w:tcPr>
            <w:tcW w:w="3453" w:type="dxa"/>
          </w:tcPr>
          <w:p w14:paraId="441D8BB5" w14:textId="0E642E6E"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Wiśniewo</w:t>
            </w:r>
          </w:p>
        </w:tc>
        <w:tc>
          <w:tcPr>
            <w:tcW w:w="3453" w:type="dxa"/>
          </w:tcPr>
          <w:p w14:paraId="3C85899A" w14:textId="382045E0"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506</w:t>
            </w:r>
          </w:p>
        </w:tc>
      </w:tr>
      <w:tr w:rsidR="00F21FDA" w14:paraId="77BA848D" w14:textId="77777777" w:rsidTr="00F21FDA">
        <w:trPr>
          <w:trHeight w:val="120"/>
          <w:jc w:val="center"/>
        </w:trPr>
        <w:tc>
          <w:tcPr>
            <w:tcW w:w="3453" w:type="dxa"/>
          </w:tcPr>
          <w:p w14:paraId="1B15C246" w14:textId="4F3E9354"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Żurominek</w:t>
            </w:r>
          </w:p>
        </w:tc>
        <w:tc>
          <w:tcPr>
            <w:tcW w:w="3453" w:type="dxa"/>
          </w:tcPr>
          <w:p w14:paraId="2CCAB625" w14:textId="274B4A28" w:rsidR="00F21FDA" w:rsidRDefault="00F21FDA" w:rsidP="00F21FDA">
            <w:pPr>
              <w:pStyle w:val="Akapity0"/>
              <w:ind w:firstLine="0"/>
              <w:jc w:val="center"/>
              <w:rPr>
                <w:rFonts w:ascii="Times New Roman" w:hAnsi="Times New Roman" w:cs="Times New Roman"/>
              </w:rPr>
            </w:pPr>
            <w:r>
              <w:rPr>
                <w:rFonts w:ascii="Times New Roman" w:hAnsi="Times New Roman" w:cs="Times New Roman"/>
              </w:rPr>
              <w:t>390</w:t>
            </w:r>
          </w:p>
        </w:tc>
      </w:tr>
    </w:tbl>
    <w:p w14:paraId="754AF673" w14:textId="19B85D8D" w:rsidR="00371BB7" w:rsidRDefault="00371BB7" w:rsidP="00371BB7">
      <w:pPr>
        <w:pStyle w:val="Akapity0"/>
        <w:ind w:firstLine="0"/>
        <w:rPr>
          <w:rFonts w:ascii="Times New Roman" w:hAnsi="Times New Roman" w:cs="Times New Roman"/>
        </w:rPr>
      </w:pPr>
      <w:r>
        <w:rPr>
          <w:rFonts w:ascii="Times New Roman" w:hAnsi="Times New Roman" w:cs="Times New Roman"/>
        </w:rPr>
        <w:t xml:space="preserve"> </w:t>
      </w:r>
    </w:p>
    <w:p w14:paraId="5F1546B6" w14:textId="49F3825A" w:rsidR="00714732" w:rsidRDefault="00714732" w:rsidP="00842B2C">
      <w:pPr>
        <w:pStyle w:val="Akapity0"/>
        <w:numPr>
          <w:ilvl w:val="1"/>
          <w:numId w:val="23"/>
        </w:numPr>
        <w:jc w:val="center"/>
        <w:rPr>
          <w:rFonts w:ascii="Times New Roman" w:eastAsia="Times New Roman" w:hAnsi="Times New Roman" w:cs="Times New Roman"/>
          <w:b/>
        </w:rPr>
      </w:pPr>
      <w:r w:rsidRPr="00714732">
        <w:rPr>
          <w:rFonts w:ascii="Times New Roman" w:eastAsia="Times New Roman" w:hAnsi="Times New Roman" w:cs="Times New Roman"/>
          <w:b/>
        </w:rPr>
        <w:t>URODZENIA I ZGONY ORAZ PRZYROST NATURALNY</w:t>
      </w:r>
      <w:r w:rsidR="00820234">
        <w:rPr>
          <w:rFonts w:ascii="Times New Roman" w:eastAsia="Times New Roman" w:hAnsi="Times New Roman" w:cs="Times New Roman"/>
          <w:b/>
        </w:rPr>
        <w:t xml:space="preserve"> I MIGRACJE</w:t>
      </w:r>
    </w:p>
    <w:p w14:paraId="7BBB0120" w14:textId="57064307" w:rsidR="00714732" w:rsidRPr="00714732" w:rsidRDefault="00714732" w:rsidP="00714732">
      <w:pPr>
        <w:pStyle w:val="Akapity0"/>
        <w:rPr>
          <w:rFonts w:ascii="Times New Roman" w:eastAsia="Times New Roman" w:hAnsi="Times New Roman" w:cs="Times New Roman"/>
          <w:bCs/>
        </w:rPr>
      </w:pPr>
      <w:r w:rsidRPr="00714732">
        <w:rPr>
          <w:rFonts w:ascii="Times New Roman" w:eastAsia="Times New Roman" w:hAnsi="Times New Roman" w:cs="Times New Roman"/>
          <w:bCs/>
        </w:rPr>
        <w:t xml:space="preserve">Kluczową kwestią w diagnozie sytuacji demograficznej mieszkańców gminy jest liczba urodzeń i zgonów oraz wyznaczenie na podstawie tych wartości wskaźnika przyrostu naturalnego. Polityka ludnościowa w gminie powinna uwzględniać potrzeby mieszkańców związane z fazami życia i różną sytuacją materialną oraz zwracać uwagę na problemy dotyczące w dużej mierze systemu edukacyjnego i uwarunkowań rynku pracy. Dodatkowo przy wzroście liczby najstarszych mieszkańców, powinno się opracować założenia polityki ukierunkowanej na seniorów, która winna być kompleksowa, nakierowana na godne i zdrowe starzenie się, włączając w to działania różnych organizacji i instytucji. </w:t>
      </w:r>
    </w:p>
    <w:p w14:paraId="04227D48" w14:textId="73A4ECF0" w:rsidR="00714732" w:rsidRDefault="00714732" w:rsidP="00714732">
      <w:pPr>
        <w:pStyle w:val="Akapity0"/>
        <w:ind w:firstLine="0"/>
        <w:rPr>
          <w:rFonts w:ascii="Times New Roman" w:eastAsia="Times New Roman" w:hAnsi="Times New Roman" w:cs="Times New Roman"/>
          <w:bCs/>
        </w:rPr>
      </w:pPr>
      <w:r w:rsidRPr="00714732">
        <w:rPr>
          <w:rFonts w:ascii="Times New Roman" w:eastAsia="Times New Roman" w:hAnsi="Times New Roman" w:cs="Times New Roman"/>
          <w:bCs/>
        </w:rPr>
        <w:lastRenderedPageBreak/>
        <w:t>W latach 2017-20</w:t>
      </w:r>
      <w:r w:rsidR="00895F69">
        <w:rPr>
          <w:rFonts w:ascii="Times New Roman" w:eastAsia="Times New Roman" w:hAnsi="Times New Roman" w:cs="Times New Roman"/>
          <w:bCs/>
        </w:rPr>
        <w:t>20</w:t>
      </w:r>
      <w:r w:rsidRPr="00714732">
        <w:rPr>
          <w:rFonts w:ascii="Times New Roman" w:eastAsia="Times New Roman" w:hAnsi="Times New Roman" w:cs="Times New Roman"/>
          <w:bCs/>
        </w:rPr>
        <w:t xml:space="preserve"> liczba urodzeń przewyższała liczbę zgonów. Przyrost naturalny w</w:t>
      </w:r>
      <w:r w:rsidR="003E1F12">
        <w:rPr>
          <w:rFonts w:ascii="Times New Roman" w:eastAsia="Times New Roman" w:hAnsi="Times New Roman" w:cs="Times New Roman"/>
          <w:bCs/>
        </w:rPr>
        <w:t> </w:t>
      </w:r>
      <w:r w:rsidRPr="00714732">
        <w:rPr>
          <w:rFonts w:ascii="Times New Roman" w:eastAsia="Times New Roman" w:hAnsi="Times New Roman" w:cs="Times New Roman"/>
          <w:bCs/>
        </w:rPr>
        <w:t>badanych latach był dodatni. Wskaźnik przyrostu naturalnego wyrażany w %, określający przyrost naturalny w stosunku do liczby mieszkańców wynosił w 20</w:t>
      </w:r>
      <w:r w:rsidR="00895F69">
        <w:rPr>
          <w:rFonts w:ascii="Times New Roman" w:eastAsia="Times New Roman" w:hAnsi="Times New Roman" w:cs="Times New Roman"/>
          <w:bCs/>
        </w:rPr>
        <w:t>20</w:t>
      </w:r>
      <w:r w:rsidRPr="00714732">
        <w:rPr>
          <w:rFonts w:ascii="Times New Roman" w:eastAsia="Times New Roman" w:hAnsi="Times New Roman" w:cs="Times New Roman"/>
          <w:bCs/>
        </w:rPr>
        <w:t xml:space="preserve"> roku 0,2%.  </w:t>
      </w:r>
    </w:p>
    <w:p w14:paraId="1F649472" w14:textId="2264D1CD" w:rsidR="00820234" w:rsidRPr="00820234" w:rsidRDefault="00820234" w:rsidP="00820234">
      <w:pPr>
        <w:pStyle w:val="Akapity0"/>
        <w:rPr>
          <w:rFonts w:ascii="Times New Roman" w:eastAsia="Times New Roman" w:hAnsi="Times New Roman" w:cs="Times New Roman"/>
          <w:bCs/>
        </w:rPr>
      </w:pPr>
      <w:r w:rsidRPr="00820234">
        <w:rPr>
          <w:rFonts w:ascii="Times New Roman" w:eastAsia="Times New Roman" w:hAnsi="Times New Roman" w:cs="Times New Roman"/>
          <w:bCs/>
        </w:rPr>
        <w:t>Liczba osób napływających na dany obszar zależy w wielu przypadkach od różnych czynników, ale przede wszystkim w czasach współczesnych od możliwości zatrudnienia w</w:t>
      </w:r>
      <w:r w:rsidR="003E1F12">
        <w:rPr>
          <w:rFonts w:ascii="Times New Roman" w:eastAsia="Times New Roman" w:hAnsi="Times New Roman" w:cs="Times New Roman"/>
          <w:bCs/>
        </w:rPr>
        <w:t> </w:t>
      </w:r>
      <w:r w:rsidRPr="00820234">
        <w:rPr>
          <w:rFonts w:ascii="Times New Roman" w:eastAsia="Times New Roman" w:hAnsi="Times New Roman" w:cs="Times New Roman"/>
          <w:bCs/>
        </w:rPr>
        <w:t>danej gminie lub w jej pobliżu. Jeżeli w grę nie wchodzi dla pewnych grup ludności zatrudnienie, to ważnymi czynnikami są jakość środowiska przyrodniczego i społecznego, cena mieszkań (ziemi), koszty utrzymania, dostępność do infrastruktury, a także więź rodzinna. Wg definicji z GUS, migracje wewnętrzne to zmiany miejsca zamieszkania (pobytu stałego lub czasowego) w obrębie kraju, polegające na przekroczeniu granicy administracyjnej gminy, w</w:t>
      </w:r>
      <w:r w:rsidR="003E1F12">
        <w:rPr>
          <w:rFonts w:ascii="Times New Roman" w:eastAsia="Times New Roman" w:hAnsi="Times New Roman" w:cs="Times New Roman"/>
          <w:bCs/>
        </w:rPr>
        <w:t> </w:t>
      </w:r>
      <w:r w:rsidRPr="00820234">
        <w:rPr>
          <w:rFonts w:ascii="Times New Roman" w:eastAsia="Times New Roman" w:hAnsi="Times New Roman" w:cs="Times New Roman"/>
          <w:bCs/>
        </w:rPr>
        <w:t xml:space="preserve">tym: w przypadku gmin miejsko </w:t>
      </w:r>
    </w:p>
    <w:p w14:paraId="0C70443F" w14:textId="6F5CCF0B" w:rsidR="00820234" w:rsidRDefault="00820234" w:rsidP="00820234">
      <w:pPr>
        <w:pStyle w:val="Akapity0"/>
        <w:ind w:firstLine="0"/>
        <w:rPr>
          <w:rFonts w:ascii="Times New Roman" w:eastAsia="Times New Roman" w:hAnsi="Times New Roman" w:cs="Times New Roman"/>
        </w:rPr>
      </w:pPr>
      <w:r w:rsidRPr="00820234">
        <w:rPr>
          <w:rFonts w:ascii="Times New Roman" w:eastAsia="Times New Roman" w:hAnsi="Times New Roman" w:cs="Times New Roman"/>
          <w:bCs/>
        </w:rPr>
        <w:t>- wiejskich, zmiany miejsca zamieszkania w obrębie gminy, z terenów wiejskich na miejskie lub</w:t>
      </w:r>
      <w:r>
        <w:rPr>
          <w:rFonts w:ascii="Times New Roman" w:eastAsia="Times New Roman" w:hAnsi="Times New Roman" w:cs="Times New Roman"/>
          <w:bCs/>
        </w:rPr>
        <w:t xml:space="preserve"> </w:t>
      </w:r>
      <w:r>
        <w:rPr>
          <w:rFonts w:ascii="Times New Roman" w:eastAsia="Times New Roman" w:hAnsi="Times New Roman" w:cs="Times New Roman"/>
        </w:rPr>
        <w:t>odwrotnie.</w:t>
      </w:r>
      <w:r>
        <w:rPr>
          <w:rStyle w:val="Odwoanieprzypisudolnego"/>
          <w:rFonts w:ascii="Times New Roman" w:eastAsia="Times New Roman" w:hAnsi="Times New Roman" w:cs="Times New Roman"/>
        </w:rPr>
        <w:footnoteReference w:id="4"/>
      </w:r>
    </w:p>
    <w:p w14:paraId="567FC2A5" w14:textId="77777777" w:rsidR="005B7B95" w:rsidRDefault="005B7B95" w:rsidP="00820234">
      <w:pPr>
        <w:pStyle w:val="Akapity0"/>
        <w:ind w:firstLine="0"/>
        <w:rPr>
          <w:rFonts w:ascii="Times New Roman" w:eastAsia="Times New Roman" w:hAnsi="Times New Roman" w:cs="Times New Roman"/>
        </w:rPr>
      </w:pPr>
    </w:p>
    <w:p w14:paraId="3A7C824F" w14:textId="0B9C25D2" w:rsidR="00820234" w:rsidRPr="00842B2C" w:rsidRDefault="00842B2C" w:rsidP="00820234">
      <w:pPr>
        <w:pStyle w:val="Akapity0"/>
        <w:ind w:firstLine="0"/>
        <w:jc w:val="center"/>
        <w:rPr>
          <w:rFonts w:ascii="Times New Roman" w:eastAsia="Times New Roman" w:hAnsi="Times New Roman" w:cs="Times New Roman"/>
          <w:b/>
        </w:rPr>
      </w:pPr>
      <w:r>
        <w:rPr>
          <w:rFonts w:ascii="Times New Roman" w:eastAsia="Times New Roman" w:hAnsi="Times New Roman" w:cs="Times New Roman"/>
          <w:b/>
        </w:rPr>
        <w:t xml:space="preserve">7. </w:t>
      </w:r>
      <w:r w:rsidR="00820234" w:rsidRPr="00842B2C">
        <w:rPr>
          <w:rFonts w:ascii="Times New Roman" w:eastAsia="Times New Roman" w:hAnsi="Times New Roman" w:cs="Times New Roman"/>
          <w:b/>
        </w:rPr>
        <w:t>SYSTEM EDUKACJI</w:t>
      </w:r>
    </w:p>
    <w:p w14:paraId="58E11029" w14:textId="68CAF51C" w:rsidR="00CA20BC" w:rsidRPr="002E4DEC" w:rsidRDefault="00CA20BC" w:rsidP="00AF77CC">
      <w:pPr>
        <w:pStyle w:val="NormalnyWeb"/>
        <w:spacing w:after="0" w:line="360" w:lineRule="auto"/>
        <w:ind w:firstLine="708"/>
        <w:jc w:val="both"/>
        <w:rPr>
          <w:rFonts w:eastAsiaTheme="minorEastAsia"/>
          <w:kern w:val="24"/>
        </w:rPr>
      </w:pPr>
      <w:r w:rsidRPr="002E4DEC">
        <w:rPr>
          <w:rFonts w:eastAsiaTheme="minorEastAsia"/>
          <w:kern w:val="24"/>
        </w:rPr>
        <w:t>Gmina Wiśniewo w roku szkolnym 2018/2019 była organem prowadzącym dla czterech szkół podstawowych z sześcioma oddziałami przedszkolnymi.</w:t>
      </w:r>
      <w:r w:rsidR="00EE5AE4">
        <w:rPr>
          <w:rFonts w:eastAsiaTheme="minorEastAsia"/>
          <w:kern w:val="24"/>
        </w:rPr>
        <w:t xml:space="preserve"> </w:t>
      </w:r>
      <w:r w:rsidRPr="002E4DEC">
        <w:rPr>
          <w:rFonts w:eastAsiaTheme="minorEastAsia"/>
          <w:kern w:val="24"/>
        </w:rPr>
        <w:t>W Szkole Podstawowej w</w:t>
      </w:r>
      <w:r w:rsidR="00AF77CC">
        <w:rPr>
          <w:rFonts w:eastAsiaTheme="minorEastAsia"/>
          <w:kern w:val="24"/>
        </w:rPr>
        <w:t> </w:t>
      </w:r>
      <w:r w:rsidRPr="002E4DEC">
        <w:rPr>
          <w:rFonts w:eastAsiaTheme="minorEastAsia"/>
          <w:kern w:val="24"/>
        </w:rPr>
        <w:t>Wiśniewie funkcjonowały wygasające trzecie klasy gimnazjum. Działające na terenie gminy placówki oświatowe działały w oparciu o tzw. „prawo oświatowe”, przepisy o samorządzie terytorialnym i finansach publicznych, a także uchwałę Rady Gminy z 2017roku, statuty tych placówek oraz zatwierdzone arkusze organizacyjne. Zgodnie ze wspomnianą uchwałą organu prowadzącego uczniowie klas VII i VIII szkół podstawowych w Bogurzynie, Głużku i Starych Kosinach realizowali obowiązek szkolny w Szkole Podstawowej w Wiśniewie.</w:t>
      </w:r>
    </w:p>
    <w:p w14:paraId="422356DE" w14:textId="35C2F74C" w:rsidR="00820234" w:rsidRDefault="0081310D" w:rsidP="00820234">
      <w:pPr>
        <w:pStyle w:val="Akapity0"/>
        <w:ind w:firstLine="0"/>
        <w:jc w:val="left"/>
        <w:rPr>
          <w:rFonts w:ascii="Times New Roman" w:eastAsia="Times New Roman" w:hAnsi="Times New Roman" w:cs="Times New Roman"/>
          <w:bCs/>
        </w:rPr>
      </w:pPr>
      <w:r>
        <w:rPr>
          <w:rFonts w:ascii="Times New Roman" w:eastAsia="Times New Roman" w:hAnsi="Times New Roman" w:cs="Times New Roman"/>
          <w:bCs/>
          <w:noProof/>
          <w:lang w:eastAsia="pl-PL"/>
        </w:rPr>
        <w:lastRenderedPageBreak/>
        <w:drawing>
          <wp:inline distT="0" distB="0" distL="0" distR="0" wp14:anchorId="7D1C9960" wp14:editId="50FAE40C">
            <wp:extent cx="4572635" cy="3432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14:paraId="1395E725" w14:textId="387F7CBB" w:rsidR="0081310D" w:rsidRDefault="0081310D" w:rsidP="00820234">
      <w:pPr>
        <w:pStyle w:val="Akapity0"/>
        <w:ind w:firstLine="0"/>
        <w:jc w:val="left"/>
        <w:rPr>
          <w:rFonts w:ascii="Times New Roman" w:eastAsia="Times New Roman" w:hAnsi="Times New Roman" w:cs="Times New Roman"/>
          <w:bCs/>
        </w:rPr>
      </w:pPr>
      <w:r>
        <w:rPr>
          <w:rFonts w:ascii="Times New Roman" w:eastAsia="Times New Roman" w:hAnsi="Times New Roman" w:cs="Times New Roman"/>
          <w:bCs/>
          <w:noProof/>
          <w:lang w:eastAsia="pl-PL"/>
        </w:rPr>
        <w:drawing>
          <wp:inline distT="0" distB="0" distL="0" distR="0" wp14:anchorId="300D646F" wp14:editId="37057F33">
            <wp:extent cx="4572635" cy="34321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14:paraId="0FE3B7A0" w14:textId="5567A70F" w:rsidR="0081310D" w:rsidRDefault="0081310D" w:rsidP="0081310D">
      <w:pPr>
        <w:pStyle w:val="Akapity0"/>
        <w:ind w:firstLine="0"/>
        <w:jc w:val="left"/>
        <w:rPr>
          <w:rFonts w:ascii="Times New Roman" w:eastAsia="Times New Roman" w:hAnsi="Times New Roman" w:cs="Times New Roman"/>
          <w:bCs/>
          <w:noProof/>
        </w:rPr>
      </w:pPr>
      <w:r>
        <w:rPr>
          <w:rFonts w:ascii="Times New Roman" w:eastAsia="Times New Roman" w:hAnsi="Times New Roman" w:cs="Times New Roman"/>
          <w:bCs/>
          <w:noProof/>
          <w:lang w:eastAsia="pl-PL"/>
        </w:rPr>
        <w:lastRenderedPageBreak/>
        <w:drawing>
          <wp:inline distT="0" distB="0" distL="0" distR="0" wp14:anchorId="6D074A94" wp14:editId="4DC4A8FC">
            <wp:extent cx="3676650" cy="2754804"/>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48" cy="2761920"/>
                    </a:xfrm>
                    <a:prstGeom prst="rect">
                      <a:avLst/>
                    </a:prstGeom>
                    <a:noFill/>
                  </pic:spPr>
                </pic:pic>
              </a:graphicData>
            </a:graphic>
          </wp:inline>
        </w:drawing>
      </w:r>
    </w:p>
    <w:p w14:paraId="0B85DC8D" w14:textId="58CF585D" w:rsidR="0081310D" w:rsidRDefault="0081310D" w:rsidP="0081310D">
      <w:r>
        <w:rPr>
          <w:noProof/>
          <w:lang w:eastAsia="pl-PL"/>
        </w:rPr>
        <w:drawing>
          <wp:inline distT="0" distB="0" distL="0" distR="0" wp14:anchorId="7E55B15F" wp14:editId="23CA9BCC">
            <wp:extent cx="3771590" cy="2190750"/>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9327" cy="2195244"/>
                    </a:xfrm>
                    <a:prstGeom prst="rect">
                      <a:avLst/>
                    </a:prstGeom>
                    <a:noFill/>
                  </pic:spPr>
                </pic:pic>
              </a:graphicData>
            </a:graphic>
          </wp:inline>
        </w:drawing>
      </w:r>
    </w:p>
    <w:p w14:paraId="257DC466" w14:textId="6B9BF9F1" w:rsidR="00FF52BC" w:rsidRDefault="00FF52BC" w:rsidP="00842B2C">
      <w:pPr>
        <w:pStyle w:val="Akapitzlist"/>
        <w:numPr>
          <w:ilvl w:val="0"/>
          <w:numId w:val="24"/>
        </w:numPr>
        <w:jc w:val="center"/>
      </w:pPr>
      <w:r w:rsidRPr="00842B2C">
        <w:rPr>
          <w:rFonts w:ascii="Times New Roman" w:eastAsia="Times New Roman" w:hAnsi="Times New Roman" w:cs="Times New Roman"/>
          <w:b/>
          <w:sz w:val="24"/>
        </w:rPr>
        <w:t>ZASOBY MIESZKANIOWE GMINY</w:t>
      </w:r>
    </w:p>
    <w:p w14:paraId="2AD09665" w14:textId="77777777" w:rsidR="00FF52BC" w:rsidRPr="005B7B95" w:rsidRDefault="00FF52BC" w:rsidP="005B7B95">
      <w:pPr>
        <w:pStyle w:val="AKAPITY"/>
        <w:rPr>
          <w:rFonts w:ascii="Times New Roman" w:hAnsi="Times New Roman" w:cs="Times New Roman"/>
          <w:color w:val="000000"/>
        </w:rPr>
      </w:pPr>
      <w:r w:rsidRPr="005B7B95">
        <w:rPr>
          <w:rFonts w:ascii="Times New Roman" w:hAnsi="Times New Roman" w:cs="Times New Roman"/>
        </w:rPr>
        <w:t xml:space="preserve">Ustawa z dnia 21 czerwca 2001 roku o ochronie praw lokatorów, mieszkaniowym zasobie gminy i o zmianie Kodeksu cywilnego informuje nas o podstawowych definicjach do niniejszego rozdziału.  Zgodnie z nią: </w:t>
      </w:r>
    </w:p>
    <w:p w14:paraId="1F266CD2" w14:textId="3BA75475" w:rsidR="00FF52BC" w:rsidRPr="005B7B95" w:rsidRDefault="00FF52BC" w:rsidP="005B7B95">
      <w:pPr>
        <w:pStyle w:val="AKAPITY"/>
        <w:rPr>
          <w:rFonts w:ascii="Times New Roman" w:hAnsi="Times New Roman" w:cs="Times New Roman"/>
          <w:color w:val="000000"/>
        </w:rPr>
      </w:pPr>
      <w:r w:rsidRPr="005B7B95">
        <w:rPr>
          <w:rFonts w:ascii="Times New Roman" w:hAnsi="Times New Roman" w:cs="Times New Roman"/>
        </w:rPr>
        <w:t>Mieszkaniowy zasób gminy, to lokale stanowiące własność gminy albo gminnych osób prawnych lub spółek handlowych utworzonych  z udziałem gminy, z</w:t>
      </w:r>
      <w:r w:rsidR="003E1F12" w:rsidRPr="005B7B95">
        <w:rPr>
          <w:rFonts w:ascii="Times New Roman" w:hAnsi="Times New Roman" w:cs="Times New Roman"/>
        </w:rPr>
        <w:t> </w:t>
      </w:r>
      <w:r w:rsidRPr="005B7B95">
        <w:rPr>
          <w:rFonts w:ascii="Times New Roman" w:hAnsi="Times New Roman" w:cs="Times New Roman"/>
        </w:rPr>
        <w:t>wyjątkiem towarzystw budownictwa społecznego, a także lokale pozostające w</w:t>
      </w:r>
      <w:r w:rsidR="003E1F12" w:rsidRPr="005B7B95">
        <w:rPr>
          <w:rFonts w:ascii="Times New Roman" w:hAnsi="Times New Roman" w:cs="Times New Roman"/>
        </w:rPr>
        <w:t> </w:t>
      </w:r>
      <w:r w:rsidRPr="005B7B95">
        <w:rPr>
          <w:rFonts w:ascii="Times New Roman" w:hAnsi="Times New Roman" w:cs="Times New Roman"/>
        </w:rPr>
        <w:t xml:space="preserve">posiadaniu samoistnym tych  podmiotów; </w:t>
      </w:r>
    </w:p>
    <w:p w14:paraId="20297CBF" w14:textId="77777777" w:rsidR="00FF52BC" w:rsidRPr="005B7B95" w:rsidRDefault="00FF52BC" w:rsidP="005B7B95">
      <w:pPr>
        <w:pStyle w:val="AKAPITY"/>
        <w:rPr>
          <w:rFonts w:ascii="Times New Roman" w:hAnsi="Times New Roman" w:cs="Times New Roman"/>
          <w:color w:val="000000"/>
        </w:rPr>
      </w:pPr>
      <w:r w:rsidRPr="005B7B95">
        <w:rPr>
          <w:rFonts w:ascii="Times New Roman" w:hAnsi="Times New Roman" w:cs="Times New Roman"/>
        </w:rPr>
        <w:t xml:space="preserve">Lokal, to miejsce służące do zaspokajania potrzeb mieszkaniowych. Lokalem nie jest pomieszczenie przeznaczone do krótkotrwałego pobytu osób, w szczególności znajdujące się w budynkach internatów, burs, pensjonatów, hoteli, domów wypoczynkowych lub w innych budynkach służących do celów turystycznych lub wypoczynkowych. </w:t>
      </w:r>
    </w:p>
    <w:p w14:paraId="72A377A9" w14:textId="0350ECEE" w:rsidR="00FF52BC" w:rsidRPr="005B7B95" w:rsidRDefault="00FF52BC" w:rsidP="005B7B95">
      <w:pPr>
        <w:pStyle w:val="AKAPITY"/>
        <w:rPr>
          <w:rFonts w:ascii="Times New Roman" w:hAnsi="Times New Roman" w:cs="Times New Roman"/>
          <w:color w:val="000000"/>
        </w:rPr>
      </w:pPr>
      <w:r w:rsidRPr="005B7B95">
        <w:rPr>
          <w:rFonts w:ascii="Times New Roman" w:hAnsi="Times New Roman" w:cs="Times New Roman"/>
        </w:rPr>
        <w:t xml:space="preserve">Lokal socjalny - lokal nadający się do zamieszkania ze  względu  na  wyposażenie i stan techniczny,  którego  powierzchnia  pokoi przypadająca  na  członka  gospodarstwa domowego  </w:t>
      </w:r>
      <w:r w:rsidRPr="005B7B95">
        <w:rPr>
          <w:rFonts w:ascii="Times New Roman" w:hAnsi="Times New Roman" w:cs="Times New Roman"/>
        </w:rPr>
        <w:lastRenderedPageBreak/>
        <w:t>najemcy  nie  może  być mniejsza  niż  5m²,  a w wypadku  jednoosobowego  gospodarstwa  domowego 10m², przy czym lokal ten może być o</w:t>
      </w:r>
      <w:r w:rsidR="003E1F12" w:rsidRPr="005B7B95">
        <w:rPr>
          <w:rFonts w:ascii="Times New Roman" w:hAnsi="Times New Roman" w:cs="Times New Roman"/>
        </w:rPr>
        <w:t> </w:t>
      </w:r>
      <w:r w:rsidRPr="005B7B95">
        <w:rPr>
          <w:rFonts w:ascii="Times New Roman" w:hAnsi="Times New Roman" w:cs="Times New Roman"/>
        </w:rPr>
        <w:t xml:space="preserve">obniżonym standardzie. </w:t>
      </w:r>
    </w:p>
    <w:p w14:paraId="22111B48" w14:textId="6854D766" w:rsidR="00FF52BC" w:rsidRPr="006D34E8" w:rsidRDefault="00FF52BC" w:rsidP="006D34E8">
      <w:pPr>
        <w:spacing w:after="133" w:line="360" w:lineRule="auto"/>
        <w:ind w:left="89"/>
        <w:jc w:val="both"/>
        <w:rPr>
          <w:rFonts w:ascii="Times New Roman" w:eastAsia="Times New Roman" w:hAnsi="Times New Roman" w:cs="Times New Roman"/>
          <w:color w:val="00000A"/>
          <w:sz w:val="24"/>
          <w:szCs w:val="24"/>
          <w:lang w:eastAsia="pl-PL"/>
        </w:rPr>
      </w:pPr>
      <w:r w:rsidRPr="00FF52BC">
        <w:rPr>
          <w:rFonts w:ascii="Times New Roman" w:eastAsia="Times New Roman" w:hAnsi="Times New Roman" w:cs="Times New Roman"/>
          <w:color w:val="00000A"/>
          <w:sz w:val="24"/>
          <w:lang w:eastAsia="pl-PL"/>
        </w:rPr>
        <w:t>Obecnie w mieszkaniowym zasobie Gminy W</w:t>
      </w:r>
      <w:r w:rsidR="00895F69">
        <w:rPr>
          <w:rFonts w:ascii="Times New Roman" w:eastAsia="Times New Roman" w:hAnsi="Times New Roman" w:cs="Times New Roman"/>
          <w:color w:val="00000A"/>
          <w:sz w:val="24"/>
          <w:lang w:eastAsia="pl-PL"/>
        </w:rPr>
        <w:t>iśniewo</w:t>
      </w:r>
      <w:r w:rsidRPr="00FF52BC">
        <w:rPr>
          <w:rFonts w:ascii="Times New Roman" w:eastAsia="Times New Roman" w:hAnsi="Times New Roman" w:cs="Times New Roman"/>
          <w:color w:val="00000A"/>
          <w:sz w:val="24"/>
          <w:lang w:eastAsia="pl-PL"/>
        </w:rPr>
        <w:t xml:space="preserve"> </w:t>
      </w:r>
      <w:r w:rsidR="009D0D9E">
        <w:rPr>
          <w:rFonts w:ascii="Times New Roman" w:eastAsia="Times New Roman" w:hAnsi="Times New Roman" w:cs="Times New Roman"/>
          <w:color w:val="00000A"/>
          <w:sz w:val="24"/>
          <w:lang w:eastAsia="pl-PL"/>
        </w:rPr>
        <w:t>jest 1 321 mieszkań</w:t>
      </w:r>
      <w:r w:rsidRPr="00FF52BC">
        <w:rPr>
          <w:rFonts w:ascii="Times New Roman" w:eastAsia="Times New Roman" w:hAnsi="Times New Roman" w:cs="Times New Roman"/>
          <w:color w:val="00000A"/>
          <w:sz w:val="24"/>
          <w:lang w:eastAsia="pl-PL"/>
        </w:rPr>
        <w:t xml:space="preserve"> </w:t>
      </w:r>
      <w:r w:rsidR="009D0D9E">
        <w:rPr>
          <w:rFonts w:ascii="Times New Roman" w:eastAsia="Times New Roman" w:hAnsi="Times New Roman" w:cs="Times New Roman"/>
          <w:color w:val="00000A"/>
          <w:sz w:val="24"/>
          <w:lang w:eastAsia="pl-PL"/>
        </w:rPr>
        <w:t>o łącznej powierzani użytkowej 105 457 m</w:t>
      </w:r>
      <w:r w:rsidR="006D34E8">
        <w:rPr>
          <w:rFonts w:ascii="Times New Roman" w:eastAsia="Times New Roman" w:hAnsi="Times New Roman" w:cs="Times New Roman"/>
          <w:color w:val="00000A"/>
          <w:sz w:val="24"/>
          <w:lang w:eastAsia="pl-PL"/>
        </w:rPr>
        <w:t>2.</w:t>
      </w:r>
      <w:r w:rsidRPr="00FF52BC">
        <w:rPr>
          <w:rFonts w:ascii="Times New Roman" w:eastAsia="Times New Roman" w:hAnsi="Times New Roman" w:cs="Times New Roman"/>
          <w:color w:val="00000A"/>
          <w:sz w:val="24"/>
          <w:lang w:eastAsia="pl-PL"/>
        </w:rPr>
        <w:t xml:space="preserve"> Wszystkie lokale wyposażone są w niezbędne instalacje, niektóre posiadają zbiorniki na ścieki, inne są przyłączone do sieci kanalizacyjnej lub posiadają przydomowe oczyszczalnie ścieków.  Wg danych w latach 201</w:t>
      </w:r>
      <w:r w:rsidR="00895F69">
        <w:rPr>
          <w:rFonts w:ascii="Times New Roman" w:eastAsia="Times New Roman" w:hAnsi="Times New Roman" w:cs="Times New Roman"/>
          <w:color w:val="00000A"/>
          <w:sz w:val="24"/>
          <w:lang w:eastAsia="pl-PL"/>
        </w:rPr>
        <w:t>9</w:t>
      </w:r>
      <w:r w:rsidRPr="00FF52BC">
        <w:rPr>
          <w:rFonts w:ascii="Times New Roman" w:eastAsia="Times New Roman" w:hAnsi="Times New Roman" w:cs="Times New Roman"/>
          <w:color w:val="00000A"/>
          <w:sz w:val="24"/>
          <w:lang w:eastAsia="pl-PL"/>
        </w:rPr>
        <w:t>-20</w:t>
      </w:r>
      <w:r w:rsidR="00895F69">
        <w:rPr>
          <w:rFonts w:ascii="Times New Roman" w:eastAsia="Times New Roman" w:hAnsi="Times New Roman" w:cs="Times New Roman"/>
          <w:color w:val="00000A"/>
          <w:sz w:val="24"/>
          <w:lang w:eastAsia="pl-PL"/>
        </w:rPr>
        <w:t>20</w:t>
      </w:r>
      <w:r w:rsidRPr="00FF52BC">
        <w:rPr>
          <w:rFonts w:ascii="Times New Roman" w:eastAsia="Times New Roman" w:hAnsi="Times New Roman" w:cs="Times New Roman"/>
          <w:color w:val="00000A"/>
          <w:sz w:val="24"/>
          <w:lang w:eastAsia="pl-PL"/>
        </w:rPr>
        <w:t xml:space="preserve"> nie było wyroków sądowych zobowiązujących gminę do zapewnienia lokalu socjalnego i lokalu </w:t>
      </w:r>
      <w:r w:rsidRPr="006D34E8">
        <w:rPr>
          <w:rFonts w:ascii="Times New Roman" w:eastAsia="Times New Roman" w:hAnsi="Times New Roman" w:cs="Times New Roman"/>
          <w:color w:val="00000A"/>
          <w:sz w:val="24"/>
          <w:szCs w:val="24"/>
          <w:lang w:eastAsia="pl-PL"/>
        </w:rPr>
        <w:t xml:space="preserve">tymczasowego. Nie odnotowano też rodzin oczekujących  na lokal.  </w:t>
      </w:r>
    </w:p>
    <w:p w14:paraId="7A73F7B6" w14:textId="5B2C3CD9" w:rsidR="006D34E8" w:rsidRDefault="006D34E8" w:rsidP="006D34E8">
      <w:pPr>
        <w:spacing w:after="133" w:line="360" w:lineRule="auto"/>
        <w:ind w:left="89"/>
        <w:jc w:val="both"/>
        <w:rPr>
          <w:rFonts w:ascii="Times New Roman" w:eastAsia="Times New Roman" w:hAnsi="Times New Roman" w:cs="Times New Roman"/>
          <w:color w:val="00000A"/>
          <w:sz w:val="24"/>
          <w:szCs w:val="24"/>
          <w:lang w:eastAsia="pl-PL"/>
        </w:rPr>
      </w:pPr>
      <w:r w:rsidRPr="006D34E8">
        <w:rPr>
          <w:rFonts w:ascii="Times New Roman" w:eastAsia="Times New Roman" w:hAnsi="Times New Roman" w:cs="Times New Roman"/>
          <w:color w:val="00000A"/>
          <w:sz w:val="24"/>
          <w:szCs w:val="24"/>
          <w:lang w:eastAsia="pl-PL"/>
        </w:rPr>
        <w:t>Aktualnie istniejącą sytuację mieszkaniową cechują:</w:t>
      </w:r>
    </w:p>
    <w:p w14:paraId="4B274AAA" w14:textId="35BE8080" w:rsidR="006D34E8" w:rsidRPr="00190D23" w:rsidRDefault="006D34E8" w:rsidP="00190D23">
      <w:pPr>
        <w:pStyle w:val="Akapitzlist"/>
        <w:numPr>
          <w:ilvl w:val="0"/>
          <w:numId w:val="13"/>
        </w:numPr>
        <w:spacing w:after="133" w:line="360" w:lineRule="auto"/>
        <w:jc w:val="both"/>
        <w:rPr>
          <w:rFonts w:ascii="Times New Roman" w:eastAsia="Times New Roman" w:hAnsi="Times New Roman" w:cs="Times New Roman"/>
          <w:color w:val="00000A"/>
          <w:sz w:val="24"/>
          <w:szCs w:val="24"/>
          <w:lang w:eastAsia="pl-PL"/>
        </w:rPr>
      </w:pPr>
      <w:r w:rsidRPr="00190D23">
        <w:rPr>
          <w:rFonts w:ascii="Times New Roman" w:eastAsia="Times New Roman" w:hAnsi="Times New Roman" w:cs="Times New Roman"/>
          <w:color w:val="00000A"/>
          <w:sz w:val="24"/>
          <w:szCs w:val="24"/>
          <w:lang w:eastAsia="pl-PL"/>
        </w:rPr>
        <w:t xml:space="preserve">Zadawalające wskaźniki wykazujące brak przeludnienia mieszkań, </w:t>
      </w:r>
    </w:p>
    <w:p w14:paraId="68548018" w14:textId="7CED15A3" w:rsidR="006D34E8" w:rsidRPr="00190D23" w:rsidRDefault="006D34E8" w:rsidP="00190D23">
      <w:pPr>
        <w:pStyle w:val="Akapitzlist"/>
        <w:numPr>
          <w:ilvl w:val="0"/>
          <w:numId w:val="13"/>
        </w:numPr>
        <w:spacing w:after="133" w:line="360" w:lineRule="auto"/>
        <w:jc w:val="both"/>
        <w:rPr>
          <w:rFonts w:ascii="Times New Roman" w:eastAsia="Times New Roman" w:hAnsi="Times New Roman" w:cs="Times New Roman"/>
          <w:color w:val="00000A"/>
          <w:sz w:val="24"/>
          <w:szCs w:val="24"/>
          <w:lang w:eastAsia="pl-PL"/>
        </w:rPr>
      </w:pPr>
      <w:r w:rsidRPr="00190D23">
        <w:rPr>
          <w:rFonts w:ascii="Times New Roman" w:eastAsia="Times New Roman" w:hAnsi="Times New Roman" w:cs="Times New Roman"/>
          <w:color w:val="00000A"/>
          <w:sz w:val="24"/>
          <w:szCs w:val="24"/>
          <w:lang w:eastAsia="pl-PL"/>
        </w:rPr>
        <w:t>Dobra sytuacja pod względem standardu  wyposaże</w:t>
      </w:r>
      <w:r w:rsidR="000563B0" w:rsidRPr="00190D23">
        <w:rPr>
          <w:rFonts w:ascii="Times New Roman" w:eastAsia="Times New Roman" w:hAnsi="Times New Roman" w:cs="Times New Roman"/>
          <w:color w:val="00000A"/>
          <w:sz w:val="24"/>
          <w:szCs w:val="24"/>
          <w:lang w:eastAsia="pl-PL"/>
        </w:rPr>
        <w:t>nia mieszkań w wyciągi</w:t>
      </w:r>
      <w:r w:rsidR="00190D23">
        <w:rPr>
          <w:rFonts w:ascii="Times New Roman" w:eastAsia="Times New Roman" w:hAnsi="Times New Roman" w:cs="Times New Roman"/>
          <w:color w:val="00000A"/>
          <w:sz w:val="24"/>
          <w:szCs w:val="24"/>
          <w:lang w:eastAsia="pl-PL"/>
        </w:rPr>
        <w:t>,</w:t>
      </w:r>
    </w:p>
    <w:p w14:paraId="68D46857" w14:textId="28CDD9EA" w:rsidR="000563B0" w:rsidRPr="00190D23" w:rsidRDefault="000563B0" w:rsidP="00190D23">
      <w:pPr>
        <w:pStyle w:val="Akapitzlist"/>
        <w:numPr>
          <w:ilvl w:val="0"/>
          <w:numId w:val="13"/>
        </w:numPr>
        <w:spacing w:after="133" w:line="360" w:lineRule="auto"/>
        <w:jc w:val="both"/>
        <w:rPr>
          <w:rFonts w:ascii="Times New Roman" w:eastAsia="Times New Roman" w:hAnsi="Times New Roman" w:cs="Times New Roman"/>
          <w:color w:val="00000A"/>
          <w:sz w:val="24"/>
          <w:szCs w:val="24"/>
          <w:lang w:eastAsia="pl-PL"/>
        </w:rPr>
      </w:pPr>
      <w:r w:rsidRPr="00190D23">
        <w:rPr>
          <w:rFonts w:ascii="Times New Roman" w:eastAsia="Times New Roman" w:hAnsi="Times New Roman" w:cs="Times New Roman"/>
          <w:color w:val="00000A"/>
          <w:sz w:val="24"/>
          <w:szCs w:val="24"/>
          <w:lang w:eastAsia="pl-PL"/>
        </w:rPr>
        <w:t>Niski udział mieszkań połączonych do sieci kanalizacji i gazowej</w:t>
      </w:r>
      <w:r w:rsidR="00190D23">
        <w:rPr>
          <w:rFonts w:ascii="Times New Roman" w:eastAsia="Times New Roman" w:hAnsi="Times New Roman" w:cs="Times New Roman"/>
          <w:color w:val="00000A"/>
          <w:sz w:val="24"/>
          <w:szCs w:val="24"/>
          <w:lang w:eastAsia="pl-PL"/>
        </w:rPr>
        <w:t>,</w:t>
      </w:r>
    </w:p>
    <w:p w14:paraId="2B171D2C" w14:textId="6DDB50A7" w:rsidR="00190D23" w:rsidRPr="00190D23" w:rsidRDefault="000563B0" w:rsidP="00190D23">
      <w:pPr>
        <w:pStyle w:val="Akapitzlist"/>
        <w:numPr>
          <w:ilvl w:val="0"/>
          <w:numId w:val="13"/>
        </w:numPr>
        <w:spacing w:after="133" w:line="360" w:lineRule="auto"/>
        <w:jc w:val="both"/>
        <w:rPr>
          <w:rFonts w:ascii="Times New Roman" w:eastAsia="Times New Roman" w:hAnsi="Times New Roman" w:cs="Times New Roman"/>
          <w:color w:val="00000A"/>
          <w:sz w:val="24"/>
          <w:szCs w:val="24"/>
          <w:lang w:eastAsia="pl-PL"/>
        </w:rPr>
      </w:pPr>
      <w:r w:rsidRPr="00190D23">
        <w:rPr>
          <w:rFonts w:ascii="Times New Roman" w:eastAsia="Times New Roman" w:hAnsi="Times New Roman" w:cs="Times New Roman"/>
          <w:color w:val="00000A"/>
          <w:sz w:val="24"/>
          <w:szCs w:val="24"/>
          <w:lang w:eastAsia="pl-PL"/>
        </w:rPr>
        <w:t>Brak udziału budownictwa komunalnego i spółdzielczego w nowo powstałych mieszkaniach</w:t>
      </w:r>
      <w:r w:rsidR="00190D23">
        <w:rPr>
          <w:rFonts w:ascii="Times New Roman" w:eastAsia="Times New Roman" w:hAnsi="Times New Roman" w:cs="Times New Roman"/>
          <w:color w:val="00000A"/>
          <w:sz w:val="24"/>
          <w:szCs w:val="24"/>
          <w:lang w:eastAsia="pl-PL"/>
        </w:rPr>
        <w:t>,</w:t>
      </w:r>
    </w:p>
    <w:p w14:paraId="1D12509B" w14:textId="77777777" w:rsidR="00190D23" w:rsidRPr="00190D23" w:rsidRDefault="00190D23" w:rsidP="00190D23">
      <w:pPr>
        <w:pStyle w:val="Akapitzlist"/>
        <w:numPr>
          <w:ilvl w:val="0"/>
          <w:numId w:val="13"/>
        </w:numPr>
        <w:spacing w:after="133" w:line="360" w:lineRule="auto"/>
        <w:jc w:val="both"/>
        <w:rPr>
          <w:rFonts w:ascii="Times New Roman" w:eastAsia="Times New Roman" w:hAnsi="Times New Roman" w:cs="Times New Roman"/>
          <w:color w:val="00000A"/>
          <w:sz w:val="24"/>
          <w:szCs w:val="24"/>
          <w:lang w:eastAsia="pl-PL"/>
        </w:rPr>
      </w:pPr>
      <w:r w:rsidRPr="00190D23">
        <w:rPr>
          <w:rFonts w:ascii="Times New Roman" w:eastAsia="Times New Roman" w:hAnsi="Times New Roman" w:cs="Times New Roman"/>
          <w:color w:val="00000A"/>
          <w:sz w:val="24"/>
          <w:szCs w:val="24"/>
          <w:lang w:eastAsia="pl-PL"/>
        </w:rPr>
        <w:t>Duży udział domów wymagających odnowy i modernizacji,</w:t>
      </w:r>
    </w:p>
    <w:p w14:paraId="7F4F235F" w14:textId="453ED168" w:rsidR="000563B0" w:rsidRPr="005B7B95" w:rsidRDefault="00190D23" w:rsidP="00190D23">
      <w:pPr>
        <w:pStyle w:val="Akapitzlist"/>
        <w:numPr>
          <w:ilvl w:val="0"/>
          <w:numId w:val="13"/>
        </w:numPr>
        <w:spacing w:after="133" w:line="360" w:lineRule="auto"/>
        <w:jc w:val="both"/>
        <w:rPr>
          <w:rFonts w:ascii="Calibri" w:eastAsia="Calibri" w:hAnsi="Calibri" w:cs="Calibri"/>
          <w:color w:val="000000"/>
          <w:sz w:val="24"/>
          <w:szCs w:val="24"/>
          <w:lang w:eastAsia="pl-PL"/>
        </w:rPr>
      </w:pPr>
      <w:r w:rsidRPr="00190D23">
        <w:rPr>
          <w:rFonts w:ascii="Times New Roman" w:eastAsia="Times New Roman" w:hAnsi="Times New Roman" w:cs="Times New Roman"/>
          <w:color w:val="00000A"/>
          <w:sz w:val="24"/>
          <w:szCs w:val="24"/>
          <w:lang w:eastAsia="pl-PL"/>
        </w:rPr>
        <w:t>Wciąż umiarkowane różnice w standardzie w standardzie mieszkań</w:t>
      </w:r>
      <w:r>
        <w:rPr>
          <w:rFonts w:ascii="Times New Roman" w:eastAsia="Times New Roman" w:hAnsi="Times New Roman" w:cs="Times New Roman"/>
          <w:color w:val="00000A"/>
          <w:sz w:val="24"/>
          <w:szCs w:val="24"/>
          <w:lang w:eastAsia="pl-PL"/>
        </w:rPr>
        <w:t>,</w:t>
      </w:r>
    </w:p>
    <w:p w14:paraId="15F4682A" w14:textId="77777777" w:rsidR="005B7B95" w:rsidRPr="00190D23" w:rsidRDefault="005B7B95" w:rsidP="005B7B95">
      <w:pPr>
        <w:pStyle w:val="Akapitzlist"/>
        <w:spacing w:after="133" w:line="360" w:lineRule="auto"/>
        <w:ind w:left="809"/>
        <w:jc w:val="both"/>
        <w:rPr>
          <w:rFonts w:ascii="Calibri" w:eastAsia="Calibri" w:hAnsi="Calibri" w:cs="Calibri"/>
          <w:color w:val="000000"/>
          <w:sz w:val="24"/>
          <w:szCs w:val="24"/>
          <w:lang w:eastAsia="pl-PL"/>
        </w:rPr>
      </w:pPr>
    </w:p>
    <w:p w14:paraId="550877E8" w14:textId="4BCC36B7" w:rsidR="00FF52BC" w:rsidRPr="00842B2C" w:rsidRDefault="003E7D68" w:rsidP="00842B2C">
      <w:pPr>
        <w:pStyle w:val="Akapitzlist"/>
        <w:numPr>
          <w:ilvl w:val="0"/>
          <w:numId w:val="24"/>
        </w:numPr>
        <w:jc w:val="center"/>
        <w:rPr>
          <w:rFonts w:ascii="Times New Roman" w:hAnsi="Times New Roman" w:cs="Times New Roman"/>
          <w:b/>
          <w:bCs/>
          <w:sz w:val="24"/>
          <w:szCs w:val="24"/>
        </w:rPr>
      </w:pPr>
      <w:r w:rsidRPr="00842B2C">
        <w:rPr>
          <w:rFonts w:ascii="Times New Roman" w:hAnsi="Times New Roman" w:cs="Times New Roman"/>
          <w:b/>
          <w:bCs/>
          <w:sz w:val="24"/>
          <w:szCs w:val="24"/>
        </w:rPr>
        <w:t>PROBLEM ALKOHOLOWY</w:t>
      </w:r>
    </w:p>
    <w:p w14:paraId="57686533" w14:textId="14CC0F95" w:rsidR="003E7D68" w:rsidRPr="003E7D68" w:rsidRDefault="003E7D68" w:rsidP="003E7D68">
      <w:pPr>
        <w:spacing w:after="9" w:line="375" w:lineRule="auto"/>
        <w:ind w:left="89" w:right="92"/>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Narodowy Program Profilaktyki Rozwiązywania Problemów Alkoholowych definiuje uzależnienie od alkoholu, jako kompleks zjawisk fizjologicznych, behawioralnych i</w:t>
      </w:r>
      <w:r w:rsidR="003E1F12">
        <w:rPr>
          <w:rFonts w:ascii="Times New Roman" w:eastAsia="Times New Roman" w:hAnsi="Times New Roman" w:cs="Times New Roman"/>
          <w:color w:val="000000"/>
          <w:sz w:val="24"/>
          <w:lang w:eastAsia="pl-PL"/>
        </w:rPr>
        <w:t> </w:t>
      </w:r>
      <w:r w:rsidRPr="003E7D68">
        <w:rPr>
          <w:rFonts w:ascii="Times New Roman" w:eastAsia="Times New Roman" w:hAnsi="Times New Roman" w:cs="Times New Roman"/>
          <w:color w:val="000000"/>
          <w:sz w:val="24"/>
          <w:lang w:eastAsia="pl-PL"/>
        </w:rPr>
        <w:t xml:space="preserve">poznawczych, wśród których picie alkoholu dominuje nad innymi </w:t>
      </w:r>
      <w:proofErr w:type="spellStart"/>
      <w:r w:rsidRPr="003E7D68">
        <w:rPr>
          <w:rFonts w:ascii="Times New Roman" w:eastAsia="Times New Roman" w:hAnsi="Times New Roman" w:cs="Times New Roman"/>
          <w:color w:val="000000"/>
          <w:sz w:val="24"/>
          <w:lang w:eastAsia="pl-PL"/>
        </w:rPr>
        <w:t>zachowaniami</w:t>
      </w:r>
      <w:proofErr w:type="spellEnd"/>
      <w:r w:rsidRPr="003E7D68">
        <w:rPr>
          <w:rFonts w:ascii="Times New Roman" w:eastAsia="Times New Roman" w:hAnsi="Times New Roman" w:cs="Times New Roman"/>
          <w:color w:val="000000"/>
          <w:sz w:val="24"/>
          <w:lang w:eastAsia="pl-PL"/>
        </w:rPr>
        <w:t xml:space="preserve">, które miały dla pacjenta poprzednio większą wartość. Głównym objawem zespołu uzależnienia jest pragnienie alkoholu (często silne, czasami przemożne). Na ostateczne rozpoznanie uzależnienia, pozwala identyfikacja trzech lub więcej następujących cech lub objawów występujących łącznie przez pewien czas w ciągu ostatniego roku (picia): </w:t>
      </w:r>
    </w:p>
    <w:p w14:paraId="5AFF3908" w14:textId="77777777" w:rsidR="003E7D68" w:rsidRPr="003E7D68" w:rsidRDefault="003E7D68" w:rsidP="003E7D68">
      <w:pPr>
        <w:numPr>
          <w:ilvl w:val="0"/>
          <w:numId w:val="14"/>
        </w:numPr>
        <w:spacing w:after="164"/>
        <w:ind w:right="4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 xml:space="preserve">Silne pragnienie lub poczucie przymusu picia („głód alkoholowy”). </w:t>
      </w:r>
    </w:p>
    <w:p w14:paraId="0C3BCA24" w14:textId="64EB1399" w:rsidR="003E7D68" w:rsidRPr="003E7D68" w:rsidRDefault="003E7D68" w:rsidP="003E7D68">
      <w:pPr>
        <w:numPr>
          <w:ilvl w:val="0"/>
          <w:numId w:val="14"/>
        </w:numPr>
        <w:spacing w:after="35" w:line="370" w:lineRule="auto"/>
        <w:ind w:right="4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 xml:space="preserve">Upośledzona zdolność kontrolowania </w:t>
      </w:r>
      <w:proofErr w:type="spellStart"/>
      <w:r w:rsidRPr="003E7D68">
        <w:rPr>
          <w:rFonts w:ascii="Times New Roman" w:eastAsia="Times New Roman" w:hAnsi="Times New Roman" w:cs="Times New Roman"/>
          <w:color w:val="000000"/>
          <w:sz w:val="24"/>
          <w:lang w:eastAsia="pl-PL"/>
        </w:rPr>
        <w:t>zachowań</w:t>
      </w:r>
      <w:proofErr w:type="spellEnd"/>
      <w:r w:rsidRPr="003E7D68">
        <w:rPr>
          <w:rFonts w:ascii="Times New Roman" w:eastAsia="Times New Roman" w:hAnsi="Times New Roman" w:cs="Times New Roman"/>
          <w:color w:val="000000"/>
          <w:sz w:val="24"/>
          <w:lang w:eastAsia="pl-PL"/>
        </w:rPr>
        <w:t xml:space="preserve"> związanych z piciem (trudności w</w:t>
      </w:r>
      <w:r w:rsidR="00AF77CC">
        <w:rPr>
          <w:rFonts w:ascii="Times New Roman" w:eastAsia="Times New Roman" w:hAnsi="Times New Roman" w:cs="Times New Roman"/>
          <w:color w:val="000000"/>
          <w:sz w:val="24"/>
          <w:lang w:eastAsia="pl-PL"/>
        </w:rPr>
        <w:t> </w:t>
      </w:r>
      <w:r w:rsidRPr="003E7D68">
        <w:rPr>
          <w:rFonts w:ascii="Times New Roman" w:eastAsia="Times New Roman" w:hAnsi="Times New Roman" w:cs="Times New Roman"/>
          <w:color w:val="000000"/>
          <w:sz w:val="24"/>
          <w:lang w:eastAsia="pl-PL"/>
        </w:rPr>
        <w:t xml:space="preserve">unikaniu rozpoczęcia picia, trudności w zakończeniu picia do wcześniej założonego poziomu, nieskuteczność wysiłków zamierzających do zmniejszenia lub kontrolowania picia). </w:t>
      </w:r>
    </w:p>
    <w:p w14:paraId="6CC67F92" w14:textId="77777777" w:rsidR="003E7D68" w:rsidRPr="003E7D68" w:rsidRDefault="003E7D68" w:rsidP="003E7D68">
      <w:pPr>
        <w:numPr>
          <w:ilvl w:val="0"/>
          <w:numId w:val="14"/>
        </w:numPr>
        <w:spacing w:after="25" w:line="378" w:lineRule="auto"/>
        <w:ind w:right="4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 xml:space="preserve">Fizjologiczne objawy stanu odstawienia pojawiającego się, gdy picie alkoholu jest ograniczone lub przerywane albo używanie alkoholu lub pokrewnie działających substancji (np. leków) w celu złagodzenia ww. objawów, uwolnienie się od nich lub uniknięcia ich. </w:t>
      </w:r>
    </w:p>
    <w:p w14:paraId="16190299" w14:textId="77777777" w:rsidR="003E7D68" w:rsidRPr="003E7D68" w:rsidRDefault="003E7D68" w:rsidP="003E7D68">
      <w:pPr>
        <w:numPr>
          <w:ilvl w:val="0"/>
          <w:numId w:val="14"/>
        </w:numPr>
        <w:spacing w:after="1" w:line="399" w:lineRule="auto"/>
        <w:ind w:right="4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lastRenderedPageBreak/>
        <w:t xml:space="preserve">Zmieniona (najczęściej zwiększona) tolerancja alkoholu, potrzeba spożycia większych dawek dla wywołania oczekiwanego efektu. </w:t>
      </w:r>
    </w:p>
    <w:p w14:paraId="5885531D" w14:textId="77777777" w:rsidR="003E7D68" w:rsidRPr="003E7D68" w:rsidRDefault="003E7D68" w:rsidP="003E7D68">
      <w:pPr>
        <w:numPr>
          <w:ilvl w:val="0"/>
          <w:numId w:val="14"/>
        </w:numPr>
        <w:spacing w:line="397" w:lineRule="auto"/>
        <w:ind w:right="4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 xml:space="preserve">Z powodu picia alkoholu narastające zaniedbywanie alternatywnych źródeł przyjemności lub zainteresowań, zwiększona ilość czasu przeznaczona na zdobywanie alkoholu lub jego picie, bądź uwolnienia się od następstw jego działania. </w:t>
      </w:r>
    </w:p>
    <w:p w14:paraId="0DD26DD5" w14:textId="77777777" w:rsidR="003E7D68" w:rsidRPr="003E7D68" w:rsidRDefault="003E7D68" w:rsidP="003E7D68">
      <w:pPr>
        <w:numPr>
          <w:ilvl w:val="0"/>
          <w:numId w:val="14"/>
        </w:numPr>
        <w:spacing w:after="58" w:line="395" w:lineRule="auto"/>
        <w:ind w:right="4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 xml:space="preserve">Uporczywe picie alkoholu mimo oczywistych dowodów występowania szkodliwych następstw picia. </w:t>
      </w:r>
    </w:p>
    <w:p w14:paraId="5CCC463D" w14:textId="77777777" w:rsidR="003E7D68" w:rsidRPr="003E7D68" w:rsidRDefault="003E7D68" w:rsidP="003E7D68">
      <w:pPr>
        <w:spacing w:after="205" w:line="394" w:lineRule="auto"/>
        <w:ind w:left="89"/>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 xml:space="preserve">Prowadzenie działań związanych z profilaktyką i rozwiązywaniem problemów alkoholowych oraz przeciwdziałanie narkomanii należy do zadań własnych gminy.  </w:t>
      </w:r>
    </w:p>
    <w:p w14:paraId="23AF8567" w14:textId="77777777" w:rsidR="003E7D68" w:rsidRPr="003E7D68" w:rsidRDefault="003E7D68" w:rsidP="003E7D68">
      <w:pPr>
        <w:spacing w:after="361"/>
        <w:ind w:left="89"/>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 xml:space="preserve">W szczególności zadania te obejmują: </w:t>
      </w:r>
    </w:p>
    <w:p w14:paraId="1F9D81D5" w14:textId="77777777" w:rsidR="003E7D68" w:rsidRPr="003E7D68" w:rsidRDefault="003E7D68" w:rsidP="003E7D68">
      <w:pPr>
        <w:numPr>
          <w:ilvl w:val="0"/>
          <w:numId w:val="15"/>
        </w:numPr>
        <w:spacing w:after="1" w:line="398" w:lineRule="auto"/>
        <w:ind w:right="25" w:hanging="42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Zwiększenie dostępności pomocy terapeutycznej i rehabilitacyjnej dla osób uzależnionych i zagrożonych uzależnieniem,</w:t>
      </w:r>
      <w:r w:rsidRPr="003E7D68">
        <w:rPr>
          <w:rFonts w:ascii="Times New Roman" w:eastAsia="Times New Roman" w:hAnsi="Times New Roman" w:cs="Times New Roman"/>
          <w:b/>
          <w:color w:val="000000"/>
          <w:sz w:val="24"/>
          <w:lang w:eastAsia="pl-PL"/>
        </w:rPr>
        <w:t xml:space="preserve"> </w:t>
      </w:r>
    </w:p>
    <w:p w14:paraId="788A91CE" w14:textId="42D0F6C3" w:rsidR="003E7D68" w:rsidRPr="003E7D68" w:rsidRDefault="003E7D68" w:rsidP="003E7D68">
      <w:pPr>
        <w:numPr>
          <w:ilvl w:val="0"/>
          <w:numId w:val="15"/>
        </w:numPr>
        <w:spacing w:after="2" w:line="395" w:lineRule="auto"/>
        <w:ind w:right="25" w:hanging="42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Udzielanie rodzinom, w których występuje problem alkoholowy lub problem narkomanii, pomocy psychospołecznej i prawnej, a w szczególności ochrony przed przemocą w</w:t>
      </w:r>
      <w:r w:rsidR="00AF77CC">
        <w:rPr>
          <w:rFonts w:ascii="Times New Roman" w:eastAsia="Times New Roman" w:hAnsi="Times New Roman" w:cs="Times New Roman"/>
          <w:color w:val="000000"/>
          <w:sz w:val="24"/>
          <w:lang w:eastAsia="pl-PL"/>
        </w:rPr>
        <w:t> </w:t>
      </w:r>
      <w:r w:rsidRPr="003E7D68">
        <w:rPr>
          <w:rFonts w:ascii="Times New Roman" w:eastAsia="Times New Roman" w:hAnsi="Times New Roman" w:cs="Times New Roman"/>
          <w:color w:val="000000"/>
          <w:sz w:val="24"/>
          <w:lang w:eastAsia="pl-PL"/>
        </w:rPr>
        <w:t>rodzinie,</w:t>
      </w:r>
      <w:r w:rsidRPr="003E7D68">
        <w:rPr>
          <w:rFonts w:ascii="Times New Roman" w:eastAsia="Times New Roman" w:hAnsi="Times New Roman" w:cs="Times New Roman"/>
          <w:b/>
          <w:color w:val="000000"/>
          <w:sz w:val="24"/>
          <w:lang w:eastAsia="pl-PL"/>
        </w:rPr>
        <w:t xml:space="preserve"> </w:t>
      </w:r>
    </w:p>
    <w:p w14:paraId="5DE9DD69" w14:textId="08879751" w:rsidR="00B426F3" w:rsidRPr="00B426F3" w:rsidRDefault="003E7D68" w:rsidP="00B426F3">
      <w:pPr>
        <w:spacing w:after="37" w:line="367" w:lineRule="auto"/>
        <w:ind w:left="425"/>
        <w:jc w:val="both"/>
        <w:rPr>
          <w:rFonts w:ascii="Calibri" w:eastAsia="Calibri" w:hAnsi="Calibri" w:cs="Calibri"/>
          <w:color w:val="000000"/>
          <w:lang w:eastAsia="pl-PL"/>
        </w:rPr>
      </w:pPr>
      <w:r w:rsidRPr="003E7D68">
        <w:rPr>
          <w:rFonts w:ascii="Times New Roman" w:eastAsia="Times New Roman" w:hAnsi="Times New Roman" w:cs="Times New Roman"/>
          <w:color w:val="000000"/>
          <w:sz w:val="24"/>
          <w:lang w:eastAsia="pl-PL"/>
        </w:rPr>
        <w:t>Prowadzenie profilaktycznej działalności informacyjnej i edukacyjnej w zakresie rozwiązywania problemów alkoholowych i przeciwdziałania narkomanii, w szczególności dla dzieci i młodzieży w tym prowadzenie pozalekcyjnych zajęć sportowo – rekreacyjnych dla uczniów,</w:t>
      </w:r>
      <w:r w:rsidR="00B426F3" w:rsidRPr="00B426F3">
        <w:rPr>
          <w:rFonts w:ascii="Times New Roman" w:eastAsia="Times New Roman" w:hAnsi="Times New Roman" w:cs="Times New Roman"/>
          <w:color w:val="000000"/>
          <w:sz w:val="24"/>
          <w:lang w:eastAsia="pl-PL"/>
        </w:rPr>
        <w:t xml:space="preserve"> a także działań na rzecz dożywiania dzieci uczestniczących w pozalekcyjnych programach opiekuńczo-wychowawczych i socjoterapeutycznych,</w:t>
      </w:r>
      <w:r w:rsidR="00B426F3" w:rsidRPr="00B426F3">
        <w:rPr>
          <w:rFonts w:ascii="Times New Roman" w:eastAsia="Times New Roman" w:hAnsi="Times New Roman" w:cs="Times New Roman"/>
          <w:b/>
          <w:color w:val="000000"/>
          <w:sz w:val="24"/>
          <w:lang w:eastAsia="pl-PL"/>
        </w:rPr>
        <w:t xml:space="preserve"> </w:t>
      </w:r>
    </w:p>
    <w:p w14:paraId="6FDFF4B6" w14:textId="77777777" w:rsidR="00B426F3" w:rsidRPr="00B426F3" w:rsidRDefault="00B426F3" w:rsidP="00B426F3">
      <w:pPr>
        <w:numPr>
          <w:ilvl w:val="0"/>
          <w:numId w:val="16"/>
        </w:numPr>
        <w:spacing w:line="399" w:lineRule="auto"/>
        <w:ind w:hanging="425"/>
        <w:jc w:val="both"/>
        <w:rPr>
          <w:rFonts w:ascii="Calibri" w:eastAsia="Calibri" w:hAnsi="Calibri" w:cs="Calibri"/>
          <w:color w:val="000000"/>
          <w:lang w:eastAsia="pl-PL"/>
        </w:rPr>
      </w:pPr>
      <w:r w:rsidRPr="00B426F3">
        <w:rPr>
          <w:rFonts w:ascii="Times New Roman" w:eastAsia="Times New Roman" w:hAnsi="Times New Roman" w:cs="Times New Roman"/>
          <w:color w:val="000000"/>
          <w:sz w:val="24"/>
          <w:lang w:eastAsia="pl-PL"/>
        </w:rPr>
        <w:t>Wspomaganie działalności instytucji, stowarzyszeń i osób fizycznych, służącej rozwiązywaniu problemów alkoholowych oraz problemów narkomanii,</w:t>
      </w:r>
      <w:r w:rsidRPr="00B426F3">
        <w:rPr>
          <w:rFonts w:ascii="Times New Roman" w:eastAsia="Times New Roman" w:hAnsi="Times New Roman" w:cs="Times New Roman"/>
          <w:b/>
          <w:color w:val="000000"/>
          <w:sz w:val="24"/>
          <w:lang w:eastAsia="pl-PL"/>
        </w:rPr>
        <w:t xml:space="preserve"> </w:t>
      </w:r>
    </w:p>
    <w:p w14:paraId="7DBBD5B6" w14:textId="31949AD4" w:rsidR="00B426F3" w:rsidRPr="00B426F3" w:rsidRDefault="00B426F3" w:rsidP="00B426F3">
      <w:pPr>
        <w:numPr>
          <w:ilvl w:val="0"/>
          <w:numId w:val="16"/>
        </w:numPr>
        <w:spacing w:after="3" w:line="395" w:lineRule="auto"/>
        <w:ind w:hanging="425"/>
        <w:jc w:val="both"/>
        <w:rPr>
          <w:rFonts w:ascii="Calibri" w:eastAsia="Calibri" w:hAnsi="Calibri" w:cs="Calibri"/>
          <w:color w:val="000000"/>
          <w:lang w:eastAsia="pl-PL"/>
        </w:rPr>
      </w:pPr>
      <w:r w:rsidRPr="00B426F3">
        <w:rPr>
          <w:rFonts w:ascii="Times New Roman" w:eastAsia="Times New Roman" w:hAnsi="Times New Roman" w:cs="Times New Roman"/>
          <w:color w:val="000000"/>
          <w:sz w:val="24"/>
          <w:lang w:eastAsia="pl-PL"/>
        </w:rPr>
        <w:t>Podejmowanie interwencji w związku z naruszeniem przepisów określonych w art. 13  i</w:t>
      </w:r>
      <w:r w:rsidR="003D1F0F">
        <w:rPr>
          <w:rFonts w:ascii="Times New Roman" w:eastAsia="Times New Roman" w:hAnsi="Times New Roman" w:cs="Times New Roman"/>
          <w:color w:val="000000"/>
          <w:sz w:val="24"/>
          <w:lang w:eastAsia="pl-PL"/>
        </w:rPr>
        <w:t> </w:t>
      </w:r>
      <w:r w:rsidRPr="00B426F3">
        <w:rPr>
          <w:rFonts w:ascii="Times New Roman" w:eastAsia="Times New Roman" w:hAnsi="Times New Roman" w:cs="Times New Roman"/>
          <w:color w:val="000000"/>
          <w:sz w:val="24"/>
          <w:lang w:eastAsia="pl-PL"/>
        </w:rPr>
        <w:t>art. 15 ustawy o wychowaniu w trzeźwości oraz  występowanie przed sądem w</w:t>
      </w:r>
      <w:r w:rsidR="003D1F0F">
        <w:rPr>
          <w:rFonts w:ascii="Times New Roman" w:eastAsia="Times New Roman" w:hAnsi="Times New Roman" w:cs="Times New Roman"/>
          <w:color w:val="000000"/>
          <w:sz w:val="24"/>
          <w:lang w:eastAsia="pl-PL"/>
        </w:rPr>
        <w:t> </w:t>
      </w:r>
      <w:r w:rsidRPr="00B426F3">
        <w:rPr>
          <w:rFonts w:ascii="Times New Roman" w:eastAsia="Times New Roman" w:hAnsi="Times New Roman" w:cs="Times New Roman"/>
          <w:color w:val="000000"/>
          <w:sz w:val="24"/>
          <w:lang w:eastAsia="pl-PL"/>
        </w:rPr>
        <w:t xml:space="preserve">charakterze oskarżyciela publicznego, </w:t>
      </w:r>
      <w:r w:rsidRPr="00B426F3">
        <w:rPr>
          <w:rFonts w:ascii="Times New Roman" w:eastAsia="Times New Roman" w:hAnsi="Times New Roman" w:cs="Times New Roman"/>
          <w:b/>
          <w:color w:val="000000"/>
          <w:sz w:val="24"/>
          <w:lang w:eastAsia="pl-PL"/>
        </w:rPr>
        <w:t xml:space="preserve"> </w:t>
      </w:r>
    </w:p>
    <w:p w14:paraId="2A02A107" w14:textId="77777777" w:rsidR="00B426F3" w:rsidRPr="00B426F3" w:rsidRDefault="00B426F3" w:rsidP="00B426F3">
      <w:pPr>
        <w:numPr>
          <w:ilvl w:val="0"/>
          <w:numId w:val="16"/>
        </w:numPr>
        <w:spacing w:after="114" w:line="391" w:lineRule="auto"/>
        <w:ind w:hanging="425"/>
        <w:jc w:val="both"/>
        <w:rPr>
          <w:rFonts w:ascii="Calibri" w:eastAsia="Calibri" w:hAnsi="Calibri" w:cs="Calibri"/>
          <w:color w:val="000000"/>
          <w:lang w:eastAsia="pl-PL"/>
        </w:rPr>
      </w:pPr>
      <w:r w:rsidRPr="00B426F3">
        <w:rPr>
          <w:rFonts w:ascii="Times New Roman" w:eastAsia="Times New Roman" w:hAnsi="Times New Roman" w:cs="Times New Roman"/>
          <w:color w:val="000000"/>
          <w:sz w:val="24"/>
          <w:lang w:eastAsia="pl-PL"/>
        </w:rPr>
        <w:t xml:space="preserve">Wspieranie zatrudnienia socjalnego poprzez organizowanie i finansowanie centrów integracji społecznej. </w:t>
      </w:r>
      <w:r w:rsidRPr="00B426F3">
        <w:rPr>
          <w:rFonts w:ascii="Times New Roman" w:eastAsia="Times New Roman" w:hAnsi="Times New Roman" w:cs="Times New Roman"/>
          <w:b/>
          <w:color w:val="000000"/>
          <w:sz w:val="24"/>
          <w:lang w:eastAsia="pl-PL"/>
        </w:rPr>
        <w:t xml:space="preserve"> </w:t>
      </w:r>
    </w:p>
    <w:p w14:paraId="4644CCB3" w14:textId="7B1EC73B" w:rsidR="00B426F3" w:rsidRPr="00B426F3" w:rsidRDefault="00B426F3" w:rsidP="00B426F3">
      <w:pPr>
        <w:spacing w:line="360" w:lineRule="auto"/>
        <w:jc w:val="both"/>
        <w:rPr>
          <w:rFonts w:ascii="Times New Roman" w:hAnsi="Times New Roman" w:cs="Times New Roman"/>
          <w:bCs/>
          <w:sz w:val="24"/>
          <w:szCs w:val="24"/>
        </w:rPr>
      </w:pPr>
      <w:r w:rsidRPr="00B426F3">
        <w:rPr>
          <w:rFonts w:ascii="Times New Roman" w:hAnsi="Times New Roman" w:cs="Times New Roman"/>
          <w:bCs/>
          <w:sz w:val="24"/>
          <w:szCs w:val="24"/>
        </w:rPr>
        <w:lastRenderedPageBreak/>
        <w:t>Zadania realizowane w 20</w:t>
      </w:r>
      <w:r w:rsidR="00450A8D">
        <w:rPr>
          <w:rFonts w:ascii="Times New Roman" w:hAnsi="Times New Roman" w:cs="Times New Roman"/>
          <w:bCs/>
          <w:sz w:val="24"/>
          <w:szCs w:val="24"/>
        </w:rPr>
        <w:t>20</w:t>
      </w:r>
      <w:r w:rsidRPr="00B426F3">
        <w:rPr>
          <w:rFonts w:ascii="Times New Roman" w:hAnsi="Times New Roman" w:cs="Times New Roman"/>
          <w:bCs/>
          <w:sz w:val="24"/>
          <w:szCs w:val="24"/>
        </w:rPr>
        <w:t xml:space="preserve"> r. były kontynuacją  działalności prowadzonej w latach ubiegłych. Doświadczenia zdobyte podczas dotychczasowej realizacji pozwalają na dokładniejsze poznanie środowiska lokalnego i jego potrzeb.</w:t>
      </w:r>
    </w:p>
    <w:p w14:paraId="586DBE3A" w14:textId="77777777" w:rsidR="00B426F3" w:rsidRPr="00B426F3" w:rsidRDefault="00B426F3" w:rsidP="00B426F3">
      <w:pPr>
        <w:spacing w:line="360" w:lineRule="auto"/>
        <w:jc w:val="both"/>
        <w:rPr>
          <w:rFonts w:ascii="Times New Roman" w:hAnsi="Times New Roman" w:cs="Times New Roman"/>
          <w:i/>
          <w:iCs/>
          <w:sz w:val="24"/>
          <w:szCs w:val="24"/>
        </w:rPr>
      </w:pPr>
      <w:r w:rsidRPr="00B426F3">
        <w:rPr>
          <w:rFonts w:ascii="Times New Roman" w:hAnsi="Times New Roman" w:cs="Times New Roman"/>
          <w:bCs/>
          <w:sz w:val="24"/>
          <w:szCs w:val="24"/>
        </w:rPr>
        <w:t xml:space="preserve">      Ustawodawca wskazał gminom </w:t>
      </w:r>
      <w:r w:rsidRPr="00B426F3">
        <w:rPr>
          <w:rFonts w:ascii="Times New Roman" w:eastAsia="TimesNewRoman" w:hAnsi="Times New Roman" w:cs="Times New Roman"/>
          <w:bCs/>
          <w:sz w:val="24"/>
          <w:szCs w:val="24"/>
        </w:rPr>
        <w:t>ź</w:t>
      </w:r>
      <w:r w:rsidRPr="00B426F3">
        <w:rPr>
          <w:rFonts w:ascii="Times New Roman" w:hAnsi="Times New Roman" w:cs="Times New Roman"/>
          <w:bCs/>
          <w:sz w:val="24"/>
          <w:szCs w:val="24"/>
        </w:rPr>
        <w:t xml:space="preserve">ródło pozyskania </w:t>
      </w:r>
      <w:r w:rsidRPr="00B426F3">
        <w:rPr>
          <w:rFonts w:ascii="Times New Roman" w:eastAsia="TimesNewRoman" w:hAnsi="Times New Roman" w:cs="Times New Roman"/>
          <w:bCs/>
          <w:sz w:val="24"/>
          <w:szCs w:val="24"/>
        </w:rPr>
        <w:t>ś</w:t>
      </w:r>
      <w:r w:rsidRPr="00B426F3">
        <w:rPr>
          <w:rFonts w:ascii="Times New Roman" w:hAnsi="Times New Roman" w:cs="Times New Roman"/>
          <w:bCs/>
          <w:sz w:val="24"/>
          <w:szCs w:val="24"/>
        </w:rPr>
        <w:t>rodków finansowych na realizacj</w:t>
      </w:r>
      <w:r w:rsidRPr="00B426F3">
        <w:rPr>
          <w:rFonts w:ascii="Times New Roman" w:eastAsia="TimesNewRoman" w:hAnsi="Times New Roman" w:cs="Times New Roman"/>
          <w:bCs/>
          <w:sz w:val="24"/>
          <w:szCs w:val="24"/>
        </w:rPr>
        <w:t xml:space="preserve">ę </w:t>
      </w:r>
      <w:r w:rsidRPr="00B426F3">
        <w:rPr>
          <w:rFonts w:ascii="Times New Roman" w:hAnsi="Times New Roman" w:cs="Times New Roman"/>
          <w:bCs/>
          <w:sz w:val="24"/>
          <w:szCs w:val="24"/>
        </w:rPr>
        <w:t>wskazanych zada</w:t>
      </w:r>
      <w:r w:rsidRPr="00B426F3">
        <w:rPr>
          <w:rFonts w:ascii="Times New Roman" w:eastAsia="TimesNewRoman" w:hAnsi="Times New Roman" w:cs="Times New Roman"/>
          <w:bCs/>
          <w:sz w:val="24"/>
          <w:szCs w:val="24"/>
        </w:rPr>
        <w:t xml:space="preserve">ń </w:t>
      </w:r>
      <w:r w:rsidRPr="00B426F3">
        <w:rPr>
          <w:rFonts w:ascii="Times New Roman" w:hAnsi="Times New Roman" w:cs="Times New Roman"/>
          <w:bCs/>
          <w:sz w:val="24"/>
          <w:szCs w:val="24"/>
        </w:rPr>
        <w:t>własnych. Jest to tzw. fundusz alkoholowy, czyli dochód gminy pochodz</w:t>
      </w:r>
      <w:r w:rsidRPr="00B426F3">
        <w:rPr>
          <w:rFonts w:ascii="Times New Roman" w:eastAsia="TimesNewRoman" w:hAnsi="Times New Roman" w:cs="Times New Roman"/>
          <w:bCs/>
          <w:sz w:val="24"/>
          <w:szCs w:val="24"/>
        </w:rPr>
        <w:t>ą</w:t>
      </w:r>
      <w:r w:rsidRPr="00B426F3">
        <w:rPr>
          <w:rFonts w:ascii="Times New Roman" w:hAnsi="Times New Roman" w:cs="Times New Roman"/>
          <w:bCs/>
          <w:sz w:val="24"/>
          <w:szCs w:val="24"/>
        </w:rPr>
        <w:t>cy z opłat za korzystanie z zezwole</w:t>
      </w:r>
      <w:r w:rsidRPr="00B426F3">
        <w:rPr>
          <w:rFonts w:ascii="Times New Roman" w:eastAsia="TimesNewRoman" w:hAnsi="Times New Roman" w:cs="Times New Roman"/>
          <w:bCs/>
          <w:sz w:val="24"/>
          <w:szCs w:val="24"/>
        </w:rPr>
        <w:t xml:space="preserve">ń </w:t>
      </w:r>
      <w:r w:rsidRPr="00B426F3">
        <w:rPr>
          <w:rFonts w:ascii="Times New Roman" w:hAnsi="Times New Roman" w:cs="Times New Roman"/>
          <w:bCs/>
          <w:sz w:val="24"/>
          <w:szCs w:val="24"/>
        </w:rPr>
        <w:t>na detaliczn</w:t>
      </w:r>
      <w:r w:rsidRPr="00B426F3">
        <w:rPr>
          <w:rFonts w:ascii="Times New Roman" w:eastAsia="TimesNewRoman" w:hAnsi="Times New Roman" w:cs="Times New Roman"/>
          <w:bCs/>
          <w:sz w:val="24"/>
          <w:szCs w:val="24"/>
        </w:rPr>
        <w:t xml:space="preserve">ą </w:t>
      </w:r>
      <w:r w:rsidRPr="00B426F3">
        <w:rPr>
          <w:rFonts w:ascii="Times New Roman" w:hAnsi="Times New Roman" w:cs="Times New Roman"/>
          <w:bCs/>
          <w:sz w:val="24"/>
          <w:szCs w:val="24"/>
        </w:rPr>
        <w:t>sprzeda</w:t>
      </w:r>
      <w:r w:rsidRPr="00B426F3">
        <w:rPr>
          <w:rFonts w:ascii="Times New Roman" w:eastAsia="TimesNewRoman" w:hAnsi="Times New Roman" w:cs="Times New Roman"/>
          <w:bCs/>
          <w:sz w:val="24"/>
          <w:szCs w:val="24"/>
        </w:rPr>
        <w:t xml:space="preserve">ż  </w:t>
      </w:r>
      <w:r w:rsidRPr="00B426F3">
        <w:rPr>
          <w:rFonts w:ascii="Times New Roman" w:hAnsi="Times New Roman" w:cs="Times New Roman"/>
          <w:bCs/>
          <w:sz w:val="24"/>
          <w:szCs w:val="24"/>
        </w:rPr>
        <w:t>napojów alkoholowych i nie mo</w:t>
      </w:r>
      <w:r w:rsidRPr="00B426F3">
        <w:rPr>
          <w:rFonts w:ascii="Times New Roman" w:eastAsia="TimesNewRoman" w:hAnsi="Times New Roman" w:cs="Times New Roman"/>
          <w:bCs/>
          <w:sz w:val="24"/>
          <w:szCs w:val="24"/>
        </w:rPr>
        <w:t>ż</w:t>
      </w:r>
      <w:r w:rsidRPr="00B426F3">
        <w:rPr>
          <w:rFonts w:ascii="Times New Roman" w:hAnsi="Times New Roman" w:cs="Times New Roman"/>
          <w:bCs/>
          <w:sz w:val="24"/>
          <w:szCs w:val="24"/>
        </w:rPr>
        <w:t>e by</w:t>
      </w:r>
      <w:r w:rsidRPr="00B426F3">
        <w:rPr>
          <w:rFonts w:ascii="Times New Roman" w:eastAsia="TimesNewRoman" w:hAnsi="Times New Roman" w:cs="Times New Roman"/>
          <w:bCs/>
          <w:sz w:val="24"/>
          <w:szCs w:val="24"/>
        </w:rPr>
        <w:t xml:space="preserve">ć </w:t>
      </w:r>
      <w:r w:rsidRPr="00B426F3">
        <w:rPr>
          <w:rFonts w:ascii="Times New Roman" w:hAnsi="Times New Roman" w:cs="Times New Roman"/>
          <w:bCs/>
          <w:sz w:val="24"/>
          <w:szCs w:val="24"/>
        </w:rPr>
        <w:t xml:space="preserve">przeznaczony na inne cele. Oznacza to, </w:t>
      </w:r>
      <w:r w:rsidRPr="00B426F3">
        <w:rPr>
          <w:rFonts w:ascii="Times New Roman" w:eastAsia="TimesNewRoman" w:hAnsi="Times New Roman" w:cs="Times New Roman"/>
          <w:bCs/>
          <w:sz w:val="24"/>
          <w:szCs w:val="24"/>
        </w:rPr>
        <w:t>ż</w:t>
      </w:r>
      <w:r w:rsidRPr="00B426F3">
        <w:rPr>
          <w:rFonts w:ascii="Times New Roman" w:hAnsi="Times New Roman" w:cs="Times New Roman"/>
          <w:bCs/>
          <w:sz w:val="24"/>
          <w:szCs w:val="24"/>
        </w:rPr>
        <w:t xml:space="preserve">e </w:t>
      </w:r>
      <w:r w:rsidRPr="00B426F3">
        <w:rPr>
          <w:rFonts w:ascii="Times New Roman" w:eastAsia="TimesNewRoman" w:hAnsi="Times New Roman" w:cs="Times New Roman"/>
          <w:bCs/>
          <w:sz w:val="24"/>
          <w:szCs w:val="24"/>
        </w:rPr>
        <w:t>ś</w:t>
      </w:r>
      <w:r w:rsidRPr="00B426F3">
        <w:rPr>
          <w:rFonts w:ascii="Times New Roman" w:hAnsi="Times New Roman" w:cs="Times New Roman"/>
          <w:bCs/>
          <w:sz w:val="24"/>
          <w:szCs w:val="24"/>
        </w:rPr>
        <w:t>rodki</w:t>
      </w:r>
      <w:r w:rsidRPr="00B426F3">
        <w:rPr>
          <w:rFonts w:ascii="Times New Roman" w:eastAsia="TimesNewRoman" w:hAnsi="Times New Roman" w:cs="Times New Roman"/>
          <w:bCs/>
          <w:sz w:val="24"/>
          <w:szCs w:val="24"/>
        </w:rPr>
        <w:t xml:space="preserve"> </w:t>
      </w:r>
      <w:r w:rsidRPr="00B426F3">
        <w:rPr>
          <w:rFonts w:ascii="Times New Roman" w:hAnsi="Times New Roman" w:cs="Times New Roman"/>
          <w:bCs/>
          <w:sz w:val="24"/>
          <w:szCs w:val="24"/>
        </w:rPr>
        <w:t>pochodz</w:t>
      </w:r>
      <w:r w:rsidRPr="00B426F3">
        <w:rPr>
          <w:rFonts w:ascii="Times New Roman" w:eastAsia="TimesNewRoman" w:hAnsi="Times New Roman" w:cs="Times New Roman"/>
          <w:bCs/>
          <w:sz w:val="24"/>
          <w:szCs w:val="24"/>
        </w:rPr>
        <w:t>ą</w:t>
      </w:r>
      <w:r w:rsidRPr="00B426F3">
        <w:rPr>
          <w:rFonts w:ascii="Times New Roman" w:hAnsi="Times New Roman" w:cs="Times New Roman"/>
          <w:bCs/>
          <w:sz w:val="24"/>
          <w:szCs w:val="24"/>
        </w:rPr>
        <w:t>ce z tych opłat, s</w:t>
      </w:r>
      <w:r w:rsidRPr="00B426F3">
        <w:rPr>
          <w:rFonts w:ascii="Times New Roman" w:eastAsia="TimesNewRoman" w:hAnsi="Times New Roman" w:cs="Times New Roman"/>
          <w:bCs/>
          <w:sz w:val="24"/>
          <w:szCs w:val="24"/>
        </w:rPr>
        <w:t>ą ś</w:t>
      </w:r>
      <w:r w:rsidRPr="00B426F3">
        <w:rPr>
          <w:rFonts w:ascii="Times New Roman" w:hAnsi="Times New Roman" w:cs="Times New Roman"/>
          <w:bCs/>
          <w:sz w:val="24"/>
          <w:szCs w:val="24"/>
        </w:rPr>
        <w:t>ci</w:t>
      </w:r>
      <w:r w:rsidRPr="00B426F3">
        <w:rPr>
          <w:rFonts w:ascii="Times New Roman" w:eastAsia="TimesNewRoman" w:hAnsi="Times New Roman" w:cs="Times New Roman"/>
          <w:bCs/>
          <w:sz w:val="24"/>
          <w:szCs w:val="24"/>
        </w:rPr>
        <w:t>ś</w:t>
      </w:r>
      <w:r w:rsidRPr="00B426F3">
        <w:rPr>
          <w:rFonts w:ascii="Times New Roman" w:hAnsi="Times New Roman" w:cs="Times New Roman"/>
          <w:bCs/>
          <w:sz w:val="24"/>
          <w:szCs w:val="24"/>
        </w:rPr>
        <w:t>le powi</w:t>
      </w:r>
      <w:r w:rsidRPr="00B426F3">
        <w:rPr>
          <w:rFonts w:ascii="Times New Roman" w:eastAsia="TimesNewRoman" w:hAnsi="Times New Roman" w:cs="Times New Roman"/>
          <w:bCs/>
          <w:sz w:val="24"/>
          <w:szCs w:val="24"/>
        </w:rPr>
        <w:t>ą</w:t>
      </w:r>
      <w:r w:rsidRPr="00B426F3">
        <w:rPr>
          <w:rFonts w:ascii="Times New Roman" w:hAnsi="Times New Roman" w:cs="Times New Roman"/>
          <w:bCs/>
          <w:sz w:val="24"/>
          <w:szCs w:val="24"/>
        </w:rPr>
        <w:t>zane z realizacj</w:t>
      </w:r>
      <w:r w:rsidRPr="00B426F3">
        <w:rPr>
          <w:rFonts w:ascii="Times New Roman" w:eastAsia="TimesNewRoman" w:hAnsi="Times New Roman" w:cs="Times New Roman"/>
          <w:bCs/>
          <w:sz w:val="24"/>
          <w:szCs w:val="24"/>
        </w:rPr>
        <w:t xml:space="preserve">ą </w:t>
      </w:r>
      <w:r w:rsidRPr="00B426F3">
        <w:rPr>
          <w:rFonts w:ascii="Times New Roman" w:hAnsi="Times New Roman" w:cs="Times New Roman"/>
          <w:bCs/>
          <w:sz w:val="24"/>
          <w:szCs w:val="24"/>
        </w:rPr>
        <w:t>gminnego programu i nie mog</w:t>
      </w:r>
      <w:r w:rsidRPr="00B426F3">
        <w:rPr>
          <w:rFonts w:ascii="Times New Roman" w:eastAsia="TimesNewRoman" w:hAnsi="Times New Roman" w:cs="Times New Roman"/>
          <w:bCs/>
          <w:sz w:val="24"/>
          <w:szCs w:val="24"/>
        </w:rPr>
        <w:t xml:space="preserve">ą </w:t>
      </w:r>
      <w:r w:rsidRPr="00B426F3">
        <w:rPr>
          <w:rFonts w:ascii="Times New Roman" w:hAnsi="Times New Roman" w:cs="Times New Roman"/>
          <w:bCs/>
          <w:sz w:val="24"/>
          <w:szCs w:val="24"/>
        </w:rPr>
        <w:t>by</w:t>
      </w:r>
      <w:r w:rsidRPr="00B426F3">
        <w:rPr>
          <w:rFonts w:ascii="Times New Roman" w:eastAsia="TimesNewRoman" w:hAnsi="Times New Roman" w:cs="Times New Roman"/>
          <w:bCs/>
          <w:sz w:val="24"/>
          <w:szCs w:val="24"/>
        </w:rPr>
        <w:t xml:space="preserve">ć </w:t>
      </w:r>
      <w:r w:rsidRPr="00B426F3">
        <w:rPr>
          <w:rFonts w:ascii="Times New Roman" w:hAnsi="Times New Roman" w:cs="Times New Roman"/>
          <w:bCs/>
          <w:sz w:val="24"/>
          <w:szCs w:val="24"/>
        </w:rPr>
        <w:t>przeznaczone na</w:t>
      </w:r>
      <w:r w:rsidRPr="00B426F3">
        <w:rPr>
          <w:rFonts w:ascii="Times New Roman" w:eastAsia="TimesNewRoman" w:hAnsi="Times New Roman" w:cs="Times New Roman"/>
          <w:bCs/>
          <w:sz w:val="24"/>
          <w:szCs w:val="24"/>
        </w:rPr>
        <w:t xml:space="preserve"> </w:t>
      </w:r>
      <w:r w:rsidRPr="00B426F3">
        <w:rPr>
          <w:rFonts w:ascii="Times New Roman" w:hAnsi="Times New Roman" w:cs="Times New Roman"/>
          <w:bCs/>
          <w:sz w:val="24"/>
          <w:szCs w:val="24"/>
        </w:rPr>
        <w:t>inne, nie zwi</w:t>
      </w:r>
      <w:r w:rsidRPr="00B426F3">
        <w:rPr>
          <w:rFonts w:ascii="Times New Roman" w:eastAsia="TimesNewRoman" w:hAnsi="Times New Roman" w:cs="Times New Roman"/>
          <w:bCs/>
          <w:sz w:val="24"/>
          <w:szCs w:val="24"/>
        </w:rPr>
        <w:t>ą</w:t>
      </w:r>
      <w:r w:rsidRPr="00B426F3">
        <w:rPr>
          <w:rFonts w:ascii="Times New Roman" w:hAnsi="Times New Roman" w:cs="Times New Roman"/>
          <w:bCs/>
          <w:sz w:val="24"/>
          <w:szCs w:val="24"/>
        </w:rPr>
        <w:t xml:space="preserve">zane z przeciwdziałaniem alkoholizmowi, zadania.        </w:t>
      </w:r>
    </w:p>
    <w:p w14:paraId="052790B0" w14:textId="77777777" w:rsidR="00B426F3" w:rsidRPr="00B426F3" w:rsidRDefault="00B426F3" w:rsidP="00B426F3">
      <w:pPr>
        <w:autoSpaceDE w:val="0"/>
        <w:autoSpaceDN w:val="0"/>
        <w:adjustRightInd w:val="0"/>
        <w:spacing w:line="360" w:lineRule="auto"/>
        <w:jc w:val="both"/>
        <w:rPr>
          <w:rFonts w:ascii="Times New Roman" w:hAnsi="Times New Roman" w:cs="Times New Roman"/>
          <w:sz w:val="24"/>
          <w:szCs w:val="24"/>
        </w:rPr>
      </w:pPr>
      <w:r w:rsidRPr="00B426F3">
        <w:rPr>
          <w:rFonts w:ascii="Times New Roman" w:hAnsi="Times New Roman" w:cs="Times New Roman"/>
          <w:sz w:val="24"/>
          <w:szCs w:val="24"/>
        </w:rPr>
        <w:t>Podstawę prawna programu stanowiły:</w:t>
      </w:r>
    </w:p>
    <w:p w14:paraId="59E66CB4" w14:textId="77777777" w:rsidR="00B426F3" w:rsidRPr="00B426F3" w:rsidRDefault="00B426F3" w:rsidP="00B426F3">
      <w:pPr>
        <w:autoSpaceDE w:val="0"/>
        <w:autoSpaceDN w:val="0"/>
        <w:adjustRightInd w:val="0"/>
        <w:spacing w:line="360" w:lineRule="auto"/>
        <w:jc w:val="both"/>
        <w:rPr>
          <w:rFonts w:ascii="Times New Roman" w:hAnsi="Times New Roman" w:cs="Times New Roman"/>
          <w:sz w:val="24"/>
          <w:szCs w:val="24"/>
        </w:rPr>
      </w:pPr>
      <w:r w:rsidRPr="00B426F3">
        <w:rPr>
          <w:rFonts w:ascii="Times New Roman" w:hAnsi="Times New Roman" w:cs="Times New Roman"/>
          <w:sz w:val="24"/>
          <w:szCs w:val="24"/>
        </w:rPr>
        <w:t>- ustawa z dnia 26 października 1982 r. o wychowaniu w trzeźwości i przeciwdziałaniu alkoholizmowi (</w:t>
      </w:r>
      <w:proofErr w:type="spellStart"/>
      <w:r w:rsidRPr="00B426F3">
        <w:rPr>
          <w:rFonts w:ascii="Times New Roman" w:hAnsi="Times New Roman" w:cs="Times New Roman"/>
          <w:sz w:val="24"/>
          <w:szCs w:val="24"/>
        </w:rPr>
        <w:t>Dz.U</w:t>
      </w:r>
      <w:proofErr w:type="spellEnd"/>
      <w:r w:rsidRPr="00B426F3">
        <w:rPr>
          <w:rFonts w:ascii="Times New Roman" w:hAnsi="Times New Roman" w:cs="Times New Roman"/>
          <w:sz w:val="24"/>
          <w:szCs w:val="24"/>
        </w:rPr>
        <w:t xml:space="preserve">. 2019 poz. 2277 z </w:t>
      </w:r>
      <w:proofErr w:type="spellStart"/>
      <w:r w:rsidRPr="00B426F3">
        <w:rPr>
          <w:rFonts w:ascii="Times New Roman" w:hAnsi="Times New Roman" w:cs="Times New Roman"/>
          <w:sz w:val="24"/>
          <w:szCs w:val="24"/>
        </w:rPr>
        <w:t>późn</w:t>
      </w:r>
      <w:proofErr w:type="spellEnd"/>
      <w:r w:rsidRPr="00B426F3">
        <w:rPr>
          <w:rFonts w:ascii="Times New Roman" w:hAnsi="Times New Roman" w:cs="Times New Roman"/>
          <w:sz w:val="24"/>
          <w:szCs w:val="24"/>
        </w:rPr>
        <w:t>. zm.).</w:t>
      </w:r>
    </w:p>
    <w:p w14:paraId="77E51B24" w14:textId="7C1B6847" w:rsidR="00B426F3" w:rsidRPr="00B426F3" w:rsidRDefault="00B426F3" w:rsidP="00B426F3">
      <w:pPr>
        <w:autoSpaceDE w:val="0"/>
        <w:autoSpaceDN w:val="0"/>
        <w:adjustRightInd w:val="0"/>
        <w:spacing w:line="360" w:lineRule="auto"/>
        <w:jc w:val="both"/>
        <w:rPr>
          <w:rFonts w:ascii="Times New Roman" w:hAnsi="Times New Roman" w:cs="Times New Roman"/>
          <w:sz w:val="24"/>
          <w:szCs w:val="24"/>
        </w:rPr>
      </w:pPr>
      <w:r w:rsidRPr="00B426F3">
        <w:rPr>
          <w:rFonts w:ascii="Times New Roman" w:hAnsi="Times New Roman" w:cs="Times New Roman"/>
          <w:sz w:val="24"/>
          <w:szCs w:val="24"/>
        </w:rPr>
        <w:t>- ustawa z dnia 29 lipca 2005 r. o przeciwdziałaniu narkomanii (</w:t>
      </w:r>
      <w:r w:rsidRPr="00B426F3">
        <w:rPr>
          <w:rFonts w:ascii="Times New Roman" w:hAnsi="Times New Roman" w:cs="Times New Roman"/>
          <w:color w:val="000000"/>
          <w:sz w:val="24"/>
          <w:szCs w:val="24"/>
        </w:rPr>
        <w:t xml:space="preserve">Dz. U. z 2019r , poz. 852 </w:t>
      </w:r>
      <w:r w:rsidRPr="00B426F3">
        <w:rPr>
          <w:rFonts w:ascii="Times New Roman" w:hAnsi="Times New Roman" w:cs="Times New Roman"/>
          <w:sz w:val="24"/>
          <w:szCs w:val="24"/>
        </w:rPr>
        <w:t>z</w:t>
      </w:r>
      <w:r w:rsidR="00AF77CC">
        <w:rPr>
          <w:rFonts w:ascii="Times New Roman" w:hAnsi="Times New Roman" w:cs="Times New Roman"/>
          <w:sz w:val="24"/>
          <w:szCs w:val="24"/>
        </w:rPr>
        <w:t> </w:t>
      </w:r>
      <w:proofErr w:type="spellStart"/>
      <w:r w:rsidRPr="00B426F3">
        <w:rPr>
          <w:rFonts w:ascii="Times New Roman" w:hAnsi="Times New Roman" w:cs="Times New Roman"/>
          <w:sz w:val="24"/>
          <w:szCs w:val="24"/>
        </w:rPr>
        <w:t>pózn</w:t>
      </w:r>
      <w:proofErr w:type="spellEnd"/>
      <w:r w:rsidRPr="00B426F3">
        <w:rPr>
          <w:rFonts w:ascii="Times New Roman" w:hAnsi="Times New Roman" w:cs="Times New Roman"/>
          <w:sz w:val="24"/>
          <w:szCs w:val="24"/>
        </w:rPr>
        <w:t>. zm.)</w:t>
      </w:r>
    </w:p>
    <w:p w14:paraId="2B4F278B" w14:textId="77777777" w:rsidR="00B426F3" w:rsidRPr="00B426F3" w:rsidRDefault="00B426F3" w:rsidP="00B426F3">
      <w:pPr>
        <w:autoSpaceDE w:val="0"/>
        <w:autoSpaceDN w:val="0"/>
        <w:adjustRightInd w:val="0"/>
        <w:spacing w:line="360" w:lineRule="auto"/>
        <w:jc w:val="both"/>
        <w:rPr>
          <w:rFonts w:ascii="Times New Roman" w:hAnsi="Times New Roman" w:cs="Times New Roman"/>
          <w:sz w:val="24"/>
          <w:szCs w:val="24"/>
        </w:rPr>
      </w:pPr>
      <w:r w:rsidRPr="00B426F3">
        <w:rPr>
          <w:rFonts w:ascii="Times New Roman" w:hAnsi="Times New Roman" w:cs="Times New Roman"/>
          <w:sz w:val="24"/>
          <w:szCs w:val="24"/>
        </w:rPr>
        <w:t>Ustawy te regulują zagadnienia dotyczące profilaktyki i rozwiązywania problemów alkoholowych oraz przeciwdziałania narkomanii, wskazują zadania do realizacji oraz źródło ich finansowania.</w:t>
      </w:r>
    </w:p>
    <w:p w14:paraId="7F964FDC" w14:textId="3ADD60A9" w:rsidR="00B426F3" w:rsidRPr="00B426F3" w:rsidRDefault="00B426F3" w:rsidP="00B426F3">
      <w:pPr>
        <w:spacing w:line="360" w:lineRule="auto"/>
        <w:jc w:val="both"/>
        <w:rPr>
          <w:rFonts w:ascii="Times New Roman" w:hAnsi="Times New Roman" w:cs="Times New Roman"/>
          <w:sz w:val="24"/>
          <w:szCs w:val="24"/>
        </w:rPr>
      </w:pPr>
      <w:r w:rsidRPr="00B426F3">
        <w:rPr>
          <w:rFonts w:ascii="Times New Roman" w:hAnsi="Times New Roman" w:cs="Times New Roman"/>
          <w:sz w:val="24"/>
          <w:szCs w:val="24"/>
        </w:rPr>
        <w:t>Gminna Komisja Rozwiązywania Problemów Alkoholowych działała w 5 osobowym składzie</w:t>
      </w:r>
      <w:r w:rsidRPr="00B426F3">
        <w:rPr>
          <w:rFonts w:ascii="Times New Roman" w:hAnsi="Times New Roman" w:cs="Times New Roman"/>
          <w:sz w:val="24"/>
          <w:szCs w:val="24"/>
        </w:rPr>
        <w:tab/>
        <w:t>Wpływy z opłat za zezwolenia na sprzedaż napojów alkoholowych łącznie z</w:t>
      </w:r>
      <w:r w:rsidR="00AF77CC">
        <w:rPr>
          <w:rFonts w:ascii="Times New Roman" w:hAnsi="Times New Roman" w:cs="Times New Roman"/>
          <w:sz w:val="24"/>
          <w:szCs w:val="24"/>
        </w:rPr>
        <w:t> </w:t>
      </w:r>
      <w:r w:rsidRPr="00B426F3">
        <w:rPr>
          <w:rFonts w:ascii="Times New Roman" w:hAnsi="Times New Roman" w:cs="Times New Roman"/>
          <w:sz w:val="24"/>
          <w:szCs w:val="24"/>
        </w:rPr>
        <w:t>niewykorzystanymi środkami z  20</w:t>
      </w:r>
      <w:r w:rsidR="004E3092">
        <w:rPr>
          <w:rFonts w:ascii="Times New Roman" w:hAnsi="Times New Roman" w:cs="Times New Roman"/>
          <w:sz w:val="24"/>
          <w:szCs w:val="24"/>
        </w:rPr>
        <w:t xml:space="preserve">20 </w:t>
      </w:r>
      <w:r w:rsidRPr="00B426F3">
        <w:rPr>
          <w:rFonts w:ascii="Times New Roman" w:hAnsi="Times New Roman" w:cs="Times New Roman"/>
          <w:sz w:val="24"/>
          <w:szCs w:val="24"/>
        </w:rPr>
        <w:t xml:space="preserve">roku </w:t>
      </w:r>
      <w:r w:rsidRPr="00B426F3">
        <w:rPr>
          <w:rFonts w:ascii="Times New Roman" w:hAnsi="Times New Roman" w:cs="Times New Roman"/>
          <w:color w:val="000000"/>
          <w:sz w:val="24"/>
          <w:szCs w:val="24"/>
        </w:rPr>
        <w:t xml:space="preserve">wyniosły: </w:t>
      </w:r>
      <w:r w:rsidRPr="00B426F3">
        <w:rPr>
          <w:rFonts w:ascii="Times New Roman" w:hAnsi="Times New Roman" w:cs="Times New Roman"/>
          <w:b/>
          <w:color w:val="000000"/>
          <w:sz w:val="24"/>
          <w:szCs w:val="24"/>
        </w:rPr>
        <w:t xml:space="preserve">79492,28  zł.                                                                                            </w:t>
      </w:r>
    </w:p>
    <w:p w14:paraId="4482A86D" w14:textId="2149818C" w:rsidR="00B426F3" w:rsidRPr="00B426F3" w:rsidRDefault="00B426F3" w:rsidP="00B426F3">
      <w:pPr>
        <w:spacing w:line="360" w:lineRule="auto"/>
        <w:jc w:val="both"/>
        <w:rPr>
          <w:rFonts w:ascii="Times New Roman" w:hAnsi="Times New Roman" w:cs="Times New Roman"/>
          <w:b/>
          <w:sz w:val="24"/>
          <w:szCs w:val="24"/>
        </w:rPr>
      </w:pPr>
      <w:r w:rsidRPr="00B426F3">
        <w:rPr>
          <w:rFonts w:ascii="Times New Roman" w:hAnsi="Times New Roman" w:cs="Times New Roman"/>
          <w:sz w:val="24"/>
          <w:szCs w:val="24"/>
        </w:rPr>
        <w:t xml:space="preserve">          W oparciu o zatwierdzony w 20</w:t>
      </w:r>
      <w:r w:rsidR="004E3092">
        <w:rPr>
          <w:rFonts w:ascii="Times New Roman" w:hAnsi="Times New Roman" w:cs="Times New Roman"/>
          <w:sz w:val="24"/>
          <w:szCs w:val="24"/>
        </w:rPr>
        <w:t>20</w:t>
      </w:r>
      <w:r w:rsidRPr="00B426F3">
        <w:rPr>
          <w:rFonts w:ascii="Times New Roman" w:hAnsi="Times New Roman" w:cs="Times New Roman"/>
          <w:sz w:val="24"/>
          <w:szCs w:val="24"/>
        </w:rPr>
        <w:t xml:space="preserve">r. Gminny Program Profilaktyki </w:t>
      </w:r>
      <w:r w:rsidRPr="00B426F3">
        <w:rPr>
          <w:rFonts w:ascii="Times New Roman" w:hAnsi="Times New Roman" w:cs="Times New Roman"/>
          <w:sz w:val="24"/>
          <w:szCs w:val="24"/>
        </w:rPr>
        <w:br/>
        <w:t xml:space="preserve">i Rozwiązywania Problemów Alkoholowych wydano kwotę: </w:t>
      </w:r>
      <w:r w:rsidRPr="00B426F3">
        <w:rPr>
          <w:rFonts w:ascii="Times New Roman" w:hAnsi="Times New Roman" w:cs="Times New Roman"/>
          <w:b/>
          <w:sz w:val="24"/>
          <w:szCs w:val="24"/>
        </w:rPr>
        <w:t xml:space="preserve">75368,73 zł. </w:t>
      </w:r>
    </w:p>
    <w:p w14:paraId="63844107" w14:textId="77777777" w:rsidR="00B426F3" w:rsidRPr="00B426F3" w:rsidRDefault="00B426F3" w:rsidP="00B426F3">
      <w:pPr>
        <w:spacing w:line="360" w:lineRule="auto"/>
        <w:jc w:val="both"/>
        <w:rPr>
          <w:rFonts w:ascii="Times New Roman" w:hAnsi="Times New Roman" w:cs="Times New Roman"/>
          <w:b/>
          <w:bCs/>
          <w:sz w:val="24"/>
          <w:szCs w:val="24"/>
        </w:rPr>
      </w:pPr>
      <w:r w:rsidRPr="00B426F3">
        <w:rPr>
          <w:rFonts w:ascii="Times New Roman" w:hAnsi="Times New Roman" w:cs="Times New Roman"/>
          <w:sz w:val="24"/>
          <w:szCs w:val="24"/>
        </w:rPr>
        <w:t xml:space="preserve">Na zadania w zakresie przeciwdziałania narkomanii wydano kwotę: </w:t>
      </w:r>
      <w:r w:rsidRPr="00B426F3">
        <w:rPr>
          <w:rFonts w:ascii="Times New Roman" w:hAnsi="Times New Roman" w:cs="Times New Roman"/>
          <w:b/>
          <w:sz w:val="24"/>
          <w:szCs w:val="24"/>
        </w:rPr>
        <w:t>1885,00 zł.</w:t>
      </w:r>
    </w:p>
    <w:p w14:paraId="63BF84CE" w14:textId="1FE31983" w:rsidR="00B426F3" w:rsidRDefault="00B426F3" w:rsidP="00B426F3">
      <w:pPr>
        <w:spacing w:line="360" w:lineRule="auto"/>
        <w:jc w:val="both"/>
        <w:rPr>
          <w:rFonts w:ascii="Times New Roman" w:hAnsi="Times New Roman" w:cs="Times New Roman"/>
          <w:sz w:val="24"/>
          <w:szCs w:val="24"/>
        </w:rPr>
      </w:pPr>
      <w:r w:rsidRPr="00B426F3">
        <w:rPr>
          <w:rFonts w:ascii="Times New Roman" w:hAnsi="Times New Roman" w:cs="Times New Roman"/>
          <w:sz w:val="24"/>
          <w:szCs w:val="24"/>
        </w:rPr>
        <w:tab/>
        <w:t xml:space="preserve">W 2019 roku komisja spotkała się 12 razy na posiedzeniach </w:t>
      </w:r>
      <w:r w:rsidRPr="00B426F3">
        <w:rPr>
          <w:rFonts w:ascii="Times New Roman" w:hAnsi="Times New Roman" w:cs="Times New Roman"/>
          <w:color w:val="000000"/>
          <w:sz w:val="24"/>
          <w:szCs w:val="24"/>
        </w:rPr>
        <w:t xml:space="preserve">profilaktycznych w czasie których rozpatrzono 76 zaproszenia na rozmowy motywujące  osoby uzależnione od alkoholu oraz wydano 3 postanowień </w:t>
      </w:r>
      <w:r w:rsidRPr="00B426F3">
        <w:rPr>
          <w:rFonts w:ascii="Times New Roman" w:hAnsi="Times New Roman" w:cs="Times New Roman"/>
          <w:sz w:val="24"/>
          <w:szCs w:val="24"/>
        </w:rPr>
        <w:t xml:space="preserve"> o zgodności lokalizacji punktu sprzedaży napojów  alkoholowych z uchwałami Rady Gminy w Wiśniewie</w:t>
      </w:r>
      <w:r w:rsidR="003D1F0F">
        <w:rPr>
          <w:rFonts w:ascii="Times New Roman" w:hAnsi="Times New Roman" w:cs="Times New Roman"/>
          <w:sz w:val="24"/>
          <w:szCs w:val="24"/>
        </w:rPr>
        <w:t>.</w:t>
      </w:r>
    </w:p>
    <w:p w14:paraId="6656882F" w14:textId="20B36BDC" w:rsidR="003D1F0F" w:rsidRDefault="003D1F0F" w:rsidP="00B426F3">
      <w:pPr>
        <w:spacing w:line="360" w:lineRule="auto"/>
        <w:jc w:val="both"/>
        <w:rPr>
          <w:rFonts w:ascii="Times New Roman" w:hAnsi="Times New Roman" w:cs="Times New Roman"/>
          <w:sz w:val="24"/>
          <w:szCs w:val="24"/>
        </w:rPr>
      </w:pPr>
    </w:p>
    <w:p w14:paraId="1E3DA945" w14:textId="77777777" w:rsidR="003D1F0F" w:rsidRPr="00B426F3" w:rsidRDefault="003D1F0F" w:rsidP="00B426F3">
      <w:pPr>
        <w:spacing w:line="360" w:lineRule="auto"/>
        <w:jc w:val="both"/>
        <w:rPr>
          <w:rFonts w:ascii="Times New Roman" w:hAnsi="Times New Roman" w:cs="Times New Roman"/>
          <w:b/>
          <w:bCs/>
          <w:sz w:val="24"/>
          <w:szCs w:val="24"/>
        </w:rPr>
      </w:pPr>
    </w:p>
    <w:p w14:paraId="7F7612F5" w14:textId="0ECD6FFD" w:rsidR="00B426F3" w:rsidRPr="00842B2C" w:rsidRDefault="00B426F3" w:rsidP="00842B2C">
      <w:pPr>
        <w:pStyle w:val="Akapitzlist"/>
        <w:numPr>
          <w:ilvl w:val="0"/>
          <w:numId w:val="24"/>
        </w:numPr>
        <w:spacing w:line="360" w:lineRule="auto"/>
        <w:jc w:val="center"/>
        <w:rPr>
          <w:rFonts w:ascii="Times New Roman" w:hAnsi="Times New Roman" w:cs="Times New Roman"/>
          <w:b/>
          <w:bCs/>
          <w:sz w:val="24"/>
          <w:szCs w:val="24"/>
        </w:rPr>
      </w:pPr>
      <w:r w:rsidRPr="00842B2C">
        <w:rPr>
          <w:rFonts w:ascii="Times New Roman" w:hAnsi="Times New Roman" w:cs="Times New Roman"/>
          <w:b/>
          <w:bCs/>
          <w:sz w:val="24"/>
          <w:szCs w:val="24"/>
        </w:rPr>
        <w:lastRenderedPageBreak/>
        <w:t>PRZECIWDZIAŁANIE NARKOMANII</w:t>
      </w:r>
    </w:p>
    <w:p w14:paraId="092A0D24" w14:textId="1BFBAA35" w:rsidR="00B426F3" w:rsidRPr="00B426F3" w:rsidRDefault="00B426F3" w:rsidP="00B426F3">
      <w:pPr>
        <w:spacing w:line="360" w:lineRule="auto"/>
        <w:ind w:firstLine="708"/>
        <w:jc w:val="both"/>
        <w:rPr>
          <w:rFonts w:ascii="Times New Roman" w:hAnsi="Times New Roman" w:cs="Times New Roman"/>
          <w:sz w:val="24"/>
          <w:szCs w:val="24"/>
        </w:rPr>
      </w:pPr>
      <w:r w:rsidRPr="00B426F3">
        <w:rPr>
          <w:rFonts w:ascii="Times New Roman" w:hAnsi="Times New Roman" w:cs="Times New Roman"/>
          <w:sz w:val="24"/>
          <w:szCs w:val="24"/>
        </w:rPr>
        <w:t>W ramach środków finansowych uzyskanych z zezwoleń na sprzedaż napojów alkoholowych wykorzystano kwotę: 1</w:t>
      </w:r>
      <w:r w:rsidR="004E3092">
        <w:rPr>
          <w:rFonts w:ascii="Times New Roman" w:hAnsi="Times New Roman" w:cs="Times New Roman"/>
          <w:sz w:val="24"/>
          <w:szCs w:val="24"/>
        </w:rPr>
        <w:t xml:space="preserve"> </w:t>
      </w:r>
      <w:r w:rsidRPr="00B426F3">
        <w:rPr>
          <w:rFonts w:ascii="Times New Roman" w:hAnsi="Times New Roman" w:cs="Times New Roman"/>
          <w:sz w:val="24"/>
          <w:szCs w:val="24"/>
        </w:rPr>
        <w:t>885 zł na przeciwdziałanie narkomanii.</w:t>
      </w:r>
    </w:p>
    <w:p w14:paraId="309E2C4A" w14:textId="67EE4403" w:rsidR="003E7D68" w:rsidRDefault="00B426F3" w:rsidP="00B426F3">
      <w:pPr>
        <w:spacing w:line="360" w:lineRule="auto"/>
        <w:ind w:firstLine="708"/>
        <w:jc w:val="both"/>
        <w:rPr>
          <w:rFonts w:ascii="Times New Roman" w:hAnsi="Times New Roman" w:cs="Times New Roman"/>
          <w:sz w:val="24"/>
          <w:szCs w:val="24"/>
        </w:rPr>
      </w:pPr>
      <w:r w:rsidRPr="00B426F3">
        <w:rPr>
          <w:rFonts w:ascii="Times New Roman" w:hAnsi="Times New Roman" w:cs="Times New Roman"/>
          <w:sz w:val="24"/>
          <w:szCs w:val="24"/>
        </w:rPr>
        <w:t>W listopadzie 20</w:t>
      </w:r>
      <w:r w:rsidR="004E3092">
        <w:rPr>
          <w:rFonts w:ascii="Times New Roman" w:hAnsi="Times New Roman" w:cs="Times New Roman"/>
          <w:sz w:val="24"/>
          <w:szCs w:val="24"/>
        </w:rPr>
        <w:t>20</w:t>
      </w:r>
      <w:r w:rsidRPr="00B426F3">
        <w:rPr>
          <w:rFonts w:ascii="Times New Roman" w:hAnsi="Times New Roman" w:cs="Times New Roman"/>
          <w:sz w:val="24"/>
          <w:szCs w:val="24"/>
        </w:rPr>
        <w:t xml:space="preserve"> r. wszystkie szkoły brały udział w Kampanii Białych Serc poświęconej osobom, które przegrały walkę z narkotykami. Odbył się również spektakl dotyczący profilaktyki antynarkotykowej . W klasach 7 i 8 szkół podstawowych oraz 3</w:t>
      </w:r>
      <w:r w:rsidR="00AF77CC">
        <w:rPr>
          <w:rFonts w:ascii="Times New Roman" w:hAnsi="Times New Roman" w:cs="Times New Roman"/>
          <w:sz w:val="24"/>
          <w:szCs w:val="24"/>
        </w:rPr>
        <w:t> </w:t>
      </w:r>
      <w:r w:rsidRPr="00B426F3">
        <w:rPr>
          <w:rFonts w:ascii="Times New Roman" w:hAnsi="Times New Roman" w:cs="Times New Roman"/>
          <w:sz w:val="24"/>
          <w:szCs w:val="24"/>
        </w:rPr>
        <w:t>gimnazjum prowadzony był program profilaktyczny „Debata ” dotyczący problematyki dopalaczy. W ramach społecznej Kampanii Profilaktycznych pt. „Dopalacze powiedz -stop”, wydawano pakiety dydaktyczne z ulotkami, które  zostały przekazane do różnych instytucji na terenie gminy i rozdane na festynach profilaktycznych, które odbyły się w poszczególnych sołectwach.</w:t>
      </w:r>
    </w:p>
    <w:p w14:paraId="6D02B30B" w14:textId="72ED137B" w:rsidR="00B426F3" w:rsidRDefault="00B426F3" w:rsidP="00B426F3">
      <w:pPr>
        <w:widowControl w:val="0"/>
        <w:suppressAutoHyphens/>
        <w:spacing w:after="0" w:line="360" w:lineRule="auto"/>
        <w:jc w:val="both"/>
        <w:rPr>
          <w:rFonts w:ascii="Times New Roman" w:eastAsia="SimSun" w:hAnsi="Times New Roman" w:cs="Times New Roman"/>
          <w:kern w:val="1"/>
          <w:sz w:val="24"/>
          <w:szCs w:val="24"/>
          <w:lang w:eastAsia="hi-IN" w:bidi="hi-IN"/>
        </w:rPr>
      </w:pPr>
      <w:r w:rsidRPr="00B426F3">
        <w:rPr>
          <w:rFonts w:ascii="Times New Roman" w:eastAsia="SimSun" w:hAnsi="Times New Roman" w:cs="Times New Roman"/>
          <w:kern w:val="1"/>
          <w:sz w:val="24"/>
          <w:szCs w:val="24"/>
          <w:lang w:eastAsia="hi-IN" w:bidi="hi-IN"/>
        </w:rPr>
        <w:t>.</w:t>
      </w:r>
    </w:p>
    <w:p w14:paraId="5375740D" w14:textId="792B6FDF" w:rsidR="00706C1C" w:rsidRPr="00842B2C" w:rsidRDefault="00706C1C" w:rsidP="00842B2C">
      <w:pPr>
        <w:pStyle w:val="Akapitzlist"/>
        <w:widowControl w:val="0"/>
        <w:numPr>
          <w:ilvl w:val="0"/>
          <w:numId w:val="24"/>
        </w:numPr>
        <w:suppressAutoHyphens/>
        <w:spacing w:after="0" w:line="360" w:lineRule="auto"/>
        <w:jc w:val="center"/>
        <w:rPr>
          <w:rFonts w:ascii="Times New Roman" w:eastAsia="SimSun" w:hAnsi="Times New Roman" w:cs="Times New Roman"/>
          <w:b/>
          <w:bCs/>
          <w:kern w:val="1"/>
          <w:sz w:val="24"/>
          <w:szCs w:val="24"/>
          <w:lang w:eastAsia="hi-IN" w:bidi="hi-IN"/>
        </w:rPr>
      </w:pPr>
      <w:r w:rsidRPr="00842B2C">
        <w:rPr>
          <w:rFonts w:ascii="Times New Roman" w:eastAsia="SimSun" w:hAnsi="Times New Roman" w:cs="Times New Roman"/>
          <w:b/>
          <w:bCs/>
          <w:kern w:val="1"/>
          <w:sz w:val="24"/>
          <w:szCs w:val="24"/>
          <w:lang w:eastAsia="hi-IN" w:bidi="hi-IN"/>
        </w:rPr>
        <w:t>PRZEMOC W PRODZINIE</w:t>
      </w:r>
    </w:p>
    <w:p w14:paraId="748F17A8" w14:textId="2F2BE61E" w:rsidR="00C17D53" w:rsidRPr="00F54640" w:rsidRDefault="00C17D53" w:rsidP="00C17D53">
      <w:pPr>
        <w:spacing w:after="0" w:line="360" w:lineRule="auto"/>
        <w:ind w:right="75"/>
        <w:jc w:val="both"/>
        <w:rPr>
          <w:rFonts w:ascii="Times New Roman" w:eastAsia="Times New Roman" w:hAnsi="Times New Roman" w:cs="Times New Roman"/>
          <w:bCs/>
          <w:sz w:val="24"/>
          <w:szCs w:val="24"/>
          <w:lang w:eastAsia="pl-PL" w:bidi="hi-IN"/>
        </w:rPr>
      </w:pPr>
      <w:r w:rsidRPr="00F54640">
        <w:rPr>
          <w:rFonts w:ascii="Times New Roman" w:eastAsia="Times New Roman" w:hAnsi="Times New Roman" w:cs="Times New Roman"/>
          <w:bCs/>
          <w:sz w:val="24"/>
          <w:szCs w:val="24"/>
          <w:lang w:eastAsia="pl-PL" w:bidi="hi-IN"/>
        </w:rPr>
        <w:t xml:space="preserve">Gminny Program Przeciwdziałania Przemocy w Rodzinie </w:t>
      </w:r>
      <w:r w:rsidRPr="00F54640">
        <w:rPr>
          <w:rFonts w:ascii="Times New Roman" w:eastAsia="Times New Roman" w:hAnsi="Times New Roman" w:cs="Times New Roman"/>
          <w:bCs/>
          <w:iCs/>
          <w:sz w:val="24"/>
          <w:szCs w:val="24"/>
          <w:lang w:eastAsia="pl-PL" w:bidi="hi-IN"/>
        </w:rPr>
        <w:t>oraz Ochrony Ofiar Przemocy</w:t>
      </w:r>
      <w:r w:rsidRPr="00F54640">
        <w:rPr>
          <w:rFonts w:ascii="Times New Roman" w:eastAsia="Times New Roman" w:hAnsi="Times New Roman" w:cs="Times New Roman"/>
          <w:bCs/>
          <w:sz w:val="24"/>
          <w:szCs w:val="24"/>
          <w:lang w:eastAsia="pl-PL" w:bidi="hi-IN"/>
        </w:rPr>
        <w:t xml:space="preserve"> obejmuje swoim zakresem zadania mające na celu przede wszystkim ochronę osób doznających przemocy w rodzinie. Zgodnie z programem realizatorem zadań był OPS, Interdyscyplinarny Zespół do spraw przeciwdziałania przemocy w rodzinie, Policja, Straż Gminna, szkoły, kuratorzy sądowi we współpracy z instytucjami i organizacjami wchodzącymi w skład gminnego systemu przeciwdziałania przemocy, służba zdrowia i</w:t>
      </w:r>
      <w:r w:rsidR="00AF77CC">
        <w:rPr>
          <w:rFonts w:ascii="Times New Roman" w:eastAsia="Times New Roman" w:hAnsi="Times New Roman" w:cs="Times New Roman"/>
          <w:bCs/>
          <w:sz w:val="24"/>
          <w:szCs w:val="24"/>
          <w:lang w:eastAsia="pl-PL" w:bidi="hi-IN"/>
        </w:rPr>
        <w:t> </w:t>
      </w:r>
      <w:r w:rsidRPr="00F54640">
        <w:rPr>
          <w:rFonts w:ascii="Times New Roman" w:eastAsia="Times New Roman" w:hAnsi="Times New Roman" w:cs="Times New Roman"/>
          <w:bCs/>
          <w:sz w:val="24"/>
          <w:szCs w:val="24"/>
          <w:lang w:eastAsia="pl-PL" w:bidi="hi-IN"/>
        </w:rPr>
        <w:t>stowarzyszenia. Realizacja programu finansowana była ze środków własnych Samorządu Gminy Wiśniewo w wysokości 5 608,50 zł</w:t>
      </w:r>
      <w:r w:rsidRPr="00F54640">
        <w:rPr>
          <w:rFonts w:ascii="Times New Roman" w:eastAsia="Times New Roman" w:hAnsi="Times New Roman" w:cs="Times New Roman"/>
          <w:bCs/>
          <w:iCs/>
          <w:sz w:val="24"/>
          <w:szCs w:val="24"/>
          <w:lang w:eastAsia="pl-PL" w:bidi="hi-IN"/>
        </w:rPr>
        <w:t>.</w:t>
      </w:r>
      <w:r w:rsidRPr="00F54640">
        <w:rPr>
          <w:rFonts w:ascii="Times New Roman" w:eastAsia="Times New Roman" w:hAnsi="Times New Roman" w:cs="Times New Roman"/>
          <w:bCs/>
          <w:sz w:val="24"/>
          <w:szCs w:val="24"/>
          <w:lang w:eastAsia="pl-PL" w:bidi="hi-IN"/>
        </w:rPr>
        <w:t xml:space="preserve"> </w:t>
      </w:r>
    </w:p>
    <w:p w14:paraId="308B7919" w14:textId="77777777" w:rsidR="00C17D53" w:rsidRPr="00F54640" w:rsidRDefault="00C17D53" w:rsidP="00C17D53">
      <w:pPr>
        <w:spacing w:after="0" w:line="360" w:lineRule="auto"/>
        <w:ind w:right="75"/>
        <w:jc w:val="both"/>
        <w:rPr>
          <w:rFonts w:ascii="Times New Roman" w:eastAsia="Times New Roman" w:hAnsi="Times New Roman" w:cs="Times New Roman"/>
          <w:bCs/>
          <w:sz w:val="24"/>
          <w:szCs w:val="24"/>
          <w:lang w:eastAsia="pl-PL" w:bidi="hi-IN"/>
        </w:rPr>
      </w:pPr>
      <w:r w:rsidRPr="00F54640">
        <w:rPr>
          <w:rFonts w:ascii="Times New Roman" w:eastAsia="Times New Roman" w:hAnsi="Times New Roman" w:cs="Times New Roman"/>
          <w:bCs/>
          <w:sz w:val="24"/>
          <w:szCs w:val="24"/>
          <w:lang w:eastAsia="pl-PL" w:bidi="hi-IN"/>
        </w:rPr>
        <w:t xml:space="preserve">                   W ramach procedury „Niebieskiej karty ” prowadzonych było 8 niebieskich kart.</w:t>
      </w:r>
    </w:p>
    <w:p w14:paraId="71B191AA" w14:textId="0DA98AE8" w:rsidR="00C17D53" w:rsidRPr="00F54640" w:rsidRDefault="00C17D53" w:rsidP="00C17D53">
      <w:pPr>
        <w:spacing w:after="0" w:line="360" w:lineRule="auto"/>
        <w:ind w:right="75"/>
        <w:jc w:val="both"/>
        <w:rPr>
          <w:rFonts w:ascii="Times New Roman" w:eastAsia="Times New Roman" w:hAnsi="Times New Roman" w:cs="Times New Roman"/>
          <w:bCs/>
          <w:sz w:val="24"/>
          <w:szCs w:val="24"/>
          <w:lang w:eastAsia="pl-PL" w:bidi="hi-IN"/>
        </w:rPr>
      </w:pPr>
      <w:r w:rsidRPr="00F54640">
        <w:rPr>
          <w:rFonts w:ascii="Times New Roman" w:eastAsia="Times New Roman" w:hAnsi="Times New Roman" w:cs="Times New Roman"/>
          <w:bCs/>
          <w:sz w:val="24"/>
          <w:szCs w:val="24"/>
          <w:lang w:eastAsia="pl-PL" w:bidi="hi-IN"/>
        </w:rPr>
        <w:t>Wszystkie  wszczęte zostały przez Policję .W/w działania dotyczyły 8 rodzin w tym 8</w:t>
      </w:r>
      <w:r w:rsidR="00AF77CC">
        <w:rPr>
          <w:rFonts w:ascii="Times New Roman" w:eastAsia="Times New Roman" w:hAnsi="Times New Roman" w:cs="Times New Roman"/>
          <w:bCs/>
          <w:sz w:val="24"/>
          <w:szCs w:val="24"/>
          <w:lang w:eastAsia="pl-PL" w:bidi="hi-IN"/>
        </w:rPr>
        <w:t> </w:t>
      </w:r>
      <w:r w:rsidRPr="00F54640">
        <w:rPr>
          <w:rFonts w:ascii="Times New Roman" w:eastAsia="Times New Roman" w:hAnsi="Times New Roman" w:cs="Times New Roman"/>
          <w:bCs/>
          <w:sz w:val="24"/>
          <w:szCs w:val="24"/>
          <w:lang w:eastAsia="pl-PL" w:bidi="hi-IN"/>
        </w:rPr>
        <w:t>sprawców i 19 ofiar przemocy.</w:t>
      </w:r>
    </w:p>
    <w:p w14:paraId="442E21F1" w14:textId="77777777" w:rsidR="00C17D53" w:rsidRPr="00F54640" w:rsidRDefault="00C17D53" w:rsidP="00C17D53">
      <w:pPr>
        <w:spacing w:after="0" w:line="360" w:lineRule="auto"/>
        <w:ind w:right="75"/>
        <w:jc w:val="both"/>
        <w:rPr>
          <w:rFonts w:ascii="Times New Roman" w:eastAsia="Times New Roman" w:hAnsi="Times New Roman" w:cs="Times New Roman"/>
          <w:sz w:val="24"/>
          <w:szCs w:val="24"/>
          <w:lang w:eastAsia="pl-PL" w:bidi="hi-IN"/>
        </w:rPr>
      </w:pPr>
      <w:r w:rsidRPr="00F54640">
        <w:rPr>
          <w:rFonts w:ascii="Times New Roman" w:eastAsia="Times New Roman" w:hAnsi="Times New Roman" w:cs="Times New Roman"/>
          <w:bCs/>
          <w:sz w:val="24"/>
          <w:szCs w:val="24"/>
          <w:lang w:eastAsia="pl-PL" w:bidi="hi-IN"/>
        </w:rPr>
        <w:t xml:space="preserve">                </w:t>
      </w:r>
      <w:r w:rsidRPr="00F54640">
        <w:rPr>
          <w:rFonts w:ascii="Times New Roman" w:eastAsia="Times New Roman" w:hAnsi="Times New Roman" w:cs="Times New Roman"/>
          <w:sz w:val="24"/>
          <w:szCs w:val="24"/>
          <w:lang w:eastAsia="pl-PL" w:bidi="hi-IN"/>
        </w:rPr>
        <w:t>Na bieżąco odbywały się interwencje Policji i pracowników socjalnych względem osób stosujących przemoc domową poprzez ; monitorowanie sytuacji domowych przez dzielnicowych, wywiad środowiskowy, umieszczanie osób nietrzeźwych w Izbie Wytrzeźwień, inicjowanie działań Zespołu Interdyscyplinarnego, Gminnej Komisji Rozwiązywania Problemów Alkoholowych, motywowanie do podjęcia terapii i kierowanie do psychologa, pedagoga, i terapeuty,  zakładanie  spraw karnych.</w:t>
      </w:r>
    </w:p>
    <w:p w14:paraId="38D8E5B4" w14:textId="77777777" w:rsidR="00C17D53" w:rsidRPr="00F54640" w:rsidRDefault="00C17D53" w:rsidP="00C17D53">
      <w:pPr>
        <w:spacing w:after="0" w:line="360" w:lineRule="auto"/>
        <w:ind w:right="75"/>
        <w:jc w:val="both"/>
        <w:rPr>
          <w:rFonts w:ascii="Times New Roman" w:eastAsia="Times New Roman" w:hAnsi="Times New Roman" w:cs="Times New Roman"/>
          <w:color w:val="0F1419"/>
          <w:sz w:val="24"/>
          <w:szCs w:val="24"/>
          <w:lang w:eastAsia="pl-PL" w:bidi="hi-IN"/>
        </w:rPr>
      </w:pPr>
      <w:r w:rsidRPr="00F54640">
        <w:rPr>
          <w:rFonts w:ascii="Times New Roman" w:eastAsia="Times New Roman" w:hAnsi="Times New Roman" w:cs="Times New Roman"/>
          <w:sz w:val="24"/>
          <w:szCs w:val="24"/>
          <w:lang w:eastAsia="pl-PL" w:bidi="hi-IN"/>
        </w:rPr>
        <w:t xml:space="preserve">               Rodziny dotknięte przemocą będące w trudnej sytuacji materialnej uzyskały pomoc finansową. Nie było konieczności zapewniania żadnej  rodzinie   schronienia w ośrodku wsparcia.. Wszystkim rodzinom udzielono porad i skierowano do poradni specjalistycznych.</w:t>
      </w:r>
      <w:r w:rsidRPr="00F54640">
        <w:rPr>
          <w:rFonts w:ascii="Times New Roman" w:eastAsia="Times New Roman" w:hAnsi="Times New Roman" w:cs="Times New Roman"/>
          <w:color w:val="0F1419"/>
          <w:sz w:val="24"/>
          <w:szCs w:val="24"/>
          <w:lang w:eastAsia="pl-PL" w:bidi="hi-IN"/>
        </w:rPr>
        <w:t xml:space="preserve"> </w:t>
      </w:r>
      <w:r w:rsidRPr="00F54640">
        <w:rPr>
          <w:rFonts w:ascii="Times New Roman" w:eastAsia="Times New Roman" w:hAnsi="Times New Roman" w:cs="Times New Roman"/>
          <w:color w:val="0F1419"/>
          <w:sz w:val="24"/>
          <w:szCs w:val="24"/>
          <w:lang w:eastAsia="pl-PL" w:bidi="hi-IN"/>
        </w:rPr>
        <w:lastRenderedPageBreak/>
        <w:t xml:space="preserve">W ramach profilaktyki prowadzone były pogadanki w szkołach z terenu gminy Wiśniewo przez pracownika prowadzącego Punkt </w:t>
      </w:r>
      <w:proofErr w:type="spellStart"/>
      <w:r w:rsidRPr="00F54640">
        <w:rPr>
          <w:rFonts w:ascii="Times New Roman" w:eastAsia="Times New Roman" w:hAnsi="Times New Roman" w:cs="Times New Roman"/>
          <w:color w:val="0F1419"/>
          <w:sz w:val="24"/>
          <w:szCs w:val="24"/>
          <w:lang w:eastAsia="pl-PL" w:bidi="hi-IN"/>
        </w:rPr>
        <w:t>Informacyjno</w:t>
      </w:r>
      <w:proofErr w:type="spellEnd"/>
      <w:r w:rsidRPr="00F54640">
        <w:rPr>
          <w:rFonts w:ascii="Times New Roman" w:eastAsia="Times New Roman" w:hAnsi="Times New Roman" w:cs="Times New Roman"/>
          <w:color w:val="0F1419"/>
          <w:sz w:val="24"/>
          <w:szCs w:val="24"/>
          <w:lang w:eastAsia="pl-PL" w:bidi="hi-IN"/>
        </w:rPr>
        <w:t xml:space="preserve"> – Konsultacyjny w Wiśniewie . do w/w Punktu mogły się również zgłaszać osoby dotknięte przemocą.</w:t>
      </w:r>
    </w:p>
    <w:p w14:paraId="73F10B58" w14:textId="77777777" w:rsidR="00C17D53" w:rsidRPr="00F54640" w:rsidRDefault="00C17D53" w:rsidP="00C17D53">
      <w:pPr>
        <w:spacing w:after="0" w:line="360" w:lineRule="auto"/>
        <w:ind w:left="45"/>
        <w:jc w:val="both"/>
        <w:rPr>
          <w:rFonts w:ascii="Times New Roman" w:eastAsia="Times New Roman" w:hAnsi="Times New Roman" w:cs="Times New Roman"/>
          <w:b/>
          <w:bCs/>
          <w:sz w:val="24"/>
          <w:szCs w:val="24"/>
        </w:rPr>
      </w:pPr>
      <w:r w:rsidRPr="00F54640">
        <w:rPr>
          <w:rFonts w:ascii="Times New Roman" w:eastAsia="Times New Roman" w:hAnsi="Times New Roman" w:cs="Times New Roman"/>
          <w:sz w:val="24"/>
          <w:szCs w:val="24"/>
        </w:rPr>
        <w:t xml:space="preserve">               W 2020 roku w pieczy zastępczej u rodzin zastępczych było umieszczonych 5 dzieci z terenu gminy Wiśniewo. Tut. GOPS partycypował w kosztach ich utrzymania w łącznej kwocie 21 837,79 zł.</w:t>
      </w:r>
    </w:p>
    <w:p w14:paraId="014D30D3" w14:textId="77777777" w:rsidR="00C17D53" w:rsidRPr="00F54640" w:rsidRDefault="00C17D53" w:rsidP="00C17D53">
      <w:pPr>
        <w:widowControl w:val="0"/>
        <w:suppressAutoHyphens/>
        <w:spacing w:after="0" w:line="360" w:lineRule="auto"/>
        <w:ind w:firstLine="708"/>
        <w:jc w:val="both"/>
        <w:rPr>
          <w:rFonts w:ascii="Times New Roman" w:eastAsia="SimSun" w:hAnsi="Times New Roman" w:cs="Times New Roman"/>
          <w:kern w:val="1"/>
          <w:sz w:val="24"/>
          <w:szCs w:val="24"/>
          <w:lang w:eastAsia="hi-IN" w:bidi="hi-IN"/>
        </w:rPr>
      </w:pPr>
      <w:r w:rsidRPr="00F54640">
        <w:rPr>
          <w:rFonts w:ascii="Times New Roman" w:eastAsia="SimSun" w:hAnsi="Times New Roman" w:cs="Times New Roman"/>
          <w:kern w:val="1"/>
          <w:sz w:val="24"/>
          <w:szCs w:val="24"/>
          <w:lang w:eastAsia="hi-IN" w:bidi="hi-IN"/>
        </w:rPr>
        <w:t>Podstawą prawną funkcjonowania Zespołu Interdyscyplinarnego do Spraw. Przeciwdziałania Przemocy w Rodzinie na terenie gminy Wiśniewo jest:</w:t>
      </w:r>
    </w:p>
    <w:p w14:paraId="0956B9E4" w14:textId="645BDEC4" w:rsidR="00C17D53" w:rsidRPr="00C17D53" w:rsidRDefault="00C17D53" w:rsidP="00C17D53">
      <w:pPr>
        <w:widowControl w:val="0"/>
        <w:suppressAutoHyphens/>
        <w:spacing w:after="0" w:line="360" w:lineRule="auto"/>
        <w:ind w:firstLine="708"/>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Ustawa z dnia 29 lipca  2005r. o przeciwdziałaniu przemocy w rodzinie ( </w:t>
      </w:r>
      <w:proofErr w:type="spellStart"/>
      <w:r w:rsidRPr="00C17D53">
        <w:rPr>
          <w:rFonts w:ascii="Times New Roman" w:eastAsia="SimSun" w:hAnsi="Times New Roman" w:cs="Arial"/>
          <w:kern w:val="1"/>
          <w:sz w:val="24"/>
          <w:szCs w:val="24"/>
          <w:lang w:eastAsia="hi-IN" w:bidi="hi-IN"/>
        </w:rPr>
        <w:t>Dz.U</w:t>
      </w:r>
      <w:proofErr w:type="spellEnd"/>
      <w:r w:rsidRPr="00C17D53">
        <w:rPr>
          <w:rFonts w:ascii="Times New Roman" w:eastAsia="SimSun" w:hAnsi="Times New Roman" w:cs="Arial"/>
          <w:kern w:val="1"/>
          <w:sz w:val="24"/>
          <w:szCs w:val="24"/>
          <w:lang w:eastAsia="hi-IN" w:bidi="hi-IN"/>
        </w:rPr>
        <w:t>. z</w:t>
      </w:r>
      <w:r w:rsidR="00AF77CC">
        <w:rPr>
          <w:rFonts w:ascii="Times New Roman" w:eastAsia="SimSun" w:hAnsi="Times New Roman" w:cs="Arial"/>
          <w:kern w:val="1"/>
          <w:sz w:val="24"/>
          <w:szCs w:val="24"/>
          <w:lang w:eastAsia="hi-IN" w:bidi="hi-IN"/>
        </w:rPr>
        <w:t> </w:t>
      </w:r>
      <w:r w:rsidRPr="00C17D53">
        <w:rPr>
          <w:rFonts w:ascii="Times New Roman" w:eastAsia="SimSun" w:hAnsi="Times New Roman" w:cs="Arial"/>
          <w:kern w:val="1"/>
          <w:sz w:val="24"/>
          <w:szCs w:val="24"/>
          <w:lang w:eastAsia="hi-IN" w:bidi="hi-IN"/>
        </w:rPr>
        <w:t>2020 r.  poz.218 ze zmianami) ,</w:t>
      </w:r>
    </w:p>
    <w:p w14:paraId="5F260BE3" w14:textId="77777777" w:rsidR="00C17D53" w:rsidRPr="00C17D53" w:rsidRDefault="00C17D53" w:rsidP="00C17D53">
      <w:pPr>
        <w:widowControl w:val="0"/>
        <w:suppressAutoHyphens/>
        <w:spacing w:after="0" w:line="360" w:lineRule="auto"/>
        <w:ind w:firstLine="708"/>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Zarządzenia nr 21/11 Wójta Gminy Wiśniewo z dnia 29.06.2011 w sprawie powołania Gminnego Zespołu Interdyscyplinarnego do Spraw Przeciwdziałania Przemocy w Rodzinie w Gminie Wiśniewo,</w:t>
      </w:r>
    </w:p>
    <w:p w14:paraId="70AA9420" w14:textId="2DFF0B5D" w:rsidR="00C17D53" w:rsidRPr="00C17D53" w:rsidRDefault="00C17D53" w:rsidP="00F54640">
      <w:pPr>
        <w:widowControl w:val="0"/>
        <w:suppressAutoHyphens/>
        <w:spacing w:after="0" w:line="360" w:lineRule="auto"/>
        <w:ind w:firstLine="708"/>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Uchwała Nr XXII/74/12 Rady Gminy w Wiśniewie z dnia 25 października 2012 roku w sprawie trybu i sposobu powoływania i odwoływania członków Zespołu Interdyscyplinarnego ds. Przeciwdziałania Przemocy w Rodzinie oraz szczegółowych warunków jego funkcjonowania. </w:t>
      </w:r>
    </w:p>
    <w:p w14:paraId="5B017633" w14:textId="77777777" w:rsidR="00C17D53" w:rsidRPr="00C17D53" w:rsidRDefault="00C17D53" w:rsidP="00C17D53">
      <w:pPr>
        <w:widowControl w:val="0"/>
        <w:suppressAutoHyphens/>
        <w:spacing w:after="0" w:line="360" w:lineRule="auto"/>
        <w:ind w:firstLine="708"/>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Po zmianach w skład Zespołu Interdyscyplinarnego do Spraw Przeciwdziałania Przemocy w Rodzinie wchodzą:</w:t>
      </w:r>
    </w:p>
    <w:p w14:paraId="622075FD" w14:textId="410C3296"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1. Przedstawiciel Gminnego Ośrodka Pomocy Społecznej w Wiśniewie </w:t>
      </w:r>
    </w:p>
    <w:p w14:paraId="125B6798" w14:textId="16D8D512"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2. Przedstawiciel Gminnej Komisji Rozwiązywania Problemów Alkoholowych </w:t>
      </w:r>
    </w:p>
    <w:p w14:paraId="57A1EF49" w14:textId="1772D70D"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3. Przedstawiciel Komendy Powiatowej Policji w </w:t>
      </w:r>
    </w:p>
    <w:p w14:paraId="7A659EC7"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4. Przedstawiciele oświaty</w:t>
      </w:r>
    </w:p>
    <w:p w14:paraId="47AE37FC" w14:textId="70FD4A11" w:rsidR="00C17D53" w:rsidRPr="00C17D53" w:rsidRDefault="00C17D53" w:rsidP="008D0F46">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5. Przedstawiciele Sądu Rejonowego w Mławie</w:t>
      </w:r>
    </w:p>
    <w:p w14:paraId="01A68BBA" w14:textId="127DB6E2" w:rsidR="00C17D53" w:rsidRPr="00C17D53" w:rsidRDefault="008D0F46" w:rsidP="00C17D53">
      <w:pPr>
        <w:widowControl w:val="0"/>
        <w:suppressAutoHyphens/>
        <w:spacing w:after="0" w:line="360" w:lineRule="auto"/>
        <w:jc w:val="both"/>
        <w:rPr>
          <w:rFonts w:ascii="Times New Roman" w:eastAsia="SimSun" w:hAnsi="Times New Roman" w:cs="Arial"/>
          <w:kern w:val="1"/>
          <w:sz w:val="24"/>
          <w:szCs w:val="24"/>
          <w:lang w:eastAsia="hi-IN" w:bidi="hi-IN"/>
        </w:rPr>
      </w:pPr>
      <w:r>
        <w:rPr>
          <w:rFonts w:ascii="Times New Roman" w:eastAsia="SimSun" w:hAnsi="Times New Roman" w:cs="Arial"/>
          <w:kern w:val="1"/>
          <w:sz w:val="24"/>
          <w:szCs w:val="24"/>
          <w:lang w:eastAsia="hi-IN" w:bidi="hi-IN"/>
        </w:rPr>
        <w:t xml:space="preserve">6 </w:t>
      </w:r>
      <w:r w:rsidR="00C17D53" w:rsidRPr="00C17D53">
        <w:rPr>
          <w:rFonts w:ascii="Times New Roman" w:eastAsia="SimSun" w:hAnsi="Times New Roman" w:cs="Arial"/>
          <w:kern w:val="1"/>
          <w:sz w:val="24"/>
          <w:szCs w:val="24"/>
          <w:lang w:eastAsia="hi-IN" w:bidi="hi-IN"/>
        </w:rPr>
        <w:t xml:space="preserve">. Przedstawiciel służby zdrowia NZOZ ESKULAP Wiśniewo </w:t>
      </w:r>
    </w:p>
    <w:p w14:paraId="74846215" w14:textId="7BDDA6BC" w:rsidR="00C17D53" w:rsidRPr="00C17D53" w:rsidRDefault="008D0F46" w:rsidP="00C17D53">
      <w:pPr>
        <w:widowControl w:val="0"/>
        <w:suppressAutoHyphens/>
        <w:spacing w:after="0" w:line="360" w:lineRule="auto"/>
        <w:jc w:val="both"/>
        <w:rPr>
          <w:rFonts w:ascii="Times New Roman" w:eastAsia="SimSun" w:hAnsi="Times New Roman" w:cs="Arial"/>
          <w:kern w:val="1"/>
          <w:sz w:val="24"/>
          <w:szCs w:val="24"/>
          <w:lang w:eastAsia="hi-IN" w:bidi="hi-IN"/>
        </w:rPr>
      </w:pPr>
      <w:r>
        <w:rPr>
          <w:rFonts w:ascii="Times New Roman" w:eastAsia="SimSun" w:hAnsi="Times New Roman" w:cs="Arial"/>
          <w:kern w:val="1"/>
          <w:sz w:val="24"/>
          <w:szCs w:val="24"/>
          <w:lang w:eastAsia="hi-IN" w:bidi="hi-IN"/>
        </w:rPr>
        <w:t>7.</w:t>
      </w:r>
      <w:r w:rsidR="00C17D53" w:rsidRPr="00C17D53">
        <w:rPr>
          <w:rFonts w:ascii="Times New Roman" w:eastAsia="SimSun" w:hAnsi="Times New Roman" w:cs="Arial"/>
          <w:kern w:val="1"/>
          <w:sz w:val="24"/>
          <w:szCs w:val="24"/>
          <w:lang w:eastAsia="hi-IN" w:bidi="hi-IN"/>
        </w:rPr>
        <w:t xml:space="preserve"> Przedstawiciel Stowarzyszenia na Rzecz Mieszkańców Gminy Wiśniewo </w:t>
      </w:r>
    </w:p>
    <w:p w14:paraId="15B3A6CF"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ab/>
        <w:t>Zespół Interdyscyplinarny do Spraw Przeciwdziałania Przemocy w Rodzinie realizuje działania określone w ustawie o przeciwdziałaniu przemocy w rodzinie a także w Gminnym Programie Przeciwdziałania Przemocy w Rodzinie oraz Ochrony ofiar Przemocy w Rodzinie dla Gminy Wiśniewo na lata 2016-2020. W październiku 2011 roku weszło w życie Rozporządzenie Rady Ministrów z dnia 13 września 2011r. w sprawie procedury „Niebieskie Karty” i wzorów formularzy „Niebieska Karta” które precyzuje zadania służb w ramach procedury „Niebieskie Karty” oraz wskazuje reguły funkcjonowania zespołów interdyscyplinarnych i grup roboczych. Zadaniem Zespołu jest między innymi:</w:t>
      </w:r>
    </w:p>
    <w:p w14:paraId="28130B53" w14:textId="77777777" w:rsidR="00C17D53" w:rsidRPr="00C17D53" w:rsidRDefault="00C17D53" w:rsidP="00C17D53">
      <w:pPr>
        <w:widowControl w:val="0"/>
        <w:numPr>
          <w:ilvl w:val="0"/>
          <w:numId w:val="22"/>
        </w:numPr>
        <w:suppressAutoHyphens/>
        <w:spacing w:before="280" w:after="0" w:line="360" w:lineRule="auto"/>
        <w:ind w:left="714" w:hanging="357"/>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lastRenderedPageBreak/>
        <w:t>koordynacja działań służb, instytucji i innych  podmiotów w obszarze przeciwdziałania przemocy w rodzinie i realizacji programu Przeciwdziałania Przemocy w rodzinie i Ochrony ofiar Przemocy w Rodzinie na lata 2016-2020,</w:t>
      </w:r>
    </w:p>
    <w:p w14:paraId="7DA6247F" w14:textId="77777777" w:rsidR="00C17D53" w:rsidRPr="00C17D53" w:rsidRDefault="00C17D53" w:rsidP="00C17D53">
      <w:pPr>
        <w:widowControl w:val="0"/>
        <w:numPr>
          <w:ilvl w:val="0"/>
          <w:numId w:val="22"/>
        </w:numPr>
        <w:suppressAutoHyphens/>
        <w:spacing w:after="0" w:line="360" w:lineRule="auto"/>
        <w:ind w:left="714" w:hanging="357"/>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inicjowanie badań, diagnoz, ekspertyz dotyczących skali problemu, zasobów i potrzeb w środowisku lokalnym</w:t>
      </w:r>
    </w:p>
    <w:p w14:paraId="69D328ED" w14:textId="77777777" w:rsidR="00C17D53" w:rsidRPr="00C17D53" w:rsidRDefault="00C17D53" w:rsidP="00C17D53">
      <w:pPr>
        <w:widowControl w:val="0"/>
        <w:numPr>
          <w:ilvl w:val="0"/>
          <w:numId w:val="22"/>
        </w:numPr>
        <w:suppressAutoHyphens/>
        <w:spacing w:after="0" w:line="360" w:lineRule="auto"/>
        <w:ind w:left="714" w:hanging="357"/>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planowanie i realizacja działań w obszarze profilaktyki i rozwiązywania problemu przemocy w Gminie Wiśniewo.</w:t>
      </w:r>
    </w:p>
    <w:p w14:paraId="64D5F1A0" w14:textId="77777777" w:rsidR="00C17D53" w:rsidRPr="00C17D53" w:rsidRDefault="00C17D53" w:rsidP="00C17D53">
      <w:pPr>
        <w:widowControl w:val="0"/>
        <w:numPr>
          <w:ilvl w:val="0"/>
          <w:numId w:val="22"/>
        </w:numPr>
        <w:suppressAutoHyphens/>
        <w:spacing w:after="280" w:line="100" w:lineRule="atLeast"/>
        <w:ind w:left="714" w:hanging="357"/>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nadzór nad pracą grup roboczych</w:t>
      </w:r>
    </w:p>
    <w:p w14:paraId="7EA365AE"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ab/>
        <w:t>Zespół Interdyscyplinarny tworzy grupy robocze w celu rozwiązywania problemów związanych z wystąpieniem przemocy w konkretnej rodzinie. Do zadań grup roboczych należy:</w:t>
      </w:r>
    </w:p>
    <w:p w14:paraId="5D80CD41"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 opracowanie i realizacja planu pomocy w indywidualnych przypadkach wystąpienia przemocy w rodzinie,</w:t>
      </w:r>
    </w:p>
    <w:p w14:paraId="314F18FF"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 monitorowanie sytuacji rodzin w których dochodzi do przemocy oraz rodzin zagrożonych wystąpieniem przemocy,</w:t>
      </w:r>
    </w:p>
    <w:p w14:paraId="427EB512"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 dokumentowanie działań podejmowanych wobec rodzin w których dochodzi do przemocy oraz efektów tych działań,</w:t>
      </w:r>
    </w:p>
    <w:p w14:paraId="11F5437E"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 informowanie Przewodniczącego  Zespołu Interdyscyplinarnego o efektach działań grup roboczych.</w:t>
      </w:r>
    </w:p>
    <w:p w14:paraId="092AE4FC" w14:textId="05481699"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ab/>
        <w:t>Posiedzenia Zespołu Interdyscyplinarnego w roku 2020 odbywały się raz na kwartał . Podczas spotkań członków Zespołu omawiane były bieżące problemy konkretnych rodzin w</w:t>
      </w:r>
      <w:r w:rsidR="00AF77CC">
        <w:rPr>
          <w:rFonts w:ascii="Times New Roman" w:eastAsia="SimSun" w:hAnsi="Times New Roman" w:cs="Arial"/>
          <w:kern w:val="1"/>
          <w:sz w:val="24"/>
          <w:szCs w:val="24"/>
          <w:lang w:eastAsia="hi-IN" w:bidi="hi-IN"/>
        </w:rPr>
        <w:t> </w:t>
      </w:r>
      <w:r w:rsidRPr="00C17D53">
        <w:rPr>
          <w:rFonts w:ascii="Times New Roman" w:eastAsia="SimSun" w:hAnsi="Times New Roman" w:cs="Arial"/>
          <w:kern w:val="1"/>
          <w:sz w:val="24"/>
          <w:szCs w:val="24"/>
          <w:lang w:eastAsia="hi-IN" w:bidi="hi-IN"/>
        </w:rPr>
        <w:t>których prowadzono procedurę „Niebieskie Karty”, omawiano stopień realizacji planu pracy grup roboczych, planowano bieżące działania  związane z działalnością informacyjną i</w:t>
      </w:r>
      <w:r w:rsidR="00AF77CC">
        <w:rPr>
          <w:rFonts w:ascii="Times New Roman" w:eastAsia="SimSun" w:hAnsi="Times New Roman" w:cs="Arial"/>
          <w:kern w:val="1"/>
          <w:sz w:val="24"/>
          <w:szCs w:val="24"/>
          <w:lang w:eastAsia="hi-IN" w:bidi="hi-IN"/>
        </w:rPr>
        <w:t> </w:t>
      </w:r>
      <w:r w:rsidRPr="00C17D53">
        <w:rPr>
          <w:rFonts w:ascii="Times New Roman" w:eastAsia="SimSun" w:hAnsi="Times New Roman" w:cs="Arial"/>
          <w:kern w:val="1"/>
          <w:sz w:val="24"/>
          <w:szCs w:val="24"/>
          <w:lang w:eastAsia="hi-IN" w:bidi="hi-IN"/>
        </w:rPr>
        <w:t xml:space="preserve">szkoleniową. </w:t>
      </w:r>
      <w:r w:rsidRPr="00C17D53">
        <w:rPr>
          <w:rFonts w:ascii="Times New Roman" w:eastAsia="SimSun" w:hAnsi="Times New Roman" w:cs="Arial"/>
          <w:kern w:val="1"/>
          <w:sz w:val="24"/>
          <w:szCs w:val="24"/>
          <w:lang w:eastAsia="hi-IN" w:bidi="hi-IN"/>
        </w:rPr>
        <w:tab/>
      </w:r>
    </w:p>
    <w:p w14:paraId="4D9F5177"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ab/>
        <w:t xml:space="preserve">Wszczęcie procedury „Niebieskie Karty” następuje po wypełnieniu przez osoby do tego uprawnione, formularza „Niebieskie Karty – A” i przekazaniu do Przewodniczącego Gminnego Zespołu Interdyscyplinarnego do Spraw Przeciwdziałania Przemocy w Rodzinie.  Przewodniczący po otrzymaniu formularza „Niebieskie Karty – A” niezwłocznie, nie później niż w ciągu trzech dni od jego otrzymania, przekazuje go członkom zespołu interdyscyplinarnego lub grupie roboczej. </w:t>
      </w:r>
    </w:p>
    <w:p w14:paraId="74052BBA"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ab/>
        <w:t xml:space="preserve">W 2020 roku zostało powołanych 8 grup roboczych które w ciągu całego roku spotkały się na posiedzeniach 23 razy.  Sporządzono 6 „Niebieskich Kart – C” i 5 „Niebieskich Kart – D”. W 2020 roku zakończono procedurę „Niebieskie Karty” w 8 przypadkach z czego 5 z uwagi na ustanie przemocy w rodzinie i 3 z uwagi na brak zasadności podejmowanych działań. </w:t>
      </w:r>
    </w:p>
    <w:p w14:paraId="056B7530"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lastRenderedPageBreak/>
        <w:tab/>
        <w:t xml:space="preserve">W 2020r wdrażano system wsparcia dla osób pracujących bezpośrednio z osobami dotkniętymi przemocą w rodzinie i z osobami stosującymi przemoc , Skorzystało z niego 13 osób. </w:t>
      </w:r>
    </w:p>
    <w:p w14:paraId="067B543C" w14:textId="77777777" w:rsidR="00C17D53" w:rsidRPr="00C17D53" w:rsidRDefault="00C17D53" w:rsidP="00C17D53">
      <w:pPr>
        <w:spacing w:after="0" w:line="360" w:lineRule="auto"/>
        <w:ind w:right="75"/>
        <w:jc w:val="both"/>
        <w:rPr>
          <w:rFonts w:ascii="Garamond" w:eastAsia="Times New Roman" w:hAnsi="Garamond" w:cs="Times New Roman"/>
          <w:sz w:val="24"/>
          <w:szCs w:val="28"/>
          <w:lang w:eastAsia="pl-PL" w:bidi="hi-IN"/>
        </w:rPr>
      </w:pPr>
      <w:r w:rsidRPr="00C17D53">
        <w:rPr>
          <w:rFonts w:ascii="Times New Roman" w:eastAsia="Times New Roman" w:hAnsi="Times New Roman" w:cs="Times New Roman"/>
          <w:sz w:val="24"/>
          <w:szCs w:val="24"/>
          <w:lang w:eastAsia="pl-PL" w:bidi="hi-IN"/>
        </w:rPr>
        <w:t xml:space="preserve">Działania Zespołu Interdyscyplinarnego realizowane w 2020 roku są spójne z programami przeciwdziałania przemocy w rodzinie na szczeblu krajowym, wojewódzkim a także stanowią realizację naszego Gminnego Programu Przeciwdziałania Przemocy w Rodzinie oraz Ochrony Ofiar Przemocy w Rodzinie na lata 2016 – 2020. </w:t>
      </w:r>
      <w:r w:rsidRPr="00C17D53">
        <w:rPr>
          <w:rFonts w:ascii="Times New Roman" w:eastAsia="Times New Roman" w:hAnsi="Times New Roman" w:cs="Times New Roman"/>
          <w:sz w:val="24"/>
          <w:szCs w:val="24"/>
          <w:lang w:eastAsia="pl-PL" w:bidi="hi-IN"/>
        </w:rPr>
        <w:tab/>
      </w:r>
      <w:r w:rsidRPr="00C17D53">
        <w:rPr>
          <w:rFonts w:ascii="Garamond" w:eastAsia="Times New Roman" w:hAnsi="Garamond" w:cs="Times New Roman"/>
          <w:sz w:val="24"/>
          <w:szCs w:val="28"/>
          <w:lang w:eastAsia="pl-PL" w:bidi="hi-IN"/>
        </w:rPr>
        <w:t xml:space="preserve">            </w:t>
      </w:r>
    </w:p>
    <w:p w14:paraId="445B3233" w14:textId="77777777" w:rsidR="00C17D53" w:rsidRPr="00F54640" w:rsidRDefault="00C17D53" w:rsidP="00C17D53">
      <w:pPr>
        <w:spacing w:after="0" w:line="360" w:lineRule="auto"/>
        <w:ind w:right="75"/>
        <w:jc w:val="both"/>
        <w:rPr>
          <w:rFonts w:ascii="Times New Roman" w:eastAsia="Times New Roman" w:hAnsi="Times New Roman" w:cs="Times New Roman"/>
          <w:color w:val="0F1419"/>
          <w:sz w:val="24"/>
          <w:szCs w:val="21"/>
          <w:lang w:eastAsia="pl-PL" w:bidi="hi-IN"/>
        </w:rPr>
      </w:pPr>
      <w:r w:rsidRPr="00F54640">
        <w:rPr>
          <w:rFonts w:ascii="Times New Roman" w:eastAsia="Times New Roman" w:hAnsi="Times New Roman" w:cs="Times New Roman"/>
          <w:sz w:val="24"/>
          <w:szCs w:val="28"/>
          <w:lang w:eastAsia="pl-PL" w:bidi="hi-IN"/>
        </w:rPr>
        <w:t xml:space="preserve">   Rodziny dotknięte przemocą będące w trudnej sytuacji materialnej uzyskały pomoc finansową. Nie było konieczności zapewniania żadnej  rodzinie   schronienia w ośrodku wsparcia.. Wszystkim rodzinom udzielono porad i skierowano do poradni specjalistycznych.</w:t>
      </w:r>
      <w:r w:rsidRPr="00F54640">
        <w:rPr>
          <w:rFonts w:ascii="Times New Roman" w:eastAsia="Times New Roman" w:hAnsi="Times New Roman" w:cs="Times New Roman"/>
          <w:color w:val="0F1419"/>
          <w:sz w:val="24"/>
          <w:szCs w:val="21"/>
          <w:lang w:eastAsia="pl-PL" w:bidi="hi-IN"/>
        </w:rPr>
        <w:t xml:space="preserve"> W ramach profilaktyki prowadzone były pogadanki w szkołach z terenu gminy Wiśniewo przez pracownika prowadzącego Punkt </w:t>
      </w:r>
      <w:proofErr w:type="spellStart"/>
      <w:r w:rsidRPr="00F54640">
        <w:rPr>
          <w:rFonts w:ascii="Times New Roman" w:eastAsia="Times New Roman" w:hAnsi="Times New Roman" w:cs="Times New Roman"/>
          <w:color w:val="0F1419"/>
          <w:sz w:val="24"/>
          <w:szCs w:val="21"/>
          <w:lang w:eastAsia="pl-PL" w:bidi="hi-IN"/>
        </w:rPr>
        <w:t>Informacyjno</w:t>
      </w:r>
      <w:proofErr w:type="spellEnd"/>
      <w:r w:rsidRPr="00F54640">
        <w:rPr>
          <w:rFonts w:ascii="Times New Roman" w:eastAsia="Times New Roman" w:hAnsi="Times New Roman" w:cs="Times New Roman"/>
          <w:color w:val="0F1419"/>
          <w:sz w:val="24"/>
          <w:szCs w:val="21"/>
          <w:lang w:eastAsia="pl-PL" w:bidi="hi-IN"/>
        </w:rPr>
        <w:t xml:space="preserve"> – Konsultacyjny w Wiśniewie . do w/w Punktu mogły się również zgłaszać osoby dotknięte przemocą.</w:t>
      </w:r>
    </w:p>
    <w:p w14:paraId="79A1B567"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W 2020 roku w pieczy zastępczej u rodzin zastępczych było umieszczonych 5 dzieci z terenu gminy Wiśniewo. Tut. GOPS partycypował w kosztach ich utrzymania w łącznej kwocie 21 837,79 zł.</w:t>
      </w:r>
      <w:r w:rsidRPr="00C17D53">
        <w:rPr>
          <w:rFonts w:ascii="Times New Roman" w:eastAsia="SimSun" w:hAnsi="Times New Roman" w:cs="Arial"/>
          <w:kern w:val="1"/>
          <w:sz w:val="24"/>
          <w:szCs w:val="24"/>
          <w:lang w:eastAsia="hi-IN" w:bidi="hi-IN"/>
        </w:rPr>
        <w:tab/>
        <w:t xml:space="preserve"> </w:t>
      </w:r>
    </w:p>
    <w:p w14:paraId="4BB91951" w14:textId="0A9DDE8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ab/>
        <w:t>Gmina Wiśniewo jak co roku włączyła się w Kampanię „Biała Wstążka” oraz w</w:t>
      </w:r>
      <w:r w:rsidR="00AF77CC">
        <w:rPr>
          <w:rFonts w:ascii="Times New Roman" w:eastAsia="SimSun" w:hAnsi="Times New Roman" w:cs="Arial"/>
          <w:kern w:val="1"/>
          <w:sz w:val="24"/>
          <w:szCs w:val="24"/>
          <w:lang w:eastAsia="hi-IN" w:bidi="hi-IN"/>
        </w:rPr>
        <w:t> </w:t>
      </w:r>
      <w:r w:rsidRPr="00C17D53">
        <w:rPr>
          <w:rFonts w:ascii="Times New Roman" w:eastAsia="SimSun" w:hAnsi="Times New Roman" w:cs="Arial"/>
          <w:kern w:val="1"/>
          <w:sz w:val="24"/>
          <w:szCs w:val="24"/>
          <w:lang w:eastAsia="hi-IN" w:bidi="hi-IN"/>
        </w:rPr>
        <w:t xml:space="preserve">Kampanię „Białych Serc” . W oknach wszystkich szkół zostały zawieszone, przygotowane przez uczniów białe serca </w:t>
      </w:r>
    </w:p>
    <w:p w14:paraId="170D1DA8"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Propagowano pozytywne wzory zachowania poprzez wspieranie i dofinansowywanie imprez i akcji bezalkoholowych oraz organizacja i finansowanie gminnych imprez profilaktycznych dla mieszkańców gminy z wyżywieniem.</w:t>
      </w:r>
      <w:r w:rsidRPr="00C17D53">
        <w:rPr>
          <w:rFonts w:ascii="Times New Roman" w:eastAsia="SimSun" w:hAnsi="Times New Roman" w:cs="Arial"/>
          <w:kern w:val="1"/>
          <w:sz w:val="24"/>
          <w:szCs w:val="28"/>
          <w:lang w:eastAsia="hi-IN" w:bidi="hi-IN"/>
        </w:rPr>
        <w:t xml:space="preserve"> W ramach społecznych Kampanii Profilaktycznych pt. „Dopalacze powiedz -stop”, „Reaguj na przemoc”, „Przeciw pijanym Kierowcom”, „Postaw na rodzinę” wydawano pakiety dydaktyczne z ulotkami. </w:t>
      </w:r>
      <w:r w:rsidRPr="00C17D53">
        <w:rPr>
          <w:rFonts w:ascii="Times New Roman" w:eastAsia="SimSun" w:hAnsi="Times New Roman" w:cs="Arial"/>
          <w:kern w:val="1"/>
          <w:sz w:val="24"/>
          <w:szCs w:val="24"/>
          <w:lang w:eastAsia="hi-IN" w:bidi="hi-IN"/>
        </w:rPr>
        <w:t xml:space="preserve"> </w:t>
      </w:r>
      <w:r w:rsidRPr="00C17D53">
        <w:rPr>
          <w:rFonts w:ascii="Times New Roman" w:eastAsia="SimSun" w:hAnsi="Times New Roman" w:cs="Arial"/>
          <w:kern w:val="1"/>
          <w:sz w:val="24"/>
          <w:szCs w:val="28"/>
          <w:lang w:eastAsia="hi-IN" w:bidi="hi-IN"/>
        </w:rPr>
        <w:t>Zostały one przekazane do różnych instytucji na terenie gminy i rozdane w poszczególnych sołectwach.</w:t>
      </w:r>
    </w:p>
    <w:p w14:paraId="6D3778B7" w14:textId="5E8C60C1"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Zespół Interdyscyplinarny oraz Gminnej Komisji Rozwiązywania Problemów Alkoholowych w Wiśniewie pod  patronatem Wójta Gminy Wiśniewo podjął decyzję o</w:t>
      </w:r>
      <w:r w:rsidR="00AF77CC">
        <w:rPr>
          <w:rFonts w:ascii="Times New Roman" w:eastAsia="SimSun" w:hAnsi="Times New Roman" w:cs="Arial"/>
          <w:kern w:val="1"/>
          <w:sz w:val="24"/>
          <w:szCs w:val="24"/>
          <w:lang w:eastAsia="hi-IN" w:bidi="hi-IN"/>
        </w:rPr>
        <w:t> </w:t>
      </w:r>
      <w:r w:rsidRPr="00C17D53">
        <w:rPr>
          <w:rFonts w:ascii="Times New Roman" w:eastAsia="SimSun" w:hAnsi="Times New Roman" w:cs="Arial"/>
          <w:kern w:val="1"/>
          <w:sz w:val="24"/>
          <w:szCs w:val="24"/>
          <w:lang w:eastAsia="hi-IN" w:bidi="hi-IN"/>
        </w:rPr>
        <w:t>utworzeniu w 2020 r. bezpłatnego punktu porad psychologicznych dla dorosłych mieszkańców gminy Wiśniewo, który funkcjonował od lutego 2020 r. w wymiarze 4 godziny miesięcznie.</w:t>
      </w:r>
    </w:p>
    <w:p w14:paraId="041EF7A6"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ab/>
        <w:t xml:space="preserve">Tak jak w latach poprzednich tak i w roku 2020 r prowadzono działania o charakterze edukacyjnym i profilaktycznym przekazując osobom zgłaszających się do instytucji pomocowych ulotki oraz zawieszając w różnych instytucjach z terenu gminy Wiśniewo plakaty dotyczące przeciwdziałanie przemocy w rodzinie. </w:t>
      </w:r>
    </w:p>
    <w:p w14:paraId="330F55D3"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lastRenderedPageBreak/>
        <w:t xml:space="preserve">                 Na terenie gminy Wiśniewo raz w tygodniu przez 3 godziny działał</w:t>
      </w:r>
      <w:r w:rsidRPr="00C17D53">
        <w:rPr>
          <w:rFonts w:ascii="Times New Roman" w:eastAsia="SimSun" w:hAnsi="Times New Roman" w:cs="Arial"/>
          <w:i/>
          <w:iCs/>
          <w:kern w:val="1"/>
          <w:sz w:val="24"/>
          <w:szCs w:val="24"/>
          <w:lang w:eastAsia="hi-IN" w:bidi="hi-IN"/>
        </w:rPr>
        <w:t xml:space="preserve"> </w:t>
      </w:r>
      <w:r w:rsidRPr="00C17D53">
        <w:rPr>
          <w:rFonts w:ascii="Times New Roman" w:eastAsia="SimSun" w:hAnsi="Times New Roman" w:cs="Arial"/>
          <w:kern w:val="1"/>
          <w:sz w:val="24"/>
          <w:szCs w:val="24"/>
          <w:lang w:eastAsia="hi-IN" w:bidi="hi-IN"/>
        </w:rPr>
        <w:t xml:space="preserve">punkt  konsultacyjno-informacyjny zajmujący się problematyką uzależnień oraz przemocy w rodzinie, w którym w 2020 r.:  </w:t>
      </w:r>
    </w:p>
    <w:p w14:paraId="6E5C542B"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udzielono  34 porad 12 osobom z problemem alkoholowym</w:t>
      </w:r>
    </w:p>
    <w:p w14:paraId="6715F1A0" w14:textId="77777777" w:rsidR="00C17D53" w:rsidRPr="00C17D53" w:rsidRDefault="00C17D53" w:rsidP="00C17D53">
      <w:pPr>
        <w:widowControl w:val="0"/>
        <w:suppressAutoHyphens/>
        <w:spacing w:after="120" w:line="240" w:lineRule="auto"/>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udzielono 4 porad 1 dorosłemu członkowi rodziny osoby z problemem alkoholowym</w:t>
      </w:r>
    </w:p>
    <w:p w14:paraId="4FE378A4" w14:textId="77777777" w:rsidR="00C17D53" w:rsidRPr="00C17D53" w:rsidRDefault="00C17D53" w:rsidP="00C17D53">
      <w:pPr>
        <w:widowControl w:val="0"/>
        <w:suppressAutoHyphens/>
        <w:spacing w:after="120" w:line="240" w:lineRule="auto"/>
        <w:rPr>
          <w:rFonts w:ascii="Times New Roman" w:eastAsia="SimSun" w:hAnsi="Times New Roman" w:cs="Arial"/>
          <w:i/>
          <w:iCs/>
          <w:kern w:val="1"/>
          <w:sz w:val="24"/>
          <w:szCs w:val="24"/>
          <w:lang w:eastAsia="hi-IN" w:bidi="hi-IN"/>
        </w:rPr>
      </w:pPr>
      <w:r w:rsidRPr="00C17D53">
        <w:rPr>
          <w:rFonts w:ascii="Times New Roman" w:eastAsia="SimSun" w:hAnsi="Times New Roman" w:cs="Arial"/>
          <w:kern w:val="1"/>
          <w:sz w:val="24"/>
          <w:szCs w:val="24"/>
          <w:lang w:eastAsia="hi-IN" w:bidi="hi-IN"/>
        </w:rPr>
        <w:t>-    udzielono 6 porad 3 osobom doznającym przemocy w rodzinie</w:t>
      </w:r>
    </w:p>
    <w:p w14:paraId="3825BF42" w14:textId="2CB53FB4" w:rsidR="00C17D53" w:rsidRPr="00C17D53" w:rsidRDefault="00C17D53" w:rsidP="00C17D53">
      <w:pPr>
        <w:widowControl w:val="0"/>
        <w:suppressAutoHyphens/>
        <w:spacing w:after="120" w:line="240" w:lineRule="auto"/>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udzielono 14 porad 5 osobom z problemem alkoholowym.</w:t>
      </w:r>
    </w:p>
    <w:p w14:paraId="1B271880"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Uzyskane efekty:</w:t>
      </w:r>
    </w:p>
    <w:p w14:paraId="45E3B1F4" w14:textId="77777777"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zwiększono świadomości mieszkańców gminy  w tym dzieci i młodzieży na temat destrukcyjnych  zarówno dla całej rodziny jak i poszczególnych jej członków skutków stosowania przemocy w rodzinie, spożywania napojów alkoholowych i środków psychoaktywnych .</w:t>
      </w:r>
    </w:p>
    <w:p w14:paraId="4B2EB41C" w14:textId="432FA8CB" w:rsidR="00C17D53" w:rsidRPr="00C17D53" w:rsidRDefault="00C17D53" w:rsidP="00C17D53">
      <w:pPr>
        <w:widowControl w:val="0"/>
        <w:suppressAutoHyphens/>
        <w:spacing w:after="0" w:line="360" w:lineRule="auto"/>
        <w:jc w:val="both"/>
        <w:rPr>
          <w:rFonts w:ascii="Times New Roman" w:eastAsia="SimSun" w:hAnsi="Times New Roman" w:cs="Arial"/>
          <w:kern w:val="1"/>
          <w:sz w:val="24"/>
          <w:szCs w:val="24"/>
          <w:lang w:eastAsia="hi-IN" w:bidi="hi-IN"/>
        </w:rPr>
      </w:pPr>
      <w:r w:rsidRPr="00C17D53">
        <w:rPr>
          <w:rFonts w:ascii="Times New Roman" w:eastAsia="SimSun" w:hAnsi="Times New Roman" w:cs="Arial"/>
          <w:kern w:val="1"/>
          <w:sz w:val="24"/>
          <w:szCs w:val="24"/>
          <w:lang w:eastAsia="hi-IN" w:bidi="hi-IN"/>
        </w:rPr>
        <w:t xml:space="preserve"> -    zwiększono świadomość sprawców przemocy w sprawie konsekwencji prawnych i</w:t>
      </w:r>
      <w:r w:rsidR="00AF77CC">
        <w:rPr>
          <w:rFonts w:ascii="Times New Roman" w:eastAsia="SimSun" w:hAnsi="Times New Roman" w:cs="Arial"/>
          <w:kern w:val="1"/>
          <w:sz w:val="24"/>
          <w:szCs w:val="24"/>
          <w:lang w:eastAsia="hi-IN" w:bidi="hi-IN"/>
        </w:rPr>
        <w:t> </w:t>
      </w:r>
      <w:r w:rsidRPr="00C17D53">
        <w:rPr>
          <w:rFonts w:ascii="Times New Roman" w:eastAsia="SimSun" w:hAnsi="Times New Roman" w:cs="Arial"/>
          <w:kern w:val="1"/>
          <w:sz w:val="24"/>
          <w:szCs w:val="24"/>
          <w:lang w:eastAsia="hi-IN" w:bidi="hi-IN"/>
        </w:rPr>
        <w:t>moralnych ich postępowania.</w:t>
      </w:r>
    </w:p>
    <w:p w14:paraId="64BDB0CA"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p>
    <w:p w14:paraId="35F9F2B2" w14:textId="789406D7" w:rsidR="00706C1C" w:rsidRPr="00706C1C" w:rsidRDefault="00706C1C" w:rsidP="00706C1C">
      <w:pPr>
        <w:widowControl w:val="0"/>
        <w:suppressAutoHyphens/>
        <w:spacing w:after="0" w:line="240" w:lineRule="auto"/>
        <w:rPr>
          <w:rFonts w:ascii="Times New Roman" w:eastAsia="SimSun" w:hAnsi="Times New Roman" w:cs="Arial"/>
          <w:b/>
          <w:bCs/>
          <w:kern w:val="1"/>
          <w:sz w:val="24"/>
          <w:szCs w:val="24"/>
          <w:lang w:eastAsia="hi-IN" w:bidi="hi-IN"/>
        </w:rPr>
      </w:pPr>
      <w:r w:rsidRPr="00706C1C">
        <w:rPr>
          <w:rFonts w:ascii="Times New Roman" w:eastAsia="SimSun" w:hAnsi="Times New Roman" w:cs="Arial"/>
          <w:b/>
          <w:bCs/>
          <w:kern w:val="1"/>
          <w:sz w:val="24"/>
          <w:szCs w:val="24"/>
          <w:lang w:eastAsia="hi-IN" w:bidi="hi-IN"/>
        </w:rPr>
        <w:t>ANALIZA RODZIN DOTKNIĘTYCH PRZEMOCĄ W RODZINIE</w:t>
      </w:r>
      <w:r w:rsidR="00957B51">
        <w:rPr>
          <w:rFonts w:ascii="Times New Roman" w:eastAsia="SimSun" w:hAnsi="Times New Roman" w:cs="Arial"/>
          <w:b/>
          <w:bCs/>
          <w:kern w:val="1"/>
          <w:sz w:val="24"/>
          <w:szCs w:val="24"/>
          <w:lang w:eastAsia="hi-IN" w:bidi="hi-IN"/>
        </w:rPr>
        <w:t xml:space="preserve"> </w:t>
      </w:r>
      <w:r w:rsidRPr="00706C1C">
        <w:rPr>
          <w:rFonts w:ascii="Times New Roman" w:eastAsia="SimSun" w:hAnsi="Times New Roman" w:cs="Arial"/>
          <w:b/>
          <w:bCs/>
          <w:kern w:val="1"/>
          <w:sz w:val="24"/>
          <w:szCs w:val="24"/>
          <w:lang w:eastAsia="hi-IN" w:bidi="hi-IN"/>
        </w:rPr>
        <w:t>NA TERENIE GMINY WIŚNIEWO w 20</w:t>
      </w:r>
      <w:r w:rsidR="00957B51">
        <w:rPr>
          <w:rFonts w:ascii="Times New Roman" w:eastAsia="SimSun" w:hAnsi="Times New Roman" w:cs="Arial"/>
          <w:b/>
          <w:bCs/>
          <w:kern w:val="1"/>
          <w:sz w:val="24"/>
          <w:szCs w:val="24"/>
          <w:lang w:eastAsia="hi-IN" w:bidi="hi-IN"/>
        </w:rPr>
        <w:t>20</w:t>
      </w:r>
      <w:r w:rsidRPr="00706C1C">
        <w:rPr>
          <w:rFonts w:ascii="Times New Roman" w:eastAsia="SimSun" w:hAnsi="Times New Roman" w:cs="Arial"/>
          <w:b/>
          <w:bCs/>
          <w:kern w:val="1"/>
          <w:sz w:val="24"/>
          <w:szCs w:val="24"/>
          <w:lang w:eastAsia="hi-IN" w:bidi="hi-IN"/>
        </w:rPr>
        <w:t xml:space="preserve"> roku.</w:t>
      </w:r>
      <w:r w:rsidR="00957B51">
        <w:rPr>
          <w:rFonts w:ascii="Times New Roman" w:eastAsia="SimSun" w:hAnsi="Times New Roman" w:cs="Arial"/>
          <w:b/>
          <w:bCs/>
          <w:kern w:val="1"/>
          <w:sz w:val="24"/>
          <w:szCs w:val="24"/>
          <w:lang w:eastAsia="hi-IN" w:bidi="hi-IN"/>
        </w:rPr>
        <w:t xml:space="preserve"> </w:t>
      </w:r>
      <w:r w:rsidRPr="00706C1C">
        <w:rPr>
          <w:rFonts w:ascii="Times New Roman" w:eastAsia="SimSun" w:hAnsi="Times New Roman" w:cs="Arial"/>
          <w:b/>
          <w:bCs/>
          <w:kern w:val="1"/>
          <w:sz w:val="24"/>
          <w:szCs w:val="24"/>
          <w:lang w:eastAsia="hi-IN" w:bidi="hi-IN"/>
        </w:rPr>
        <w:t>wg MIEJSCOWOŚCI</w:t>
      </w:r>
    </w:p>
    <w:tbl>
      <w:tblPr>
        <w:tblW w:w="0" w:type="auto"/>
        <w:tblInd w:w="45" w:type="dxa"/>
        <w:tblLayout w:type="fixed"/>
        <w:tblCellMar>
          <w:left w:w="70" w:type="dxa"/>
          <w:right w:w="70" w:type="dxa"/>
        </w:tblCellMar>
        <w:tblLook w:val="0000" w:firstRow="0" w:lastRow="0" w:firstColumn="0" w:lastColumn="0" w:noHBand="0" w:noVBand="0"/>
      </w:tblPr>
      <w:tblGrid>
        <w:gridCol w:w="654"/>
        <w:gridCol w:w="1466"/>
        <w:gridCol w:w="1327"/>
        <w:gridCol w:w="1380"/>
        <w:gridCol w:w="1275"/>
        <w:gridCol w:w="1087"/>
        <w:gridCol w:w="1570"/>
      </w:tblGrid>
      <w:tr w:rsidR="00706C1C" w:rsidRPr="00706C1C" w14:paraId="315768D5" w14:textId="77777777" w:rsidTr="005B7B95">
        <w:trPr>
          <w:trHeight w:val="960"/>
        </w:trPr>
        <w:tc>
          <w:tcPr>
            <w:tcW w:w="654" w:type="dxa"/>
            <w:tcBorders>
              <w:top w:val="single" w:sz="4" w:space="0" w:color="000000"/>
              <w:left w:val="single" w:sz="4" w:space="0" w:color="000000"/>
              <w:bottom w:val="single" w:sz="4" w:space="0" w:color="000000"/>
            </w:tcBorders>
            <w:shd w:val="clear" w:color="auto" w:fill="ED7D31" w:themeFill="accent2"/>
            <w:vAlign w:val="bottom"/>
          </w:tcPr>
          <w:p w14:paraId="50E063FD" w14:textId="77777777" w:rsidR="00706C1C" w:rsidRPr="00706C1C" w:rsidRDefault="00706C1C" w:rsidP="00706C1C">
            <w:pPr>
              <w:widowControl w:val="0"/>
              <w:suppressAutoHyphens/>
              <w:snapToGrid w:val="0"/>
              <w:spacing w:after="0" w:line="240" w:lineRule="auto"/>
              <w:rPr>
                <w:rFonts w:ascii="Times New Roman" w:eastAsia="SimSun" w:hAnsi="Times New Roman" w:cs="Arial"/>
                <w:b/>
                <w:bCs/>
                <w:kern w:val="1"/>
                <w:sz w:val="20"/>
                <w:szCs w:val="20"/>
                <w:lang w:eastAsia="hi-IN" w:bidi="hi-IN"/>
              </w:rPr>
            </w:pPr>
            <w:proofErr w:type="spellStart"/>
            <w:r w:rsidRPr="00706C1C">
              <w:rPr>
                <w:rFonts w:ascii="Times New Roman" w:eastAsia="SimSun" w:hAnsi="Times New Roman" w:cs="Arial"/>
                <w:b/>
                <w:bCs/>
                <w:kern w:val="1"/>
                <w:sz w:val="20"/>
                <w:szCs w:val="20"/>
                <w:lang w:eastAsia="hi-IN" w:bidi="hi-IN"/>
              </w:rPr>
              <w:t>L.p</w:t>
            </w:r>
            <w:proofErr w:type="spellEnd"/>
          </w:p>
        </w:tc>
        <w:tc>
          <w:tcPr>
            <w:tcW w:w="1466" w:type="dxa"/>
            <w:tcBorders>
              <w:top w:val="single" w:sz="4" w:space="0" w:color="000000"/>
              <w:left w:val="single" w:sz="4" w:space="0" w:color="000000"/>
              <w:bottom w:val="single" w:sz="4" w:space="0" w:color="000000"/>
            </w:tcBorders>
            <w:shd w:val="clear" w:color="auto" w:fill="ED7D31" w:themeFill="accent2"/>
            <w:vAlign w:val="bottom"/>
          </w:tcPr>
          <w:p w14:paraId="4B68CC22" w14:textId="77777777" w:rsidR="00706C1C" w:rsidRPr="00706C1C" w:rsidRDefault="00706C1C" w:rsidP="00706C1C">
            <w:pPr>
              <w:widowControl w:val="0"/>
              <w:suppressAutoHyphens/>
              <w:snapToGrid w:val="0"/>
              <w:spacing w:after="0" w:line="240" w:lineRule="auto"/>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Miejscowość</w:t>
            </w:r>
          </w:p>
        </w:tc>
        <w:tc>
          <w:tcPr>
            <w:tcW w:w="1327" w:type="dxa"/>
            <w:tcBorders>
              <w:top w:val="single" w:sz="4" w:space="0" w:color="000000"/>
              <w:left w:val="single" w:sz="4" w:space="0" w:color="000000"/>
              <w:bottom w:val="single" w:sz="4" w:space="0" w:color="000000"/>
            </w:tcBorders>
            <w:shd w:val="clear" w:color="auto" w:fill="ED7D31" w:themeFill="accent2"/>
            <w:vAlign w:val="bottom"/>
          </w:tcPr>
          <w:p w14:paraId="0E6C0B6C"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Ogólna liczba mieszkańców</w:t>
            </w:r>
          </w:p>
        </w:tc>
        <w:tc>
          <w:tcPr>
            <w:tcW w:w="1380" w:type="dxa"/>
            <w:tcBorders>
              <w:top w:val="single" w:sz="4" w:space="0" w:color="000000"/>
              <w:left w:val="single" w:sz="4" w:space="0" w:color="000000"/>
              <w:bottom w:val="single" w:sz="4" w:space="0" w:color="000000"/>
            </w:tcBorders>
            <w:shd w:val="clear" w:color="auto" w:fill="ED7D31" w:themeFill="accent2"/>
            <w:vAlign w:val="bottom"/>
          </w:tcPr>
          <w:p w14:paraId="61FEE44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liczba „Niebieskich Kart - A”</w:t>
            </w:r>
          </w:p>
        </w:tc>
        <w:tc>
          <w:tcPr>
            <w:tcW w:w="1275" w:type="dxa"/>
            <w:tcBorders>
              <w:top w:val="single" w:sz="4" w:space="0" w:color="000000"/>
              <w:left w:val="single" w:sz="4" w:space="0" w:color="000000"/>
              <w:bottom w:val="single" w:sz="4" w:space="0" w:color="000000"/>
            </w:tcBorders>
            <w:shd w:val="clear" w:color="auto" w:fill="ED7D31" w:themeFill="accent2"/>
            <w:vAlign w:val="bottom"/>
          </w:tcPr>
          <w:p w14:paraId="0A879065" w14:textId="64ABABD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liczba rodzin w których prowadzona była procedura 20</w:t>
            </w:r>
            <w:r w:rsidR="003D1F0F">
              <w:rPr>
                <w:rFonts w:ascii="Times New Roman" w:eastAsia="SimSun" w:hAnsi="Times New Roman" w:cs="Arial"/>
                <w:b/>
                <w:bCs/>
                <w:kern w:val="1"/>
                <w:sz w:val="20"/>
                <w:szCs w:val="20"/>
                <w:lang w:eastAsia="hi-IN" w:bidi="hi-IN"/>
              </w:rPr>
              <w:t>20</w:t>
            </w:r>
          </w:p>
        </w:tc>
        <w:tc>
          <w:tcPr>
            <w:tcW w:w="1087" w:type="dxa"/>
            <w:tcBorders>
              <w:top w:val="single" w:sz="4" w:space="0" w:color="000000"/>
              <w:left w:val="single" w:sz="4" w:space="0" w:color="000000"/>
              <w:bottom w:val="single" w:sz="4" w:space="0" w:color="000000"/>
            </w:tcBorders>
            <w:shd w:val="clear" w:color="auto" w:fill="ED7D31" w:themeFill="accent2"/>
            <w:vAlign w:val="bottom"/>
          </w:tcPr>
          <w:p w14:paraId="0DBB330F"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 xml:space="preserve">Liczba  osób w rodzinach </w:t>
            </w:r>
          </w:p>
        </w:tc>
        <w:tc>
          <w:tcPr>
            <w:tcW w:w="1570" w:type="dxa"/>
            <w:tcBorders>
              <w:top w:val="single" w:sz="4" w:space="0" w:color="000000"/>
              <w:left w:val="single" w:sz="4" w:space="0" w:color="000000"/>
              <w:bottom w:val="single" w:sz="4" w:space="0" w:color="000000"/>
              <w:right w:val="single" w:sz="4" w:space="0" w:color="000000"/>
            </w:tcBorders>
            <w:shd w:val="clear" w:color="auto" w:fill="ED7D31" w:themeFill="accent2"/>
            <w:vAlign w:val="bottom"/>
          </w:tcPr>
          <w:p w14:paraId="61A27B0C"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Instytucja która wszczęła procedurę „NK”</w:t>
            </w:r>
          </w:p>
        </w:tc>
      </w:tr>
      <w:tr w:rsidR="00706C1C" w:rsidRPr="00706C1C" w14:paraId="4B41BACD"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015D755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w:t>
            </w:r>
          </w:p>
        </w:tc>
        <w:tc>
          <w:tcPr>
            <w:tcW w:w="1466" w:type="dxa"/>
            <w:tcBorders>
              <w:left w:val="single" w:sz="4" w:space="0" w:color="000000"/>
              <w:bottom w:val="single" w:sz="4" w:space="0" w:color="000000"/>
            </w:tcBorders>
            <w:shd w:val="clear" w:color="auto" w:fill="FBE4D5" w:themeFill="accent2" w:themeFillTint="33"/>
            <w:vAlign w:val="bottom"/>
          </w:tcPr>
          <w:p w14:paraId="796A7844"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Bogurzyn</w:t>
            </w:r>
          </w:p>
        </w:tc>
        <w:tc>
          <w:tcPr>
            <w:tcW w:w="1327" w:type="dxa"/>
            <w:tcBorders>
              <w:left w:val="single" w:sz="4" w:space="0" w:color="000000"/>
              <w:bottom w:val="single" w:sz="4" w:space="0" w:color="000000"/>
            </w:tcBorders>
            <w:vAlign w:val="bottom"/>
          </w:tcPr>
          <w:p w14:paraId="0494D2BA"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455</w:t>
            </w:r>
          </w:p>
        </w:tc>
        <w:tc>
          <w:tcPr>
            <w:tcW w:w="1380" w:type="dxa"/>
            <w:tcBorders>
              <w:left w:val="single" w:sz="4" w:space="0" w:color="000000"/>
              <w:bottom w:val="single" w:sz="4" w:space="0" w:color="000000"/>
            </w:tcBorders>
            <w:vAlign w:val="bottom"/>
          </w:tcPr>
          <w:p w14:paraId="5C64D88D"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p>
          <w:p w14:paraId="23D46ECB"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3</w:t>
            </w:r>
          </w:p>
        </w:tc>
        <w:tc>
          <w:tcPr>
            <w:tcW w:w="1275" w:type="dxa"/>
            <w:tcBorders>
              <w:left w:val="single" w:sz="4" w:space="0" w:color="000000"/>
              <w:bottom w:val="single" w:sz="4" w:space="0" w:color="000000"/>
            </w:tcBorders>
            <w:vAlign w:val="bottom"/>
          </w:tcPr>
          <w:p w14:paraId="27AB25DC"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w:t>
            </w:r>
          </w:p>
        </w:tc>
        <w:tc>
          <w:tcPr>
            <w:tcW w:w="1087" w:type="dxa"/>
            <w:tcBorders>
              <w:left w:val="single" w:sz="4" w:space="0" w:color="000000"/>
              <w:bottom w:val="single" w:sz="4" w:space="0" w:color="000000"/>
            </w:tcBorders>
            <w:vAlign w:val="bottom"/>
          </w:tcPr>
          <w:p w14:paraId="6BD820AB"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6</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5D6A1F5A"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KPP  Mława</w:t>
            </w:r>
          </w:p>
        </w:tc>
      </w:tr>
      <w:tr w:rsidR="00706C1C" w:rsidRPr="00706C1C" w14:paraId="549A59B1"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33A83506"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w:t>
            </w:r>
          </w:p>
        </w:tc>
        <w:tc>
          <w:tcPr>
            <w:tcW w:w="1466" w:type="dxa"/>
            <w:tcBorders>
              <w:left w:val="single" w:sz="4" w:space="0" w:color="000000"/>
              <w:bottom w:val="single" w:sz="4" w:space="0" w:color="000000"/>
            </w:tcBorders>
            <w:shd w:val="clear" w:color="auto" w:fill="FBE4D5" w:themeFill="accent2" w:themeFillTint="33"/>
            <w:vAlign w:val="bottom"/>
          </w:tcPr>
          <w:p w14:paraId="5706E5E5"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Bogurzynek</w:t>
            </w:r>
          </w:p>
        </w:tc>
        <w:tc>
          <w:tcPr>
            <w:tcW w:w="1327" w:type="dxa"/>
            <w:tcBorders>
              <w:left w:val="single" w:sz="4" w:space="0" w:color="000000"/>
              <w:bottom w:val="single" w:sz="4" w:space="0" w:color="000000"/>
            </w:tcBorders>
            <w:vAlign w:val="bottom"/>
          </w:tcPr>
          <w:p w14:paraId="3EAE5D4E"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309</w:t>
            </w:r>
          </w:p>
        </w:tc>
        <w:tc>
          <w:tcPr>
            <w:tcW w:w="1380" w:type="dxa"/>
            <w:tcBorders>
              <w:left w:val="single" w:sz="4" w:space="0" w:color="000000"/>
              <w:bottom w:val="single" w:sz="4" w:space="0" w:color="000000"/>
            </w:tcBorders>
            <w:vAlign w:val="bottom"/>
          </w:tcPr>
          <w:p w14:paraId="423E4E61"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6B51BF4B"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3A249B3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2962F69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5F0FB90C"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406FB18B"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3</w:t>
            </w:r>
          </w:p>
        </w:tc>
        <w:tc>
          <w:tcPr>
            <w:tcW w:w="1466" w:type="dxa"/>
            <w:tcBorders>
              <w:left w:val="single" w:sz="4" w:space="0" w:color="000000"/>
              <w:bottom w:val="single" w:sz="4" w:space="0" w:color="000000"/>
            </w:tcBorders>
            <w:shd w:val="clear" w:color="auto" w:fill="FBE4D5" w:themeFill="accent2" w:themeFillTint="33"/>
            <w:vAlign w:val="bottom"/>
          </w:tcPr>
          <w:p w14:paraId="17FAFDF6"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Głużek</w:t>
            </w:r>
          </w:p>
        </w:tc>
        <w:tc>
          <w:tcPr>
            <w:tcW w:w="1327" w:type="dxa"/>
            <w:tcBorders>
              <w:left w:val="single" w:sz="4" w:space="0" w:color="000000"/>
              <w:bottom w:val="single" w:sz="4" w:space="0" w:color="000000"/>
            </w:tcBorders>
            <w:vAlign w:val="bottom"/>
          </w:tcPr>
          <w:p w14:paraId="12ED7F6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520</w:t>
            </w:r>
          </w:p>
        </w:tc>
        <w:tc>
          <w:tcPr>
            <w:tcW w:w="1380" w:type="dxa"/>
            <w:tcBorders>
              <w:left w:val="single" w:sz="4" w:space="0" w:color="000000"/>
              <w:bottom w:val="single" w:sz="4" w:space="0" w:color="000000"/>
            </w:tcBorders>
            <w:vAlign w:val="bottom"/>
          </w:tcPr>
          <w:p w14:paraId="3C3CDB9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w:t>
            </w:r>
          </w:p>
        </w:tc>
        <w:tc>
          <w:tcPr>
            <w:tcW w:w="1275" w:type="dxa"/>
            <w:tcBorders>
              <w:left w:val="single" w:sz="4" w:space="0" w:color="000000"/>
              <w:bottom w:val="single" w:sz="4" w:space="0" w:color="000000"/>
            </w:tcBorders>
            <w:vAlign w:val="bottom"/>
          </w:tcPr>
          <w:p w14:paraId="05C04B61"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w:t>
            </w:r>
          </w:p>
        </w:tc>
        <w:tc>
          <w:tcPr>
            <w:tcW w:w="1087" w:type="dxa"/>
            <w:tcBorders>
              <w:left w:val="single" w:sz="4" w:space="0" w:color="000000"/>
              <w:bottom w:val="single" w:sz="4" w:space="0" w:color="000000"/>
            </w:tcBorders>
            <w:vAlign w:val="bottom"/>
          </w:tcPr>
          <w:p w14:paraId="3D188BD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3</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71B8F158"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KPP Mława</w:t>
            </w:r>
          </w:p>
        </w:tc>
      </w:tr>
      <w:tr w:rsidR="00706C1C" w:rsidRPr="00706C1C" w14:paraId="6DD8EB32"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793AF9C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4</w:t>
            </w:r>
          </w:p>
        </w:tc>
        <w:tc>
          <w:tcPr>
            <w:tcW w:w="1466" w:type="dxa"/>
            <w:tcBorders>
              <w:left w:val="single" w:sz="4" w:space="0" w:color="000000"/>
              <w:bottom w:val="single" w:sz="4" w:space="0" w:color="000000"/>
            </w:tcBorders>
            <w:shd w:val="clear" w:color="auto" w:fill="FBE4D5" w:themeFill="accent2" w:themeFillTint="33"/>
            <w:vAlign w:val="bottom"/>
          </w:tcPr>
          <w:p w14:paraId="668CD06F"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Korboniec</w:t>
            </w:r>
          </w:p>
        </w:tc>
        <w:tc>
          <w:tcPr>
            <w:tcW w:w="1327" w:type="dxa"/>
            <w:tcBorders>
              <w:left w:val="single" w:sz="4" w:space="0" w:color="000000"/>
              <w:bottom w:val="single" w:sz="4" w:space="0" w:color="000000"/>
            </w:tcBorders>
            <w:vAlign w:val="bottom"/>
          </w:tcPr>
          <w:p w14:paraId="43251275"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175</w:t>
            </w:r>
          </w:p>
        </w:tc>
        <w:tc>
          <w:tcPr>
            <w:tcW w:w="1380" w:type="dxa"/>
            <w:tcBorders>
              <w:left w:val="single" w:sz="4" w:space="0" w:color="000000"/>
              <w:bottom w:val="single" w:sz="4" w:space="0" w:color="000000"/>
            </w:tcBorders>
            <w:vAlign w:val="bottom"/>
          </w:tcPr>
          <w:p w14:paraId="0041EE1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7C56DAAA"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2B0F9975"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107EDC5F"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444B7112"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35C3D05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5</w:t>
            </w:r>
          </w:p>
        </w:tc>
        <w:tc>
          <w:tcPr>
            <w:tcW w:w="1466" w:type="dxa"/>
            <w:tcBorders>
              <w:left w:val="single" w:sz="4" w:space="0" w:color="000000"/>
              <w:bottom w:val="single" w:sz="4" w:space="0" w:color="000000"/>
            </w:tcBorders>
            <w:shd w:val="clear" w:color="auto" w:fill="FBE4D5" w:themeFill="accent2" w:themeFillTint="33"/>
            <w:vAlign w:val="bottom"/>
          </w:tcPr>
          <w:p w14:paraId="341C0766"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Kosiny Bartosowe</w:t>
            </w:r>
          </w:p>
        </w:tc>
        <w:tc>
          <w:tcPr>
            <w:tcW w:w="1327" w:type="dxa"/>
            <w:tcBorders>
              <w:left w:val="single" w:sz="4" w:space="0" w:color="000000"/>
              <w:bottom w:val="single" w:sz="4" w:space="0" w:color="000000"/>
            </w:tcBorders>
            <w:vAlign w:val="bottom"/>
          </w:tcPr>
          <w:p w14:paraId="3254A89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190</w:t>
            </w:r>
          </w:p>
        </w:tc>
        <w:tc>
          <w:tcPr>
            <w:tcW w:w="1380" w:type="dxa"/>
            <w:tcBorders>
              <w:left w:val="single" w:sz="4" w:space="0" w:color="000000"/>
              <w:bottom w:val="single" w:sz="4" w:space="0" w:color="000000"/>
            </w:tcBorders>
            <w:vAlign w:val="bottom"/>
          </w:tcPr>
          <w:p w14:paraId="74D3E50B"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0006C871"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1F444AD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19F76E3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3264C470"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1D3D918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6</w:t>
            </w:r>
          </w:p>
        </w:tc>
        <w:tc>
          <w:tcPr>
            <w:tcW w:w="1466" w:type="dxa"/>
            <w:tcBorders>
              <w:left w:val="single" w:sz="4" w:space="0" w:color="000000"/>
              <w:bottom w:val="single" w:sz="4" w:space="0" w:color="000000"/>
            </w:tcBorders>
            <w:shd w:val="clear" w:color="auto" w:fill="FBE4D5" w:themeFill="accent2" w:themeFillTint="33"/>
            <w:vAlign w:val="bottom"/>
          </w:tcPr>
          <w:p w14:paraId="5E041D7D"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Kosiny Kapiczne</w:t>
            </w:r>
          </w:p>
        </w:tc>
        <w:tc>
          <w:tcPr>
            <w:tcW w:w="1327" w:type="dxa"/>
            <w:tcBorders>
              <w:left w:val="single" w:sz="4" w:space="0" w:color="000000"/>
              <w:bottom w:val="single" w:sz="4" w:space="0" w:color="000000"/>
            </w:tcBorders>
            <w:vAlign w:val="bottom"/>
          </w:tcPr>
          <w:p w14:paraId="5EEC288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210</w:t>
            </w:r>
          </w:p>
        </w:tc>
        <w:tc>
          <w:tcPr>
            <w:tcW w:w="1380" w:type="dxa"/>
            <w:tcBorders>
              <w:left w:val="single" w:sz="4" w:space="0" w:color="000000"/>
              <w:bottom w:val="single" w:sz="4" w:space="0" w:color="000000"/>
            </w:tcBorders>
            <w:vAlign w:val="bottom"/>
          </w:tcPr>
          <w:p w14:paraId="24DB1D35"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04FC3826"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5B02BEA1"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13580281"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66CA877A"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5ED0D1A8"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7</w:t>
            </w:r>
          </w:p>
        </w:tc>
        <w:tc>
          <w:tcPr>
            <w:tcW w:w="1466" w:type="dxa"/>
            <w:tcBorders>
              <w:left w:val="single" w:sz="4" w:space="0" w:color="000000"/>
              <w:bottom w:val="single" w:sz="4" w:space="0" w:color="000000"/>
            </w:tcBorders>
            <w:shd w:val="clear" w:color="auto" w:fill="FBE4D5" w:themeFill="accent2" w:themeFillTint="33"/>
            <w:vAlign w:val="bottom"/>
          </w:tcPr>
          <w:p w14:paraId="0C07F320"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Kowalewo</w:t>
            </w:r>
          </w:p>
        </w:tc>
        <w:tc>
          <w:tcPr>
            <w:tcW w:w="1327" w:type="dxa"/>
            <w:tcBorders>
              <w:left w:val="single" w:sz="4" w:space="0" w:color="000000"/>
              <w:bottom w:val="single" w:sz="4" w:space="0" w:color="000000"/>
            </w:tcBorders>
            <w:vAlign w:val="bottom"/>
          </w:tcPr>
          <w:p w14:paraId="2806C4FB"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326</w:t>
            </w:r>
          </w:p>
        </w:tc>
        <w:tc>
          <w:tcPr>
            <w:tcW w:w="1380" w:type="dxa"/>
            <w:tcBorders>
              <w:left w:val="single" w:sz="4" w:space="0" w:color="000000"/>
              <w:bottom w:val="single" w:sz="4" w:space="0" w:color="000000"/>
            </w:tcBorders>
            <w:vAlign w:val="bottom"/>
          </w:tcPr>
          <w:p w14:paraId="26BF870F"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1CAD14EE"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3708B711"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6463E16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26C61F4B"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02BC3E79"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8</w:t>
            </w:r>
          </w:p>
        </w:tc>
        <w:tc>
          <w:tcPr>
            <w:tcW w:w="1466" w:type="dxa"/>
            <w:tcBorders>
              <w:left w:val="single" w:sz="4" w:space="0" w:color="000000"/>
              <w:bottom w:val="single" w:sz="4" w:space="0" w:color="000000"/>
            </w:tcBorders>
            <w:shd w:val="clear" w:color="auto" w:fill="FBE4D5" w:themeFill="accent2" w:themeFillTint="33"/>
            <w:vAlign w:val="bottom"/>
          </w:tcPr>
          <w:p w14:paraId="0AB551B2"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proofErr w:type="spellStart"/>
            <w:r w:rsidRPr="00706C1C">
              <w:rPr>
                <w:rFonts w:ascii="Times New Roman" w:eastAsia="SimSun" w:hAnsi="Times New Roman" w:cs="Arial"/>
                <w:kern w:val="1"/>
                <w:sz w:val="20"/>
                <w:szCs w:val="20"/>
                <w:lang w:eastAsia="hi-IN" w:bidi="hi-IN"/>
              </w:rPr>
              <w:t>Modła</w:t>
            </w:r>
            <w:proofErr w:type="spellEnd"/>
          </w:p>
        </w:tc>
        <w:tc>
          <w:tcPr>
            <w:tcW w:w="1327" w:type="dxa"/>
            <w:tcBorders>
              <w:left w:val="single" w:sz="4" w:space="0" w:color="000000"/>
              <w:bottom w:val="single" w:sz="4" w:space="0" w:color="000000"/>
            </w:tcBorders>
            <w:vAlign w:val="bottom"/>
          </w:tcPr>
          <w:p w14:paraId="690BD3CF"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452</w:t>
            </w:r>
          </w:p>
        </w:tc>
        <w:tc>
          <w:tcPr>
            <w:tcW w:w="1380" w:type="dxa"/>
            <w:tcBorders>
              <w:left w:val="single" w:sz="4" w:space="0" w:color="000000"/>
              <w:bottom w:val="single" w:sz="4" w:space="0" w:color="000000"/>
            </w:tcBorders>
            <w:vAlign w:val="bottom"/>
          </w:tcPr>
          <w:p w14:paraId="05C99B3D"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w:t>
            </w:r>
          </w:p>
        </w:tc>
        <w:tc>
          <w:tcPr>
            <w:tcW w:w="1275" w:type="dxa"/>
            <w:tcBorders>
              <w:left w:val="single" w:sz="4" w:space="0" w:color="000000"/>
              <w:bottom w:val="single" w:sz="4" w:space="0" w:color="000000"/>
            </w:tcBorders>
            <w:vAlign w:val="bottom"/>
          </w:tcPr>
          <w:p w14:paraId="22551EB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w:t>
            </w:r>
          </w:p>
        </w:tc>
        <w:tc>
          <w:tcPr>
            <w:tcW w:w="1087" w:type="dxa"/>
            <w:tcBorders>
              <w:left w:val="single" w:sz="4" w:space="0" w:color="000000"/>
              <w:bottom w:val="single" w:sz="4" w:space="0" w:color="000000"/>
            </w:tcBorders>
            <w:vAlign w:val="bottom"/>
          </w:tcPr>
          <w:p w14:paraId="36875A99"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3</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01AB617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GOPS-</w:t>
            </w:r>
          </w:p>
        </w:tc>
      </w:tr>
      <w:tr w:rsidR="00706C1C" w:rsidRPr="00706C1C" w14:paraId="6AB795B2"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19AB41AA"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9</w:t>
            </w:r>
          </w:p>
        </w:tc>
        <w:tc>
          <w:tcPr>
            <w:tcW w:w="1466" w:type="dxa"/>
            <w:tcBorders>
              <w:left w:val="single" w:sz="4" w:space="0" w:color="000000"/>
              <w:bottom w:val="single" w:sz="4" w:space="0" w:color="000000"/>
            </w:tcBorders>
            <w:shd w:val="clear" w:color="auto" w:fill="FBE4D5" w:themeFill="accent2" w:themeFillTint="33"/>
            <w:vAlign w:val="bottom"/>
          </w:tcPr>
          <w:p w14:paraId="5A02D0D3"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Nowa Otocznia</w:t>
            </w:r>
          </w:p>
        </w:tc>
        <w:tc>
          <w:tcPr>
            <w:tcW w:w="1327" w:type="dxa"/>
            <w:tcBorders>
              <w:left w:val="single" w:sz="4" w:space="0" w:color="000000"/>
              <w:bottom w:val="single" w:sz="4" w:space="0" w:color="000000"/>
            </w:tcBorders>
            <w:vAlign w:val="bottom"/>
          </w:tcPr>
          <w:p w14:paraId="39122617"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203</w:t>
            </w:r>
          </w:p>
        </w:tc>
        <w:tc>
          <w:tcPr>
            <w:tcW w:w="1380" w:type="dxa"/>
            <w:tcBorders>
              <w:left w:val="single" w:sz="4" w:space="0" w:color="000000"/>
              <w:bottom w:val="single" w:sz="4" w:space="0" w:color="000000"/>
            </w:tcBorders>
            <w:vAlign w:val="bottom"/>
          </w:tcPr>
          <w:p w14:paraId="084C085E"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67E9A09D"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08C39628"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52643E51"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2A216454"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1FF6B990"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10</w:t>
            </w:r>
          </w:p>
        </w:tc>
        <w:tc>
          <w:tcPr>
            <w:tcW w:w="1466" w:type="dxa"/>
            <w:tcBorders>
              <w:left w:val="single" w:sz="4" w:space="0" w:color="000000"/>
              <w:bottom w:val="single" w:sz="4" w:space="0" w:color="000000"/>
            </w:tcBorders>
            <w:shd w:val="clear" w:color="auto" w:fill="FBE4D5" w:themeFill="accent2" w:themeFillTint="33"/>
            <w:vAlign w:val="bottom"/>
          </w:tcPr>
          <w:p w14:paraId="5739925E"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Podkrajewo</w:t>
            </w:r>
          </w:p>
        </w:tc>
        <w:tc>
          <w:tcPr>
            <w:tcW w:w="1327" w:type="dxa"/>
            <w:tcBorders>
              <w:left w:val="single" w:sz="4" w:space="0" w:color="000000"/>
              <w:bottom w:val="single" w:sz="4" w:space="0" w:color="000000"/>
            </w:tcBorders>
            <w:vAlign w:val="bottom"/>
          </w:tcPr>
          <w:p w14:paraId="56B0FDCF"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403</w:t>
            </w:r>
          </w:p>
        </w:tc>
        <w:tc>
          <w:tcPr>
            <w:tcW w:w="1380" w:type="dxa"/>
            <w:tcBorders>
              <w:left w:val="single" w:sz="4" w:space="0" w:color="000000"/>
              <w:bottom w:val="single" w:sz="4" w:space="0" w:color="000000"/>
            </w:tcBorders>
            <w:vAlign w:val="bottom"/>
          </w:tcPr>
          <w:p w14:paraId="5F05C9FC"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3</w:t>
            </w:r>
          </w:p>
        </w:tc>
        <w:tc>
          <w:tcPr>
            <w:tcW w:w="1275" w:type="dxa"/>
            <w:tcBorders>
              <w:left w:val="single" w:sz="4" w:space="0" w:color="000000"/>
              <w:bottom w:val="single" w:sz="4" w:space="0" w:color="000000"/>
            </w:tcBorders>
            <w:vAlign w:val="bottom"/>
          </w:tcPr>
          <w:p w14:paraId="7C22B5F0"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w:t>
            </w:r>
          </w:p>
        </w:tc>
        <w:tc>
          <w:tcPr>
            <w:tcW w:w="1087" w:type="dxa"/>
            <w:tcBorders>
              <w:left w:val="single" w:sz="4" w:space="0" w:color="000000"/>
              <w:bottom w:val="single" w:sz="4" w:space="0" w:color="000000"/>
            </w:tcBorders>
            <w:vAlign w:val="bottom"/>
          </w:tcPr>
          <w:p w14:paraId="5AAABFE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9</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6390192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KPP Mława</w:t>
            </w:r>
          </w:p>
        </w:tc>
      </w:tr>
      <w:tr w:rsidR="00706C1C" w:rsidRPr="00706C1C" w14:paraId="04FA68F2"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5E12B3B8"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11</w:t>
            </w:r>
          </w:p>
        </w:tc>
        <w:tc>
          <w:tcPr>
            <w:tcW w:w="1466" w:type="dxa"/>
            <w:tcBorders>
              <w:left w:val="single" w:sz="4" w:space="0" w:color="000000"/>
              <w:bottom w:val="single" w:sz="4" w:space="0" w:color="000000"/>
            </w:tcBorders>
            <w:shd w:val="clear" w:color="auto" w:fill="FBE4D5" w:themeFill="accent2" w:themeFillTint="33"/>
            <w:vAlign w:val="bottom"/>
          </w:tcPr>
          <w:p w14:paraId="0E858572"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Stara Otocznia</w:t>
            </w:r>
          </w:p>
        </w:tc>
        <w:tc>
          <w:tcPr>
            <w:tcW w:w="1327" w:type="dxa"/>
            <w:tcBorders>
              <w:left w:val="single" w:sz="4" w:space="0" w:color="000000"/>
              <w:bottom w:val="single" w:sz="4" w:space="0" w:color="000000"/>
            </w:tcBorders>
            <w:vAlign w:val="bottom"/>
          </w:tcPr>
          <w:p w14:paraId="335D1399"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211</w:t>
            </w:r>
          </w:p>
        </w:tc>
        <w:tc>
          <w:tcPr>
            <w:tcW w:w="1380" w:type="dxa"/>
            <w:tcBorders>
              <w:left w:val="single" w:sz="4" w:space="0" w:color="000000"/>
              <w:bottom w:val="single" w:sz="4" w:space="0" w:color="000000"/>
            </w:tcBorders>
            <w:vAlign w:val="bottom"/>
          </w:tcPr>
          <w:p w14:paraId="14C59C5E"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7C0C761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051A8C06"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667A82D7"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491A1B61"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1598C28A"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lastRenderedPageBreak/>
              <w:t>12</w:t>
            </w:r>
          </w:p>
        </w:tc>
        <w:tc>
          <w:tcPr>
            <w:tcW w:w="1466" w:type="dxa"/>
            <w:tcBorders>
              <w:left w:val="single" w:sz="4" w:space="0" w:color="000000"/>
              <w:bottom w:val="single" w:sz="4" w:space="0" w:color="000000"/>
            </w:tcBorders>
            <w:shd w:val="clear" w:color="auto" w:fill="FBE4D5" w:themeFill="accent2" w:themeFillTint="33"/>
            <w:vAlign w:val="bottom"/>
          </w:tcPr>
          <w:p w14:paraId="206BEB92"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Stare Kosiny</w:t>
            </w:r>
          </w:p>
        </w:tc>
        <w:tc>
          <w:tcPr>
            <w:tcW w:w="1327" w:type="dxa"/>
            <w:tcBorders>
              <w:left w:val="single" w:sz="4" w:space="0" w:color="000000"/>
              <w:bottom w:val="single" w:sz="4" w:space="0" w:color="000000"/>
            </w:tcBorders>
            <w:vAlign w:val="bottom"/>
          </w:tcPr>
          <w:p w14:paraId="673905CC"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564</w:t>
            </w:r>
          </w:p>
        </w:tc>
        <w:tc>
          <w:tcPr>
            <w:tcW w:w="1380" w:type="dxa"/>
            <w:tcBorders>
              <w:left w:val="single" w:sz="4" w:space="0" w:color="000000"/>
              <w:bottom w:val="single" w:sz="4" w:space="0" w:color="000000"/>
            </w:tcBorders>
            <w:vAlign w:val="bottom"/>
          </w:tcPr>
          <w:p w14:paraId="11A0411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w:t>
            </w:r>
          </w:p>
        </w:tc>
        <w:tc>
          <w:tcPr>
            <w:tcW w:w="1275" w:type="dxa"/>
            <w:tcBorders>
              <w:left w:val="single" w:sz="4" w:space="0" w:color="000000"/>
              <w:bottom w:val="single" w:sz="4" w:space="0" w:color="000000"/>
            </w:tcBorders>
            <w:vAlign w:val="bottom"/>
          </w:tcPr>
          <w:p w14:paraId="4BED20D6"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w:t>
            </w:r>
          </w:p>
        </w:tc>
        <w:tc>
          <w:tcPr>
            <w:tcW w:w="1087" w:type="dxa"/>
            <w:tcBorders>
              <w:left w:val="single" w:sz="4" w:space="0" w:color="000000"/>
              <w:bottom w:val="single" w:sz="4" w:space="0" w:color="000000"/>
            </w:tcBorders>
            <w:vAlign w:val="bottom"/>
          </w:tcPr>
          <w:p w14:paraId="63118EA7"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6</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339A7F80"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KPP Mława/GOPS</w:t>
            </w:r>
          </w:p>
        </w:tc>
      </w:tr>
      <w:tr w:rsidR="00706C1C" w:rsidRPr="00706C1C" w14:paraId="51053B34"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099935D4"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13</w:t>
            </w:r>
          </w:p>
        </w:tc>
        <w:tc>
          <w:tcPr>
            <w:tcW w:w="1466" w:type="dxa"/>
            <w:tcBorders>
              <w:left w:val="single" w:sz="4" w:space="0" w:color="000000"/>
              <w:bottom w:val="single" w:sz="4" w:space="0" w:color="000000"/>
            </w:tcBorders>
            <w:shd w:val="clear" w:color="auto" w:fill="FBE4D5" w:themeFill="accent2" w:themeFillTint="33"/>
            <w:vAlign w:val="bottom"/>
          </w:tcPr>
          <w:p w14:paraId="55B2B478"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Wiśniewko</w:t>
            </w:r>
          </w:p>
        </w:tc>
        <w:tc>
          <w:tcPr>
            <w:tcW w:w="1327" w:type="dxa"/>
            <w:tcBorders>
              <w:left w:val="single" w:sz="4" w:space="0" w:color="000000"/>
              <w:bottom w:val="single" w:sz="4" w:space="0" w:color="000000"/>
            </w:tcBorders>
            <w:vAlign w:val="bottom"/>
          </w:tcPr>
          <w:p w14:paraId="43C2511C"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208</w:t>
            </w:r>
          </w:p>
        </w:tc>
        <w:tc>
          <w:tcPr>
            <w:tcW w:w="1380" w:type="dxa"/>
            <w:tcBorders>
              <w:left w:val="single" w:sz="4" w:space="0" w:color="000000"/>
              <w:bottom w:val="single" w:sz="4" w:space="0" w:color="000000"/>
            </w:tcBorders>
            <w:vAlign w:val="bottom"/>
          </w:tcPr>
          <w:p w14:paraId="10AE802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11764D7B"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028712D9"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12EAB3ED"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0D3A4F9E"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50BD1BE5"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14</w:t>
            </w:r>
          </w:p>
        </w:tc>
        <w:tc>
          <w:tcPr>
            <w:tcW w:w="1466" w:type="dxa"/>
            <w:tcBorders>
              <w:left w:val="single" w:sz="4" w:space="0" w:color="000000"/>
              <w:bottom w:val="single" w:sz="4" w:space="0" w:color="000000"/>
            </w:tcBorders>
            <w:shd w:val="clear" w:color="auto" w:fill="FBE4D5" w:themeFill="accent2" w:themeFillTint="33"/>
            <w:vAlign w:val="bottom"/>
          </w:tcPr>
          <w:p w14:paraId="01E41083"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Wiśniewo</w:t>
            </w:r>
          </w:p>
        </w:tc>
        <w:tc>
          <w:tcPr>
            <w:tcW w:w="1327" w:type="dxa"/>
            <w:tcBorders>
              <w:left w:val="single" w:sz="4" w:space="0" w:color="000000"/>
              <w:bottom w:val="single" w:sz="4" w:space="0" w:color="000000"/>
            </w:tcBorders>
            <w:vAlign w:val="bottom"/>
          </w:tcPr>
          <w:p w14:paraId="255A2FC8"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511</w:t>
            </w:r>
          </w:p>
        </w:tc>
        <w:tc>
          <w:tcPr>
            <w:tcW w:w="1380" w:type="dxa"/>
            <w:tcBorders>
              <w:left w:val="single" w:sz="4" w:space="0" w:color="000000"/>
              <w:bottom w:val="single" w:sz="4" w:space="0" w:color="000000"/>
            </w:tcBorders>
            <w:vAlign w:val="bottom"/>
          </w:tcPr>
          <w:p w14:paraId="0FE7DC5C"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4CFD7197"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31FB823A"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18BFB2C8"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40A78765"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110D1347"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15</w:t>
            </w:r>
          </w:p>
        </w:tc>
        <w:tc>
          <w:tcPr>
            <w:tcW w:w="1466" w:type="dxa"/>
            <w:tcBorders>
              <w:left w:val="single" w:sz="4" w:space="0" w:color="000000"/>
              <w:bottom w:val="single" w:sz="4" w:space="0" w:color="000000"/>
            </w:tcBorders>
            <w:shd w:val="clear" w:color="auto" w:fill="FBE4D5" w:themeFill="accent2" w:themeFillTint="33"/>
            <w:vAlign w:val="bottom"/>
          </w:tcPr>
          <w:p w14:paraId="3DA94B15"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Wojnówka</w:t>
            </w:r>
          </w:p>
        </w:tc>
        <w:tc>
          <w:tcPr>
            <w:tcW w:w="1327" w:type="dxa"/>
            <w:tcBorders>
              <w:left w:val="single" w:sz="4" w:space="0" w:color="000000"/>
              <w:bottom w:val="single" w:sz="4" w:space="0" w:color="000000"/>
            </w:tcBorders>
            <w:vAlign w:val="bottom"/>
          </w:tcPr>
          <w:p w14:paraId="22B238A0"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189</w:t>
            </w:r>
          </w:p>
        </w:tc>
        <w:tc>
          <w:tcPr>
            <w:tcW w:w="1380" w:type="dxa"/>
            <w:tcBorders>
              <w:left w:val="single" w:sz="4" w:space="0" w:color="000000"/>
              <w:bottom w:val="single" w:sz="4" w:space="0" w:color="000000"/>
            </w:tcBorders>
            <w:vAlign w:val="bottom"/>
          </w:tcPr>
          <w:p w14:paraId="2A331D5B"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275" w:type="dxa"/>
            <w:tcBorders>
              <w:left w:val="single" w:sz="4" w:space="0" w:color="000000"/>
              <w:bottom w:val="single" w:sz="4" w:space="0" w:color="000000"/>
            </w:tcBorders>
            <w:vAlign w:val="bottom"/>
          </w:tcPr>
          <w:p w14:paraId="05F9EDA0"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087" w:type="dxa"/>
            <w:tcBorders>
              <w:left w:val="single" w:sz="4" w:space="0" w:color="000000"/>
              <w:bottom w:val="single" w:sz="4" w:space="0" w:color="000000"/>
            </w:tcBorders>
            <w:vAlign w:val="bottom"/>
          </w:tcPr>
          <w:p w14:paraId="601DC420"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0</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70F9F7E2"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w:t>
            </w:r>
          </w:p>
        </w:tc>
      </w:tr>
      <w:tr w:rsidR="00706C1C" w:rsidRPr="00706C1C" w14:paraId="17949B05" w14:textId="77777777" w:rsidTr="005B7B95">
        <w:trPr>
          <w:trHeight w:val="499"/>
        </w:trPr>
        <w:tc>
          <w:tcPr>
            <w:tcW w:w="654" w:type="dxa"/>
            <w:tcBorders>
              <w:left w:val="single" w:sz="4" w:space="0" w:color="000000"/>
              <w:bottom w:val="single" w:sz="4" w:space="0" w:color="000000"/>
            </w:tcBorders>
            <w:shd w:val="clear" w:color="auto" w:fill="FBE4D5" w:themeFill="accent2" w:themeFillTint="33"/>
            <w:vAlign w:val="bottom"/>
          </w:tcPr>
          <w:p w14:paraId="760215EA"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16</w:t>
            </w:r>
          </w:p>
        </w:tc>
        <w:tc>
          <w:tcPr>
            <w:tcW w:w="1466" w:type="dxa"/>
            <w:tcBorders>
              <w:left w:val="single" w:sz="4" w:space="0" w:color="000000"/>
              <w:bottom w:val="single" w:sz="4" w:space="0" w:color="000000"/>
            </w:tcBorders>
            <w:shd w:val="clear" w:color="auto" w:fill="FBE4D5" w:themeFill="accent2" w:themeFillTint="33"/>
            <w:vAlign w:val="bottom"/>
          </w:tcPr>
          <w:p w14:paraId="490FA53F" w14:textId="77777777" w:rsidR="00706C1C" w:rsidRPr="00706C1C" w:rsidRDefault="00706C1C" w:rsidP="00706C1C">
            <w:pPr>
              <w:widowControl w:val="0"/>
              <w:suppressAutoHyphens/>
              <w:snapToGrid w:val="0"/>
              <w:spacing w:after="0" w:line="240" w:lineRule="auto"/>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Żurominek</w:t>
            </w:r>
          </w:p>
        </w:tc>
        <w:tc>
          <w:tcPr>
            <w:tcW w:w="1327" w:type="dxa"/>
            <w:tcBorders>
              <w:left w:val="single" w:sz="4" w:space="0" w:color="000000"/>
              <w:bottom w:val="single" w:sz="4" w:space="0" w:color="000000"/>
            </w:tcBorders>
            <w:vAlign w:val="bottom"/>
          </w:tcPr>
          <w:p w14:paraId="784349CF"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337</w:t>
            </w:r>
          </w:p>
        </w:tc>
        <w:tc>
          <w:tcPr>
            <w:tcW w:w="1380" w:type="dxa"/>
            <w:tcBorders>
              <w:left w:val="single" w:sz="4" w:space="0" w:color="000000"/>
              <w:bottom w:val="single" w:sz="4" w:space="0" w:color="000000"/>
            </w:tcBorders>
            <w:vAlign w:val="bottom"/>
          </w:tcPr>
          <w:p w14:paraId="487387EE"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8</w:t>
            </w:r>
          </w:p>
        </w:tc>
        <w:tc>
          <w:tcPr>
            <w:tcW w:w="1275" w:type="dxa"/>
            <w:tcBorders>
              <w:left w:val="single" w:sz="4" w:space="0" w:color="000000"/>
              <w:bottom w:val="single" w:sz="4" w:space="0" w:color="000000"/>
            </w:tcBorders>
            <w:vAlign w:val="bottom"/>
          </w:tcPr>
          <w:p w14:paraId="1332878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2</w:t>
            </w:r>
          </w:p>
        </w:tc>
        <w:tc>
          <w:tcPr>
            <w:tcW w:w="1087" w:type="dxa"/>
            <w:tcBorders>
              <w:left w:val="single" w:sz="4" w:space="0" w:color="000000"/>
              <w:bottom w:val="single" w:sz="4" w:space="0" w:color="000000"/>
            </w:tcBorders>
            <w:vAlign w:val="bottom"/>
          </w:tcPr>
          <w:p w14:paraId="14855C19"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8</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5B2AE4B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kern w:val="1"/>
                <w:sz w:val="20"/>
                <w:szCs w:val="20"/>
                <w:lang w:eastAsia="hi-IN" w:bidi="hi-IN"/>
              </w:rPr>
            </w:pPr>
            <w:r w:rsidRPr="00706C1C">
              <w:rPr>
                <w:rFonts w:ascii="Times New Roman" w:eastAsia="SimSun" w:hAnsi="Times New Roman" w:cs="Arial"/>
                <w:kern w:val="1"/>
                <w:sz w:val="20"/>
                <w:szCs w:val="20"/>
                <w:lang w:eastAsia="hi-IN" w:bidi="hi-IN"/>
              </w:rPr>
              <w:t>KPP Mława</w:t>
            </w:r>
          </w:p>
        </w:tc>
      </w:tr>
      <w:tr w:rsidR="00706C1C" w:rsidRPr="00706C1C" w14:paraId="6E41FFC7" w14:textId="77777777" w:rsidTr="005B7B95">
        <w:trPr>
          <w:trHeight w:val="499"/>
        </w:trPr>
        <w:tc>
          <w:tcPr>
            <w:tcW w:w="2120" w:type="dxa"/>
            <w:gridSpan w:val="2"/>
            <w:tcBorders>
              <w:top w:val="single" w:sz="4" w:space="0" w:color="000000"/>
              <w:left w:val="single" w:sz="4" w:space="0" w:color="000000"/>
              <w:bottom w:val="single" w:sz="4" w:space="0" w:color="000000"/>
            </w:tcBorders>
            <w:shd w:val="clear" w:color="auto" w:fill="FBE4D5" w:themeFill="accent2" w:themeFillTint="33"/>
            <w:vAlign w:val="bottom"/>
          </w:tcPr>
          <w:p w14:paraId="3B0BC930"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RAZEM</w:t>
            </w:r>
          </w:p>
        </w:tc>
        <w:tc>
          <w:tcPr>
            <w:tcW w:w="1327" w:type="dxa"/>
            <w:tcBorders>
              <w:left w:val="single" w:sz="4" w:space="0" w:color="000000"/>
              <w:bottom w:val="single" w:sz="4" w:space="0" w:color="000000"/>
            </w:tcBorders>
            <w:shd w:val="clear" w:color="auto" w:fill="FBE4D5" w:themeFill="accent2" w:themeFillTint="33"/>
            <w:vAlign w:val="bottom"/>
          </w:tcPr>
          <w:p w14:paraId="4E31FD05"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5263</w:t>
            </w:r>
          </w:p>
        </w:tc>
        <w:tc>
          <w:tcPr>
            <w:tcW w:w="1380" w:type="dxa"/>
            <w:tcBorders>
              <w:left w:val="single" w:sz="4" w:space="0" w:color="000000"/>
              <w:bottom w:val="single" w:sz="4" w:space="0" w:color="000000"/>
            </w:tcBorders>
            <w:shd w:val="clear" w:color="auto" w:fill="FBE4D5" w:themeFill="accent2" w:themeFillTint="33"/>
            <w:vAlign w:val="bottom"/>
          </w:tcPr>
          <w:p w14:paraId="6EC486B3"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18</w:t>
            </w:r>
          </w:p>
        </w:tc>
        <w:tc>
          <w:tcPr>
            <w:tcW w:w="1275" w:type="dxa"/>
            <w:tcBorders>
              <w:left w:val="single" w:sz="4" w:space="0" w:color="000000"/>
              <w:bottom w:val="single" w:sz="4" w:space="0" w:color="000000"/>
            </w:tcBorders>
            <w:shd w:val="clear" w:color="auto" w:fill="FBE4D5" w:themeFill="accent2" w:themeFillTint="33"/>
            <w:vAlign w:val="bottom"/>
          </w:tcPr>
          <w:p w14:paraId="047071B9"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9</w:t>
            </w:r>
          </w:p>
        </w:tc>
        <w:tc>
          <w:tcPr>
            <w:tcW w:w="1087" w:type="dxa"/>
            <w:tcBorders>
              <w:left w:val="single" w:sz="4" w:space="0" w:color="000000"/>
              <w:bottom w:val="single" w:sz="4" w:space="0" w:color="000000"/>
            </w:tcBorders>
            <w:shd w:val="clear" w:color="auto" w:fill="FBE4D5" w:themeFill="accent2" w:themeFillTint="33"/>
            <w:vAlign w:val="bottom"/>
          </w:tcPr>
          <w:p w14:paraId="68C780E0"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r w:rsidRPr="00706C1C">
              <w:rPr>
                <w:rFonts w:ascii="Times New Roman" w:eastAsia="SimSun" w:hAnsi="Times New Roman" w:cs="Arial"/>
                <w:b/>
                <w:bCs/>
                <w:kern w:val="1"/>
                <w:sz w:val="20"/>
                <w:szCs w:val="20"/>
                <w:lang w:eastAsia="hi-IN" w:bidi="hi-IN"/>
              </w:rPr>
              <w:t>35</w:t>
            </w:r>
          </w:p>
        </w:tc>
        <w:tc>
          <w:tcPr>
            <w:tcW w:w="1570" w:type="dxa"/>
            <w:tcBorders>
              <w:left w:val="single" w:sz="4" w:space="0" w:color="000000"/>
              <w:bottom w:val="single" w:sz="4" w:space="0" w:color="000000"/>
              <w:right w:val="single" w:sz="4" w:space="0" w:color="000000"/>
            </w:tcBorders>
            <w:shd w:val="clear" w:color="auto" w:fill="FBE4D5" w:themeFill="accent2" w:themeFillTint="33"/>
            <w:vAlign w:val="bottom"/>
          </w:tcPr>
          <w:p w14:paraId="48A7F3D5" w14:textId="77777777" w:rsidR="00706C1C" w:rsidRPr="00706C1C" w:rsidRDefault="00706C1C" w:rsidP="00706C1C">
            <w:pPr>
              <w:widowControl w:val="0"/>
              <w:suppressAutoHyphens/>
              <w:snapToGrid w:val="0"/>
              <w:spacing w:after="0" w:line="240" w:lineRule="auto"/>
              <w:jc w:val="center"/>
              <w:rPr>
                <w:rFonts w:ascii="Times New Roman" w:eastAsia="SimSun" w:hAnsi="Times New Roman" w:cs="Arial"/>
                <w:b/>
                <w:bCs/>
                <w:kern w:val="1"/>
                <w:sz w:val="20"/>
                <w:szCs w:val="20"/>
                <w:lang w:eastAsia="hi-IN" w:bidi="hi-IN"/>
              </w:rPr>
            </w:pPr>
          </w:p>
        </w:tc>
      </w:tr>
    </w:tbl>
    <w:p w14:paraId="74FE677B"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p>
    <w:p w14:paraId="5ED4D2FE"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ab/>
        <w:t>Osobami stosującymi przemoc w 9 rodzinach było 8 mężczyzn i 1 kobieta.</w:t>
      </w:r>
    </w:p>
    <w:p w14:paraId="25AF371D"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ab/>
      </w:r>
    </w:p>
    <w:p w14:paraId="4DE20909"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ab/>
        <w:t xml:space="preserve">Wszczęcie procedury „Niebieskie Karty” następuje po wypełnieniu przez osoby do tego uprawnione, formularza „Niebieskie Karty – A” i przekazaniu do Przewodniczącego Gminnego Zespołu Interdyscyplinarnego do Spraw Przeciwdziałania Przemocy w Rodzinie.  Przewodniczący po otrzymaniu formularza „Niebieskie Karty – </w:t>
      </w:r>
      <w:proofErr w:type="spellStart"/>
      <w:r w:rsidRPr="00706C1C">
        <w:rPr>
          <w:rFonts w:ascii="Times New Roman" w:eastAsia="SimSun" w:hAnsi="Times New Roman" w:cs="Arial"/>
          <w:kern w:val="1"/>
          <w:sz w:val="24"/>
          <w:szCs w:val="24"/>
          <w:lang w:eastAsia="hi-IN" w:bidi="hi-IN"/>
        </w:rPr>
        <w:t>A”niezwłocznie</w:t>
      </w:r>
      <w:proofErr w:type="spellEnd"/>
      <w:r w:rsidRPr="00706C1C">
        <w:rPr>
          <w:rFonts w:ascii="Times New Roman" w:eastAsia="SimSun" w:hAnsi="Times New Roman" w:cs="Arial"/>
          <w:kern w:val="1"/>
          <w:sz w:val="24"/>
          <w:szCs w:val="24"/>
          <w:lang w:eastAsia="hi-IN" w:bidi="hi-IN"/>
        </w:rPr>
        <w:t xml:space="preserve">, nie później niż w ciągu trzech dni od jego otrzymania, przekazuje go członkom zespołu interdyscyplinarnego lub grupie roboczej. </w:t>
      </w:r>
    </w:p>
    <w:p w14:paraId="73816C44" w14:textId="2FDF4A65"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ab/>
        <w:t>W 2019 roku zostało powołanych 9 grup roboczych które w ciągu całego roku spotkały się na posiedzeniach 24 razy.  Sporządzono 9 „Niebieskich Kart – C” i 5 „Niebieskich Kart – D”. W 2019 roku zakończono procedurę „Niebieskie Karty” w 12 przypadkach z czego 11 z</w:t>
      </w:r>
      <w:r w:rsidR="00AF77CC">
        <w:rPr>
          <w:rFonts w:ascii="Times New Roman" w:eastAsia="SimSun" w:hAnsi="Times New Roman" w:cs="Arial"/>
          <w:kern w:val="1"/>
          <w:sz w:val="24"/>
          <w:szCs w:val="24"/>
          <w:lang w:eastAsia="hi-IN" w:bidi="hi-IN"/>
        </w:rPr>
        <w:t> </w:t>
      </w:r>
      <w:r w:rsidRPr="00706C1C">
        <w:rPr>
          <w:rFonts w:ascii="Times New Roman" w:eastAsia="SimSun" w:hAnsi="Times New Roman" w:cs="Arial"/>
          <w:kern w:val="1"/>
          <w:sz w:val="24"/>
          <w:szCs w:val="24"/>
          <w:lang w:eastAsia="hi-IN" w:bidi="hi-IN"/>
        </w:rPr>
        <w:t xml:space="preserve">uwagi na ustanie przemocy w rodzinie i 1 z uwagi na brak zasadności podejmowanych działań. </w:t>
      </w:r>
    </w:p>
    <w:p w14:paraId="47237047" w14:textId="4039C981"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ab/>
        <w:t>W dniu 9 kwietnia 2019r. zorganizowano szkolenie w Urzędzie Gminy Wiśniewo, członków Zespołów Interdyscyplinarnych i Gminnych Komisji Rozwiązywania Problemów Alkoholowych z powiatu mławskiego. Celem szkolenia  było podniesienie kwalifikacji osób w</w:t>
      </w:r>
      <w:r w:rsidR="00AF77CC">
        <w:rPr>
          <w:rFonts w:ascii="Times New Roman" w:eastAsia="SimSun" w:hAnsi="Times New Roman" w:cs="Arial"/>
          <w:kern w:val="1"/>
          <w:sz w:val="24"/>
          <w:szCs w:val="24"/>
          <w:lang w:eastAsia="hi-IN" w:bidi="hi-IN"/>
        </w:rPr>
        <w:t> </w:t>
      </w:r>
      <w:r w:rsidRPr="00706C1C">
        <w:rPr>
          <w:rFonts w:ascii="Times New Roman" w:eastAsia="SimSun" w:hAnsi="Times New Roman" w:cs="Arial"/>
          <w:kern w:val="1"/>
          <w:sz w:val="24"/>
          <w:szCs w:val="24"/>
          <w:lang w:eastAsia="hi-IN" w:bidi="hi-IN"/>
        </w:rPr>
        <w:t>zakresie aspektów prawnych przeciwdziałania przemocy w rodzinie i procedury „Niebieskiej Karty”. Szkolenie prowadził doktor nauk prawnych, certyfikowany specjalista przeciwdziałania przemocy w rodzinie</w:t>
      </w:r>
    </w:p>
    <w:p w14:paraId="35972C22" w14:textId="26F68C5A"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W dniu 16 grudnia 20</w:t>
      </w:r>
      <w:r w:rsidR="003D1F0F">
        <w:rPr>
          <w:rFonts w:ascii="Times New Roman" w:eastAsia="SimSun" w:hAnsi="Times New Roman" w:cs="Arial"/>
          <w:kern w:val="1"/>
          <w:sz w:val="24"/>
          <w:szCs w:val="24"/>
          <w:lang w:eastAsia="hi-IN" w:bidi="hi-IN"/>
        </w:rPr>
        <w:t>20</w:t>
      </w:r>
      <w:r w:rsidRPr="00706C1C">
        <w:rPr>
          <w:rFonts w:ascii="Times New Roman" w:eastAsia="SimSun" w:hAnsi="Times New Roman" w:cs="Arial"/>
          <w:kern w:val="1"/>
          <w:sz w:val="24"/>
          <w:szCs w:val="24"/>
          <w:lang w:eastAsia="hi-IN" w:bidi="hi-IN"/>
        </w:rPr>
        <w:t xml:space="preserve"> r. członkowie Zespołu Interdyscyplinarnego wzięli udział w szkoleniu z psychologiem Agnieszką Sajdak . Tematem Szkolenia było „Zasady pomocy psychologicznej osobie doświadczającej przemocy w początkowym kontakcie ze specjalistą ”.</w:t>
      </w:r>
    </w:p>
    <w:p w14:paraId="0384F41D" w14:textId="6DD6A7A6"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W 20</w:t>
      </w:r>
      <w:r w:rsidR="003D1F0F">
        <w:rPr>
          <w:rFonts w:ascii="Times New Roman" w:eastAsia="SimSun" w:hAnsi="Times New Roman" w:cs="Arial"/>
          <w:kern w:val="1"/>
          <w:sz w:val="24"/>
          <w:szCs w:val="24"/>
          <w:lang w:eastAsia="hi-IN" w:bidi="hi-IN"/>
        </w:rPr>
        <w:t>20</w:t>
      </w:r>
      <w:r w:rsidRPr="00706C1C">
        <w:rPr>
          <w:rFonts w:ascii="Times New Roman" w:eastAsia="SimSun" w:hAnsi="Times New Roman" w:cs="Arial"/>
          <w:kern w:val="1"/>
          <w:sz w:val="24"/>
          <w:szCs w:val="24"/>
          <w:lang w:eastAsia="hi-IN" w:bidi="hi-IN"/>
        </w:rPr>
        <w:t xml:space="preserve"> roku przewodniczący Zespołu Interdyscyplinarnego uczestniczył w </w:t>
      </w:r>
      <w:proofErr w:type="spellStart"/>
      <w:r w:rsidRPr="00706C1C">
        <w:rPr>
          <w:rFonts w:ascii="Times New Roman" w:eastAsia="SimSun" w:hAnsi="Times New Roman" w:cs="Arial"/>
          <w:kern w:val="1"/>
          <w:sz w:val="24"/>
          <w:szCs w:val="24"/>
          <w:lang w:eastAsia="hi-IN" w:bidi="hi-IN"/>
        </w:rPr>
        <w:t>superwizji</w:t>
      </w:r>
      <w:proofErr w:type="spellEnd"/>
      <w:r w:rsidRPr="00706C1C">
        <w:rPr>
          <w:rFonts w:ascii="Times New Roman" w:eastAsia="SimSun" w:hAnsi="Times New Roman" w:cs="Arial"/>
          <w:kern w:val="1"/>
          <w:sz w:val="24"/>
          <w:szCs w:val="24"/>
          <w:lang w:eastAsia="hi-IN" w:bidi="hi-IN"/>
        </w:rPr>
        <w:t xml:space="preserve"> grupowej zorganizowanej przez Stowarzyszenie „Niebieska Linia” we współpracy z ZOW Mława.  Celem szkolenia było podniesienie skuteczności działań w pracy z konkretnymi </w:t>
      </w:r>
      <w:r w:rsidRPr="00706C1C">
        <w:rPr>
          <w:rFonts w:ascii="Times New Roman" w:eastAsia="SimSun" w:hAnsi="Times New Roman" w:cs="Arial"/>
          <w:kern w:val="1"/>
          <w:sz w:val="24"/>
          <w:szCs w:val="24"/>
          <w:lang w:eastAsia="hi-IN" w:bidi="hi-IN"/>
        </w:rPr>
        <w:lastRenderedPageBreak/>
        <w:t>rodzinami oraz komfortu współpracy w ramach procedury „Niebieskie Karty”.</w:t>
      </w:r>
    </w:p>
    <w:p w14:paraId="1E95B542" w14:textId="4B32ABB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Działania Zespołu Interdyscyplinarnego realizowane w 20</w:t>
      </w:r>
      <w:r w:rsidR="003D1F0F">
        <w:rPr>
          <w:rFonts w:ascii="Times New Roman" w:eastAsia="SimSun" w:hAnsi="Times New Roman" w:cs="Arial"/>
          <w:kern w:val="1"/>
          <w:sz w:val="24"/>
          <w:szCs w:val="24"/>
          <w:lang w:eastAsia="hi-IN" w:bidi="hi-IN"/>
        </w:rPr>
        <w:t>20</w:t>
      </w:r>
      <w:r w:rsidRPr="00706C1C">
        <w:rPr>
          <w:rFonts w:ascii="Times New Roman" w:eastAsia="SimSun" w:hAnsi="Times New Roman" w:cs="Arial"/>
          <w:kern w:val="1"/>
          <w:sz w:val="24"/>
          <w:szCs w:val="24"/>
          <w:lang w:eastAsia="hi-IN" w:bidi="hi-IN"/>
        </w:rPr>
        <w:t xml:space="preserve">roku są spójne z programami przeciwdziałania przemocy w rodzinie na szczeblu krajowym, wojewódzkim a także stanowią realizację naszego Gminnego Programu Przeciwdziałania Przemocy w Rodzinie oraz Ochrony Ofiar Przemocy w Rodzinie na lata 2016 – 2020. </w:t>
      </w:r>
      <w:r w:rsidRPr="00706C1C">
        <w:rPr>
          <w:rFonts w:ascii="Times New Roman" w:eastAsia="SimSun" w:hAnsi="Times New Roman" w:cs="Arial"/>
          <w:kern w:val="1"/>
          <w:sz w:val="24"/>
          <w:szCs w:val="24"/>
          <w:lang w:eastAsia="hi-IN" w:bidi="hi-IN"/>
        </w:rPr>
        <w:tab/>
      </w:r>
    </w:p>
    <w:p w14:paraId="70576BB5"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xml:space="preserve">. W miesiącach maj – czerwiec 2019 roku została uruchomiona „Szkoła dla Rodziców” pod  patronatem Wójta Gminy Wiśniewo przy współpracy Zespołu Interdyscyplinarnego , Gminnego Ośrodka Pomocy Społecznej w Wiśniewie oraz Gminnej Komisji Rozwiązywania Problemów Alkoholowych w Wiśniewie. Z tej formy pomocy skorzystało 9 rodzin Warsztaty prowadzone były przez specjalistów  Zespołu Ośrodków wsparcia  w Mławie. </w:t>
      </w:r>
      <w:r w:rsidRPr="00706C1C">
        <w:rPr>
          <w:rFonts w:ascii="Times New Roman" w:eastAsia="SimSun" w:hAnsi="Times New Roman" w:cs="Arial"/>
          <w:kern w:val="1"/>
          <w:sz w:val="24"/>
          <w:szCs w:val="24"/>
          <w:lang w:eastAsia="hi-IN" w:bidi="hi-IN"/>
        </w:rPr>
        <w:tab/>
        <w:t xml:space="preserve"> </w:t>
      </w:r>
    </w:p>
    <w:p w14:paraId="64CBEA93"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ab/>
        <w:t>Gmina Wiśniewo jak co roku włączyła się w Kampanię „Białych Serc” . W oknach wszystkich szkół zostały zawieszone, przygotowane przez uczniów białe serca. Kampania trwała w okresie 12 – 25 października 2019r..</w:t>
      </w:r>
    </w:p>
    <w:p w14:paraId="7DF2F1ED" w14:textId="48510A81"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xml:space="preserve">         W dniu 14 listopada w ramach lokalnej Kampanii społecznej „Bezpiecznie w rodzinie i</w:t>
      </w:r>
      <w:r w:rsidR="00AF77CC">
        <w:rPr>
          <w:rFonts w:ascii="Times New Roman" w:eastAsia="SimSun" w:hAnsi="Times New Roman" w:cs="Arial"/>
          <w:kern w:val="1"/>
          <w:sz w:val="24"/>
          <w:szCs w:val="24"/>
          <w:lang w:eastAsia="hi-IN" w:bidi="hi-IN"/>
        </w:rPr>
        <w:t> </w:t>
      </w:r>
      <w:r w:rsidRPr="00706C1C">
        <w:rPr>
          <w:rFonts w:ascii="Times New Roman" w:eastAsia="SimSun" w:hAnsi="Times New Roman" w:cs="Arial"/>
          <w:kern w:val="1"/>
          <w:sz w:val="24"/>
          <w:szCs w:val="24"/>
          <w:lang w:eastAsia="hi-IN" w:bidi="hi-IN"/>
        </w:rPr>
        <w:t>szkole” uczniowie klas VII i VIII szkoły podstawowej w Wiśniewie, mieszkańcy gminy, przedstawiciele służb i instytucji wzięli udział w spotkaniu sędzią Anną Marią Wesołowską. Prelekcje odbyły się w różnych godzinach dla dzieci i dorosłych.</w:t>
      </w:r>
    </w:p>
    <w:p w14:paraId="6C37F9D8"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xml:space="preserve"> W dniu 26 listopada w  ramach Kampanii „Biała Wstążka”  został zorganizowany koncert dla uczniów klas IV-VI wszystkich szkół z terenu gminy Wiśniewo. Koncert wraz z prelekcją na temat przemocy rówieśniczej i cybernetycznej został zorganizowany przez szkołę podstawową w Bogurzynie </w:t>
      </w:r>
    </w:p>
    <w:p w14:paraId="3A78D146"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xml:space="preserve">             Propagowano pozytywne wzory zachowania poprzez wspieranie i dofinansowywanie imprez i akcji bezalkoholowych oraz organizacja i finansowanie gminnych imprez profilaktycznych dla mieszkańców gminy z wyżywieniem.</w:t>
      </w:r>
      <w:r w:rsidRPr="00706C1C">
        <w:rPr>
          <w:rFonts w:ascii="Times New Roman" w:eastAsia="SimSun" w:hAnsi="Times New Roman" w:cs="Arial"/>
          <w:kern w:val="1"/>
          <w:sz w:val="24"/>
          <w:szCs w:val="28"/>
          <w:lang w:eastAsia="hi-IN" w:bidi="hi-IN"/>
        </w:rPr>
        <w:t xml:space="preserve"> W ramach społecznych Kampanii Profilaktycznych pt. „Dopalacze powiedz -stop”, „Reaguj na przemoc”, „Przeciw pijanym Kierowcom”, „Postaw na rodzinę” wydawano pakiety dydaktyczne z ulotkami. </w:t>
      </w:r>
      <w:r w:rsidRPr="00706C1C">
        <w:rPr>
          <w:rFonts w:ascii="Times New Roman" w:eastAsia="SimSun" w:hAnsi="Times New Roman" w:cs="Arial"/>
          <w:kern w:val="1"/>
          <w:sz w:val="24"/>
          <w:szCs w:val="24"/>
          <w:lang w:eastAsia="hi-IN" w:bidi="hi-IN"/>
        </w:rPr>
        <w:t xml:space="preserve"> </w:t>
      </w:r>
      <w:r w:rsidRPr="00706C1C">
        <w:rPr>
          <w:rFonts w:ascii="Times New Roman" w:eastAsia="SimSun" w:hAnsi="Times New Roman" w:cs="Arial"/>
          <w:kern w:val="1"/>
          <w:sz w:val="24"/>
          <w:szCs w:val="28"/>
          <w:lang w:eastAsia="hi-IN" w:bidi="hi-IN"/>
        </w:rPr>
        <w:t>Zostały one przekazane do różnych instytucji na terenie gminy i rozdane na festynach profilaktycznych, które odbyły się w poszczególnych sołectwach.</w:t>
      </w:r>
    </w:p>
    <w:p w14:paraId="4801435F" w14:textId="505BA7CB"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xml:space="preserve">            Zespół Interdyscyplinarny oraz Gminnej Komisji Rozwiązywania Problemów Alkoholowych w Wiśniewie pod  patronatem Wójta Gminy Wiśniewo podjął decyzję o</w:t>
      </w:r>
      <w:r w:rsidR="00AF77CC">
        <w:rPr>
          <w:rFonts w:ascii="Times New Roman" w:eastAsia="SimSun" w:hAnsi="Times New Roman" w:cs="Arial"/>
          <w:kern w:val="1"/>
          <w:sz w:val="24"/>
          <w:szCs w:val="24"/>
          <w:lang w:eastAsia="hi-IN" w:bidi="hi-IN"/>
        </w:rPr>
        <w:t> </w:t>
      </w:r>
      <w:r w:rsidRPr="00706C1C">
        <w:rPr>
          <w:rFonts w:ascii="Times New Roman" w:eastAsia="SimSun" w:hAnsi="Times New Roman" w:cs="Arial"/>
          <w:kern w:val="1"/>
          <w:sz w:val="24"/>
          <w:szCs w:val="24"/>
          <w:lang w:eastAsia="hi-IN" w:bidi="hi-IN"/>
        </w:rPr>
        <w:t>utworzeniu w 2020 r. bezpłatnego punktu porad psychologicznych dla dorosłych mieszkańców gminy Wiśniewo.</w:t>
      </w:r>
    </w:p>
    <w:p w14:paraId="73825E4A" w14:textId="4C643B7B"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ab/>
        <w:t>Tak jak w latach poprzednich tak i w roku 20</w:t>
      </w:r>
      <w:r w:rsidR="003D1F0F">
        <w:rPr>
          <w:rFonts w:ascii="Times New Roman" w:eastAsia="SimSun" w:hAnsi="Times New Roman" w:cs="Arial"/>
          <w:kern w:val="1"/>
          <w:sz w:val="24"/>
          <w:szCs w:val="24"/>
          <w:lang w:eastAsia="hi-IN" w:bidi="hi-IN"/>
        </w:rPr>
        <w:t>20</w:t>
      </w:r>
      <w:r w:rsidRPr="00706C1C">
        <w:rPr>
          <w:rFonts w:ascii="Times New Roman" w:eastAsia="SimSun" w:hAnsi="Times New Roman" w:cs="Arial"/>
          <w:kern w:val="1"/>
          <w:sz w:val="24"/>
          <w:szCs w:val="24"/>
          <w:lang w:eastAsia="hi-IN" w:bidi="hi-IN"/>
        </w:rPr>
        <w:t xml:space="preserve">r prowadzono działania o charakterze edukacyjnym i profilaktycznym przekazując osobom zgłaszających się do instytucji </w:t>
      </w:r>
      <w:r w:rsidRPr="00706C1C">
        <w:rPr>
          <w:rFonts w:ascii="Times New Roman" w:eastAsia="SimSun" w:hAnsi="Times New Roman" w:cs="Arial"/>
          <w:kern w:val="1"/>
          <w:sz w:val="24"/>
          <w:szCs w:val="24"/>
          <w:lang w:eastAsia="hi-IN" w:bidi="hi-IN"/>
        </w:rPr>
        <w:lastRenderedPageBreak/>
        <w:t xml:space="preserve">pomocowych ulotki oraz zawieszając w różnych instytucjach z terenu gminy Wiśniewo plakaty dotyczące przeciwdziałanie przemocy w rodzinie. </w:t>
      </w:r>
    </w:p>
    <w:p w14:paraId="6B68215C"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xml:space="preserve">                 Na terenie gminy Wiśniewo raz w tygodniu przez 3 godziny działał</w:t>
      </w:r>
      <w:r w:rsidRPr="00706C1C">
        <w:rPr>
          <w:rFonts w:ascii="Times New Roman" w:eastAsia="SimSun" w:hAnsi="Times New Roman" w:cs="Arial"/>
          <w:i/>
          <w:iCs/>
          <w:kern w:val="1"/>
          <w:sz w:val="24"/>
          <w:szCs w:val="24"/>
          <w:lang w:eastAsia="hi-IN" w:bidi="hi-IN"/>
        </w:rPr>
        <w:t xml:space="preserve"> </w:t>
      </w:r>
      <w:r w:rsidRPr="00706C1C">
        <w:rPr>
          <w:rFonts w:ascii="Times New Roman" w:eastAsia="SimSun" w:hAnsi="Times New Roman" w:cs="Arial"/>
          <w:kern w:val="1"/>
          <w:sz w:val="24"/>
          <w:szCs w:val="24"/>
          <w:lang w:eastAsia="hi-IN" w:bidi="hi-IN"/>
        </w:rPr>
        <w:t>punkt  konsultacyjno-informacyjny zajmujący się problematyką uzależnień oraz przemocy w rodzinie, w którym w 2019 r.:  udzielono łącznie 68 porad 20 osobom z czego:</w:t>
      </w:r>
    </w:p>
    <w:p w14:paraId="14D4B698" w14:textId="77777777" w:rsidR="00706C1C" w:rsidRPr="00706C1C" w:rsidRDefault="00706C1C" w:rsidP="00706C1C">
      <w:pPr>
        <w:widowControl w:val="0"/>
        <w:suppressAutoHyphens/>
        <w:spacing w:after="120" w:line="240" w:lineRule="auto"/>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udzielono 4 porad 1 dorosłemu członkowi rodziny osoby z problemem alkoholowym</w:t>
      </w:r>
    </w:p>
    <w:p w14:paraId="3F6D958C" w14:textId="77777777" w:rsidR="00706C1C" w:rsidRPr="00706C1C" w:rsidRDefault="00706C1C" w:rsidP="00706C1C">
      <w:pPr>
        <w:widowControl w:val="0"/>
        <w:suppressAutoHyphens/>
        <w:spacing w:after="120" w:line="240" w:lineRule="auto"/>
        <w:rPr>
          <w:rFonts w:ascii="Times New Roman" w:eastAsia="SimSun" w:hAnsi="Times New Roman" w:cs="Arial"/>
          <w:i/>
          <w:iCs/>
          <w:kern w:val="1"/>
          <w:sz w:val="24"/>
          <w:szCs w:val="24"/>
          <w:lang w:eastAsia="hi-IN" w:bidi="hi-IN"/>
        </w:rPr>
      </w:pPr>
      <w:r w:rsidRPr="00706C1C">
        <w:rPr>
          <w:rFonts w:ascii="Times New Roman" w:eastAsia="SimSun" w:hAnsi="Times New Roman" w:cs="Arial"/>
          <w:kern w:val="1"/>
          <w:sz w:val="24"/>
          <w:szCs w:val="24"/>
          <w:lang w:eastAsia="hi-IN" w:bidi="hi-IN"/>
        </w:rPr>
        <w:t>-    udzielono 6 porad 2 osobom doznającym przemocy w rodzinie</w:t>
      </w:r>
    </w:p>
    <w:p w14:paraId="6A0EFBC4" w14:textId="77777777" w:rsidR="00706C1C" w:rsidRPr="00706C1C" w:rsidRDefault="00706C1C" w:rsidP="00706C1C">
      <w:pPr>
        <w:widowControl w:val="0"/>
        <w:suppressAutoHyphens/>
        <w:spacing w:after="120" w:line="240" w:lineRule="auto"/>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udzielono 38 porad 12 osobom z problemem alkoholowym.</w:t>
      </w:r>
    </w:p>
    <w:p w14:paraId="5BDD7B39" w14:textId="77777777" w:rsidR="00706C1C" w:rsidRPr="00706C1C" w:rsidRDefault="00706C1C" w:rsidP="00706C1C">
      <w:pPr>
        <w:widowControl w:val="0"/>
        <w:suppressAutoHyphens/>
        <w:spacing w:after="120" w:line="240" w:lineRule="auto"/>
        <w:rPr>
          <w:rFonts w:ascii="Times New Roman" w:eastAsia="SimSun" w:hAnsi="Times New Roman" w:cs="Arial"/>
          <w:kern w:val="1"/>
          <w:sz w:val="24"/>
          <w:szCs w:val="24"/>
          <w:lang w:eastAsia="hi-IN" w:bidi="hi-IN"/>
        </w:rPr>
      </w:pPr>
    </w:p>
    <w:p w14:paraId="5ACD1E8F"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Uzyskane efekty:</w:t>
      </w:r>
    </w:p>
    <w:p w14:paraId="0A1A4086" w14:textId="77777777"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zwiększono świadomości mieszkańców gminy  w tym dzieci i młodzieży na temat destrukcyjnych  zarówno dla całej rodziny jak i poszczególnych jej członków skutków stosowania przemocy w rodzinie, spożywania napojów alkoholowych i środków psychoaktywnych .</w:t>
      </w:r>
    </w:p>
    <w:p w14:paraId="2C2A0FBA" w14:textId="6FC21939" w:rsidR="00706C1C" w:rsidRPr="00706C1C" w:rsidRDefault="00706C1C" w:rsidP="00706C1C">
      <w:pPr>
        <w:widowControl w:val="0"/>
        <w:suppressAutoHyphens/>
        <w:spacing w:after="0" w:line="360" w:lineRule="auto"/>
        <w:jc w:val="both"/>
        <w:rPr>
          <w:rFonts w:ascii="Times New Roman" w:eastAsia="SimSun" w:hAnsi="Times New Roman" w:cs="Arial"/>
          <w:kern w:val="1"/>
          <w:sz w:val="24"/>
          <w:szCs w:val="24"/>
          <w:lang w:eastAsia="hi-IN" w:bidi="hi-IN"/>
        </w:rPr>
      </w:pPr>
      <w:r w:rsidRPr="00706C1C">
        <w:rPr>
          <w:rFonts w:ascii="Times New Roman" w:eastAsia="SimSun" w:hAnsi="Times New Roman" w:cs="Arial"/>
          <w:kern w:val="1"/>
          <w:sz w:val="24"/>
          <w:szCs w:val="24"/>
          <w:lang w:eastAsia="hi-IN" w:bidi="hi-IN"/>
        </w:rPr>
        <w:t xml:space="preserve"> -    </w:t>
      </w:r>
      <w:r>
        <w:rPr>
          <w:rFonts w:ascii="Times New Roman" w:eastAsia="SimSun" w:hAnsi="Times New Roman" w:cs="Arial"/>
          <w:kern w:val="1"/>
          <w:sz w:val="24"/>
          <w:szCs w:val="24"/>
          <w:lang w:eastAsia="hi-IN" w:bidi="hi-IN"/>
        </w:rPr>
        <w:t>z</w:t>
      </w:r>
      <w:r w:rsidRPr="00706C1C">
        <w:rPr>
          <w:rFonts w:ascii="Times New Roman" w:eastAsia="SimSun" w:hAnsi="Times New Roman" w:cs="Arial"/>
          <w:kern w:val="1"/>
          <w:sz w:val="24"/>
          <w:szCs w:val="24"/>
          <w:lang w:eastAsia="hi-IN" w:bidi="hi-IN"/>
        </w:rPr>
        <w:t>większono świadomość sprawców przemocy w sprawie konsekwencji prawnych i moralnych ich postępowania.</w:t>
      </w:r>
    </w:p>
    <w:p w14:paraId="0B954D15" w14:textId="77777777" w:rsidR="00706C1C" w:rsidRDefault="00706C1C" w:rsidP="00B426F3">
      <w:pPr>
        <w:widowControl w:val="0"/>
        <w:suppressAutoHyphens/>
        <w:autoSpaceDE w:val="0"/>
        <w:autoSpaceDN w:val="0"/>
        <w:adjustRightInd w:val="0"/>
        <w:spacing w:after="0" w:line="360" w:lineRule="auto"/>
        <w:jc w:val="both"/>
        <w:rPr>
          <w:rFonts w:ascii="Times New Roman" w:eastAsia="SimSun" w:hAnsi="Times New Roman" w:cs="Times New Roman"/>
          <w:kern w:val="1"/>
          <w:sz w:val="24"/>
          <w:szCs w:val="24"/>
          <w:lang w:eastAsia="hi-IN" w:bidi="hi-IN"/>
        </w:rPr>
      </w:pPr>
    </w:p>
    <w:p w14:paraId="0FEF59F5" w14:textId="77777777" w:rsidR="00B426F3" w:rsidRPr="00B426F3" w:rsidRDefault="00B426F3" w:rsidP="00B426F3">
      <w:pPr>
        <w:widowControl w:val="0"/>
        <w:suppressAutoHyphens/>
        <w:autoSpaceDE w:val="0"/>
        <w:autoSpaceDN w:val="0"/>
        <w:adjustRightInd w:val="0"/>
        <w:spacing w:after="0" w:line="360" w:lineRule="auto"/>
        <w:jc w:val="both"/>
        <w:rPr>
          <w:rFonts w:ascii="Times New Roman" w:eastAsia="SimSun" w:hAnsi="Times New Roman" w:cs="Times New Roman"/>
          <w:b/>
          <w:bCs/>
          <w:kern w:val="1"/>
          <w:sz w:val="24"/>
          <w:szCs w:val="24"/>
          <w:lang w:eastAsia="hi-IN" w:bidi="hi-IN"/>
        </w:rPr>
      </w:pPr>
    </w:p>
    <w:p w14:paraId="7E17B4E7" w14:textId="4E6D6024" w:rsidR="00B426F3" w:rsidRPr="00957B51" w:rsidRDefault="00B426F3" w:rsidP="00957B51">
      <w:pPr>
        <w:pStyle w:val="Akapitzlist"/>
        <w:numPr>
          <w:ilvl w:val="0"/>
          <w:numId w:val="24"/>
        </w:numPr>
        <w:spacing w:line="360" w:lineRule="auto"/>
        <w:jc w:val="center"/>
        <w:rPr>
          <w:rFonts w:ascii="Times New Roman" w:eastAsia="Times New Roman" w:hAnsi="Times New Roman" w:cs="Times New Roman"/>
          <w:b/>
          <w:sz w:val="24"/>
        </w:rPr>
      </w:pPr>
      <w:r w:rsidRPr="00957B51">
        <w:rPr>
          <w:rFonts w:ascii="Times New Roman" w:eastAsia="Times New Roman" w:hAnsi="Times New Roman" w:cs="Times New Roman"/>
          <w:b/>
          <w:sz w:val="24"/>
        </w:rPr>
        <w:t>WSPIERANIE RODZINY I SYSTEM PIECZY ZASTĘPCZEJ</w:t>
      </w:r>
    </w:p>
    <w:p w14:paraId="2F5A128B" w14:textId="171E7ACE" w:rsidR="00B426F3" w:rsidRDefault="00B426F3" w:rsidP="00B426F3">
      <w:pPr>
        <w:spacing w:after="263" w:line="376" w:lineRule="auto"/>
        <w:ind w:left="51" w:right="127"/>
        <w:jc w:val="both"/>
        <w:rPr>
          <w:rFonts w:ascii="Calibri" w:eastAsia="Calibri" w:hAnsi="Calibri" w:cs="Calibri"/>
          <w:color w:val="000000"/>
          <w:lang w:eastAsia="pl-PL"/>
        </w:rPr>
      </w:pPr>
      <w:r w:rsidRPr="00B426F3">
        <w:rPr>
          <w:rFonts w:ascii="Times New Roman" w:eastAsia="Times New Roman" w:hAnsi="Times New Roman" w:cs="Times New Roman"/>
          <w:color w:val="000000"/>
          <w:sz w:val="24"/>
          <w:lang w:eastAsia="pl-PL"/>
        </w:rPr>
        <w:t>Zgodnie z ustawą z dnia 9 czerwca 2011 roku, o wspieraniu rodziny i pieczy zastępczej system pieczy zastępczej to zespół osób, instytucji i działań mających na celu zapewnienie czasowej opieki i wychowania dzieciom w przypadkach niemożności sprawowania opieki i</w:t>
      </w:r>
      <w:r w:rsidR="003D1F0F">
        <w:rPr>
          <w:rFonts w:ascii="Times New Roman" w:eastAsia="Times New Roman" w:hAnsi="Times New Roman" w:cs="Times New Roman"/>
          <w:color w:val="000000"/>
          <w:sz w:val="24"/>
          <w:lang w:eastAsia="pl-PL"/>
        </w:rPr>
        <w:t> </w:t>
      </w:r>
      <w:r w:rsidRPr="00B426F3">
        <w:rPr>
          <w:rFonts w:ascii="Times New Roman" w:eastAsia="Times New Roman" w:hAnsi="Times New Roman" w:cs="Times New Roman"/>
          <w:color w:val="000000"/>
          <w:sz w:val="24"/>
          <w:lang w:eastAsia="pl-PL"/>
        </w:rPr>
        <w:t>wychowania przez rodziców. W myśl w/w ustawy, piecza zastępcza sprawowana jest w formie rodzinnej (rodzina zastępcza) i instytucjonalnej (placówki opiekuńczo-wychowawcze). Rodzinna piecza zastępcza jest formą zapewnienia opieki dziecku pozbawionemu całkowicie lub częściowo opieki rodzicielskiej. Umieszczenie dziecka  w</w:t>
      </w:r>
      <w:r w:rsidR="003D1F0F">
        <w:rPr>
          <w:rFonts w:ascii="Times New Roman" w:eastAsia="Times New Roman" w:hAnsi="Times New Roman" w:cs="Times New Roman"/>
          <w:color w:val="000000"/>
          <w:sz w:val="24"/>
          <w:lang w:eastAsia="pl-PL"/>
        </w:rPr>
        <w:t> </w:t>
      </w:r>
      <w:r w:rsidRPr="00B426F3">
        <w:rPr>
          <w:rFonts w:ascii="Times New Roman" w:eastAsia="Times New Roman" w:hAnsi="Times New Roman" w:cs="Times New Roman"/>
          <w:color w:val="000000"/>
          <w:sz w:val="24"/>
          <w:lang w:eastAsia="pl-PL"/>
        </w:rPr>
        <w:t xml:space="preserve">rodzinie zastępczej następuje na podstawie orzeczenia sądu i po uzyskaniu zgody rodziców zastępczych. </w:t>
      </w:r>
    </w:p>
    <w:p w14:paraId="06C42E77" w14:textId="4A54B96B" w:rsidR="00B426F3" w:rsidRPr="00B426F3" w:rsidRDefault="00B426F3" w:rsidP="00B426F3">
      <w:pPr>
        <w:spacing w:after="263" w:line="376" w:lineRule="auto"/>
        <w:ind w:left="51" w:right="127"/>
        <w:jc w:val="both"/>
        <w:rPr>
          <w:rFonts w:ascii="Calibri" w:eastAsia="Calibri" w:hAnsi="Calibri" w:cs="Calibri"/>
          <w:color w:val="000000"/>
          <w:lang w:eastAsia="pl-PL"/>
        </w:rPr>
      </w:pPr>
      <w:r w:rsidRPr="00B426F3">
        <w:rPr>
          <w:rFonts w:ascii="Times New Roman" w:eastAsia="Times New Roman" w:hAnsi="Times New Roman" w:cs="Times New Roman"/>
          <w:color w:val="000000"/>
          <w:sz w:val="24"/>
          <w:lang w:eastAsia="pl-PL"/>
        </w:rPr>
        <w:t xml:space="preserve">Formami rodzinnej pieczy zastępczej są: </w:t>
      </w:r>
    </w:p>
    <w:p w14:paraId="2F374826" w14:textId="015261B4" w:rsidR="00B426F3" w:rsidRPr="00B426F3" w:rsidRDefault="00B426F3" w:rsidP="00B426F3">
      <w:pPr>
        <w:spacing w:after="2" w:line="359" w:lineRule="auto"/>
        <w:ind w:left="51" w:right="6779"/>
        <w:jc w:val="both"/>
        <w:rPr>
          <w:rFonts w:ascii="Calibri" w:eastAsia="Calibri" w:hAnsi="Calibri" w:cs="Calibri"/>
          <w:color w:val="000000"/>
          <w:lang w:eastAsia="pl-PL"/>
        </w:rPr>
      </w:pPr>
      <w:r w:rsidRPr="00B426F3">
        <w:rPr>
          <w:rFonts w:ascii="Times New Roman" w:eastAsia="Times New Roman" w:hAnsi="Times New Roman" w:cs="Times New Roman"/>
          <w:color w:val="00000A"/>
          <w:sz w:val="24"/>
          <w:lang w:eastAsia="pl-PL"/>
        </w:rPr>
        <w:t>1)</w:t>
      </w:r>
      <w:r w:rsidRPr="00B426F3">
        <w:rPr>
          <w:rFonts w:ascii="Arial" w:eastAsia="Arial" w:hAnsi="Arial" w:cs="Arial"/>
          <w:color w:val="00000A"/>
          <w:sz w:val="24"/>
          <w:lang w:eastAsia="pl-PL"/>
        </w:rPr>
        <w:t xml:space="preserve"> </w:t>
      </w:r>
      <w:r w:rsidRPr="00B426F3">
        <w:rPr>
          <w:rFonts w:ascii="Times New Roman" w:eastAsia="Times New Roman" w:hAnsi="Times New Roman" w:cs="Times New Roman"/>
          <w:color w:val="000000"/>
          <w:sz w:val="24"/>
          <w:lang w:eastAsia="pl-PL"/>
        </w:rPr>
        <w:t xml:space="preserve">rodzina zastępcza: </w:t>
      </w:r>
      <w:r w:rsidR="008D0F46">
        <w:rPr>
          <w:rFonts w:ascii="Times New Roman" w:eastAsia="Times New Roman" w:hAnsi="Times New Roman" w:cs="Times New Roman"/>
          <w:color w:val="000000"/>
          <w:sz w:val="24"/>
          <w:lang w:eastAsia="pl-PL"/>
        </w:rPr>
        <w:br/>
      </w:r>
      <w:r w:rsidRPr="00B426F3">
        <w:rPr>
          <w:rFonts w:ascii="Times New Roman" w:eastAsia="Times New Roman" w:hAnsi="Times New Roman" w:cs="Times New Roman"/>
          <w:color w:val="000000"/>
          <w:sz w:val="24"/>
          <w:lang w:eastAsia="pl-PL"/>
        </w:rPr>
        <w:t>a.</w:t>
      </w:r>
      <w:r w:rsidRPr="00B426F3">
        <w:rPr>
          <w:rFonts w:ascii="Arial" w:eastAsia="Arial" w:hAnsi="Arial" w:cs="Arial"/>
          <w:color w:val="000000"/>
          <w:sz w:val="24"/>
          <w:lang w:eastAsia="pl-PL"/>
        </w:rPr>
        <w:t xml:space="preserve"> </w:t>
      </w:r>
      <w:r w:rsidRPr="00B426F3">
        <w:rPr>
          <w:rFonts w:ascii="Times New Roman" w:eastAsia="Times New Roman" w:hAnsi="Times New Roman" w:cs="Times New Roman"/>
          <w:color w:val="000000"/>
          <w:sz w:val="24"/>
          <w:lang w:eastAsia="pl-PL"/>
        </w:rPr>
        <w:t xml:space="preserve">spokrewniona </w:t>
      </w:r>
    </w:p>
    <w:p w14:paraId="76D7A721" w14:textId="507ADCFA" w:rsidR="00B426F3" w:rsidRPr="00B426F3" w:rsidRDefault="008D0F46" w:rsidP="008D0F46">
      <w:pPr>
        <w:spacing w:after="152"/>
        <w:ind w:left="51"/>
        <w:jc w:val="both"/>
        <w:rPr>
          <w:rFonts w:ascii="Calibri" w:eastAsia="Calibri" w:hAnsi="Calibri" w:cs="Calibri"/>
          <w:color w:val="000000"/>
          <w:lang w:eastAsia="pl-PL"/>
        </w:rPr>
      </w:pPr>
      <w:r>
        <w:rPr>
          <w:rFonts w:ascii="Times New Roman" w:eastAsia="Times New Roman" w:hAnsi="Times New Roman" w:cs="Times New Roman"/>
          <w:color w:val="000000"/>
          <w:sz w:val="24"/>
          <w:lang w:eastAsia="pl-PL"/>
        </w:rPr>
        <w:t xml:space="preserve">b. </w:t>
      </w:r>
      <w:r w:rsidR="00B426F3" w:rsidRPr="00B426F3">
        <w:rPr>
          <w:rFonts w:ascii="Times New Roman" w:eastAsia="Times New Roman" w:hAnsi="Times New Roman" w:cs="Times New Roman"/>
          <w:color w:val="000000"/>
          <w:sz w:val="24"/>
          <w:lang w:eastAsia="pl-PL"/>
        </w:rPr>
        <w:t xml:space="preserve">niezawodowa </w:t>
      </w:r>
    </w:p>
    <w:p w14:paraId="4A338836" w14:textId="0051F874" w:rsidR="00B426F3" w:rsidRPr="008D0F46" w:rsidRDefault="00B426F3" w:rsidP="008D0F46">
      <w:pPr>
        <w:pStyle w:val="Akapitzlist"/>
        <w:numPr>
          <w:ilvl w:val="0"/>
          <w:numId w:val="26"/>
        </w:numPr>
        <w:spacing w:line="364" w:lineRule="auto"/>
        <w:jc w:val="both"/>
        <w:rPr>
          <w:rFonts w:ascii="Calibri" w:eastAsia="Calibri" w:hAnsi="Calibri" w:cs="Calibri"/>
          <w:color w:val="000000"/>
          <w:lang w:eastAsia="pl-PL"/>
        </w:rPr>
      </w:pPr>
      <w:r w:rsidRPr="008D0F46">
        <w:rPr>
          <w:rFonts w:ascii="Times New Roman" w:eastAsia="Times New Roman" w:hAnsi="Times New Roman" w:cs="Times New Roman"/>
          <w:color w:val="000000"/>
          <w:sz w:val="24"/>
          <w:lang w:eastAsia="pl-PL"/>
        </w:rPr>
        <w:lastRenderedPageBreak/>
        <w:t xml:space="preserve">zawodowa, w tym zawodowa pełniąca funkcję pogotowia rodzinnego i  zawodowa              specjalistyczna </w:t>
      </w:r>
    </w:p>
    <w:p w14:paraId="35FD56C2" w14:textId="77777777" w:rsidR="00B426F3" w:rsidRPr="00B426F3" w:rsidRDefault="00B426F3" w:rsidP="00B426F3">
      <w:pPr>
        <w:tabs>
          <w:tab w:val="center" w:pos="1825"/>
        </w:tabs>
        <w:spacing w:after="269"/>
        <w:jc w:val="both"/>
        <w:rPr>
          <w:rFonts w:ascii="Calibri" w:eastAsia="Calibri" w:hAnsi="Calibri" w:cs="Calibri"/>
          <w:color w:val="000000"/>
          <w:lang w:eastAsia="pl-PL"/>
        </w:rPr>
      </w:pPr>
      <w:r w:rsidRPr="00B426F3">
        <w:rPr>
          <w:rFonts w:ascii="Times New Roman" w:eastAsia="Times New Roman" w:hAnsi="Times New Roman" w:cs="Times New Roman"/>
          <w:color w:val="00000A"/>
          <w:sz w:val="24"/>
          <w:lang w:eastAsia="pl-PL"/>
        </w:rPr>
        <w:t>2)</w:t>
      </w:r>
      <w:r w:rsidRPr="00B426F3">
        <w:rPr>
          <w:rFonts w:ascii="Arial" w:eastAsia="Arial" w:hAnsi="Arial" w:cs="Arial"/>
          <w:color w:val="00000A"/>
          <w:sz w:val="24"/>
          <w:lang w:eastAsia="pl-PL"/>
        </w:rPr>
        <w:t xml:space="preserve"> </w:t>
      </w:r>
      <w:r w:rsidRPr="00B426F3">
        <w:rPr>
          <w:rFonts w:ascii="Arial" w:eastAsia="Arial" w:hAnsi="Arial" w:cs="Arial"/>
          <w:color w:val="00000A"/>
          <w:sz w:val="24"/>
          <w:lang w:eastAsia="pl-PL"/>
        </w:rPr>
        <w:tab/>
      </w:r>
      <w:r w:rsidRPr="00B426F3">
        <w:rPr>
          <w:rFonts w:ascii="Times New Roman" w:eastAsia="Times New Roman" w:hAnsi="Times New Roman" w:cs="Times New Roman"/>
          <w:color w:val="000000"/>
          <w:sz w:val="24"/>
          <w:lang w:eastAsia="pl-PL"/>
        </w:rPr>
        <w:t xml:space="preserve">rodzinny dom dziecka </w:t>
      </w:r>
    </w:p>
    <w:p w14:paraId="74339807" w14:textId="2BD96E5D" w:rsidR="00B426F3" w:rsidRDefault="00B426F3" w:rsidP="00B426F3">
      <w:pPr>
        <w:spacing w:line="388" w:lineRule="auto"/>
        <w:ind w:left="51" w:right="125"/>
        <w:jc w:val="both"/>
        <w:rPr>
          <w:rFonts w:ascii="Times New Roman" w:eastAsia="Times New Roman" w:hAnsi="Times New Roman" w:cs="Times New Roman"/>
          <w:color w:val="000000"/>
          <w:sz w:val="24"/>
          <w:lang w:eastAsia="pl-PL"/>
        </w:rPr>
      </w:pPr>
      <w:r w:rsidRPr="00B426F3">
        <w:rPr>
          <w:rFonts w:ascii="Times New Roman" w:eastAsia="Times New Roman" w:hAnsi="Times New Roman" w:cs="Times New Roman"/>
          <w:color w:val="000000"/>
          <w:sz w:val="24"/>
          <w:lang w:eastAsia="pl-PL"/>
        </w:rPr>
        <w:t>Gmina jako podmiot odpowiedzialny za pracę z rodziną biologiczną powinna położyć szczególny nacisk na wsparcie rodzin, a umieszczenie dziecka w pieczy zastępczej powinno być ostatecznością. Wspieranie rodziny powinno polegać w szczególności na analizie sytuacji rodziny i środowiska rodzinnego oraz przyczyn kryzysu w rodzinie, wzmocnieniu roli funkcji rodziny, rozwijaniu umiejętności opiekuńczo-wychowawczych rodziny, podniesieniu świadomości w zakresie planowania oraz funkcjonowania rodziny, pomoc w integracji rodziny, przeciwdziałaniu marginalizacji i degradacji rodziny.</w:t>
      </w:r>
    </w:p>
    <w:p w14:paraId="4F6BADA4" w14:textId="5E90FA53" w:rsidR="00B426F3" w:rsidRPr="00957B51" w:rsidRDefault="00B426F3" w:rsidP="00957B51">
      <w:pPr>
        <w:pStyle w:val="Akapitzlist"/>
        <w:numPr>
          <w:ilvl w:val="1"/>
          <w:numId w:val="24"/>
        </w:numPr>
        <w:spacing w:line="388" w:lineRule="auto"/>
        <w:ind w:right="125"/>
        <w:jc w:val="center"/>
        <w:rPr>
          <w:rFonts w:ascii="Times New Roman" w:eastAsia="Times New Roman" w:hAnsi="Times New Roman" w:cs="Times New Roman"/>
          <w:b/>
        </w:rPr>
      </w:pPr>
      <w:r w:rsidRPr="00957B51">
        <w:rPr>
          <w:rFonts w:ascii="Times New Roman" w:eastAsia="Times New Roman" w:hAnsi="Times New Roman" w:cs="Times New Roman"/>
          <w:b/>
        </w:rPr>
        <w:t>ASYSTENT RODZINY</w:t>
      </w:r>
    </w:p>
    <w:p w14:paraId="72A0D175" w14:textId="77777777" w:rsidR="00B426F3" w:rsidRPr="00B426F3" w:rsidRDefault="00B426F3" w:rsidP="00B426F3">
      <w:pPr>
        <w:pStyle w:val="AKAPITY"/>
        <w:rPr>
          <w:rFonts w:ascii="Times New Roman" w:hAnsi="Times New Roman" w:cs="Times New Roman"/>
          <w:color w:val="000000"/>
        </w:rPr>
      </w:pPr>
      <w:r w:rsidRPr="00B426F3">
        <w:rPr>
          <w:rFonts w:ascii="Times New Roman" w:hAnsi="Times New Roman" w:cs="Times New Roman"/>
        </w:rPr>
        <w:t xml:space="preserve">Rodziny mające problem opiekuńczo - wychowawczy mogą otrzymać pomoc w formie asystenta rodziny. Asystent prowadzi pracę z rodziną poprzez realizację planu pracy we współpracy z członkami rodziny i w konsultacji z pracownikiem socjalnym, udzielaniem pomocy w poprawie sytuacji życiowej rodziny – zwłaszcza w prowadzeniu gospodarstwa domowego, udzielaniem pomocy rodzinom w rozwiązywaniu problemów socjalnych, psychologicznych, wychowawczych oraz wspieraniem aktywności społecznej rodziny, udzielaniem pomocy w poszukiwaniu, podejmowaniu i utrzymywaniu pracy zarobkowej, motywowaniu do udziału w zajęciach grupowych mających na celu kształtowanie prawidłowych wzorców rodzicielskich i umiejętności psychospołecznych </w:t>
      </w:r>
      <w:r w:rsidRPr="00B426F3">
        <w:rPr>
          <w:rFonts w:ascii="Times New Roman" w:hAnsi="Times New Roman" w:cs="Times New Roman"/>
          <w:color w:val="000000"/>
        </w:rPr>
        <w:t xml:space="preserve">udzielanie wsparcia dzieciom, podejmowanie działań interwencyjnych i zaradczych w sytuacji zagrożenia bezpieczeństwa dzieci.  </w:t>
      </w:r>
    </w:p>
    <w:p w14:paraId="26510599" w14:textId="21D47D7E" w:rsidR="00197A47" w:rsidRDefault="00B426F3" w:rsidP="00636D3F">
      <w:pPr>
        <w:pStyle w:val="AKAPITY"/>
        <w:rPr>
          <w:rFonts w:ascii="Times New Roman" w:hAnsi="Times New Roman" w:cs="Times New Roman"/>
          <w:color w:val="000000"/>
        </w:rPr>
      </w:pPr>
      <w:r w:rsidRPr="00B426F3">
        <w:rPr>
          <w:rFonts w:ascii="Times New Roman" w:hAnsi="Times New Roman" w:cs="Times New Roman"/>
          <w:color w:val="000000"/>
        </w:rPr>
        <w:t>Gminny Ośrodek Pomocy Społecznej w Wi</w:t>
      </w:r>
      <w:r>
        <w:rPr>
          <w:rFonts w:ascii="Times New Roman" w:hAnsi="Times New Roman" w:cs="Times New Roman"/>
          <w:color w:val="000000"/>
        </w:rPr>
        <w:t>śniewie</w:t>
      </w:r>
      <w:r w:rsidRPr="00B426F3">
        <w:rPr>
          <w:rFonts w:ascii="Times New Roman" w:hAnsi="Times New Roman" w:cs="Times New Roman"/>
          <w:color w:val="000000"/>
        </w:rPr>
        <w:t xml:space="preserve"> w latach 2017-20</w:t>
      </w:r>
      <w:r w:rsidR="00C17D53">
        <w:rPr>
          <w:rFonts w:ascii="Times New Roman" w:hAnsi="Times New Roman" w:cs="Times New Roman"/>
          <w:color w:val="000000"/>
        </w:rPr>
        <w:t>20</w:t>
      </w:r>
      <w:r w:rsidRPr="00B426F3">
        <w:rPr>
          <w:rFonts w:ascii="Times New Roman" w:hAnsi="Times New Roman" w:cs="Times New Roman"/>
          <w:color w:val="000000"/>
        </w:rPr>
        <w:t xml:space="preserve"> zatrudniał 1</w:t>
      </w:r>
      <w:r w:rsidR="003D1F0F">
        <w:rPr>
          <w:rFonts w:ascii="Times New Roman" w:hAnsi="Times New Roman" w:cs="Times New Roman"/>
          <w:color w:val="000000"/>
        </w:rPr>
        <w:t> </w:t>
      </w:r>
      <w:r w:rsidRPr="00B426F3">
        <w:rPr>
          <w:rFonts w:ascii="Times New Roman" w:hAnsi="Times New Roman" w:cs="Times New Roman"/>
          <w:color w:val="000000"/>
        </w:rPr>
        <w:t>asystenta rodziny</w:t>
      </w:r>
      <w:r w:rsidR="00C17D53">
        <w:rPr>
          <w:rFonts w:ascii="Times New Roman" w:hAnsi="Times New Roman" w:cs="Times New Roman"/>
          <w:color w:val="000000"/>
        </w:rPr>
        <w:t xml:space="preserve"> na ½ etatu</w:t>
      </w:r>
      <w:r w:rsidRPr="00B426F3">
        <w:rPr>
          <w:rFonts w:ascii="Times New Roman" w:hAnsi="Times New Roman" w:cs="Times New Roman"/>
          <w:color w:val="000000"/>
        </w:rPr>
        <w:t xml:space="preserve">.  </w:t>
      </w:r>
      <w:r w:rsidR="00197A47" w:rsidRPr="00197A47">
        <w:rPr>
          <w:rFonts w:ascii="Times New Roman" w:hAnsi="Times New Roman" w:cs="Times New Roman"/>
          <w:color w:val="000000"/>
        </w:rPr>
        <w:t xml:space="preserve">Gminny Ośrodek Pomocy Społecznej, udziela wsparcia rodzinom zmagającym się z bezradnością opiekuńczo-wychowawczą. Z pomocy </w:t>
      </w:r>
      <w:r w:rsidR="00636D3F">
        <w:rPr>
          <w:rFonts w:ascii="Times New Roman" w:hAnsi="Times New Roman" w:cs="Times New Roman"/>
          <w:color w:val="000000"/>
        </w:rPr>
        <w:t>asystenta rodziny</w:t>
      </w:r>
      <w:r w:rsidR="00197A47" w:rsidRPr="00197A47">
        <w:rPr>
          <w:rFonts w:ascii="Times New Roman" w:hAnsi="Times New Roman" w:cs="Times New Roman"/>
          <w:color w:val="000000"/>
        </w:rPr>
        <w:t xml:space="preserve"> w 20</w:t>
      </w:r>
      <w:r w:rsidR="00C17D53">
        <w:rPr>
          <w:rFonts w:ascii="Times New Roman" w:hAnsi="Times New Roman" w:cs="Times New Roman"/>
          <w:color w:val="000000"/>
        </w:rPr>
        <w:t>20</w:t>
      </w:r>
      <w:r w:rsidR="00197A47" w:rsidRPr="00197A47">
        <w:rPr>
          <w:rFonts w:ascii="Times New Roman" w:hAnsi="Times New Roman" w:cs="Times New Roman"/>
          <w:color w:val="000000"/>
        </w:rPr>
        <w:t xml:space="preserve">roku skorzystało </w:t>
      </w:r>
      <w:r w:rsidR="00636D3F">
        <w:rPr>
          <w:rFonts w:ascii="Times New Roman" w:hAnsi="Times New Roman" w:cs="Times New Roman"/>
          <w:color w:val="000000"/>
        </w:rPr>
        <w:t>6</w:t>
      </w:r>
      <w:r w:rsidR="00197A47" w:rsidRPr="00197A47">
        <w:rPr>
          <w:rFonts w:ascii="Times New Roman" w:hAnsi="Times New Roman" w:cs="Times New Roman"/>
          <w:color w:val="000000"/>
        </w:rPr>
        <w:t xml:space="preserve"> rodzin z problemami opiekuńczo-wychowawczymi. Żadna z tych rodzin nie była rodziną niepełną, a jedna to rodzina wielodzietna.  </w:t>
      </w:r>
    </w:p>
    <w:p w14:paraId="4D0A675B" w14:textId="77777777" w:rsidR="00636D3F" w:rsidRPr="00636D3F" w:rsidRDefault="00636D3F" w:rsidP="00636D3F">
      <w:pPr>
        <w:pStyle w:val="Akapity0"/>
        <w:rPr>
          <w:rFonts w:ascii="Times New Roman" w:hAnsi="Times New Roman" w:cs="Times New Roman"/>
        </w:rPr>
      </w:pPr>
      <w:r w:rsidRPr="00636D3F">
        <w:rPr>
          <w:rFonts w:ascii="Times New Roman" w:hAnsi="Times New Roman" w:cs="Times New Roman"/>
        </w:rPr>
        <w:t>Łączny koszt zadania to 39521,86 zł z czego koszt gminy to 38671,86 zł.</w:t>
      </w:r>
    </w:p>
    <w:p w14:paraId="232BFDEE" w14:textId="59176B8F" w:rsidR="00636D3F" w:rsidRPr="00636D3F" w:rsidRDefault="00636D3F" w:rsidP="00636D3F">
      <w:pPr>
        <w:pStyle w:val="Akapity0"/>
        <w:rPr>
          <w:rFonts w:ascii="Times New Roman" w:hAnsi="Times New Roman" w:cs="Times New Roman"/>
          <w:color w:val="2C2C2C"/>
          <w:szCs w:val="18"/>
        </w:rPr>
      </w:pPr>
      <w:r w:rsidRPr="00636D3F">
        <w:rPr>
          <w:rFonts w:ascii="Times New Roman" w:hAnsi="Times New Roman" w:cs="Times New Roman"/>
        </w:rPr>
        <w:t xml:space="preserve">     </w:t>
      </w:r>
      <w:r w:rsidRPr="00636D3F">
        <w:rPr>
          <w:rFonts w:ascii="Times New Roman" w:hAnsi="Times New Roman" w:cs="Times New Roman"/>
          <w:color w:val="2C2C2C"/>
          <w:szCs w:val="18"/>
        </w:rPr>
        <w:t>W przypadku</w:t>
      </w:r>
      <w:r>
        <w:rPr>
          <w:rFonts w:ascii="Times New Roman" w:hAnsi="Times New Roman" w:cs="Times New Roman"/>
          <w:color w:val="2C2C2C"/>
          <w:szCs w:val="18"/>
        </w:rPr>
        <w:t xml:space="preserve"> gdy rodzina jest niewydolna wychowawczo i asystent rodziny nie jest w stanie pomóc rodzinie w funkcjonowaniu </w:t>
      </w:r>
      <w:r w:rsidRPr="00636D3F">
        <w:rPr>
          <w:rFonts w:ascii="Times New Roman" w:hAnsi="Times New Roman" w:cs="Times New Roman"/>
          <w:color w:val="2C2C2C"/>
          <w:szCs w:val="18"/>
        </w:rPr>
        <w:t xml:space="preserve"> </w:t>
      </w:r>
      <w:r>
        <w:rPr>
          <w:rFonts w:ascii="Times New Roman" w:hAnsi="Times New Roman" w:cs="Times New Roman"/>
          <w:color w:val="2C2C2C"/>
          <w:szCs w:val="18"/>
        </w:rPr>
        <w:t xml:space="preserve">dziecko umieszczane jest </w:t>
      </w:r>
      <w:r w:rsidRPr="00636D3F">
        <w:rPr>
          <w:rFonts w:ascii="Times New Roman" w:hAnsi="Times New Roman" w:cs="Times New Roman"/>
          <w:color w:val="2C2C2C"/>
          <w:szCs w:val="18"/>
        </w:rPr>
        <w:t xml:space="preserve">w rodzinie zastępczej albo w rodzinnym domu dziecka gmina właściwa ze względu na miejsce zamieszkania dziecka </w:t>
      </w:r>
      <w:r w:rsidRPr="00636D3F">
        <w:rPr>
          <w:rFonts w:ascii="Times New Roman" w:hAnsi="Times New Roman" w:cs="Times New Roman"/>
          <w:color w:val="2C2C2C"/>
          <w:szCs w:val="18"/>
        </w:rPr>
        <w:lastRenderedPageBreak/>
        <w:t>przed umieszczeniem go po raz pierwszy w pieczy zastępczej ponosi odpowiednio wydatki w</w:t>
      </w:r>
      <w:r w:rsidR="003D1F0F">
        <w:rPr>
          <w:rFonts w:ascii="Times New Roman" w:hAnsi="Times New Roman" w:cs="Times New Roman"/>
          <w:color w:val="2C2C2C"/>
          <w:szCs w:val="18"/>
        </w:rPr>
        <w:t> </w:t>
      </w:r>
      <w:r w:rsidRPr="00636D3F">
        <w:rPr>
          <w:rFonts w:ascii="Times New Roman" w:hAnsi="Times New Roman" w:cs="Times New Roman"/>
          <w:color w:val="2C2C2C"/>
          <w:szCs w:val="18"/>
        </w:rPr>
        <w:t>wysokości:</w:t>
      </w:r>
    </w:p>
    <w:p w14:paraId="69B94E34" w14:textId="77777777" w:rsidR="00636D3F" w:rsidRPr="00636D3F" w:rsidRDefault="00636D3F" w:rsidP="00636D3F">
      <w:pPr>
        <w:pStyle w:val="Akapity0"/>
        <w:rPr>
          <w:rFonts w:ascii="Times New Roman" w:hAnsi="Times New Roman" w:cs="Times New Roman"/>
          <w:color w:val="2C2C2C"/>
          <w:szCs w:val="18"/>
        </w:rPr>
      </w:pPr>
      <w:r w:rsidRPr="00636D3F">
        <w:rPr>
          <w:rFonts w:ascii="Times New Roman" w:hAnsi="Times New Roman" w:cs="Times New Roman"/>
          <w:color w:val="2C2C2C"/>
          <w:szCs w:val="18"/>
        </w:rPr>
        <w:t>1) 10% wydatków na opiekę i wychowanie dziecka - w pierwszym roku pobytu dziecka w pieczy zastępczej;</w:t>
      </w:r>
    </w:p>
    <w:p w14:paraId="04FA0A52" w14:textId="20AA5820" w:rsidR="00636D3F" w:rsidRPr="00636D3F" w:rsidRDefault="00636D3F" w:rsidP="00636D3F">
      <w:pPr>
        <w:pStyle w:val="Akapity0"/>
        <w:rPr>
          <w:rFonts w:ascii="Times New Roman" w:hAnsi="Times New Roman" w:cs="Times New Roman"/>
          <w:color w:val="2C2C2C"/>
          <w:szCs w:val="18"/>
        </w:rPr>
      </w:pPr>
      <w:r w:rsidRPr="00636D3F">
        <w:rPr>
          <w:rFonts w:ascii="Times New Roman" w:hAnsi="Times New Roman" w:cs="Times New Roman"/>
          <w:color w:val="2C2C2C"/>
          <w:szCs w:val="18"/>
        </w:rPr>
        <w:t>2) 30% wydatków na opiekę i wychowanie dziecka - w drugim roku pobytu dziecka w</w:t>
      </w:r>
      <w:r w:rsidR="003D1F0F">
        <w:rPr>
          <w:rFonts w:ascii="Times New Roman" w:hAnsi="Times New Roman" w:cs="Times New Roman"/>
          <w:color w:val="2C2C2C"/>
          <w:szCs w:val="18"/>
        </w:rPr>
        <w:t> </w:t>
      </w:r>
      <w:r w:rsidRPr="00636D3F">
        <w:rPr>
          <w:rFonts w:ascii="Times New Roman" w:hAnsi="Times New Roman" w:cs="Times New Roman"/>
          <w:color w:val="2C2C2C"/>
          <w:szCs w:val="18"/>
        </w:rPr>
        <w:t>pieczy zastępczej;</w:t>
      </w:r>
    </w:p>
    <w:p w14:paraId="076A8EB6" w14:textId="77777777" w:rsidR="00636D3F" w:rsidRPr="00636D3F" w:rsidRDefault="00636D3F" w:rsidP="00636D3F">
      <w:pPr>
        <w:pStyle w:val="Akapity0"/>
        <w:rPr>
          <w:rFonts w:ascii="Times New Roman" w:hAnsi="Times New Roman" w:cs="Times New Roman"/>
        </w:rPr>
      </w:pPr>
      <w:r w:rsidRPr="00636D3F">
        <w:rPr>
          <w:rFonts w:ascii="Times New Roman" w:hAnsi="Times New Roman" w:cs="Times New Roman"/>
        </w:rPr>
        <w:t>3) 50% wydatków na opiekę i wychowanie dziecka - w trzecim roku i następnych latach pobytu dziecka w pieczy zastępczej.</w:t>
      </w:r>
    </w:p>
    <w:p w14:paraId="1DF181F5" w14:textId="77777777" w:rsidR="00636D3F" w:rsidRPr="00636D3F" w:rsidRDefault="00636D3F" w:rsidP="00636D3F">
      <w:pPr>
        <w:pStyle w:val="Akapity0"/>
        <w:rPr>
          <w:rFonts w:ascii="Times New Roman" w:hAnsi="Times New Roman" w:cs="Times New Roman"/>
        </w:rPr>
      </w:pPr>
      <w:r w:rsidRPr="00636D3F">
        <w:rPr>
          <w:rFonts w:ascii="Times New Roman" w:hAnsi="Times New Roman" w:cs="Times New Roman"/>
        </w:rPr>
        <w:t>W 2020 r taką opieką objęto 5 dzieci z terenu gminy Wiśniewo. Tut. GOPS partycypował w kosztach ich utrzymania w łącznej kwocie 21837,79 zł. Troje dzieci zostało umieszczone w spokrewnionych rodzinach zastępczych, a dwoje w niezawodowej rodzinie zastępczej, w związku z powyższym w przypadku żadnego dziecka nie zaistniała konieczność umieszczenia w placówce wychowawczej.</w:t>
      </w:r>
    </w:p>
    <w:p w14:paraId="6CC18B00" w14:textId="77777777" w:rsidR="001E6E12" w:rsidRDefault="001E6E12" w:rsidP="003D1F0F">
      <w:pPr>
        <w:pStyle w:val="AKAPITY"/>
        <w:ind w:firstLine="0"/>
        <w:rPr>
          <w:rFonts w:ascii="Times New Roman" w:hAnsi="Times New Roman" w:cs="Times New Roman"/>
          <w:color w:val="000000"/>
        </w:rPr>
      </w:pPr>
    </w:p>
    <w:p w14:paraId="481EF4B4" w14:textId="25E283E0" w:rsidR="001E6E12" w:rsidRPr="00B426F3" w:rsidRDefault="001E6E12" w:rsidP="00957B51">
      <w:pPr>
        <w:pStyle w:val="AKAPITY"/>
        <w:numPr>
          <w:ilvl w:val="0"/>
          <w:numId w:val="24"/>
        </w:numPr>
        <w:jc w:val="center"/>
        <w:rPr>
          <w:rFonts w:ascii="Times New Roman" w:hAnsi="Times New Roman" w:cs="Times New Roman"/>
          <w:color w:val="000000"/>
        </w:rPr>
      </w:pPr>
      <w:r>
        <w:rPr>
          <w:rFonts w:ascii="Times New Roman" w:eastAsia="Times New Roman" w:hAnsi="Times New Roman" w:cs="Times New Roman"/>
          <w:b/>
        </w:rPr>
        <w:t>BEZPIECZEŃSTWO PUBLICZNE</w:t>
      </w:r>
    </w:p>
    <w:p w14:paraId="45D93B5D" w14:textId="4C5A4CB4" w:rsidR="001E6E12" w:rsidRPr="001E6E12" w:rsidRDefault="001E6E12" w:rsidP="001E6E12">
      <w:pPr>
        <w:pStyle w:val="AKAPITY"/>
        <w:rPr>
          <w:rFonts w:ascii="Times New Roman" w:hAnsi="Times New Roman" w:cs="Times New Roman"/>
        </w:rPr>
      </w:pPr>
      <w:r w:rsidRPr="001E6E12">
        <w:rPr>
          <w:rFonts w:ascii="Times New Roman" w:hAnsi="Times New Roman" w:cs="Times New Roman"/>
        </w:rPr>
        <w:t>Zapewnienie poczucia bezpieczeństwa społeczności lokalnej jest jednym z</w:t>
      </w:r>
      <w:r w:rsidR="00AF77CC">
        <w:rPr>
          <w:rFonts w:ascii="Times New Roman" w:hAnsi="Times New Roman" w:cs="Times New Roman"/>
        </w:rPr>
        <w:t> </w:t>
      </w:r>
      <w:r w:rsidRPr="001E6E12">
        <w:rPr>
          <w:rFonts w:ascii="Times New Roman" w:hAnsi="Times New Roman" w:cs="Times New Roman"/>
        </w:rPr>
        <w:t xml:space="preserve">podstawowych mierników ocenianych działań podejmowanych przez Policję. Działania muszą być oparte o współpracę wszystkich instytucji, organizacji i podmiotów uczestniczących i odpowiedzialnych za zapewnienie bezpieczeństwa, a w szczególności samorządów terytorialnych, społeczności lokalnych, organizacji pozarządowych i wymiaru  sprawiedliwości. </w:t>
      </w:r>
    </w:p>
    <w:p w14:paraId="39C749B5" w14:textId="5C77EA5A" w:rsidR="001E6E12" w:rsidRPr="001E6E12" w:rsidRDefault="001E6E12" w:rsidP="001E6E12">
      <w:pPr>
        <w:pStyle w:val="AKAPITY"/>
        <w:rPr>
          <w:rFonts w:ascii="Times New Roman" w:hAnsi="Times New Roman" w:cs="Times New Roman"/>
        </w:rPr>
      </w:pPr>
      <w:r w:rsidRPr="001E6E12">
        <w:rPr>
          <w:rFonts w:ascii="Times New Roman" w:hAnsi="Times New Roman" w:cs="Times New Roman"/>
        </w:rPr>
        <w:t xml:space="preserve">Za bezpieczeństwo publiczne na terenie gminy odpowiada </w:t>
      </w:r>
      <w:r>
        <w:rPr>
          <w:rFonts w:ascii="Times New Roman" w:hAnsi="Times New Roman" w:cs="Times New Roman"/>
        </w:rPr>
        <w:t>Komenda Powiatowa Policji</w:t>
      </w:r>
      <w:r w:rsidRPr="001E6E12">
        <w:rPr>
          <w:rFonts w:ascii="Times New Roman" w:hAnsi="Times New Roman" w:cs="Times New Roman"/>
        </w:rPr>
        <w:t xml:space="preserve"> w </w:t>
      </w:r>
      <w:r>
        <w:rPr>
          <w:rFonts w:ascii="Times New Roman" w:hAnsi="Times New Roman" w:cs="Times New Roman"/>
        </w:rPr>
        <w:t>Mławi</w:t>
      </w:r>
      <w:r w:rsidRPr="001E6E12">
        <w:rPr>
          <w:rFonts w:ascii="Times New Roman" w:hAnsi="Times New Roman" w:cs="Times New Roman"/>
        </w:rPr>
        <w:t xml:space="preserve">e Rewir Dzielnicowych. </w:t>
      </w:r>
    </w:p>
    <w:p w14:paraId="2D638650" w14:textId="5888118F" w:rsidR="001E6E12" w:rsidRPr="001E6E12" w:rsidRDefault="001E6E12" w:rsidP="001E6E12">
      <w:pPr>
        <w:pStyle w:val="AKAPITY"/>
        <w:rPr>
          <w:rFonts w:ascii="Times New Roman" w:hAnsi="Times New Roman" w:cs="Times New Roman"/>
        </w:rPr>
      </w:pPr>
      <w:r w:rsidRPr="001E6E12">
        <w:rPr>
          <w:rFonts w:ascii="Times New Roman" w:hAnsi="Times New Roman" w:cs="Times New Roman"/>
        </w:rPr>
        <w:t>W 2018 roku na terenie Gminy Wi</w:t>
      </w:r>
      <w:r>
        <w:rPr>
          <w:rFonts w:ascii="Times New Roman" w:hAnsi="Times New Roman" w:cs="Times New Roman"/>
        </w:rPr>
        <w:t>śniewo</w:t>
      </w:r>
      <w:r w:rsidRPr="001E6E12">
        <w:rPr>
          <w:rFonts w:ascii="Times New Roman" w:hAnsi="Times New Roman" w:cs="Times New Roman"/>
        </w:rPr>
        <w:t xml:space="preserve"> podjętych zostało 99 interwencji domowych. 14 z nich dotyczyło przemocy w rodzinie. 25 interwencji zakończonych zostało zatrzymaniem osób do wytrzeźwienia. Pozostałe zostały przekazane do prokuratury oraz zostały wszczęte nowe postepowania  w sprawie znęcania się nad osobą najbliższą.  </w:t>
      </w:r>
    </w:p>
    <w:p w14:paraId="5E247192" w14:textId="6F3DF5F9" w:rsidR="001E6E12" w:rsidRPr="001E6E12" w:rsidRDefault="001E6E12" w:rsidP="001E6E12">
      <w:pPr>
        <w:pStyle w:val="AKAPITY"/>
        <w:rPr>
          <w:rFonts w:ascii="Times New Roman" w:hAnsi="Times New Roman" w:cs="Times New Roman"/>
        </w:rPr>
      </w:pPr>
      <w:r w:rsidRPr="001E6E12">
        <w:rPr>
          <w:rFonts w:ascii="Times New Roman" w:hAnsi="Times New Roman" w:cs="Times New Roman"/>
        </w:rPr>
        <w:t>W 20</w:t>
      </w:r>
      <w:r w:rsidR="00C17D53">
        <w:rPr>
          <w:rFonts w:ascii="Times New Roman" w:hAnsi="Times New Roman" w:cs="Times New Roman"/>
        </w:rPr>
        <w:t>20</w:t>
      </w:r>
      <w:r w:rsidRPr="001E6E12">
        <w:rPr>
          <w:rFonts w:ascii="Times New Roman" w:hAnsi="Times New Roman" w:cs="Times New Roman"/>
        </w:rPr>
        <w:t xml:space="preserve"> roku odnotowano 130 interwencji domowych, 29 interwencji zostało zakończonych zatrzymaniem osób do wytrzeźwienia. </w:t>
      </w:r>
    </w:p>
    <w:p w14:paraId="72006C58" w14:textId="76706B42" w:rsidR="00B426F3" w:rsidRDefault="001E6E12" w:rsidP="001E6E12">
      <w:pPr>
        <w:pStyle w:val="AKAPITY"/>
        <w:rPr>
          <w:rFonts w:ascii="Times New Roman" w:hAnsi="Times New Roman" w:cs="Times New Roman"/>
        </w:rPr>
      </w:pPr>
      <w:r w:rsidRPr="001E6E12">
        <w:rPr>
          <w:rFonts w:ascii="Times New Roman" w:hAnsi="Times New Roman" w:cs="Times New Roman"/>
        </w:rPr>
        <w:t>Ogólna liczba stwierdzonych przestępstw kryminalnych w Gminie Wi</w:t>
      </w:r>
      <w:r w:rsidR="00AD2190">
        <w:rPr>
          <w:rFonts w:ascii="Times New Roman" w:hAnsi="Times New Roman" w:cs="Times New Roman"/>
        </w:rPr>
        <w:t>śniewo</w:t>
      </w:r>
      <w:r w:rsidRPr="001E6E12">
        <w:rPr>
          <w:rFonts w:ascii="Times New Roman" w:hAnsi="Times New Roman" w:cs="Times New Roman"/>
        </w:rPr>
        <w:t xml:space="preserve"> w 201</w:t>
      </w:r>
      <w:r w:rsidR="00C17D53">
        <w:rPr>
          <w:rFonts w:ascii="Times New Roman" w:hAnsi="Times New Roman" w:cs="Times New Roman"/>
        </w:rPr>
        <w:t>9</w:t>
      </w:r>
      <w:r w:rsidRPr="001E6E12">
        <w:rPr>
          <w:rFonts w:ascii="Times New Roman" w:hAnsi="Times New Roman" w:cs="Times New Roman"/>
        </w:rPr>
        <w:t xml:space="preserve"> roku wyniosła 30, a w 20</w:t>
      </w:r>
      <w:r w:rsidR="00C17D53">
        <w:rPr>
          <w:rFonts w:ascii="Times New Roman" w:hAnsi="Times New Roman" w:cs="Times New Roman"/>
        </w:rPr>
        <w:t>20</w:t>
      </w:r>
      <w:r w:rsidRPr="001E6E12">
        <w:rPr>
          <w:rFonts w:ascii="Times New Roman" w:hAnsi="Times New Roman" w:cs="Times New Roman"/>
        </w:rPr>
        <w:t xml:space="preserve"> roku 87. Liczba stwierdzonych przestępstw drogowych wyniosła w 201</w:t>
      </w:r>
      <w:r w:rsidR="00C17D53">
        <w:rPr>
          <w:rFonts w:ascii="Times New Roman" w:hAnsi="Times New Roman" w:cs="Times New Roman"/>
        </w:rPr>
        <w:t>9</w:t>
      </w:r>
      <w:r w:rsidRPr="001E6E12">
        <w:rPr>
          <w:rFonts w:ascii="Times New Roman" w:hAnsi="Times New Roman" w:cs="Times New Roman"/>
        </w:rPr>
        <w:t xml:space="preserve"> roku 21,  a w kolejnym roku statystyka wykazała również taką liczbę.</w:t>
      </w:r>
    </w:p>
    <w:p w14:paraId="6CD2500E" w14:textId="5B56083E" w:rsidR="00AD2190" w:rsidRDefault="00AD2190" w:rsidP="001E6E12">
      <w:pPr>
        <w:pStyle w:val="AKAPITY"/>
        <w:rPr>
          <w:rFonts w:ascii="Times New Roman" w:hAnsi="Times New Roman" w:cs="Times New Roman"/>
        </w:rPr>
      </w:pPr>
    </w:p>
    <w:p w14:paraId="0E8726BE" w14:textId="092F7B5D" w:rsidR="00AD2190" w:rsidRDefault="00AD2190" w:rsidP="00957B51">
      <w:pPr>
        <w:pStyle w:val="AKAPITY"/>
        <w:numPr>
          <w:ilvl w:val="0"/>
          <w:numId w:val="24"/>
        </w:numPr>
        <w:jc w:val="center"/>
        <w:rPr>
          <w:rFonts w:ascii="Times New Roman" w:eastAsia="Times New Roman" w:hAnsi="Times New Roman" w:cs="Times New Roman"/>
          <w:b/>
        </w:rPr>
      </w:pPr>
      <w:r>
        <w:rPr>
          <w:rFonts w:ascii="Times New Roman" w:eastAsia="Times New Roman" w:hAnsi="Times New Roman" w:cs="Times New Roman"/>
          <w:b/>
        </w:rPr>
        <w:t>POMOC  SPOŁECZNA</w:t>
      </w:r>
    </w:p>
    <w:p w14:paraId="23A453D3" w14:textId="4D39DAD4" w:rsidR="00AD2190" w:rsidRPr="00AD2190" w:rsidRDefault="00AD2190" w:rsidP="00AD2190">
      <w:pPr>
        <w:spacing w:after="7" w:line="388" w:lineRule="auto"/>
        <w:ind w:left="89" w:right="122"/>
        <w:jc w:val="both"/>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Gminny Ośrodek Pomocy Społecznej w Wi</w:t>
      </w:r>
      <w:r>
        <w:rPr>
          <w:rFonts w:ascii="Times New Roman" w:eastAsia="Times New Roman" w:hAnsi="Times New Roman" w:cs="Times New Roman"/>
          <w:color w:val="000000"/>
          <w:sz w:val="24"/>
          <w:lang w:eastAsia="pl-PL"/>
        </w:rPr>
        <w:t>śniewo</w:t>
      </w:r>
      <w:r w:rsidRPr="00AD2190">
        <w:rPr>
          <w:rFonts w:ascii="Times New Roman" w:eastAsia="Times New Roman" w:hAnsi="Times New Roman" w:cs="Times New Roman"/>
          <w:color w:val="000000"/>
          <w:sz w:val="24"/>
          <w:lang w:eastAsia="pl-PL"/>
        </w:rPr>
        <w:t xml:space="preserve"> realizując zadania z zakresu pomocy społecznej, działa na podstawie ustawy o pomocy społecznej z dnia 12 marca 2004 roku. Osoby/rodziny ubiegające się o pomoc społeczną,  w tym wsparcie finansowe (udzielenie zasiłku w postaci pomocy finansowej), powinny spełniać warunki określone przez w/w ustawę. Ustawodawca określił w formie katalogu problemy społeczne, które uprawniają do korzystania ze świadczeń socjalnych.  Zgodnie z art. 7 ustawy</w:t>
      </w:r>
      <w:r w:rsidRPr="00AD2190">
        <w:rPr>
          <w:rFonts w:ascii="Times New Roman" w:eastAsia="Times New Roman" w:hAnsi="Times New Roman" w:cs="Times New Roman"/>
          <w:b/>
          <w:color w:val="000000"/>
          <w:sz w:val="24"/>
          <w:lang w:eastAsia="pl-PL"/>
        </w:rPr>
        <w:t xml:space="preserve">, </w:t>
      </w:r>
      <w:r w:rsidRPr="00AD2190">
        <w:rPr>
          <w:rFonts w:ascii="Times New Roman" w:eastAsia="Times New Roman" w:hAnsi="Times New Roman" w:cs="Times New Roman"/>
          <w:color w:val="000000"/>
          <w:sz w:val="24"/>
          <w:lang w:eastAsia="pl-PL"/>
        </w:rPr>
        <w:t xml:space="preserve">pomocy społecznej udziela się osobom i rodzinom w szczególności z powodu: </w:t>
      </w:r>
    </w:p>
    <w:p w14:paraId="72307F0B" w14:textId="77777777" w:rsidR="00AD2190" w:rsidRPr="00AD2190" w:rsidRDefault="00AD2190" w:rsidP="00AD2190">
      <w:pPr>
        <w:numPr>
          <w:ilvl w:val="0"/>
          <w:numId w:val="19"/>
        </w:numPr>
        <w:spacing w:after="112"/>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ubóstwa; </w:t>
      </w:r>
    </w:p>
    <w:p w14:paraId="4986CE71" w14:textId="77777777" w:rsidR="00AD2190" w:rsidRPr="00AD2190" w:rsidRDefault="00AD2190" w:rsidP="00AD2190">
      <w:pPr>
        <w:numPr>
          <w:ilvl w:val="0"/>
          <w:numId w:val="19"/>
        </w:numPr>
        <w:spacing w:after="161"/>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sieroctwa; </w:t>
      </w:r>
    </w:p>
    <w:p w14:paraId="53AAB238" w14:textId="77777777" w:rsidR="00AD2190" w:rsidRPr="00AD2190" w:rsidRDefault="00AD2190" w:rsidP="00AD2190">
      <w:pPr>
        <w:numPr>
          <w:ilvl w:val="0"/>
          <w:numId w:val="19"/>
        </w:numPr>
        <w:spacing w:after="112"/>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bezdomności; </w:t>
      </w:r>
    </w:p>
    <w:p w14:paraId="56840122" w14:textId="77777777" w:rsidR="00AD2190" w:rsidRPr="00AD2190" w:rsidRDefault="00AD2190" w:rsidP="00AD2190">
      <w:pPr>
        <w:numPr>
          <w:ilvl w:val="0"/>
          <w:numId w:val="19"/>
        </w:numPr>
        <w:spacing w:after="161"/>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bezrobocia; </w:t>
      </w:r>
    </w:p>
    <w:p w14:paraId="212C59AF" w14:textId="77777777" w:rsidR="00AD2190" w:rsidRPr="00AD2190" w:rsidRDefault="00AD2190" w:rsidP="00AD2190">
      <w:pPr>
        <w:numPr>
          <w:ilvl w:val="0"/>
          <w:numId w:val="19"/>
        </w:numPr>
        <w:spacing w:after="159"/>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niepełnosprawności; </w:t>
      </w:r>
    </w:p>
    <w:p w14:paraId="3D794A5E" w14:textId="77777777" w:rsidR="00AD2190" w:rsidRPr="00AD2190" w:rsidRDefault="00AD2190" w:rsidP="00AD2190">
      <w:pPr>
        <w:numPr>
          <w:ilvl w:val="0"/>
          <w:numId w:val="19"/>
        </w:numPr>
        <w:spacing w:after="115"/>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długotrwałej lub ciężkiej choroby; </w:t>
      </w:r>
    </w:p>
    <w:p w14:paraId="7126D009" w14:textId="77777777" w:rsidR="00AD2190" w:rsidRPr="00AD2190" w:rsidRDefault="00AD2190" w:rsidP="00AD2190">
      <w:pPr>
        <w:numPr>
          <w:ilvl w:val="0"/>
          <w:numId w:val="19"/>
        </w:numPr>
        <w:spacing w:after="159"/>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przemocy w rodzinie; </w:t>
      </w:r>
    </w:p>
    <w:p w14:paraId="7907EBF1" w14:textId="77777777" w:rsidR="00AD2190" w:rsidRPr="00AD2190" w:rsidRDefault="00AD2190" w:rsidP="00AD2190">
      <w:pPr>
        <w:spacing w:after="162"/>
        <w:ind w:left="797"/>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7a) potrzeby ochrony ofiar handlu ludźmi; </w:t>
      </w:r>
    </w:p>
    <w:p w14:paraId="3FF3745D" w14:textId="77777777" w:rsidR="00AD2190" w:rsidRPr="00AD2190" w:rsidRDefault="00AD2190" w:rsidP="00AD2190">
      <w:pPr>
        <w:numPr>
          <w:ilvl w:val="0"/>
          <w:numId w:val="19"/>
        </w:numPr>
        <w:spacing w:after="133"/>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potrzeby ochrony macierzyństwa lub wielodzietności; </w:t>
      </w:r>
    </w:p>
    <w:p w14:paraId="79C3D857" w14:textId="77777777" w:rsidR="00AD2190" w:rsidRPr="00AD2190" w:rsidRDefault="00AD2190" w:rsidP="00AD2190">
      <w:pPr>
        <w:numPr>
          <w:ilvl w:val="0"/>
          <w:numId w:val="19"/>
        </w:numPr>
        <w:spacing w:line="378" w:lineRule="auto"/>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bezradności w sprawach opiekuńczo-wychowawczych i prowadzenia gospodarstwa domowego, zwłaszcza w rodzinach niepełnych lub wielodzietnych; 10) (uchylony) </w:t>
      </w:r>
    </w:p>
    <w:p w14:paraId="694F8986" w14:textId="77777777" w:rsidR="00AD2190" w:rsidRPr="00AD2190" w:rsidRDefault="00AD2190" w:rsidP="00AD2190">
      <w:pPr>
        <w:numPr>
          <w:ilvl w:val="0"/>
          <w:numId w:val="20"/>
        </w:numPr>
        <w:spacing w:after="49" w:line="357" w:lineRule="auto"/>
        <w:ind w:right="636"/>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trudności w integracji cudzoziemców, którzy uzyskali w Rzeczypospolitej Polskiej status uchodźcy, ochronę uzupełniającą lub zezwolenie na pobyt czasowy udzielone w związku z okolicznością, o której mowa w art. 159 ust. 1 pkt 1 lit. c lub d ustawy z dnia 12 grudnia 2013 r. o cudzoziemcach; </w:t>
      </w:r>
    </w:p>
    <w:p w14:paraId="2B5BC6B4" w14:textId="77777777" w:rsidR="00AD2190" w:rsidRPr="00AD2190" w:rsidRDefault="00AD2190" w:rsidP="00AD2190">
      <w:pPr>
        <w:numPr>
          <w:ilvl w:val="0"/>
          <w:numId w:val="20"/>
        </w:numPr>
        <w:spacing w:after="2" w:line="357" w:lineRule="auto"/>
        <w:ind w:right="636"/>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trudności w przystosowaniu do życia po zwolnieniu z zakładu karnego; 13) alkoholizmu lub narkomanii; </w:t>
      </w:r>
    </w:p>
    <w:p w14:paraId="7AE2A5E1" w14:textId="77777777" w:rsidR="00AD2190" w:rsidRPr="00AD2190" w:rsidRDefault="00AD2190" w:rsidP="00AD2190">
      <w:pPr>
        <w:numPr>
          <w:ilvl w:val="0"/>
          <w:numId w:val="21"/>
        </w:numPr>
        <w:spacing w:after="166"/>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zdarzenia losowego i sytuacji kryzysowej; </w:t>
      </w:r>
    </w:p>
    <w:p w14:paraId="6402954F" w14:textId="77777777" w:rsidR="00AD2190" w:rsidRPr="00AD2190" w:rsidRDefault="00AD2190" w:rsidP="00AD2190">
      <w:pPr>
        <w:numPr>
          <w:ilvl w:val="0"/>
          <w:numId w:val="21"/>
        </w:numPr>
        <w:spacing w:after="216"/>
        <w:rPr>
          <w:rFonts w:ascii="Calibri" w:eastAsia="Calibri" w:hAnsi="Calibri" w:cs="Calibri"/>
          <w:color w:val="000000"/>
          <w:lang w:eastAsia="pl-PL"/>
        </w:rPr>
      </w:pPr>
      <w:r w:rsidRPr="00AD2190">
        <w:rPr>
          <w:rFonts w:ascii="Times New Roman" w:eastAsia="Times New Roman" w:hAnsi="Times New Roman" w:cs="Times New Roman"/>
          <w:color w:val="000000"/>
          <w:sz w:val="24"/>
          <w:lang w:eastAsia="pl-PL"/>
        </w:rPr>
        <w:t xml:space="preserve">klęski żywiołowej lub ekologicznej </w:t>
      </w:r>
    </w:p>
    <w:p w14:paraId="7C8F1C0F" w14:textId="35847DB7" w:rsidR="00AD2190" w:rsidRDefault="00AD2190" w:rsidP="00AD2190">
      <w:pPr>
        <w:pStyle w:val="AKAPITY"/>
        <w:rPr>
          <w:rFonts w:ascii="Times New Roman" w:eastAsia="Times New Roman" w:hAnsi="Times New Roman" w:cs="Times New Roman"/>
          <w:color w:val="000000"/>
          <w:szCs w:val="22"/>
        </w:rPr>
      </w:pPr>
      <w:r w:rsidRPr="00AD2190">
        <w:rPr>
          <w:rFonts w:ascii="Times New Roman" w:eastAsia="Times New Roman" w:hAnsi="Times New Roman" w:cs="Times New Roman"/>
          <w:color w:val="000000"/>
          <w:szCs w:val="22"/>
        </w:rPr>
        <w:t xml:space="preserve">Wyznaczenie powyższego katalogu wiąże się z koniecznością badania i monitorowania, w większości przypadków wykorzystując instrumenty badań społecznych. Badania </w:t>
      </w:r>
      <w:r w:rsidRPr="00AD2190">
        <w:rPr>
          <w:rFonts w:ascii="Times New Roman" w:eastAsia="Times New Roman" w:hAnsi="Times New Roman" w:cs="Times New Roman"/>
          <w:color w:val="000000"/>
          <w:szCs w:val="22"/>
        </w:rPr>
        <w:lastRenderedPageBreak/>
        <w:t>podstawowe wykonane na potrzeby Strategii Rozwiązywania Problemów Społecznych, pozwalają poznać główne dysfunkcje rodzin oraz osób otrzymujących pomoc socjalną w</w:t>
      </w:r>
      <w:r w:rsidR="00AF77CC">
        <w:rPr>
          <w:rFonts w:ascii="Times New Roman" w:eastAsia="Times New Roman" w:hAnsi="Times New Roman" w:cs="Times New Roman"/>
          <w:color w:val="000000"/>
          <w:szCs w:val="22"/>
        </w:rPr>
        <w:t> </w:t>
      </w:r>
      <w:r w:rsidRPr="00AD2190">
        <w:rPr>
          <w:rFonts w:ascii="Times New Roman" w:eastAsia="Times New Roman" w:hAnsi="Times New Roman" w:cs="Times New Roman"/>
          <w:color w:val="000000"/>
          <w:szCs w:val="22"/>
        </w:rPr>
        <w:t>obszarze świadczonej  pomocy społecznej przez tutejszy GOPS.</w:t>
      </w:r>
    </w:p>
    <w:p w14:paraId="2A345331" w14:textId="77777777" w:rsidR="00A06E3D" w:rsidRPr="00C17D53" w:rsidRDefault="00A06E3D" w:rsidP="00AD2190">
      <w:pPr>
        <w:pStyle w:val="AKAPITY"/>
        <w:rPr>
          <w:rFonts w:ascii="Times New Roman" w:eastAsia="Times New Roman" w:hAnsi="Times New Roman" w:cs="Times New Roman"/>
          <w:color w:val="FF0000"/>
          <w:szCs w:val="22"/>
        </w:rPr>
      </w:pPr>
    </w:p>
    <w:p w14:paraId="7BB04B95" w14:textId="67411DD3" w:rsidR="00A06E3D" w:rsidRPr="00A96728" w:rsidRDefault="00A06E3D" w:rsidP="00957B51">
      <w:pPr>
        <w:pStyle w:val="AKAPITY"/>
        <w:numPr>
          <w:ilvl w:val="1"/>
          <w:numId w:val="24"/>
        </w:numPr>
        <w:jc w:val="center"/>
        <w:rPr>
          <w:rFonts w:ascii="Times New Roman" w:eastAsia="Times New Roman" w:hAnsi="Times New Roman" w:cs="Times New Roman"/>
          <w:b/>
        </w:rPr>
      </w:pPr>
      <w:r w:rsidRPr="00A96728">
        <w:rPr>
          <w:rFonts w:ascii="Times New Roman" w:eastAsia="Times New Roman" w:hAnsi="Times New Roman" w:cs="Times New Roman"/>
          <w:b/>
        </w:rPr>
        <w:t>GOSPODARSTWA DOMOWE OBJĘTE POMOCĄ SPOŁECZNĄ</w:t>
      </w:r>
    </w:p>
    <w:p w14:paraId="170EF0AB" w14:textId="77777777" w:rsidR="00A06E3D" w:rsidRPr="007461B0" w:rsidRDefault="00A06E3D" w:rsidP="007461B0">
      <w:pPr>
        <w:pStyle w:val="AKAPITY"/>
        <w:rPr>
          <w:rFonts w:ascii="Times New Roman" w:hAnsi="Times New Roman" w:cs="Times New Roman"/>
        </w:rPr>
      </w:pPr>
      <w:r w:rsidRPr="007461B0">
        <w:rPr>
          <w:rFonts w:ascii="Times New Roman" w:hAnsi="Times New Roman" w:cs="Times New Roman"/>
        </w:rPr>
        <w:t xml:space="preserve">Badania zasobów Ośrodka Pomocy Społecznej umożliwiły uzyskanie odpowiedzi na pytania dotyczące liczby gospodarstw domowych objętych wsparciem pomocy społecznej, strukturę gospodarstw domowych, liczbę dzieci w gospodarstwach domowych, która korzysta z pomocy społecznej.  </w:t>
      </w:r>
    </w:p>
    <w:p w14:paraId="33338A44" w14:textId="0C6898C6" w:rsidR="00A06E3D" w:rsidRPr="007461B0" w:rsidRDefault="00A06E3D" w:rsidP="007461B0">
      <w:pPr>
        <w:pStyle w:val="AKAPITY"/>
        <w:rPr>
          <w:rFonts w:ascii="Times New Roman" w:hAnsi="Times New Roman" w:cs="Times New Roman"/>
        </w:rPr>
      </w:pPr>
      <w:r w:rsidRPr="007461B0">
        <w:rPr>
          <w:rFonts w:ascii="Times New Roman" w:hAnsi="Times New Roman" w:cs="Times New Roman"/>
        </w:rPr>
        <w:t>Analiza danych wykazała, że na terenie Gminy Wiśniewo łączna liczba rodzin wymagających wsparcia ze strony pomocy społecznej wyniosła w 2</w:t>
      </w:r>
      <w:r w:rsidR="00B75A33">
        <w:rPr>
          <w:rFonts w:ascii="Times New Roman" w:hAnsi="Times New Roman" w:cs="Times New Roman"/>
        </w:rPr>
        <w:t xml:space="preserve">020 </w:t>
      </w:r>
      <w:r w:rsidRPr="00C8296E">
        <w:rPr>
          <w:rFonts w:ascii="Times New Roman" w:hAnsi="Times New Roman" w:cs="Times New Roman"/>
        </w:rPr>
        <w:t xml:space="preserve">roku </w:t>
      </w:r>
      <w:r w:rsidR="00B131F2">
        <w:rPr>
          <w:rFonts w:ascii="Times New Roman" w:hAnsi="Times New Roman" w:cs="Times New Roman"/>
        </w:rPr>
        <w:t>96</w:t>
      </w:r>
      <w:r w:rsidRPr="00C8296E">
        <w:rPr>
          <w:rFonts w:ascii="Times New Roman" w:hAnsi="Times New Roman" w:cs="Times New Roman"/>
        </w:rPr>
        <w:t xml:space="preserve">. Liczba rodzin, które zwracają się o wsparcie z GOPS oscyluje blisko </w:t>
      </w:r>
      <w:r w:rsidR="00B131F2">
        <w:rPr>
          <w:rFonts w:ascii="Times New Roman" w:hAnsi="Times New Roman" w:cs="Times New Roman"/>
        </w:rPr>
        <w:t>32</w:t>
      </w:r>
      <w:r w:rsidR="00B131F2" w:rsidRPr="00B131F2">
        <w:rPr>
          <w:rFonts w:ascii="Times New Roman" w:hAnsi="Times New Roman" w:cs="Times New Roman"/>
        </w:rPr>
        <w:t>0</w:t>
      </w:r>
      <w:r w:rsidRPr="00B131F2">
        <w:rPr>
          <w:rFonts w:ascii="Times New Roman" w:hAnsi="Times New Roman" w:cs="Times New Roman"/>
        </w:rPr>
        <w:t xml:space="preserve">. </w:t>
      </w:r>
      <w:r w:rsidR="00B131F2">
        <w:rPr>
          <w:rFonts w:ascii="Times New Roman" w:hAnsi="Times New Roman" w:cs="Times New Roman"/>
        </w:rPr>
        <w:t xml:space="preserve">Odnosząc się do roku poprzedniego liczba rodzin ubiegających się o pomoc spadła o 36 rodzic co w przeliczeniu na osoby daje 128 osób mniej. </w:t>
      </w:r>
    </w:p>
    <w:p w14:paraId="3380999A" w14:textId="09F51F68" w:rsidR="00A06E3D" w:rsidRDefault="00A06E3D" w:rsidP="007461B0">
      <w:pPr>
        <w:pStyle w:val="AKAPITY"/>
        <w:rPr>
          <w:rFonts w:ascii="Times New Roman" w:hAnsi="Times New Roman" w:cs="Times New Roman"/>
        </w:rPr>
      </w:pPr>
      <w:r w:rsidRPr="00C8296E">
        <w:rPr>
          <w:rFonts w:ascii="Times New Roman" w:hAnsi="Times New Roman" w:cs="Times New Roman"/>
        </w:rPr>
        <w:t>Kolejną istotną kwestią charakteryzującą rodziny korzystające z pomocy społecznej, była liczba rodzin z dziećmi oraz liczba dzieci w tych rodzinach. Dominowały rodziny z 3 dzieci,  a w dalszej kolejności rodziny z 2 dzieci. Zaobserwowano, że zmniejszyła się liczba rodzin z dziećmi, które zwróciły się o pomoc do GOPS. Odsetek rodzin z dziećmi w 20</w:t>
      </w:r>
      <w:r w:rsidR="00B131F2">
        <w:rPr>
          <w:rFonts w:ascii="Times New Roman" w:hAnsi="Times New Roman" w:cs="Times New Roman"/>
        </w:rPr>
        <w:t>20</w:t>
      </w:r>
      <w:r w:rsidRPr="00C8296E">
        <w:rPr>
          <w:rFonts w:ascii="Times New Roman" w:hAnsi="Times New Roman" w:cs="Times New Roman"/>
        </w:rPr>
        <w:t xml:space="preserve"> roku wśród ogółu rodzin wynosił 37,4%.  </w:t>
      </w:r>
      <w:r w:rsidR="00F574CA">
        <w:rPr>
          <w:rFonts w:ascii="Times New Roman" w:hAnsi="Times New Roman" w:cs="Times New Roman"/>
        </w:rPr>
        <w:t>Roku 2020 również mniejsza liczba dzieci skorzystała z</w:t>
      </w:r>
      <w:r w:rsidR="00AF77CC">
        <w:rPr>
          <w:rFonts w:ascii="Times New Roman" w:hAnsi="Times New Roman" w:cs="Times New Roman"/>
        </w:rPr>
        <w:t> </w:t>
      </w:r>
      <w:r w:rsidR="00F574CA">
        <w:rPr>
          <w:rFonts w:ascii="Times New Roman" w:hAnsi="Times New Roman" w:cs="Times New Roman"/>
        </w:rPr>
        <w:t xml:space="preserve">dożywiana zniż w roku 2019. Liczba ta zmalała o 31 decyzji. </w:t>
      </w:r>
    </w:p>
    <w:p w14:paraId="034A5E63" w14:textId="4DD0494E" w:rsidR="00F574CA" w:rsidRPr="00C8296E" w:rsidRDefault="00F574CA" w:rsidP="007461B0">
      <w:pPr>
        <w:pStyle w:val="AKAPITY"/>
        <w:rPr>
          <w:rFonts w:ascii="Times New Roman" w:hAnsi="Times New Roman" w:cs="Times New Roman"/>
        </w:rPr>
      </w:pPr>
      <w:r>
        <w:rPr>
          <w:rFonts w:ascii="Times New Roman" w:hAnsi="Times New Roman" w:cs="Times New Roman"/>
        </w:rPr>
        <w:t>Poniższa tabela przedstawia liczbę świadczeń przyznanych w roku 2020 oraz kwoty poniesionych wydatków z tym związanych.</w:t>
      </w:r>
    </w:p>
    <w:p w14:paraId="178FAE06" w14:textId="77777777" w:rsidR="00957B51" w:rsidRDefault="00957B51" w:rsidP="00957B51">
      <w:pPr>
        <w:spacing w:after="84" w:line="382" w:lineRule="auto"/>
        <w:ind w:right="512"/>
        <w:jc w:val="both"/>
        <w:rPr>
          <w:rFonts w:ascii="Calibri" w:eastAsia="Calibri" w:hAnsi="Calibri" w:cs="Calibri"/>
          <w:color w:val="000000"/>
          <w:lang w:eastAsia="pl-PL"/>
        </w:rPr>
        <w:sectPr w:rsidR="00957B51" w:rsidSect="005B7B95">
          <w:pgSz w:w="11906" w:h="16838"/>
          <w:pgMar w:top="1417" w:right="1417" w:bottom="1417" w:left="1417" w:header="708" w:footer="708" w:gutter="0"/>
          <w:pgNumType w:start="0"/>
          <w:cols w:space="708"/>
          <w:titlePg/>
          <w:docGrid w:linePitch="360"/>
        </w:sectPr>
      </w:pPr>
    </w:p>
    <w:p w14:paraId="37A3BD5F" w14:textId="5D761EFD" w:rsidR="0040306C" w:rsidRDefault="0040306C" w:rsidP="00A06E3D">
      <w:pPr>
        <w:spacing w:after="84" w:line="382" w:lineRule="auto"/>
        <w:ind w:left="89" w:right="512"/>
        <w:jc w:val="both"/>
        <w:rPr>
          <w:rFonts w:ascii="Calibri" w:eastAsia="Calibri" w:hAnsi="Calibri" w:cs="Calibri"/>
          <w:color w:val="000000"/>
          <w:lang w:eastAsia="pl-PL"/>
        </w:rPr>
        <w:sectPr w:rsidR="0040306C" w:rsidSect="00957B51">
          <w:type w:val="continuous"/>
          <w:pgSz w:w="11906" w:h="16838"/>
          <w:pgMar w:top="1417" w:right="1417" w:bottom="1417" w:left="1417" w:header="708" w:footer="708" w:gutter="0"/>
          <w:cols w:space="708"/>
          <w:docGrid w:linePitch="360"/>
        </w:sectPr>
      </w:pPr>
    </w:p>
    <w:p w14:paraId="3BE344D4" w14:textId="7D90D0B5" w:rsidR="00A06E3D" w:rsidRDefault="00A06E3D" w:rsidP="00A06E3D">
      <w:pPr>
        <w:spacing w:after="84" w:line="382" w:lineRule="auto"/>
        <w:ind w:left="89" w:right="512"/>
        <w:jc w:val="both"/>
        <w:rPr>
          <w:rFonts w:ascii="Calibri" w:eastAsia="Calibri" w:hAnsi="Calibri" w:cs="Calibri"/>
          <w:color w:val="000000"/>
          <w:lang w:eastAsia="pl-PL"/>
        </w:rPr>
      </w:pPr>
    </w:p>
    <w:tbl>
      <w:tblPr>
        <w:tblStyle w:val="Tabela-Siatka"/>
        <w:tblW w:w="0" w:type="auto"/>
        <w:tblLook w:val="04A0" w:firstRow="1" w:lastRow="0" w:firstColumn="1" w:lastColumn="0" w:noHBand="0" w:noVBand="1"/>
      </w:tblPr>
      <w:tblGrid>
        <w:gridCol w:w="2910"/>
        <w:gridCol w:w="1018"/>
        <w:gridCol w:w="2274"/>
        <w:gridCol w:w="2053"/>
        <w:gridCol w:w="2053"/>
        <w:gridCol w:w="1622"/>
        <w:gridCol w:w="2064"/>
      </w:tblGrid>
      <w:tr w:rsidR="005B7B95" w:rsidRPr="0040306C" w14:paraId="48B5EFF4" w14:textId="77777777" w:rsidTr="005B7B95">
        <w:trPr>
          <w:trHeight w:val="1998"/>
        </w:trPr>
        <w:tc>
          <w:tcPr>
            <w:tcW w:w="7480" w:type="dxa"/>
            <w:gridSpan w:val="2"/>
            <w:shd w:val="clear" w:color="auto" w:fill="ED7D31" w:themeFill="accent2"/>
            <w:hideMark/>
          </w:tcPr>
          <w:p w14:paraId="7F8F19C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FORMY POMOCY</w:t>
            </w:r>
          </w:p>
        </w:tc>
        <w:tc>
          <w:tcPr>
            <w:tcW w:w="2660" w:type="dxa"/>
            <w:shd w:val="clear" w:color="auto" w:fill="ED7D31" w:themeFill="accent2"/>
            <w:hideMark/>
          </w:tcPr>
          <w:p w14:paraId="2FDC883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LICZBA OSÓB, KTÓRYM PRZYZNANO DECYZJĄ ŚWIADCZENIA 2)</w:t>
            </w:r>
          </w:p>
        </w:tc>
        <w:tc>
          <w:tcPr>
            <w:tcW w:w="2660" w:type="dxa"/>
            <w:shd w:val="clear" w:color="auto" w:fill="ED7D31" w:themeFill="accent2"/>
            <w:hideMark/>
          </w:tcPr>
          <w:p w14:paraId="3A61696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LICZBA ŚWIADCZEŃ</w:t>
            </w:r>
          </w:p>
        </w:tc>
        <w:tc>
          <w:tcPr>
            <w:tcW w:w="2660" w:type="dxa"/>
            <w:shd w:val="clear" w:color="auto" w:fill="ED7D31" w:themeFill="accent2"/>
            <w:hideMark/>
          </w:tcPr>
          <w:p w14:paraId="4614CD8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 xml:space="preserve">KWOTA ŚWIADCZEŃ </w:t>
            </w:r>
            <w:r w:rsidRPr="0040306C">
              <w:rPr>
                <w:rFonts w:ascii="Times New Roman" w:eastAsia="Times New Roman" w:hAnsi="Times New Roman" w:cs="Times New Roman"/>
                <w:b/>
                <w:bCs/>
                <w:sz w:val="20"/>
                <w:szCs w:val="20"/>
              </w:rPr>
              <w:br/>
              <w:t>w zł 1)</w:t>
            </w:r>
          </w:p>
        </w:tc>
        <w:tc>
          <w:tcPr>
            <w:tcW w:w="2660" w:type="dxa"/>
            <w:shd w:val="clear" w:color="auto" w:fill="ED7D31" w:themeFill="accent2"/>
            <w:hideMark/>
          </w:tcPr>
          <w:p w14:paraId="271DE10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LICZBA RODZIN 2)</w:t>
            </w:r>
          </w:p>
        </w:tc>
        <w:tc>
          <w:tcPr>
            <w:tcW w:w="2660" w:type="dxa"/>
            <w:shd w:val="clear" w:color="auto" w:fill="ED7D31" w:themeFill="accent2"/>
            <w:hideMark/>
          </w:tcPr>
          <w:p w14:paraId="404F993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LICZBA OSÓB W RODZINACH 2)</w:t>
            </w:r>
          </w:p>
        </w:tc>
      </w:tr>
      <w:tr w:rsidR="0040306C" w:rsidRPr="0040306C" w14:paraId="230F237A" w14:textId="77777777" w:rsidTr="0040306C">
        <w:trPr>
          <w:trHeight w:val="285"/>
        </w:trPr>
        <w:tc>
          <w:tcPr>
            <w:tcW w:w="7480" w:type="dxa"/>
            <w:gridSpan w:val="2"/>
            <w:hideMark/>
          </w:tcPr>
          <w:p w14:paraId="06C35217"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0</w:t>
            </w:r>
          </w:p>
        </w:tc>
        <w:tc>
          <w:tcPr>
            <w:tcW w:w="2660" w:type="dxa"/>
            <w:hideMark/>
          </w:tcPr>
          <w:p w14:paraId="0E30E5C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w:t>
            </w:r>
          </w:p>
        </w:tc>
        <w:tc>
          <w:tcPr>
            <w:tcW w:w="2660" w:type="dxa"/>
            <w:hideMark/>
          </w:tcPr>
          <w:p w14:paraId="04EC6162"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w:t>
            </w:r>
          </w:p>
        </w:tc>
        <w:tc>
          <w:tcPr>
            <w:tcW w:w="2660" w:type="dxa"/>
            <w:hideMark/>
          </w:tcPr>
          <w:p w14:paraId="7B60AEC3"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w:t>
            </w:r>
          </w:p>
        </w:tc>
        <w:tc>
          <w:tcPr>
            <w:tcW w:w="2660" w:type="dxa"/>
            <w:hideMark/>
          </w:tcPr>
          <w:p w14:paraId="471D5797"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4</w:t>
            </w:r>
          </w:p>
        </w:tc>
        <w:tc>
          <w:tcPr>
            <w:tcW w:w="2660" w:type="dxa"/>
            <w:hideMark/>
          </w:tcPr>
          <w:p w14:paraId="4BB6134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5</w:t>
            </w:r>
          </w:p>
        </w:tc>
      </w:tr>
      <w:tr w:rsidR="0040306C" w:rsidRPr="0040306C" w14:paraId="1D950D61" w14:textId="77777777" w:rsidTr="005B7B95">
        <w:trPr>
          <w:trHeight w:val="402"/>
        </w:trPr>
        <w:tc>
          <w:tcPr>
            <w:tcW w:w="6760" w:type="dxa"/>
            <w:shd w:val="clear" w:color="auto" w:fill="FBE4D5" w:themeFill="accent2" w:themeFillTint="33"/>
            <w:hideMark/>
          </w:tcPr>
          <w:p w14:paraId="16D0C322"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RAZEM 3)</w:t>
            </w:r>
          </w:p>
        </w:tc>
        <w:tc>
          <w:tcPr>
            <w:tcW w:w="720" w:type="dxa"/>
            <w:shd w:val="clear" w:color="auto" w:fill="FBE4D5" w:themeFill="accent2" w:themeFillTint="33"/>
            <w:hideMark/>
          </w:tcPr>
          <w:p w14:paraId="61DAB196"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w:t>
            </w:r>
          </w:p>
        </w:tc>
        <w:tc>
          <w:tcPr>
            <w:tcW w:w="2660" w:type="dxa"/>
            <w:hideMark/>
          </w:tcPr>
          <w:p w14:paraId="1DDBB73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212</w:t>
            </w:r>
          </w:p>
        </w:tc>
        <w:tc>
          <w:tcPr>
            <w:tcW w:w="2660" w:type="dxa"/>
            <w:hideMark/>
          </w:tcPr>
          <w:p w14:paraId="111065C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3D1DC1B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280624</w:t>
            </w:r>
          </w:p>
        </w:tc>
        <w:tc>
          <w:tcPr>
            <w:tcW w:w="2660" w:type="dxa"/>
            <w:hideMark/>
          </w:tcPr>
          <w:p w14:paraId="399C457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96</w:t>
            </w:r>
          </w:p>
        </w:tc>
        <w:tc>
          <w:tcPr>
            <w:tcW w:w="2660" w:type="dxa"/>
            <w:hideMark/>
          </w:tcPr>
          <w:p w14:paraId="3B21DFD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320</w:t>
            </w:r>
          </w:p>
        </w:tc>
      </w:tr>
      <w:tr w:rsidR="0040306C" w:rsidRPr="0040306C" w14:paraId="2F222231" w14:textId="77777777" w:rsidTr="005B7B95">
        <w:trPr>
          <w:trHeight w:val="402"/>
        </w:trPr>
        <w:tc>
          <w:tcPr>
            <w:tcW w:w="6760" w:type="dxa"/>
            <w:shd w:val="clear" w:color="auto" w:fill="FBE4D5" w:themeFill="accent2" w:themeFillTint="33"/>
            <w:hideMark/>
          </w:tcPr>
          <w:p w14:paraId="7A2F06A5"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ZASIŁKI STAŁE – OGÓŁEM</w:t>
            </w:r>
          </w:p>
        </w:tc>
        <w:tc>
          <w:tcPr>
            <w:tcW w:w="720" w:type="dxa"/>
            <w:shd w:val="clear" w:color="auto" w:fill="FBE4D5" w:themeFill="accent2" w:themeFillTint="33"/>
            <w:hideMark/>
          </w:tcPr>
          <w:p w14:paraId="791EE1E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w:t>
            </w:r>
          </w:p>
        </w:tc>
        <w:tc>
          <w:tcPr>
            <w:tcW w:w="2660" w:type="dxa"/>
            <w:hideMark/>
          </w:tcPr>
          <w:p w14:paraId="30CE0FD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w:t>
            </w:r>
          </w:p>
        </w:tc>
        <w:tc>
          <w:tcPr>
            <w:tcW w:w="2660" w:type="dxa"/>
            <w:hideMark/>
          </w:tcPr>
          <w:p w14:paraId="6C42CE1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129</w:t>
            </w:r>
          </w:p>
        </w:tc>
        <w:tc>
          <w:tcPr>
            <w:tcW w:w="2660" w:type="dxa"/>
            <w:hideMark/>
          </w:tcPr>
          <w:p w14:paraId="59E88B5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77614</w:t>
            </w:r>
          </w:p>
        </w:tc>
        <w:tc>
          <w:tcPr>
            <w:tcW w:w="2660" w:type="dxa"/>
            <w:hideMark/>
          </w:tcPr>
          <w:p w14:paraId="49374E5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w:t>
            </w:r>
          </w:p>
        </w:tc>
        <w:tc>
          <w:tcPr>
            <w:tcW w:w="2660" w:type="dxa"/>
            <w:hideMark/>
          </w:tcPr>
          <w:p w14:paraId="69C469F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w:t>
            </w:r>
          </w:p>
        </w:tc>
      </w:tr>
      <w:tr w:rsidR="0040306C" w:rsidRPr="0040306C" w14:paraId="7C8CC865" w14:textId="77777777" w:rsidTr="005B7B95">
        <w:trPr>
          <w:trHeight w:val="402"/>
        </w:trPr>
        <w:tc>
          <w:tcPr>
            <w:tcW w:w="6760" w:type="dxa"/>
            <w:shd w:val="clear" w:color="auto" w:fill="FBE4D5" w:themeFill="accent2" w:themeFillTint="33"/>
            <w:hideMark/>
          </w:tcPr>
          <w:p w14:paraId="4B867623"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 tego (z wiersza 2):</w:t>
            </w:r>
          </w:p>
        </w:tc>
        <w:tc>
          <w:tcPr>
            <w:tcW w:w="720" w:type="dxa"/>
            <w:vMerge w:val="restart"/>
            <w:shd w:val="clear" w:color="auto" w:fill="FBE4D5" w:themeFill="accent2" w:themeFillTint="33"/>
            <w:hideMark/>
          </w:tcPr>
          <w:p w14:paraId="006EE95F"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w:t>
            </w:r>
          </w:p>
        </w:tc>
        <w:tc>
          <w:tcPr>
            <w:tcW w:w="2660" w:type="dxa"/>
            <w:vMerge w:val="restart"/>
            <w:hideMark/>
          </w:tcPr>
          <w:p w14:paraId="39FB8E0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02842B9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2389E42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7C0275E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0571DF3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r>
      <w:tr w:rsidR="0040306C" w:rsidRPr="0040306C" w14:paraId="5969E957" w14:textId="77777777" w:rsidTr="005B7B95">
        <w:trPr>
          <w:trHeight w:val="402"/>
        </w:trPr>
        <w:tc>
          <w:tcPr>
            <w:tcW w:w="6760" w:type="dxa"/>
            <w:shd w:val="clear" w:color="auto" w:fill="FBE4D5" w:themeFill="accent2" w:themeFillTint="33"/>
            <w:hideMark/>
          </w:tcPr>
          <w:p w14:paraId="3FF0CA3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środki własne</w:t>
            </w:r>
          </w:p>
        </w:tc>
        <w:tc>
          <w:tcPr>
            <w:tcW w:w="720" w:type="dxa"/>
            <w:vMerge/>
            <w:shd w:val="clear" w:color="auto" w:fill="FBE4D5" w:themeFill="accent2" w:themeFillTint="33"/>
            <w:hideMark/>
          </w:tcPr>
          <w:p w14:paraId="138AA62E"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4915F26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6A011C0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479D24B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72974B9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313BAD0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71DC539F" w14:textId="77777777" w:rsidTr="005B7B95">
        <w:trPr>
          <w:trHeight w:val="402"/>
        </w:trPr>
        <w:tc>
          <w:tcPr>
            <w:tcW w:w="6760" w:type="dxa"/>
            <w:shd w:val="clear" w:color="auto" w:fill="FBE4D5" w:themeFill="accent2" w:themeFillTint="33"/>
            <w:hideMark/>
          </w:tcPr>
          <w:p w14:paraId="4F299BDA"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dotacja</w:t>
            </w:r>
          </w:p>
        </w:tc>
        <w:tc>
          <w:tcPr>
            <w:tcW w:w="720" w:type="dxa"/>
            <w:shd w:val="clear" w:color="auto" w:fill="FBE4D5" w:themeFill="accent2" w:themeFillTint="33"/>
            <w:hideMark/>
          </w:tcPr>
          <w:p w14:paraId="0A4CCD9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4</w:t>
            </w:r>
          </w:p>
        </w:tc>
        <w:tc>
          <w:tcPr>
            <w:tcW w:w="2660" w:type="dxa"/>
            <w:hideMark/>
          </w:tcPr>
          <w:p w14:paraId="3F77FA1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78C11A5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231C765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77614</w:t>
            </w:r>
          </w:p>
        </w:tc>
        <w:tc>
          <w:tcPr>
            <w:tcW w:w="2660" w:type="dxa"/>
            <w:hideMark/>
          </w:tcPr>
          <w:p w14:paraId="15F4AF7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66FC231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r>
      <w:tr w:rsidR="0040306C" w:rsidRPr="0040306C" w14:paraId="4E7EB766" w14:textId="77777777" w:rsidTr="005B7B95">
        <w:trPr>
          <w:trHeight w:val="402"/>
        </w:trPr>
        <w:tc>
          <w:tcPr>
            <w:tcW w:w="6760" w:type="dxa"/>
            <w:shd w:val="clear" w:color="auto" w:fill="FBE4D5" w:themeFill="accent2" w:themeFillTint="33"/>
            <w:hideMark/>
          </w:tcPr>
          <w:p w14:paraId="2C80E22A"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przyznane dla osoby (z wiersza 2):</w:t>
            </w:r>
          </w:p>
        </w:tc>
        <w:tc>
          <w:tcPr>
            <w:tcW w:w="720" w:type="dxa"/>
            <w:vMerge w:val="restart"/>
            <w:shd w:val="clear" w:color="auto" w:fill="FBE4D5" w:themeFill="accent2" w:themeFillTint="33"/>
            <w:hideMark/>
          </w:tcPr>
          <w:p w14:paraId="67713235"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5</w:t>
            </w:r>
          </w:p>
        </w:tc>
        <w:tc>
          <w:tcPr>
            <w:tcW w:w="2660" w:type="dxa"/>
            <w:vMerge w:val="restart"/>
            <w:hideMark/>
          </w:tcPr>
          <w:p w14:paraId="7CA009F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w:t>
            </w:r>
          </w:p>
        </w:tc>
        <w:tc>
          <w:tcPr>
            <w:tcW w:w="2660" w:type="dxa"/>
            <w:vMerge w:val="restart"/>
            <w:hideMark/>
          </w:tcPr>
          <w:p w14:paraId="22AC675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129</w:t>
            </w:r>
          </w:p>
        </w:tc>
        <w:tc>
          <w:tcPr>
            <w:tcW w:w="2660" w:type="dxa"/>
            <w:vMerge w:val="restart"/>
            <w:hideMark/>
          </w:tcPr>
          <w:p w14:paraId="4B041C4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77614</w:t>
            </w:r>
          </w:p>
        </w:tc>
        <w:tc>
          <w:tcPr>
            <w:tcW w:w="2660" w:type="dxa"/>
            <w:vMerge w:val="restart"/>
            <w:hideMark/>
          </w:tcPr>
          <w:p w14:paraId="77BE0D8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w:t>
            </w:r>
          </w:p>
        </w:tc>
        <w:tc>
          <w:tcPr>
            <w:tcW w:w="2660" w:type="dxa"/>
            <w:vMerge w:val="restart"/>
            <w:hideMark/>
          </w:tcPr>
          <w:p w14:paraId="5119312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w:t>
            </w:r>
          </w:p>
        </w:tc>
      </w:tr>
      <w:tr w:rsidR="0040306C" w:rsidRPr="0040306C" w14:paraId="06C4422D" w14:textId="77777777" w:rsidTr="005B7B95">
        <w:trPr>
          <w:trHeight w:val="402"/>
        </w:trPr>
        <w:tc>
          <w:tcPr>
            <w:tcW w:w="6760" w:type="dxa"/>
            <w:shd w:val="clear" w:color="auto" w:fill="FBE4D5" w:themeFill="accent2" w:themeFillTint="33"/>
            <w:hideMark/>
          </w:tcPr>
          <w:p w14:paraId="6E4E99E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samotnie gospodarującej</w:t>
            </w:r>
          </w:p>
        </w:tc>
        <w:tc>
          <w:tcPr>
            <w:tcW w:w="720" w:type="dxa"/>
            <w:vMerge/>
            <w:shd w:val="clear" w:color="auto" w:fill="FBE4D5" w:themeFill="accent2" w:themeFillTint="33"/>
            <w:hideMark/>
          </w:tcPr>
          <w:p w14:paraId="5873D2B7"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6E67AA8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1A067E3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06242CF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34DEC42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611892C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1ED8B3F4" w14:textId="77777777" w:rsidTr="005B7B95">
        <w:trPr>
          <w:trHeight w:val="402"/>
        </w:trPr>
        <w:tc>
          <w:tcPr>
            <w:tcW w:w="6760" w:type="dxa"/>
            <w:shd w:val="clear" w:color="auto" w:fill="FBE4D5" w:themeFill="accent2" w:themeFillTint="33"/>
            <w:hideMark/>
          </w:tcPr>
          <w:p w14:paraId="322B7651"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pozostającej w rodzinie</w:t>
            </w:r>
          </w:p>
        </w:tc>
        <w:tc>
          <w:tcPr>
            <w:tcW w:w="720" w:type="dxa"/>
            <w:shd w:val="clear" w:color="auto" w:fill="FBE4D5" w:themeFill="accent2" w:themeFillTint="33"/>
            <w:hideMark/>
          </w:tcPr>
          <w:p w14:paraId="4866BD3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6</w:t>
            </w:r>
          </w:p>
        </w:tc>
        <w:tc>
          <w:tcPr>
            <w:tcW w:w="2660" w:type="dxa"/>
            <w:hideMark/>
          </w:tcPr>
          <w:p w14:paraId="2875E53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4DE80B1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59FF029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2714523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51A4157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4F040678" w14:textId="77777777" w:rsidTr="005B7B95">
        <w:trPr>
          <w:trHeight w:val="402"/>
        </w:trPr>
        <w:tc>
          <w:tcPr>
            <w:tcW w:w="6760" w:type="dxa"/>
            <w:shd w:val="clear" w:color="auto" w:fill="FBE4D5" w:themeFill="accent2" w:themeFillTint="33"/>
            <w:hideMark/>
          </w:tcPr>
          <w:p w14:paraId="7A7C47D1"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ZASIŁKI OKRESOWE - OGÓŁEM</w:t>
            </w:r>
          </w:p>
        </w:tc>
        <w:tc>
          <w:tcPr>
            <w:tcW w:w="720" w:type="dxa"/>
            <w:shd w:val="clear" w:color="auto" w:fill="FBE4D5" w:themeFill="accent2" w:themeFillTint="33"/>
            <w:hideMark/>
          </w:tcPr>
          <w:p w14:paraId="0CDC1544"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7</w:t>
            </w:r>
          </w:p>
        </w:tc>
        <w:tc>
          <w:tcPr>
            <w:tcW w:w="2660" w:type="dxa"/>
            <w:hideMark/>
          </w:tcPr>
          <w:p w14:paraId="72287A6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8</w:t>
            </w:r>
          </w:p>
        </w:tc>
        <w:tc>
          <w:tcPr>
            <w:tcW w:w="2660" w:type="dxa"/>
            <w:hideMark/>
          </w:tcPr>
          <w:p w14:paraId="15EC1A0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29</w:t>
            </w:r>
          </w:p>
        </w:tc>
        <w:tc>
          <w:tcPr>
            <w:tcW w:w="2660" w:type="dxa"/>
            <w:hideMark/>
          </w:tcPr>
          <w:p w14:paraId="1DAE83E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8791</w:t>
            </w:r>
          </w:p>
        </w:tc>
        <w:tc>
          <w:tcPr>
            <w:tcW w:w="2660" w:type="dxa"/>
            <w:hideMark/>
          </w:tcPr>
          <w:p w14:paraId="4B06680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8</w:t>
            </w:r>
          </w:p>
        </w:tc>
        <w:tc>
          <w:tcPr>
            <w:tcW w:w="2660" w:type="dxa"/>
            <w:hideMark/>
          </w:tcPr>
          <w:p w14:paraId="4FD239E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19</w:t>
            </w:r>
          </w:p>
        </w:tc>
      </w:tr>
      <w:tr w:rsidR="0040306C" w:rsidRPr="0040306C" w14:paraId="1171E7D2" w14:textId="77777777" w:rsidTr="005B7B95">
        <w:trPr>
          <w:trHeight w:val="402"/>
        </w:trPr>
        <w:tc>
          <w:tcPr>
            <w:tcW w:w="6760" w:type="dxa"/>
            <w:shd w:val="clear" w:color="auto" w:fill="FBE4D5" w:themeFill="accent2" w:themeFillTint="33"/>
            <w:hideMark/>
          </w:tcPr>
          <w:p w14:paraId="6879023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lastRenderedPageBreak/>
              <w:t>z tego (z wiersza 7):</w:t>
            </w:r>
          </w:p>
        </w:tc>
        <w:tc>
          <w:tcPr>
            <w:tcW w:w="720" w:type="dxa"/>
            <w:vMerge w:val="restart"/>
            <w:shd w:val="clear" w:color="auto" w:fill="FBE4D5" w:themeFill="accent2" w:themeFillTint="33"/>
            <w:hideMark/>
          </w:tcPr>
          <w:p w14:paraId="05578D12"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8</w:t>
            </w:r>
          </w:p>
        </w:tc>
        <w:tc>
          <w:tcPr>
            <w:tcW w:w="2660" w:type="dxa"/>
            <w:vMerge w:val="restart"/>
            <w:hideMark/>
          </w:tcPr>
          <w:p w14:paraId="0ACB93C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3EF1018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3ED44F6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791</w:t>
            </w:r>
          </w:p>
        </w:tc>
        <w:tc>
          <w:tcPr>
            <w:tcW w:w="2660" w:type="dxa"/>
            <w:vMerge w:val="restart"/>
            <w:hideMark/>
          </w:tcPr>
          <w:p w14:paraId="71F7784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3DCD8B9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r>
      <w:tr w:rsidR="0040306C" w:rsidRPr="0040306C" w14:paraId="06E4B6DF" w14:textId="77777777" w:rsidTr="005B7B95">
        <w:trPr>
          <w:trHeight w:val="402"/>
        </w:trPr>
        <w:tc>
          <w:tcPr>
            <w:tcW w:w="6760" w:type="dxa"/>
            <w:shd w:val="clear" w:color="auto" w:fill="FBE4D5" w:themeFill="accent2" w:themeFillTint="33"/>
            <w:hideMark/>
          </w:tcPr>
          <w:p w14:paraId="59D71856"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środki własne</w:t>
            </w:r>
          </w:p>
        </w:tc>
        <w:tc>
          <w:tcPr>
            <w:tcW w:w="720" w:type="dxa"/>
            <w:vMerge/>
            <w:shd w:val="clear" w:color="auto" w:fill="FBE4D5" w:themeFill="accent2" w:themeFillTint="33"/>
            <w:hideMark/>
          </w:tcPr>
          <w:p w14:paraId="2BCD8C29"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0786D07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59F861A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28C86B7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2BCF757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50DB44A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57859C5B" w14:textId="77777777" w:rsidTr="005B7B95">
        <w:trPr>
          <w:trHeight w:val="402"/>
        </w:trPr>
        <w:tc>
          <w:tcPr>
            <w:tcW w:w="6760" w:type="dxa"/>
            <w:shd w:val="clear" w:color="auto" w:fill="FBE4D5" w:themeFill="accent2" w:themeFillTint="33"/>
            <w:hideMark/>
          </w:tcPr>
          <w:p w14:paraId="0F484F73"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dotacja</w:t>
            </w:r>
          </w:p>
        </w:tc>
        <w:tc>
          <w:tcPr>
            <w:tcW w:w="720" w:type="dxa"/>
            <w:shd w:val="clear" w:color="auto" w:fill="FBE4D5" w:themeFill="accent2" w:themeFillTint="33"/>
            <w:hideMark/>
          </w:tcPr>
          <w:p w14:paraId="641C985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9</w:t>
            </w:r>
          </w:p>
        </w:tc>
        <w:tc>
          <w:tcPr>
            <w:tcW w:w="2660" w:type="dxa"/>
            <w:hideMark/>
          </w:tcPr>
          <w:p w14:paraId="380DFA5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0B4A555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3DB8D41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8000</w:t>
            </w:r>
          </w:p>
        </w:tc>
        <w:tc>
          <w:tcPr>
            <w:tcW w:w="2660" w:type="dxa"/>
            <w:hideMark/>
          </w:tcPr>
          <w:p w14:paraId="76ADE00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0779678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r>
      <w:tr w:rsidR="0040306C" w:rsidRPr="0040306C" w14:paraId="1A5DFCBC" w14:textId="77777777" w:rsidTr="005B7B95">
        <w:trPr>
          <w:trHeight w:val="402"/>
        </w:trPr>
        <w:tc>
          <w:tcPr>
            <w:tcW w:w="6760" w:type="dxa"/>
            <w:shd w:val="clear" w:color="auto" w:fill="FBE4D5" w:themeFill="accent2" w:themeFillTint="33"/>
            <w:hideMark/>
          </w:tcPr>
          <w:p w14:paraId="3BCC21A1"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przyznane z powodu (z wiersza 7):</w:t>
            </w:r>
          </w:p>
        </w:tc>
        <w:tc>
          <w:tcPr>
            <w:tcW w:w="720" w:type="dxa"/>
            <w:vMerge w:val="restart"/>
            <w:shd w:val="clear" w:color="auto" w:fill="FBE4D5" w:themeFill="accent2" w:themeFillTint="33"/>
            <w:hideMark/>
          </w:tcPr>
          <w:p w14:paraId="2132FDC6"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10</w:t>
            </w:r>
          </w:p>
        </w:tc>
        <w:tc>
          <w:tcPr>
            <w:tcW w:w="2660" w:type="dxa"/>
            <w:vMerge w:val="restart"/>
            <w:hideMark/>
          </w:tcPr>
          <w:p w14:paraId="3C3E581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3</w:t>
            </w:r>
          </w:p>
        </w:tc>
        <w:tc>
          <w:tcPr>
            <w:tcW w:w="2660" w:type="dxa"/>
            <w:vMerge w:val="restart"/>
            <w:hideMark/>
          </w:tcPr>
          <w:p w14:paraId="3EC5546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10</w:t>
            </w:r>
          </w:p>
        </w:tc>
        <w:tc>
          <w:tcPr>
            <w:tcW w:w="2660" w:type="dxa"/>
            <w:vMerge w:val="restart"/>
            <w:hideMark/>
          </w:tcPr>
          <w:p w14:paraId="3344A1A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3044</w:t>
            </w:r>
          </w:p>
        </w:tc>
        <w:tc>
          <w:tcPr>
            <w:tcW w:w="2660" w:type="dxa"/>
            <w:vMerge w:val="restart"/>
            <w:hideMark/>
          </w:tcPr>
          <w:p w14:paraId="6AFB600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3</w:t>
            </w:r>
          </w:p>
        </w:tc>
        <w:tc>
          <w:tcPr>
            <w:tcW w:w="2660" w:type="dxa"/>
            <w:vMerge w:val="restart"/>
            <w:hideMark/>
          </w:tcPr>
          <w:p w14:paraId="489F17B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8</w:t>
            </w:r>
          </w:p>
        </w:tc>
      </w:tr>
      <w:tr w:rsidR="0040306C" w:rsidRPr="0040306C" w14:paraId="7DD05E20" w14:textId="77777777" w:rsidTr="005B7B95">
        <w:trPr>
          <w:trHeight w:val="402"/>
        </w:trPr>
        <w:tc>
          <w:tcPr>
            <w:tcW w:w="6760" w:type="dxa"/>
            <w:shd w:val="clear" w:color="auto" w:fill="FBE4D5" w:themeFill="accent2" w:themeFillTint="33"/>
            <w:hideMark/>
          </w:tcPr>
          <w:p w14:paraId="22B57AAF"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bezrobocia</w:t>
            </w:r>
          </w:p>
        </w:tc>
        <w:tc>
          <w:tcPr>
            <w:tcW w:w="720" w:type="dxa"/>
            <w:vMerge/>
            <w:shd w:val="clear" w:color="auto" w:fill="FBE4D5" w:themeFill="accent2" w:themeFillTint="33"/>
            <w:hideMark/>
          </w:tcPr>
          <w:p w14:paraId="273062DE"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064DA99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6C6F5ED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07955FC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088825D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6A208D0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6E8CC905" w14:textId="77777777" w:rsidTr="005B7B95">
        <w:trPr>
          <w:trHeight w:val="402"/>
        </w:trPr>
        <w:tc>
          <w:tcPr>
            <w:tcW w:w="6760" w:type="dxa"/>
            <w:shd w:val="clear" w:color="auto" w:fill="FBE4D5" w:themeFill="accent2" w:themeFillTint="33"/>
            <w:hideMark/>
          </w:tcPr>
          <w:p w14:paraId="3DB7DE1F"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długotrwałej choroby</w:t>
            </w:r>
          </w:p>
        </w:tc>
        <w:tc>
          <w:tcPr>
            <w:tcW w:w="720" w:type="dxa"/>
            <w:shd w:val="clear" w:color="auto" w:fill="FBE4D5" w:themeFill="accent2" w:themeFillTint="33"/>
            <w:hideMark/>
          </w:tcPr>
          <w:p w14:paraId="51D125B3"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11</w:t>
            </w:r>
          </w:p>
        </w:tc>
        <w:tc>
          <w:tcPr>
            <w:tcW w:w="2660" w:type="dxa"/>
            <w:hideMark/>
          </w:tcPr>
          <w:p w14:paraId="5FA0271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3</w:t>
            </w:r>
          </w:p>
        </w:tc>
        <w:tc>
          <w:tcPr>
            <w:tcW w:w="2660" w:type="dxa"/>
            <w:hideMark/>
          </w:tcPr>
          <w:p w14:paraId="1E082F6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10</w:t>
            </w:r>
          </w:p>
        </w:tc>
        <w:tc>
          <w:tcPr>
            <w:tcW w:w="2660" w:type="dxa"/>
            <w:hideMark/>
          </w:tcPr>
          <w:p w14:paraId="3B0FC6B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3273</w:t>
            </w:r>
          </w:p>
        </w:tc>
        <w:tc>
          <w:tcPr>
            <w:tcW w:w="2660" w:type="dxa"/>
            <w:hideMark/>
          </w:tcPr>
          <w:p w14:paraId="6747C9E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3</w:t>
            </w:r>
          </w:p>
        </w:tc>
        <w:tc>
          <w:tcPr>
            <w:tcW w:w="2660" w:type="dxa"/>
            <w:hideMark/>
          </w:tcPr>
          <w:p w14:paraId="48187D5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6</w:t>
            </w:r>
          </w:p>
        </w:tc>
      </w:tr>
      <w:tr w:rsidR="0040306C" w:rsidRPr="0040306C" w14:paraId="228B8EBB" w14:textId="77777777" w:rsidTr="005B7B95">
        <w:trPr>
          <w:trHeight w:val="402"/>
        </w:trPr>
        <w:tc>
          <w:tcPr>
            <w:tcW w:w="6760" w:type="dxa"/>
            <w:shd w:val="clear" w:color="auto" w:fill="FBE4D5" w:themeFill="accent2" w:themeFillTint="33"/>
            <w:hideMark/>
          </w:tcPr>
          <w:p w14:paraId="2A08A5ED"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niepełnosprawności</w:t>
            </w:r>
          </w:p>
        </w:tc>
        <w:tc>
          <w:tcPr>
            <w:tcW w:w="720" w:type="dxa"/>
            <w:shd w:val="clear" w:color="auto" w:fill="FBE4D5" w:themeFill="accent2" w:themeFillTint="33"/>
            <w:hideMark/>
          </w:tcPr>
          <w:p w14:paraId="28D23829"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12</w:t>
            </w:r>
          </w:p>
        </w:tc>
        <w:tc>
          <w:tcPr>
            <w:tcW w:w="2660" w:type="dxa"/>
            <w:hideMark/>
          </w:tcPr>
          <w:p w14:paraId="23C1462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w:t>
            </w:r>
          </w:p>
        </w:tc>
        <w:tc>
          <w:tcPr>
            <w:tcW w:w="2660" w:type="dxa"/>
            <w:hideMark/>
          </w:tcPr>
          <w:p w14:paraId="48ADF88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7</w:t>
            </w:r>
          </w:p>
        </w:tc>
        <w:tc>
          <w:tcPr>
            <w:tcW w:w="2660" w:type="dxa"/>
            <w:hideMark/>
          </w:tcPr>
          <w:p w14:paraId="552508A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1773</w:t>
            </w:r>
          </w:p>
        </w:tc>
        <w:tc>
          <w:tcPr>
            <w:tcW w:w="2660" w:type="dxa"/>
            <w:hideMark/>
          </w:tcPr>
          <w:p w14:paraId="08C9907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w:t>
            </w:r>
          </w:p>
        </w:tc>
        <w:tc>
          <w:tcPr>
            <w:tcW w:w="2660" w:type="dxa"/>
            <w:hideMark/>
          </w:tcPr>
          <w:p w14:paraId="37B7D5A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4</w:t>
            </w:r>
          </w:p>
        </w:tc>
      </w:tr>
      <w:tr w:rsidR="0040306C" w:rsidRPr="0040306C" w14:paraId="752E2DD6" w14:textId="77777777" w:rsidTr="005B7B95">
        <w:trPr>
          <w:trHeight w:val="645"/>
        </w:trPr>
        <w:tc>
          <w:tcPr>
            <w:tcW w:w="6760" w:type="dxa"/>
            <w:shd w:val="clear" w:color="auto" w:fill="FBE4D5" w:themeFill="accent2" w:themeFillTint="33"/>
            <w:hideMark/>
          </w:tcPr>
          <w:p w14:paraId="5EEF5E7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możliwości utrzymania lub nabycia uprawnień do świadczeń z innych systemów zabezpieczenia społecznego</w:t>
            </w:r>
          </w:p>
        </w:tc>
        <w:tc>
          <w:tcPr>
            <w:tcW w:w="720" w:type="dxa"/>
            <w:shd w:val="clear" w:color="auto" w:fill="FBE4D5" w:themeFill="accent2" w:themeFillTint="33"/>
            <w:hideMark/>
          </w:tcPr>
          <w:p w14:paraId="200806D3"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13</w:t>
            </w:r>
          </w:p>
        </w:tc>
        <w:tc>
          <w:tcPr>
            <w:tcW w:w="2660" w:type="dxa"/>
            <w:hideMark/>
          </w:tcPr>
          <w:p w14:paraId="6EFA8F5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D59C96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8907BA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79E4FD4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60D5626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59759D76" w14:textId="77777777" w:rsidTr="005B7B95">
        <w:trPr>
          <w:trHeight w:val="402"/>
        </w:trPr>
        <w:tc>
          <w:tcPr>
            <w:tcW w:w="6760" w:type="dxa"/>
            <w:shd w:val="clear" w:color="auto" w:fill="FBE4D5" w:themeFill="accent2" w:themeFillTint="33"/>
            <w:hideMark/>
          </w:tcPr>
          <w:p w14:paraId="07A17211"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innego niż wymienione w wierszach 10-13</w:t>
            </w:r>
          </w:p>
        </w:tc>
        <w:tc>
          <w:tcPr>
            <w:tcW w:w="720" w:type="dxa"/>
            <w:shd w:val="clear" w:color="auto" w:fill="FBE4D5" w:themeFill="accent2" w:themeFillTint="33"/>
            <w:hideMark/>
          </w:tcPr>
          <w:p w14:paraId="57A1AB73"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14</w:t>
            </w:r>
          </w:p>
        </w:tc>
        <w:tc>
          <w:tcPr>
            <w:tcW w:w="2660" w:type="dxa"/>
            <w:hideMark/>
          </w:tcPr>
          <w:p w14:paraId="703B3A3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w:t>
            </w:r>
          </w:p>
        </w:tc>
        <w:tc>
          <w:tcPr>
            <w:tcW w:w="2660" w:type="dxa"/>
            <w:hideMark/>
          </w:tcPr>
          <w:p w14:paraId="2B35F95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w:t>
            </w:r>
          </w:p>
        </w:tc>
        <w:tc>
          <w:tcPr>
            <w:tcW w:w="2660" w:type="dxa"/>
            <w:hideMark/>
          </w:tcPr>
          <w:p w14:paraId="50AC88C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701</w:t>
            </w:r>
          </w:p>
        </w:tc>
        <w:tc>
          <w:tcPr>
            <w:tcW w:w="2660" w:type="dxa"/>
            <w:hideMark/>
          </w:tcPr>
          <w:p w14:paraId="060911C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w:t>
            </w:r>
          </w:p>
        </w:tc>
        <w:tc>
          <w:tcPr>
            <w:tcW w:w="2660" w:type="dxa"/>
            <w:hideMark/>
          </w:tcPr>
          <w:p w14:paraId="24FB584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w:t>
            </w:r>
          </w:p>
        </w:tc>
      </w:tr>
      <w:tr w:rsidR="0040306C" w:rsidRPr="0040306C" w14:paraId="57A4B501" w14:textId="77777777" w:rsidTr="005B7B95">
        <w:trPr>
          <w:trHeight w:val="402"/>
        </w:trPr>
        <w:tc>
          <w:tcPr>
            <w:tcW w:w="6760" w:type="dxa"/>
            <w:shd w:val="clear" w:color="auto" w:fill="FBE4D5" w:themeFill="accent2" w:themeFillTint="33"/>
            <w:hideMark/>
          </w:tcPr>
          <w:p w14:paraId="1026AEA2"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(z wiersza 7):</w:t>
            </w:r>
          </w:p>
        </w:tc>
        <w:tc>
          <w:tcPr>
            <w:tcW w:w="720" w:type="dxa"/>
            <w:vMerge w:val="restart"/>
            <w:shd w:val="clear" w:color="auto" w:fill="FBE4D5" w:themeFill="accent2" w:themeFillTint="33"/>
            <w:hideMark/>
          </w:tcPr>
          <w:p w14:paraId="37062C82"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15</w:t>
            </w:r>
          </w:p>
        </w:tc>
        <w:tc>
          <w:tcPr>
            <w:tcW w:w="2660" w:type="dxa"/>
            <w:vMerge w:val="restart"/>
            <w:hideMark/>
          </w:tcPr>
          <w:p w14:paraId="02E63EC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56036A6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5C15D2E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4C48BE7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1DBF86D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360EED6A" w14:textId="77777777" w:rsidTr="005B7B95">
        <w:trPr>
          <w:trHeight w:val="828"/>
        </w:trPr>
        <w:tc>
          <w:tcPr>
            <w:tcW w:w="6760" w:type="dxa"/>
            <w:shd w:val="clear" w:color="auto" w:fill="FBE4D5" w:themeFill="accent2" w:themeFillTint="33"/>
            <w:hideMark/>
          </w:tcPr>
          <w:p w14:paraId="64C0CB77"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ZASIŁKI OKRESOWE KONTYNUOWANE NIEZALEŻNIE OD DOCHODU</w:t>
            </w:r>
            <w:r w:rsidRPr="0040306C">
              <w:rPr>
                <w:rFonts w:ascii="Times New Roman" w:eastAsia="Times New Roman" w:hAnsi="Times New Roman" w:cs="Times New Roman"/>
                <w:b/>
                <w:sz w:val="20"/>
                <w:szCs w:val="20"/>
              </w:rPr>
              <w:br/>
            </w:r>
            <w:r w:rsidRPr="0040306C">
              <w:rPr>
                <w:rFonts w:ascii="Times New Roman" w:eastAsia="Times New Roman" w:hAnsi="Times New Roman" w:cs="Times New Roman"/>
                <w:b/>
                <w:sz w:val="20"/>
                <w:szCs w:val="20"/>
              </w:rPr>
              <w:lastRenderedPageBreak/>
              <w:t>na podstawie art. 38 ust. 4a i 4b</w:t>
            </w:r>
          </w:p>
        </w:tc>
        <w:tc>
          <w:tcPr>
            <w:tcW w:w="720" w:type="dxa"/>
            <w:vMerge/>
            <w:shd w:val="clear" w:color="auto" w:fill="FBE4D5" w:themeFill="accent2" w:themeFillTint="33"/>
            <w:hideMark/>
          </w:tcPr>
          <w:p w14:paraId="534A87D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6D4A4DB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56948D6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1C0137C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75C5B03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3C05656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32348D9D" w14:textId="77777777" w:rsidTr="005B7B95">
        <w:trPr>
          <w:trHeight w:val="402"/>
        </w:trPr>
        <w:tc>
          <w:tcPr>
            <w:tcW w:w="6760" w:type="dxa"/>
            <w:shd w:val="clear" w:color="auto" w:fill="FBE4D5" w:themeFill="accent2" w:themeFillTint="33"/>
            <w:hideMark/>
          </w:tcPr>
          <w:p w14:paraId="75B6D7A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lastRenderedPageBreak/>
              <w:t>SCHRONIENIE - OGÓŁEM</w:t>
            </w:r>
          </w:p>
        </w:tc>
        <w:tc>
          <w:tcPr>
            <w:tcW w:w="720" w:type="dxa"/>
            <w:shd w:val="clear" w:color="auto" w:fill="FBE4D5" w:themeFill="accent2" w:themeFillTint="33"/>
            <w:hideMark/>
          </w:tcPr>
          <w:p w14:paraId="027CA50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16</w:t>
            </w:r>
          </w:p>
        </w:tc>
        <w:tc>
          <w:tcPr>
            <w:tcW w:w="2660" w:type="dxa"/>
            <w:hideMark/>
          </w:tcPr>
          <w:p w14:paraId="02D2977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6408847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35CFE0B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02EB88F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20F355F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7843C079" w14:textId="77777777" w:rsidTr="005B7B95">
        <w:trPr>
          <w:trHeight w:val="402"/>
        </w:trPr>
        <w:tc>
          <w:tcPr>
            <w:tcW w:w="6760" w:type="dxa"/>
            <w:shd w:val="clear" w:color="auto" w:fill="FBE4D5" w:themeFill="accent2" w:themeFillTint="33"/>
            <w:hideMark/>
          </w:tcPr>
          <w:p w14:paraId="25299E12"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(z wiersza 16):</w:t>
            </w:r>
          </w:p>
        </w:tc>
        <w:tc>
          <w:tcPr>
            <w:tcW w:w="720" w:type="dxa"/>
            <w:vMerge w:val="restart"/>
            <w:shd w:val="clear" w:color="auto" w:fill="FBE4D5" w:themeFill="accent2" w:themeFillTint="33"/>
            <w:hideMark/>
          </w:tcPr>
          <w:p w14:paraId="48A1F0CE"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17</w:t>
            </w:r>
          </w:p>
        </w:tc>
        <w:tc>
          <w:tcPr>
            <w:tcW w:w="2660" w:type="dxa"/>
            <w:vMerge w:val="restart"/>
            <w:hideMark/>
          </w:tcPr>
          <w:p w14:paraId="079FE7A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1C85C85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53632B3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1E7E8C2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77D317C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4C8F157B" w14:textId="77777777" w:rsidTr="005B7B95">
        <w:trPr>
          <w:trHeight w:val="390"/>
        </w:trPr>
        <w:tc>
          <w:tcPr>
            <w:tcW w:w="6760" w:type="dxa"/>
            <w:shd w:val="clear" w:color="auto" w:fill="FBE4D5" w:themeFill="accent2" w:themeFillTint="33"/>
            <w:hideMark/>
          </w:tcPr>
          <w:p w14:paraId="5A3BCEFA"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schronisku dla osób bezdomnych</w:t>
            </w:r>
          </w:p>
        </w:tc>
        <w:tc>
          <w:tcPr>
            <w:tcW w:w="720" w:type="dxa"/>
            <w:vMerge/>
            <w:shd w:val="clear" w:color="auto" w:fill="FBE4D5" w:themeFill="accent2" w:themeFillTint="33"/>
            <w:hideMark/>
          </w:tcPr>
          <w:p w14:paraId="438031C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28015FE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57C9E46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774B62E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221E604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026089B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4B7A81FC" w14:textId="77777777" w:rsidTr="005B7B95">
        <w:trPr>
          <w:trHeight w:val="402"/>
        </w:trPr>
        <w:tc>
          <w:tcPr>
            <w:tcW w:w="6760" w:type="dxa"/>
            <w:shd w:val="clear" w:color="auto" w:fill="FBE4D5" w:themeFill="accent2" w:themeFillTint="33"/>
            <w:hideMark/>
          </w:tcPr>
          <w:p w14:paraId="2837E2C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schronisku dla osób bezdomnych z usługami opiekuńczymi</w:t>
            </w:r>
          </w:p>
        </w:tc>
        <w:tc>
          <w:tcPr>
            <w:tcW w:w="720" w:type="dxa"/>
            <w:shd w:val="clear" w:color="auto" w:fill="FBE4D5" w:themeFill="accent2" w:themeFillTint="33"/>
            <w:hideMark/>
          </w:tcPr>
          <w:p w14:paraId="0303EDFF"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18</w:t>
            </w:r>
          </w:p>
        </w:tc>
        <w:tc>
          <w:tcPr>
            <w:tcW w:w="2660" w:type="dxa"/>
            <w:hideMark/>
          </w:tcPr>
          <w:p w14:paraId="48CE133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24C4456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8A76D2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6A12C70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6D6B612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045C6816" w14:textId="77777777" w:rsidTr="005B7B95">
        <w:trPr>
          <w:trHeight w:val="402"/>
        </w:trPr>
        <w:tc>
          <w:tcPr>
            <w:tcW w:w="6760" w:type="dxa"/>
            <w:shd w:val="clear" w:color="auto" w:fill="FBE4D5" w:themeFill="accent2" w:themeFillTint="33"/>
            <w:hideMark/>
          </w:tcPr>
          <w:p w14:paraId="35D98D92"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ogrzewalni</w:t>
            </w:r>
          </w:p>
        </w:tc>
        <w:tc>
          <w:tcPr>
            <w:tcW w:w="720" w:type="dxa"/>
            <w:shd w:val="clear" w:color="auto" w:fill="FBE4D5" w:themeFill="accent2" w:themeFillTint="33"/>
            <w:hideMark/>
          </w:tcPr>
          <w:p w14:paraId="7618D887"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19</w:t>
            </w:r>
          </w:p>
        </w:tc>
        <w:tc>
          <w:tcPr>
            <w:tcW w:w="2660" w:type="dxa"/>
            <w:hideMark/>
          </w:tcPr>
          <w:p w14:paraId="32379F9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AF32B8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7DD94CD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466489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32FBE3B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35FDC23F" w14:textId="77777777" w:rsidTr="005B7B95">
        <w:trPr>
          <w:trHeight w:val="402"/>
        </w:trPr>
        <w:tc>
          <w:tcPr>
            <w:tcW w:w="6760" w:type="dxa"/>
            <w:shd w:val="clear" w:color="auto" w:fill="FBE4D5" w:themeFill="accent2" w:themeFillTint="33"/>
            <w:hideMark/>
          </w:tcPr>
          <w:p w14:paraId="6811BDBA"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noclegowni</w:t>
            </w:r>
          </w:p>
        </w:tc>
        <w:tc>
          <w:tcPr>
            <w:tcW w:w="720" w:type="dxa"/>
            <w:shd w:val="clear" w:color="auto" w:fill="FBE4D5" w:themeFill="accent2" w:themeFillTint="33"/>
            <w:hideMark/>
          </w:tcPr>
          <w:p w14:paraId="0BA86915"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20</w:t>
            </w:r>
          </w:p>
        </w:tc>
        <w:tc>
          <w:tcPr>
            <w:tcW w:w="2660" w:type="dxa"/>
            <w:hideMark/>
          </w:tcPr>
          <w:p w14:paraId="56D3FC4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D83269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4B6C11B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0BEFC54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086F6EE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5F78C433" w14:textId="77777777" w:rsidTr="005B7B95">
        <w:trPr>
          <w:trHeight w:val="645"/>
        </w:trPr>
        <w:tc>
          <w:tcPr>
            <w:tcW w:w="6760" w:type="dxa"/>
            <w:shd w:val="clear" w:color="auto" w:fill="FBE4D5" w:themeFill="accent2" w:themeFillTint="33"/>
            <w:hideMark/>
          </w:tcPr>
          <w:p w14:paraId="6311C52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schronienie udzielone w sytuacji kryzysowej występującej na skalę masową (na podstawie art.48a ust. 9)</w:t>
            </w:r>
          </w:p>
        </w:tc>
        <w:tc>
          <w:tcPr>
            <w:tcW w:w="720" w:type="dxa"/>
            <w:shd w:val="clear" w:color="auto" w:fill="FBE4D5" w:themeFill="accent2" w:themeFillTint="33"/>
            <w:hideMark/>
          </w:tcPr>
          <w:p w14:paraId="3BC62477"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21</w:t>
            </w:r>
          </w:p>
        </w:tc>
        <w:tc>
          <w:tcPr>
            <w:tcW w:w="2660" w:type="dxa"/>
            <w:hideMark/>
          </w:tcPr>
          <w:p w14:paraId="3B71D04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184F447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3401CCC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44193EA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1784DF5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r>
      <w:tr w:rsidR="0040306C" w:rsidRPr="0040306C" w14:paraId="694FA882" w14:textId="77777777" w:rsidTr="005B7B95">
        <w:trPr>
          <w:trHeight w:val="402"/>
        </w:trPr>
        <w:tc>
          <w:tcPr>
            <w:tcW w:w="6760" w:type="dxa"/>
            <w:shd w:val="clear" w:color="auto" w:fill="FBE4D5" w:themeFill="accent2" w:themeFillTint="33"/>
            <w:hideMark/>
          </w:tcPr>
          <w:p w14:paraId="370BD03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POSIŁEK</w:t>
            </w:r>
          </w:p>
        </w:tc>
        <w:tc>
          <w:tcPr>
            <w:tcW w:w="720" w:type="dxa"/>
            <w:shd w:val="clear" w:color="auto" w:fill="FBE4D5" w:themeFill="accent2" w:themeFillTint="33"/>
            <w:hideMark/>
          </w:tcPr>
          <w:p w14:paraId="5B3E9E59"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22</w:t>
            </w:r>
          </w:p>
        </w:tc>
        <w:tc>
          <w:tcPr>
            <w:tcW w:w="2660" w:type="dxa"/>
            <w:hideMark/>
          </w:tcPr>
          <w:p w14:paraId="0C4D9F2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117</w:t>
            </w:r>
          </w:p>
        </w:tc>
        <w:tc>
          <w:tcPr>
            <w:tcW w:w="2660" w:type="dxa"/>
            <w:hideMark/>
          </w:tcPr>
          <w:p w14:paraId="18DFD82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6207</w:t>
            </w:r>
          </w:p>
        </w:tc>
        <w:tc>
          <w:tcPr>
            <w:tcW w:w="2660" w:type="dxa"/>
            <w:hideMark/>
          </w:tcPr>
          <w:p w14:paraId="5E73944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24079</w:t>
            </w:r>
          </w:p>
        </w:tc>
        <w:tc>
          <w:tcPr>
            <w:tcW w:w="2660" w:type="dxa"/>
            <w:hideMark/>
          </w:tcPr>
          <w:p w14:paraId="130D22C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55</w:t>
            </w:r>
          </w:p>
        </w:tc>
        <w:tc>
          <w:tcPr>
            <w:tcW w:w="2660" w:type="dxa"/>
            <w:hideMark/>
          </w:tcPr>
          <w:p w14:paraId="79FC90E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272</w:t>
            </w:r>
          </w:p>
        </w:tc>
      </w:tr>
      <w:tr w:rsidR="0040306C" w:rsidRPr="0040306C" w14:paraId="3F48877A" w14:textId="77777777" w:rsidTr="005B7B95">
        <w:trPr>
          <w:trHeight w:val="402"/>
        </w:trPr>
        <w:tc>
          <w:tcPr>
            <w:tcW w:w="6760" w:type="dxa"/>
            <w:shd w:val="clear" w:color="auto" w:fill="FBE4D5" w:themeFill="accent2" w:themeFillTint="33"/>
            <w:hideMark/>
          </w:tcPr>
          <w:p w14:paraId="3000853A"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dla (z wiersza 22):</w:t>
            </w:r>
          </w:p>
        </w:tc>
        <w:tc>
          <w:tcPr>
            <w:tcW w:w="720" w:type="dxa"/>
            <w:vMerge w:val="restart"/>
            <w:shd w:val="clear" w:color="auto" w:fill="FBE4D5" w:themeFill="accent2" w:themeFillTint="33"/>
            <w:hideMark/>
          </w:tcPr>
          <w:p w14:paraId="1F03E18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23</w:t>
            </w:r>
          </w:p>
        </w:tc>
        <w:tc>
          <w:tcPr>
            <w:tcW w:w="2660" w:type="dxa"/>
            <w:vMerge w:val="restart"/>
            <w:hideMark/>
          </w:tcPr>
          <w:p w14:paraId="72EFE19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117</w:t>
            </w:r>
          </w:p>
        </w:tc>
        <w:tc>
          <w:tcPr>
            <w:tcW w:w="2660" w:type="dxa"/>
            <w:vMerge w:val="restart"/>
            <w:hideMark/>
          </w:tcPr>
          <w:p w14:paraId="77AF419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6207</w:t>
            </w:r>
          </w:p>
        </w:tc>
        <w:tc>
          <w:tcPr>
            <w:tcW w:w="2660" w:type="dxa"/>
            <w:vMerge w:val="restart"/>
            <w:hideMark/>
          </w:tcPr>
          <w:p w14:paraId="19750E5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24079</w:t>
            </w:r>
          </w:p>
        </w:tc>
        <w:tc>
          <w:tcPr>
            <w:tcW w:w="2660" w:type="dxa"/>
            <w:vMerge w:val="restart"/>
            <w:hideMark/>
          </w:tcPr>
          <w:p w14:paraId="3AB4AFA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55</w:t>
            </w:r>
          </w:p>
        </w:tc>
        <w:tc>
          <w:tcPr>
            <w:tcW w:w="2660" w:type="dxa"/>
            <w:vMerge w:val="restart"/>
            <w:hideMark/>
          </w:tcPr>
          <w:p w14:paraId="40C4219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272</w:t>
            </w:r>
          </w:p>
        </w:tc>
      </w:tr>
      <w:tr w:rsidR="0040306C" w:rsidRPr="0040306C" w14:paraId="47B95F88" w14:textId="77777777" w:rsidTr="005B7B95">
        <w:trPr>
          <w:trHeight w:val="402"/>
        </w:trPr>
        <w:tc>
          <w:tcPr>
            <w:tcW w:w="6760" w:type="dxa"/>
            <w:shd w:val="clear" w:color="auto" w:fill="FBE4D5" w:themeFill="accent2" w:themeFillTint="33"/>
            <w:hideMark/>
          </w:tcPr>
          <w:p w14:paraId="5C8217F4"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dzieci</w:t>
            </w:r>
          </w:p>
        </w:tc>
        <w:tc>
          <w:tcPr>
            <w:tcW w:w="720" w:type="dxa"/>
            <w:vMerge/>
            <w:shd w:val="clear" w:color="auto" w:fill="FBE4D5" w:themeFill="accent2" w:themeFillTint="33"/>
            <w:hideMark/>
          </w:tcPr>
          <w:p w14:paraId="05DDD42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2A21380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576E7C0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449896B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2CDBE97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0B97558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0BDE4905" w14:textId="77777777" w:rsidTr="005B7B95">
        <w:trPr>
          <w:trHeight w:val="402"/>
        </w:trPr>
        <w:tc>
          <w:tcPr>
            <w:tcW w:w="6760" w:type="dxa"/>
            <w:shd w:val="clear" w:color="auto" w:fill="FBE4D5" w:themeFill="accent2" w:themeFillTint="33"/>
            <w:hideMark/>
          </w:tcPr>
          <w:p w14:paraId="2D92BA6D"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lastRenderedPageBreak/>
              <w:t>UBRANIE</w:t>
            </w:r>
          </w:p>
        </w:tc>
        <w:tc>
          <w:tcPr>
            <w:tcW w:w="720" w:type="dxa"/>
            <w:shd w:val="clear" w:color="auto" w:fill="FBE4D5" w:themeFill="accent2" w:themeFillTint="33"/>
            <w:hideMark/>
          </w:tcPr>
          <w:p w14:paraId="7106AF27"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24</w:t>
            </w:r>
          </w:p>
        </w:tc>
        <w:tc>
          <w:tcPr>
            <w:tcW w:w="2660" w:type="dxa"/>
            <w:hideMark/>
          </w:tcPr>
          <w:p w14:paraId="287A56E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786530A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5D07D10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0FEBD90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65F1E4A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13341D7B" w14:textId="77777777" w:rsidTr="005B7B95">
        <w:trPr>
          <w:trHeight w:val="402"/>
        </w:trPr>
        <w:tc>
          <w:tcPr>
            <w:tcW w:w="6760" w:type="dxa"/>
            <w:shd w:val="clear" w:color="auto" w:fill="FBE4D5" w:themeFill="accent2" w:themeFillTint="33"/>
            <w:hideMark/>
          </w:tcPr>
          <w:p w14:paraId="69A3F093"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USŁUGI OPIEKUŃCZE - OGÓŁEM</w:t>
            </w:r>
          </w:p>
        </w:tc>
        <w:tc>
          <w:tcPr>
            <w:tcW w:w="720" w:type="dxa"/>
            <w:shd w:val="clear" w:color="auto" w:fill="FBE4D5" w:themeFill="accent2" w:themeFillTint="33"/>
            <w:hideMark/>
          </w:tcPr>
          <w:p w14:paraId="5151143D"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25</w:t>
            </w:r>
          </w:p>
        </w:tc>
        <w:tc>
          <w:tcPr>
            <w:tcW w:w="2660" w:type="dxa"/>
            <w:hideMark/>
          </w:tcPr>
          <w:p w14:paraId="2E82440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9</w:t>
            </w:r>
          </w:p>
        </w:tc>
        <w:tc>
          <w:tcPr>
            <w:tcW w:w="2660" w:type="dxa"/>
            <w:hideMark/>
          </w:tcPr>
          <w:p w14:paraId="5678682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4253</w:t>
            </w:r>
          </w:p>
        </w:tc>
        <w:tc>
          <w:tcPr>
            <w:tcW w:w="2660" w:type="dxa"/>
            <w:hideMark/>
          </w:tcPr>
          <w:p w14:paraId="644189E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129225</w:t>
            </w:r>
          </w:p>
        </w:tc>
        <w:tc>
          <w:tcPr>
            <w:tcW w:w="2660" w:type="dxa"/>
            <w:hideMark/>
          </w:tcPr>
          <w:p w14:paraId="4154FB1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9</w:t>
            </w:r>
          </w:p>
        </w:tc>
        <w:tc>
          <w:tcPr>
            <w:tcW w:w="2660" w:type="dxa"/>
            <w:hideMark/>
          </w:tcPr>
          <w:p w14:paraId="7430E7A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9</w:t>
            </w:r>
          </w:p>
        </w:tc>
      </w:tr>
      <w:tr w:rsidR="0040306C" w:rsidRPr="0040306C" w14:paraId="1B9324EF" w14:textId="77777777" w:rsidTr="005B7B95">
        <w:trPr>
          <w:trHeight w:val="402"/>
        </w:trPr>
        <w:tc>
          <w:tcPr>
            <w:tcW w:w="6760" w:type="dxa"/>
            <w:shd w:val="clear" w:color="auto" w:fill="FBE4D5" w:themeFill="accent2" w:themeFillTint="33"/>
            <w:hideMark/>
          </w:tcPr>
          <w:p w14:paraId="515BBE7D"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(z wiersza 25):</w:t>
            </w:r>
          </w:p>
        </w:tc>
        <w:tc>
          <w:tcPr>
            <w:tcW w:w="720" w:type="dxa"/>
            <w:vMerge w:val="restart"/>
            <w:shd w:val="clear" w:color="auto" w:fill="FBE4D5" w:themeFill="accent2" w:themeFillTint="33"/>
            <w:hideMark/>
          </w:tcPr>
          <w:p w14:paraId="47A7B433"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26</w:t>
            </w:r>
          </w:p>
        </w:tc>
        <w:tc>
          <w:tcPr>
            <w:tcW w:w="2660" w:type="dxa"/>
            <w:vMerge w:val="restart"/>
            <w:hideMark/>
          </w:tcPr>
          <w:p w14:paraId="07B8ECD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5C636FB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6DC1975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36D8F3D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3C0EB71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79C52FF3" w14:textId="77777777" w:rsidTr="005B7B95">
        <w:trPr>
          <w:trHeight w:val="402"/>
        </w:trPr>
        <w:tc>
          <w:tcPr>
            <w:tcW w:w="6760" w:type="dxa"/>
            <w:shd w:val="clear" w:color="auto" w:fill="FBE4D5" w:themeFill="accent2" w:themeFillTint="33"/>
            <w:hideMark/>
          </w:tcPr>
          <w:p w14:paraId="76FC990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specjalistyczne usługi opiekuńcze</w:t>
            </w:r>
          </w:p>
        </w:tc>
        <w:tc>
          <w:tcPr>
            <w:tcW w:w="720" w:type="dxa"/>
            <w:vMerge/>
            <w:shd w:val="clear" w:color="auto" w:fill="FBE4D5" w:themeFill="accent2" w:themeFillTint="33"/>
            <w:hideMark/>
          </w:tcPr>
          <w:p w14:paraId="5388525A"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2FCC1D3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448A7F2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103C0A4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6A621D5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510CF94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567FA678" w14:textId="77777777" w:rsidTr="005B7B95">
        <w:trPr>
          <w:trHeight w:val="1803"/>
        </w:trPr>
        <w:tc>
          <w:tcPr>
            <w:tcW w:w="6760" w:type="dxa"/>
            <w:shd w:val="clear" w:color="auto" w:fill="FBE4D5" w:themeFill="accent2" w:themeFillTint="33"/>
            <w:hideMark/>
          </w:tcPr>
          <w:p w14:paraId="1CCD7ED5"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 xml:space="preserve">ZASIŁEK CELOWY NA POKRYCIE WYDATKÓW NA ŚWIADCZENIA ZDROWOTNE OSOBOM NIEMAJĄCYM DOCHODU I MOŻLIWOŚCI UZYSKANIA ŚWIADCZEŃ NA PODSTAWIE PRZEPISÓW O ŚWIADCZENIACH OPIEKI ZDROWOTNEJ </w:t>
            </w:r>
            <w:r w:rsidRPr="0040306C">
              <w:rPr>
                <w:rFonts w:ascii="Times New Roman" w:eastAsia="Times New Roman" w:hAnsi="Times New Roman" w:cs="Times New Roman"/>
                <w:b/>
                <w:sz w:val="20"/>
                <w:szCs w:val="20"/>
              </w:rPr>
              <w:lastRenderedPageBreak/>
              <w:t>FINANSOWANYCH ZE ŚRODKÓW PUBLICZNYCH</w:t>
            </w:r>
          </w:p>
        </w:tc>
        <w:tc>
          <w:tcPr>
            <w:tcW w:w="720" w:type="dxa"/>
            <w:shd w:val="clear" w:color="auto" w:fill="FBE4D5" w:themeFill="accent2" w:themeFillTint="33"/>
            <w:hideMark/>
          </w:tcPr>
          <w:p w14:paraId="1287671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lastRenderedPageBreak/>
              <w:t>27</w:t>
            </w:r>
          </w:p>
        </w:tc>
        <w:tc>
          <w:tcPr>
            <w:tcW w:w="2660" w:type="dxa"/>
            <w:hideMark/>
          </w:tcPr>
          <w:p w14:paraId="6F8B335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4A3DD48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410FB20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22DDF6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04E168D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76F8DC52" w14:textId="77777777" w:rsidTr="005B7B95">
        <w:trPr>
          <w:trHeight w:val="402"/>
        </w:trPr>
        <w:tc>
          <w:tcPr>
            <w:tcW w:w="6760" w:type="dxa"/>
            <w:shd w:val="clear" w:color="auto" w:fill="FBE4D5" w:themeFill="accent2" w:themeFillTint="33"/>
            <w:hideMark/>
          </w:tcPr>
          <w:p w14:paraId="7A22236E"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lastRenderedPageBreak/>
              <w:t>w tym dla (z wiersza 27):</w:t>
            </w:r>
          </w:p>
        </w:tc>
        <w:tc>
          <w:tcPr>
            <w:tcW w:w="720" w:type="dxa"/>
            <w:vMerge w:val="restart"/>
            <w:shd w:val="clear" w:color="auto" w:fill="FBE4D5" w:themeFill="accent2" w:themeFillTint="33"/>
            <w:hideMark/>
          </w:tcPr>
          <w:p w14:paraId="0AB62B0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28</w:t>
            </w:r>
          </w:p>
        </w:tc>
        <w:tc>
          <w:tcPr>
            <w:tcW w:w="2660" w:type="dxa"/>
            <w:vMerge w:val="restart"/>
            <w:hideMark/>
          </w:tcPr>
          <w:p w14:paraId="099C522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4D09648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7C61B91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4C06E72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3FDF5CD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11FE0010" w14:textId="77777777" w:rsidTr="005B7B95">
        <w:trPr>
          <w:trHeight w:val="402"/>
        </w:trPr>
        <w:tc>
          <w:tcPr>
            <w:tcW w:w="6760" w:type="dxa"/>
            <w:shd w:val="clear" w:color="auto" w:fill="FBE4D5" w:themeFill="accent2" w:themeFillTint="33"/>
            <w:hideMark/>
          </w:tcPr>
          <w:p w14:paraId="4429358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osób bezdomnych</w:t>
            </w:r>
          </w:p>
        </w:tc>
        <w:tc>
          <w:tcPr>
            <w:tcW w:w="720" w:type="dxa"/>
            <w:vMerge/>
            <w:shd w:val="clear" w:color="auto" w:fill="FBE4D5" w:themeFill="accent2" w:themeFillTint="33"/>
            <w:hideMark/>
          </w:tcPr>
          <w:p w14:paraId="7BF7E3C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6FEADBD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2000423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44F9D92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400B9EF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18DDD9E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60EDCCA2" w14:textId="77777777" w:rsidTr="005B7B95">
        <w:trPr>
          <w:trHeight w:val="645"/>
        </w:trPr>
        <w:tc>
          <w:tcPr>
            <w:tcW w:w="6760" w:type="dxa"/>
            <w:shd w:val="clear" w:color="auto" w:fill="FBE4D5" w:themeFill="accent2" w:themeFillTint="33"/>
            <w:hideMark/>
          </w:tcPr>
          <w:p w14:paraId="58552AA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ZASIŁKI CELOWE NA POKRYCIE WYDATKÓW POWSTAŁYCH W WYNIKU ZDARZENIA LOSOWEGO</w:t>
            </w:r>
          </w:p>
        </w:tc>
        <w:tc>
          <w:tcPr>
            <w:tcW w:w="720" w:type="dxa"/>
            <w:shd w:val="clear" w:color="auto" w:fill="FBE4D5" w:themeFill="accent2" w:themeFillTint="33"/>
            <w:hideMark/>
          </w:tcPr>
          <w:p w14:paraId="5652DF8D"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29</w:t>
            </w:r>
          </w:p>
        </w:tc>
        <w:tc>
          <w:tcPr>
            <w:tcW w:w="2660" w:type="dxa"/>
            <w:hideMark/>
          </w:tcPr>
          <w:p w14:paraId="4457009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58BF391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3AFDE7B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39AF58C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6EEC44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58FCDF77" w14:textId="77777777" w:rsidTr="005B7B95">
        <w:trPr>
          <w:trHeight w:val="402"/>
        </w:trPr>
        <w:tc>
          <w:tcPr>
            <w:tcW w:w="6760" w:type="dxa"/>
            <w:shd w:val="clear" w:color="auto" w:fill="FBE4D5" w:themeFill="accent2" w:themeFillTint="33"/>
            <w:hideMark/>
          </w:tcPr>
          <w:p w14:paraId="1DD05D1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ZASIŁKI CELOWE W FORMIE BILETU KREDYTOWANEGO</w:t>
            </w:r>
          </w:p>
        </w:tc>
        <w:tc>
          <w:tcPr>
            <w:tcW w:w="720" w:type="dxa"/>
            <w:shd w:val="clear" w:color="auto" w:fill="FBE4D5" w:themeFill="accent2" w:themeFillTint="33"/>
            <w:hideMark/>
          </w:tcPr>
          <w:p w14:paraId="5D8EEC1A"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30</w:t>
            </w:r>
          </w:p>
        </w:tc>
        <w:tc>
          <w:tcPr>
            <w:tcW w:w="2660" w:type="dxa"/>
            <w:hideMark/>
          </w:tcPr>
          <w:p w14:paraId="4F04919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7D530AA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75CC819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4195088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0D74E83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49CF36F7" w14:textId="77777777" w:rsidTr="005B7B95">
        <w:trPr>
          <w:trHeight w:val="402"/>
        </w:trPr>
        <w:tc>
          <w:tcPr>
            <w:tcW w:w="6760" w:type="dxa"/>
            <w:shd w:val="clear" w:color="auto" w:fill="FBE4D5" w:themeFill="accent2" w:themeFillTint="33"/>
            <w:hideMark/>
          </w:tcPr>
          <w:p w14:paraId="7815CA7E"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SPRAWIENIE POGRZEBU</w:t>
            </w:r>
          </w:p>
        </w:tc>
        <w:tc>
          <w:tcPr>
            <w:tcW w:w="720" w:type="dxa"/>
            <w:shd w:val="clear" w:color="auto" w:fill="FBE4D5" w:themeFill="accent2" w:themeFillTint="33"/>
            <w:hideMark/>
          </w:tcPr>
          <w:p w14:paraId="7706440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31</w:t>
            </w:r>
          </w:p>
        </w:tc>
        <w:tc>
          <w:tcPr>
            <w:tcW w:w="2660" w:type="dxa"/>
            <w:hideMark/>
          </w:tcPr>
          <w:p w14:paraId="466D7F5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71BBE82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50C50F8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32F2A53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21B8CE4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5DAB83EB" w14:textId="77777777" w:rsidTr="005B7B95">
        <w:trPr>
          <w:trHeight w:val="402"/>
        </w:trPr>
        <w:tc>
          <w:tcPr>
            <w:tcW w:w="6760" w:type="dxa"/>
            <w:shd w:val="clear" w:color="auto" w:fill="FBE4D5" w:themeFill="accent2" w:themeFillTint="33"/>
            <w:hideMark/>
          </w:tcPr>
          <w:p w14:paraId="2D7C7726"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(z wiersza 31):</w:t>
            </w:r>
          </w:p>
        </w:tc>
        <w:tc>
          <w:tcPr>
            <w:tcW w:w="720" w:type="dxa"/>
            <w:vMerge w:val="restart"/>
            <w:shd w:val="clear" w:color="auto" w:fill="FBE4D5" w:themeFill="accent2" w:themeFillTint="33"/>
            <w:hideMark/>
          </w:tcPr>
          <w:p w14:paraId="1AF3C95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32</w:t>
            </w:r>
          </w:p>
        </w:tc>
        <w:tc>
          <w:tcPr>
            <w:tcW w:w="2660" w:type="dxa"/>
            <w:vMerge w:val="restart"/>
            <w:hideMark/>
          </w:tcPr>
          <w:p w14:paraId="157FF4F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68E5397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3CDB4C1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440427B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6E73706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5A3E2C75" w14:textId="77777777" w:rsidTr="005B7B95">
        <w:trPr>
          <w:trHeight w:val="402"/>
        </w:trPr>
        <w:tc>
          <w:tcPr>
            <w:tcW w:w="6760" w:type="dxa"/>
            <w:shd w:val="clear" w:color="auto" w:fill="FBE4D5" w:themeFill="accent2" w:themeFillTint="33"/>
            <w:hideMark/>
          </w:tcPr>
          <w:p w14:paraId="17F0B54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osobom bezdomnym</w:t>
            </w:r>
          </w:p>
        </w:tc>
        <w:tc>
          <w:tcPr>
            <w:tcW w:w="720" w:type="dxa"/>
            <w:vMerge/>
            <w:shd w:val="clear" w:color="auto" w:fill="FBE4D5" w:themeFill="accent2" w:themeFillTint="33"/>
            <w:hideMark/>
          </w:tcPr>
          <w:p w14:paraId="08661ACA"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501E763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3BAB37F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328DBEF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02E4D0B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1F27F06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06BB4FC2" w14:textId="77777777" w:rsidTr="005B7B95">
        <w:trPr>
          <w:trHeight w:val="402"/>
        </w:trPr>
        <w:tc>
          <w:tcPr>
            <w:tcW w:w="6760" w:type="dxa"/>
            <w:shd w:val="clear" w:color="auto" w:fill="FBE4D5" w:themeFill="accent2" w:themeFillTint="33"/>
            <w:hideMark/>
          </w:tcPr>
          <w:p w14:paraId="1E3C6636"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lastRenderedPageBreak/>
              <w:t>INNE ZASIŁKI CELOWE I W NATURZE OGÓŁEM</w:t>
            </w:r>
          </w:p>
        </w:tc>
        <w:tc>
          <w:tcPr>
            <w:tcW w:w="720" w:type="dxa"/>
            <w:shd w:val="clear" w:color="auto" w:fill="FBE4D5" w:themeFill="accent2" w:themeFillTint="33"/>
            <w:hideMark/>
          </w:tcPr>
          <w:p w14:paraId="0E29FA11"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33</w:t>
            </w:r>
          </w:p>
        </w:tc>
        <w:tc>
          <w:tcPr>
            <w:tcW w:w="2660" w:type="dxa"/>
            <w:hideMark/>
          </w:tcPr>
          <w:p w14:paraId="7B6B067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82</w:t>
            </w:r>
          </w:p>
        </w:tc>
        <w:tc>
          <w:tcPr>
            <w:tcW w:w="2660" w:type="dxa"/>
            <w:hideMark/>
          </w:tcPr>
          <w:p w14:paraId="53E4B89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088B125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40915</w:t>
            </w:r>
          </w:p>
        </w:tc>
        <w:tc>
          <w:tcPr>
            <w:tcW w:w="2660" w:type="dxa"/>
            <w:hideMark/>
          </w:tcPr>
          <w:p w14:paraId="5A4C3D8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80</w:t>
            </w:r>
          </w:p>
        </w:tc>
        <w:tc>
          <w:tcPr>
            <w:tcW w:w="2660" w:type="dxa"/>
            <w:hideMark/>
          </w:tcPr>
          <w:p w14:paraId="39E0F8F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290</w:t>
            </w:r>
          </w:p>
        </w:tc>
      </w:tr>
      <w:tr w:rsidR="0040306C" w:rsidRPr="0040306C" w14:paraId="3426E6BA" w14:textId="77777777" w:rsidTr="005B7B95">
        <w:trPr>
          <w:trHeight w:val="402"/>
        </w:trPr>
        <w:tc>
          <w:tcPr>
            <w:tcW w:w="6760" w:type="dxa"/>
            <w:shd w:val="clear" w:color="auto" w:fill="FBE4D5" w:themeFill="accent2" w:themeFillTint="33"/>
            <w:hideMark/>
          </w:tcPr>
          <w:p w14:paraId="5AEF71E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(z wiersza 33):</w:t>
            </w:r>
          </w:p>
        </w:tc>
        <w:tc>
          <w:tcPr>
            <w:tcW w:w="720" w:type="dxa"/>
            <w:vMerge w:val="restart"/>
            <w:shd w:val="clear" w:color="auto" w:fill="FBE4D5" w:themeFill="accent2" w:themeFillTint="33"/>
            <w:hideMark/>
          </w:tcPr>
          <w:p w14:paraId="2EF1C67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34</w:t>
            </w:r>
          </w:p>
        </w:tc>
        <w:tc>
          <w:tcPr>
            <w:tcW w:w="2660" w:type="dxa"/>
            <w:vMerge w:val="restart"/>
            <w:hideMark/>
          </w:tcPr>
          <w:p w14:paraId="0C57C6B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15</w:t>
            </w:r>
          </w:p>
        </w:tc>
        <w:tc>
          <w:tcPr>
            <w:tcW w:w="2660" w:type="dxa"/>
            <w:vMerge w:val="restart"/>
            <w:hideMark/>
          </w:tcPr>
          <w:p w14:paraId="1E6FC54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19</w:t>
            </w:r>
          </w:p>
        </w:tc>
        <w:tc>
          <w:tcPr>
            <w:tcW w:w="2660" w:type="dxa"/>
            <w:vMerge w:val="restart"/>
            <w:hideMark/>
          </w:tcPr>
          <w:p w14:paraId="40F12537"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5730</w:t>
            </w:r>
          </w:p>
        </w:tc>
        <w:tc>
          <w:tcPr>
            <w:tcW w:w="2660" w:type="dxa"/>
            <w:vMerge w:val="restart"/>
            <w:hideMark/>
          </w:tcPr>
          <w:p w14:paraId="7E2D8DB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15</w:t>
            </w:r>
          </w:p>
        </w:tc>
        <w:tc>
          <w:tcPr>
            <w:tcW w:w="2660" w:type="dxa"/>
            <w:vMerge w:val="restart"/>
            <w:hideMark/>
          </w:tcPr>
          <w:p w14:paraId="34A1898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28</w:t>
            </w:r>
          </w:p>
        </w:tc>
      </w:tr>
      <w:tr w:rsidR="0040306C" w:rsidRPr="0040306C" w14:paraId="3D463E2B" w14:textId="77777777" w:rsidTr="005B7B95">
        <w:trPr>
          <w:trHeight w:val="402"/>
        </w:trPr>
        <w:tc>
          <w:tcPr>
            <w:tcW w:w="6760" w:type="dxa"/>
            <w:shd w:val="clear" w:color="auto" w:fill="FBE4D5" w:themeFill="accent2" w:themeFillTint="33"/>
            <w:hideMark/>
          </w:tcPr>
          <w:p w14:paraId="536E34C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zasiłki specjalne celowe</w:t>
            </w:r>
          </w:p>
        </w:tc>
        <w:tc>
          <w:tcPr>
            <w:tcW w:w="720" w:type="dxa"/>
            <w:vMerge/>
            <w:shd w:val="clear" w:color="auto" w:fill="FBE4D5" w:themeFill="accent2" w:themeFillTint="33"/>
            <w:hideMark/>
          </w:tcPr>
          <w:p w14:paraId="45EA9905"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53FD248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316FA62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23465F8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5DCC198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79FB6B0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068F4615" w14:textId="77777777" w:rsidTr="005B7B95">
        <w:trPr>
          <w:trHeight w:val="402"/>
        </w:trPr>
        <w:tc>
          <w:tcPr>
            <w:tcW w:w="6760" w:type="dxa"/>
            <w:shd w:val="clear" w:color="auto" w:fill="FBE4D5" w:themeFill="accent2" w:themeFillTint="33"/>
            <w:hideMark/>
          </w:tcPr>
          <w:p w14:paraId="4ACBC1E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(z wiersza 33):</w:t>
            </w:r>
          </w:p>
        </w:tc>
        <w:tc>
          <w:tcPr>
            <w:tcW w:w="720" w:type="dxa"/>
            <w:vMerge w:val="restart"/>
            <w:shd w:val="clear" w:color="auto" w:fill="FBE4D5" w:themeFill="accent2" w:themeFillTint="33"/>
            <w:hideMark/>
          </w:tcPr>
          <w:p w14:paraId="05D98871"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35</w:t>
            </w:r>
          </w:p>
        </w:tc>
        <w:tc>
          <w:tcPr>
            <w:tcW w:w="2660" w:type="dxa"/>
            <w:vMerge w:val="restart"/>
            <w:hideMark/>
          </w:tcPr>
          <w:p w14:paraId="0554174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060D58BC"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vMerge w:val="restart"/>
            <w:hideMark/>
          </w:tcPr>
          <w:p w14:paraId="4911CD4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4AFD2AB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6D5C3CA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6DB7B411" w14:textId="77777777" w:rsidTr="005B7B95">
        <w:trPr>
          <w:trHeight w:val="645"/>
        </w:trPr>
        <w:tc>
          <w:tcPr>
            <w:tcW w:w="6760" w:type="dxa"/>
            <w:shd w:val="clear" w:color="auto" w:fill="FBE4D5" w:themeFill="accent2" w:themeFillTint="33"/>
            <w:hideMark/>
          </w:tcPr>
          <w:p w14:paraId="418059B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ZASIŁKI CELOWE PRZYZNANE NIEZALEŻNIE OD DOCHODU na podstawie art. 39a ust. 1 i 2</w:t>
            </w:r>
          </w:p>
        </w:tc>
        <w:tc>
          <w:tcPr>
            <w:tcW w:w="720" w:type="dxa"/>
            <w:vMerge/>
            <w:shd w:val="clear" w:color="auto" w:fill="FBE4D5" w:themeFill="accent2" w:themeFillTint="33"/>
            <w:hideMark/>
          </w:tcPr>
          <w:p w14:paraId="73FD8868"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6066E4F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666A697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1B5DBC2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7606D7B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7F8D606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1636E835" w14:textId="77777777" w:rsidTr="005B7B95">
        <w:trPr>
          <w:trHeight w:val="390"/>
        </w:trPr>
        <w:tc>
          <w:tcPr>
            <w:tcW w:w="6760" w:type="dxa"/>
            <w:shd w:val="clear" w:color="auto" w:fill="FBE4D5" w:themeFill="accent2" w:themeFillTint="33"/>
            <w:hideMark/>
          </w:tcPr>
          <w:p w14:paraId="3B83E4FD"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POMOC NA EKONOMICZNE USAMODZIELNIENIE - OGÓŁEM</w:t>
            </w:r>
          </w:p>
        </w:tc>
        <w:tc>
          <w:tcPr>
            <w:tcW w:w="720" w:type="dxa"/>
            <w:shd w:val="clear" w:color="auto" w:fill="FBE4D5" w:themeFill="accent2" w:themeFillTint="33"/>
            <w:hideMark/>
          </w:tcPr>
          <w:p w14:paraId="4DF49EA4"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36</w:t>
            </w:r>
          </w:p>
        </w:tc>
        <w:tc>
          <w:tcPr>
            <w:tcW w:w="2660" w:type="dxa"/>
            <w:hideMark/>
          </w:tcPr>
          <w:p w14:paraId="3C76E68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3876809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352F050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67DFD865"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17D7D2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72B88FD8" w14:textId="77777777" w:rsidTr="005B7B95">
        <w:trPr>
          <w:trHeight w:val="402"/>
        </w:trPr>
        <w:tc>
          <w:tcPr>
            <w:tcW w:w="6760" w:type="dxa"/>
            <w:shd w:val="clear" w:color="auto" w:fill="FBE4D5" w:themeFill="accent2" w:themeFillTint="33"/>
            <w:hideMark/>
          </w:tcPr>
          <w:p w14:paraId="53770515"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tym (z wiersza 36):</w:t>
            </w:r>
          </w:p>
        </w:tc>
        <w:tc>
          <w:tcPr>
            <w:tcW w:w="720" w:type="dxa"/>
            <w:vMerge w:val="restart"/>
            <w:shd w:val="clear" w:color="auto" w:fill="FBE4D5" w:themeFill="accent2" w:themeFillTint="33"/>
            <w:hideMark/>
          </w:tcPr>
          <w:p w14:paraId="180AC994"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37</w:t>
            </w:r>
          </w:p>
        </w:tc>
        <w:tc>
          <w:tcPr>
            <w:tcW w:w="2660" w:type="dxa"/>
            <w:vMerge w:val="restart"/>
            <w:hideMark/>
          </w:tcPr>
          <w:p w14:paraId="70E3E92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7274C52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04BC3B5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443E42A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vMerge w:val="restart"/>
            <w:hideMark/>
          </w:tcPr>
          <w:p w14:paraId="23905278"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63F27B97" w14:textId="77777777" w:rsidTr="005B7B95">
        <w:trPr>
          <w:trHeight w:val="402"/>
        </w:trPr>
        <w:tc>
          <w:tcPr>
            <w:tcW w:w="6760" w:type="dxa"/>
            <w:shd w:val="clear" w:color="auto" w:fill="FBE4D5" w:themeFill="accent2" w:themeFillTint="33"/>
            <w:hideMark/>
          </w:tcPr>
          <w:p w14:paraId="2D7351E6"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w naturze</w:t>
            </w:r>
          </w:p>
        </w:tc>
        <w:tc>
          <w:tcPr>
            <w:tcW w:w="720" w:type="dxa"/>
            <w:vMerge/>
            <w:shd w:val="clear" w:color="auto" w:fill="FBE4D5" w:themeFill="accent2" w:themeFillTint="33"/>
            <w:hideMark/>
          </w:tcPr>
          <w:p w14:paraId="3C19A4E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p>
        </w:tc>
        <w:tc>
          <w:tcPr>
            <w:tcW w:w="2660" w:type="dxa"/>
            <w:vMerge/>
            <w:hideMark/>
          </w:tcPr>
          <w:p w14:paraId="3ED8A65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1871F85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675156A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367558B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c>
          <w:tcPr>
            <w:tcW w:w="2660" w:type="dxa"/>
            <w:vMerge/>
            <w:hideMark/>
          </w:tcPr>
          <w:p w14:paraId="4ED8885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p>
        </w:tc>
      </w:tr>
      <w:tr w:rsidR="0040306C" w:rsidRPr="0040306C" w14:paraId="1BB55418" w14:textId="77777777" w:rsidTr="005B7B95">
        <w:trPr>
          <w:trHeight w:val="402"/>
        </w:trPr>
        <w:tc>
          <w:tcPr>
            <w:tcW w:w="6760" w:type="dxa"/>
            <w:shd w:val="clear" w:color="auto" w:fill="FBE4D5" w:themeFill="accent2" w:themeFillTint="33"/>
            <w:hideMark/>
          </w:tcPr>
          <w:p w14:paraId="687C4CD5"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zasiłki</w:t>
            </w:r>
          </w:p>
        </w:tc>
        <w:tc>
          <w:tcPr>
            <w:tcW w:w="720" w:type="dxa"/>
            <w:shd w:val="clear" w:color="auto" w:fill="FBE4D5" w:themeFill="accent2" w:themeFillTint="33"/>
            <w:hideMark/>
          </w:tcPr>
          <w:p w14:paraId="039C86B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38</w:t>
            </w:r>
          </w:p>
        </w:tc>
        <w:tc>
          <w:tcPr>
            <w:tcW w:w="2660" w:type="dxa"/>
            <w:hideMark/>
          </w:tcPr>
          <w:p w14:paraId="26E7B25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21B20B2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4663871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7341D9E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4051C312"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48A9FDAC" w14:textId="77777777" w:rsidTr="005B7B95">
        <w:trPr>
          <w:trHeight w:val="402"/>
        </w:trPr>
        <w:tc>
          <w:tcPr>
            <w:tcW w:w="6760" w:type="dxa"/>
            <w:shd w:val="clear" w:color="auto" w:fill="FBE4D5" w:themeFill="accent2" w:themeFillTint="33"/>
            <w:hideMark/>
          </w:tcPr>
          <w:p w14:paraId="1667EC4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pożyczka</w:t>
            </w:r>
          </w:p>
        </w:tc>
        <w:tc>
          <w:tcPr>
            <w:tcW w:w="720" w:type="dxa"/>
            <w:shd w:val="clear" w:color="auto" w:fill="FBE4D5" w:themeFill="accent2" w:themeFillTint="33"/>
            <w:hideMark/>
          </w:tcPr>
          <w:p w14:paraId="2BE0CF57"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39</w:t>
            </w:r>
          </w:p>
        </w:tc>
        <w:tc>
          <w:tcPr>
            <w:tcW w:w="2660" w:type="dxa"/>
            <w:hideMark/>
          </w:tcPr>
          <w:p w14:paraId="6A7F0B2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26DAD89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34B4E0E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1A246D36"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027E770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26EB2658" w14:textId="77777777" w:rsidTr="005B7B95">
        <w:trPr>
          <w:trHeight w:val="645"/>
        </w:trPr>
        <w:tc>
          <w:tcPr>
            <w:tcW w:w="6760" w:type="dxa"/>
            <w:shd w:val="clear" w:color="auto" w:fill="FBE4D5" w:themeFill="accent2" w:themeFillTint="33"/>
            <w:hideMark/>
          </w:tcPr>
          <w:p w14:paraId="3C75820F"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 xml:space="preserve">PORADNICTWO SPECJALISTYCZNE </w:t>
            </w:r>
            <w:r w:rsidRPr="0040306C">
              <w:rPr>
                <w:rFonts w:ascii="Times New Roman" w:eastAsia="Times New Roman" w:hAnsi="Times New Roman" w:cs="Times New Roman"/>
                <w:b/>
                <w:sz w:val="20"/>
                <w:szCs w:val="20"/>
              </w:rPr>
              <w:lastRenderedPageBreak/>
              <w:t>(prawne, psychologiczne, rodzinne)</w:t>
            </w:r>
          </w:p>
        </w:tc>
        <w:tc>
          <w:tcPr>
            <w:tcW w:w="720" w:type="dxa"/>
            <w:shd w:val="clear" w:color="auto" w:fill="FBE4D5" w:themeFill="accent2" w:themeFillTint="33"/>
            <w:hideMark/>
          </w:tcPr>
          <w:p w14:paraId="030B4A60"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lastRenderedPageBreak/>
              <w:t>40</w:t>
            </w:r>
          </w:p>
        </w:tc>
        <w:tc>
          <w:tcPr>
            <w:tcW w:w="2660" w:type="dxa"/>
            <w:hideMark/>
          </w:tcPr>
          <w:p w14:paraId="6330FEF1"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69B15AFD"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53FC7AE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18046F8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7D364B14"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4AA0EFEA" w14:textId="77777777" w:rsidTr="005B7B95">
        <w:trPr>
          <w:trHeight w:val="402"/>
        </w:trPr>
        <w:tc>
          <w:tcPr>
            <w:tcW w:w="6760" w:type="dxa"/>
            <w:shd w:val="clear" w:color="auto" w:fill="FBE4D5" w:themeFill="accent2" w:themeFillTint="33"/>
            <w:hideMark/>
          </w:tcPr>
          <w:p w14:paraId="262ABCFC"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lastRenderedPageBreak/>
              <w:t>INTERWENCJA KRYZYSOWA</w:t>
            </w:r>
          </w:p>
        </w:tc>
        <w:tc>
          <w:tcPr>
            <w:tcW w:w="720" w:type="dxa"/>
            <w:shd w:val="clear" w:color="auto" w:fill="FBE4D5" w:themeFill="accent2" w:themeFillTint="33"/>
            <w:hideMark/>
          </w:tcPr>
          <w:p w14:paraId="50A0E02B"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41</w:t>
            </w:r>
          </w:p>
        </w:tc>
        <w:tc>
          <w:tcPr>
            <w:tcW w:w="2660" w:type="dxa"/>
            <w:hideMark/>
          </w:tcPr>
          <w:p w14:paraId="46C4BC8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0482020F"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0A95999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28323323"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c>
          <w:tcPr>
            <w:tcW w:w="2660" w:type="dxa"/>
            <w:hideMark/>
          </w:tcPr>
          <w:p w14:paraId="28E0942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0</w:t>
            </w:r>
          </w:p>
        </w:tc>
      </w:tr>
      <w:tr w:rsidR="0040306C" w:rsidRPr="0040306C" w14:paraId="6239C53A" w14:textId="77777777" w:rsidTr="005B7B95">
        <w:trPr>
          <w:trHeight w:val="402"/>
        </w:trPr>
        <w:tc>
          <w:tcPr>
            <w:tcW w:w="6760" w:type="dxa"/>
            <w:shd w:val="clear" w:color="auto" w:fill="FBE4D5" w:themeFill="accent2" w:themeFillTint="33"/>
            <w:hideMark/>
          </w:tcPr>
          <w:p w14:paraId="1B20C9FD"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PRACA SOCJALNA</w:t>
            </w:r>
          </w:p>
        </w:tc>
        <w:tc>
          <w:tcPr>
            <w:tcW w:w="720" w:type="dxa"/>
            <w:shd w:val="clear" w:color="auto" w:fill="FBE4D5" w:themeFill="accent2" w:themeFillTint="33"/>
            <w:hideMark/>
          </w:tcPr>
          <w:p w14:paraId="53F1AA8D" w14:textId="77777777" w:rsidR="0040306C" w:rsidRPr="0040306C" w:rsidRDefault="0040306C" w:rsidP="0040306C">
            <w:pPr>
              <w:spacing w:after="84" w:line="382" w:lineRule="auto"/>
              <w:ind w:left="89" w:right="512"/>
              <w:jc w:val="center"/>
              <w:rPr>
                <w:rFonts w:ascii="Times New Roman" w:eastAsia="Times New Roman" w:hAnsi="Times New Roman" w:cs="Times New Roman"/>
                <w:b/>
                <w:sz w:val="20"/>
                <w:szCs w:val="20"/>
              </w:rPr>
            </w:pPr>
            <w:r w:rsidRPr="0040306C">
              <w:rPr>
                <w:rFonts w:ascii="Times New Roman" w:eastAsia="Times New Roman" w:hAnsi="Times New Roman" w:cs="Times New Roman"/>
                <w:b/>
                <w:sz w:val="20"/>
                <w:szCs w:val="20"/>
              </w:rPr>
              <w:t>42</w:t>
            </w:r>
          </w:p>
        </w:tc>
        <w:tc>
          <w:tcPr>
            <w:tcW w:w="2660" w:type="dxa"/>
            <w:hideMark/>
          </w:tcPr>
          <w:p w14:paraId="7928D389"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2E4839B0"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23D9E5CA"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X</w:t>
            </w:r>
          </w:p>
        </w:tc>
        <w:tc>
          <w:tcPr>
            <w:tcW w:w="2660" w:type="dxa"/>
            <w:hideMark/>
          </w:tcPr>
          <w:p w14:paraId="7951297B"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101</w:t>
            </w:r>
          </w:p>
        </w:tc>
        <w:tc>
          <w:tcPr>
            <w:tcW w:w="2660" w:type="dxa"/>
            <w:hideMark/>
          </w:tcPr>
          <w:p w14:paraId="39B14F3E" w14:textId="77777777" w:rsidR="0040306C" w:rsidRPr="0040306C" w:rsidRDefault="0040306C" w:rsidP="0040306C">
            <w:pPr>
              <w:spacing w:after="84" w:line="382" w:lineRule="auto"/>
              <w:ind w:left="89" w:right="512"/>
              <w:jc w:val="center"/>
              <w:rPr>
                <w:rFonts w:ascii="Times New Roman" w:eastAsia="Times New Roman" w:hAnsi="Times New Roman" w:cs="Times New Roman"/>
                <w:b/>
                <w:bCs/>
                <w:sz w:val="20"/>
                <w:szCs w:val="20"/>
              </w:rPr>
            </w:pPr>
            <w:r w:rsidRPr="0040306C">
              <w:rPr>
                <w:rFonts w:ascii="Times New Roman" w:eastAsia="Times New Roman" w:hAnsi="Times New Roman" w:cs="Times New Roman"/>
                <w:b/>
                <w:bCs/>
                <w:sz w:val="20"/>
                <w:szCs w:val="20"/>
              </w:rPr>
              <w:t>342</w:t>
            </w:r>
          </w:p>
        </w:tc>
      </w:tr>
    </w:tbl>
    <w:tbl>
      <w:tblPr>
        <w:tblW w:w="28060" w:type="dxa"/>
        <w:tblCellMar>
          <w:left w:w="70" w:type="dxa"/>
          <w:right w:w="70" w:type="dxa"/>
        </w:tblCellMar>
        <w:tblLook w:val="04A0" w:firstRow="1" w:lastRow="0" w:firstColumn="1" w:lastColumn="0" w:noHBand="0" w:noVBand="1"/>
      </w:tblPr>
      <w:tblGrid>
        <w:gridCol w:w="12800"/>
        <w:gridCol w:w="2660"/>
        <w:gridCol w:w="2660"/>
        <w:gridCol w:w="2660"/>
        <w:gridCol w:w="2660"/>
        <w:gridCol w:w="2660"/>
        <w:gridCol w:w="980"/>
        <w:gridCol w:w="980"/>
      </w:tblGrid>
      <w:tr w:rsidR="005C5AA7" w:rsidRPr="005C5AA7" w14:paraId="2E749FB7" w14:textId="77777777" w:rsidTr="005C5AA7">
        <w:trPr>
          <w:trHeight w:val="360"/>
        </w:trPr>
        <w:tc>
          <w:tcPr>
            <w:tcW w:w="12800" w:type="dxa"/>
            <w:tcBorders>
              <w:top w:val="nil"/>
              <w:left w:val="nil"/>
              <w:bottom w:val="nil"/>
              <w:right w:val="nil"/>
            </w:tcBorders>
            <w:shd w:val="clear" w:color="auto" w:fill="auto"/>
            <w:noWrap/>
            <w:vAlign w:val="bottom"/>
            <w:hideMark/>
          </w:tcPr>
          <w:p w14:paraId="318A8CCA" w14:textId="299C2DDA" w:rsidR="005C5AA7" w:rsidRPr="003D1F0F" w:rsidRDefault="003D1F0F" w:rsidP="003D1F0F">
            <w:pPr>
              <w:pStyle w:val="Akapitzlist"/>
              <w:spacing w:after="0" w:line="240" w:lineRule="auto"/>
              <w:ind w:left="514"/>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2. </w:t>
            </w:r>
            <w:r w:rsidR="005C5AA7" w:rsidRPr="003D1F0F">
              <w:rPr>
                <w:rFonts w:ascii="Times New Roman" w:eastAsia="Times New Roman" w:hAnsi="Times New Roman" w:cs="Times New Roman"/>
                <w:b/>
                <w:bCs/>
                <w:sz w:val="24"/>
                <w:szCs w:val="24"/>
                <w:lang w:eastAsia="pl-PL"/>
              </w:rPr>
              <w:t>RZECZYWISTA LICZBA RODZIN I OSÓB OBJĘTYCH POMOCĄ SPOŁECZNĄ</w:t>
            </w:r>
          </w:p>
        </w:tc>
        <w:tc>
          <w:tcPr>
            <w:tcW w:w="2660" w:type="dxa"/>
            <w:tcBorders>
              <w:top w:val="nil"/>
              <w:left w:val="nil"/>
              <w:bottom w:val="nil"/>
              <w:right w:val="nil"/>
            </w:tcBorders>
            <w:shd w:val="clear" w:color="auto" w:fill="auto"/>
            <w:noWrap/>
            <w:vAlign w:val="bottom"/>
            <w:hideMark/>
          </w:tcPr>
          <w:p w14:paraId="2B47EA11" w14:textId="77777777" w:rsidR="005C5AA7" w:rsidRPr="005C5AA7" w:rsidRDefault="005C5AA7" w:rsidP="005C5AA7">
            <w:pPr>
              <w:spacing w:after="0" w:line="240" w:lineRule="auto"/>
              <w:rPr>
                <w:rFonts w:ascii="Arial" w:eastAsia="Times New Roman" w:hAnsi="Arial" w:cs="Arial"/>
                <w:b/>
                <w:bCs/>
                <w:sz w:val="28"/>
                <w:szCs w:val="28"/>
                <w:lang w:eastAsia="pl-PL"/>
              </w:rPr>
            </w:pPr>
          </w:p>
        </w:tc>
        <w:tc>
          <w:tcPr>
            <w:tcW w:w="2660" w:type="dxa"/>
            <w:tcBorders>
              <w:top w:val="nil"/>
              <w:left w:val="nil"/>
              <w:bottom w:val="nil"/>
              <w:right w:val="nil"/>
            </w:tcBorders>
            <w:shd w:val="clear" w:color="auto" w:fill="auto"/>
            <w:noWrap/>
            <w:vAlign w:val="bottom"/>
            <w:hideMark/>
          </w:tcPr>
          <w:p w14:paraId="00EB4900" w14:textId="77777777" w:rsidR="005C5AA7" w:rsidRPr="005C5AA7" w:rsidRDefault="005C5AA7" w:rsidP="005C5AA7">
            <w:pPr>
              <w:spacing w:after="0" w:line="240" w:lineRule="auto"/>
              <w:rPr>
                <w:rFonts w:ascii="Times New Roman" w:eastAsia="Times New Roman" w:hAnsi="Times New Roman" w:cs="Times New Roman"/>
                <w:sz w:val="20"/>
                <w:szCs w:val="20"/>
                <w:lang w:eastAsia="pl-PL"/>
              </w:rPr>
            </w:pPr>
          </w:p>
        </w:tc>
        <w:tc>
          <w:tcPr>
            <w:tcW w:w="2660" w:type="dxa"/>
            <w:tcBorders>
              <w:top w:val="nil"/>
              <w:left w:val="nil"/>
              <w:bottom w:val="nil"/>
              <w:right w:val="nil"/>
            </w:tcBorders>
            <w:shd w:val="clear" w:color="auto" w:fill="auto"/>
            <w:noWrap/>
            <w:vAlign w:val="bottom"/>
            <w:hideMark/>
          </w:tcPr>
          <w:p w14:paraId="5D5C28AA" w14:textId="77777777" w:rsidR="005C5AA7" w:rsidRPr="005C5AA7" w:rsidRDefault="005C5AA7" w:rsidP="005C5AA7">
            <w:pPr>
              <w:spacing w:after="0" w:line="240" w:lineRule="auto"/>
              <w:rPr>
                <w:rFonts w:ascii="Times New Roman" w:eastAsia="Times New Roman" w:hAnsi="Times New Roman" w:cs="Times New Roman"/>
                <w:sz w:val="20"/>
                <w:szCs w:val="20"/>
                <w:lang w:eastAsia="pl-PL"/>
              </w:rPr>
            </w:pPr>
          </w:p>
        </w:tc>
        <w:tc>
          <w:tcPr>
            <w:tcW w:w="2660" w:type="dxa"/>
            <w:tcBorders>
              <w:top w:val="nil"/>
              <w:left w:val="nil"/>
              <w:bottom w:val="nil"/>
              <w:right w:val="nil"/>
            </w:tcBorders>
            <w:shd w:val="clear" w:color="auto" w:fill="auto"/>
            <w:noWrap/>
            <w:vAlign w:val="bottom"/>
            <w:hideMark/>
          </w:tcPr>
          <w:p w14:paraId="3390ED48" w14:textId="77777777" w:rsidR="005C5AA7" w:rsidRPr="005C5AA7" w:rsidRDefault="005C5AA7" w:rsidP="005C5AA7">
            <w:pPr>
              <w:spacing w:after="0" w:line="240" w:lineRule="auto"/>
              <w:rPr>
                <w:rFonts w:ascii="Times New Roman" w:eastAsia="Times New Roman" w:hAnsi="Times New Roman" w:cs="Times New Roman"/>
                <w:sz w:val="20"/>
                <w:szCs w:val="20"/>
                <w:lang w:eastAsia="pl-PL"/>
              </w:rPr>
            </w:pPr>
          </w:p>
        </w:tc>
        <w:tc>
          <w:tcPr>
            <w:tcW w:w="2660" w:type="dxa"/>
            <w:tcBorders>
              <w:top w:val="nil"/>
              <w:left w:val="nil"/>
              <w:bottom w:val="nil"/>
              <w:right w:val="nil"/>
            </w:tcBorders>
            <w:shd w:val="clear" w:color="auto" w:fill="auto"/>
            <w:noWrap/>
            <w:vAlign w:val="bottom"/>
            <w:hideMark/>
          </w:tcPr>
          <w:p w14:paraId="59EBBB32" w14:textId="77777777" w:rsidR="005C5AA7" w:rsidRPr="005C5AA7" w:rsidRDefault="005C5AA7" w:rsidP="005C5AA7">
            <w:pPr>
              <w:spacing w:after="0" w:line="240" w:lineRule="auto"/>
              <w:rPr>
                <w:rFonts w:ascii="Times New Roman" w:eastAsia="Times New Roman" w:hAnsi="Times New Roman" w:cs="Times New Roman"/>
                <w:sz w:val="20"/>
                <w:szCs w:val="20"/>
                <w:lang w:eastAsia="pl-PL"/>
              </w:rPr>
            </w:pPr>
          </w:p>
        </w:tc>
        <w:tc>
          <w:tcPr>
            <w:tcW w:w="980" w:type="dxa"/>
            <w:tcBorders>
              <w:top w:val="nil"/>
              <w:left w:val="nil"/>
              <w:bottom w:val="nil"/>
              <w:right w:val="nil"/>
            </w:tcBorders>
            <w:shd w:val="clear" w:color="auto" w:fill="auto"/>
            <w:noWrap/>
            <w:vAlign w:val="bottom"/>
            <w:hideMark/>
          </w:tcPr>
          <w:p w14:paraId="4379576A" w14:textId="77777777" w:rsidR="005C5AA7" w:rsidRPr="005C5AA7" w:rsidRDefault="005C5AA7" w:rsidP="005C5AA7">
            <w:pPr>
              <w:spacing w:after="0" w:line="240" w:lineRule="auto"/>
              <w:rPr>
                <w:rFonts w:ascii="Times New Roman" w:eastAsia="Times New Roman" w:hAnsi="Times New Roman" w:cs="Times New Roman"/>
                <w:sz w:val="20"/>
                <w:szCs w:val="20"/>
                <w:lang w:eastAsia="pl-PL"/>
              </w:rPr>
            </w:pPr>
          </w:p>
        </w:tc>
        <w:tc>
          <w:tcPr>
            <w:tcW w:w="980" w:type="dxa"/>
            <w:tcBorders>
              <w:top w:val="nil"/>
              <w:left w:val="nil"/>
              <w:bottom w:val="nil"/>
              <w:right w:val="nil"/>
            </w:tcBorders>
            <w:shd w:val="clear" w:color="auto" w:fill="auto"/>
            <w:noWrap/>
            <w:vAlign w:val="bottom"/>
            <w:hideMark/>
          </w:tcPr>
          <w:p w14:paraId="211B46B7" w14:textId="77777777" w:rsidR="005C5AA7" w:rsidRPr="005C5AA7" w:rsidRDefault="005C5AA7" w:rsidP="005C5AA7">
            <w:pPr>
              <w:spacing w:after="0" w:line="240" w:lineRule="auto"/>
              <w:rPr>
                <w:rFonts w:ascii="Times New Roman" w:eastAsia="Times New Roman" w:hAnsi="Times New Roman" w:cs="Times New Roman"/>
                <w:sz w:val="20"/>
                <w:szCs w:val="20"/>
                <w:lang w:eastAsia="pl-PL"/>
              </w:rPr>
            </w:pPr>
          </w:p>
        </w:tc>
      </w:tr>
    </w:tbl>
    <w:p w14:paraId="0A4E5F69" w14:textId="77777777" w:rsidR="0040306C" w:rsidRDefault="0040306C" w:rsidP="00C8296E">
      <w:pPr>
        <w:spacing w:after="84" w:line="382" w:lineRule="auto"/>
        <w:ind w:left="89" w:right="512"/>
        <w:jc w:val="center"/>
        <w:rPr>
          <w:rFonts w:ascii="Times New Roman" w:eastAsia="Times New Roman" w:hAnsi="Times New Roman" w:cs="Times New Roman"/>
          <w:b/>
        </w:rPr>
      </w:pPr>
    </w:p>
    <w:tbl>
      <w:tblPr>
        <w:tblStyle w:val="Tabela-Siatka"/>
        <w:tblW w:w="0" w:type="auto"/>
        <w:tblLook w:val="04A0" w:firstRow="1" w:lastRow="0" w:firstColumn="1" w:lastColumn="0" w:noHBand="0" w:noVBand="1"/>
      </w:tblPr>
      <w:tblGrid>
        <w:gridCol w:w="3801"/>
        <w:gridCol w:w="1038"/>
        <w:gridCol w:w="2496"/>
        <w:gridCol w:w="2124"/>
        <w:gridCol w:w="1997"/>
        <w:gridCol w:w="2538"/>
      </w:tblGrid>
      <w:tr w:rsidR="005B7B95" w:rsidRPr="005C5AA7" w14:paraId="19FF5807" w14:textId="77777777" w:rsidTr="005B7B95">
        <w:trPr>
          <w:trHeight w:val="402"/>
        </w:trPr>
        <w:tc>
          <w:tcPr>
            <w:tcW w:w="4839" w:type="dxa"/>
            <w:gridSpan w:val="2"/>
            <w:vMerge w:val="restart"/>
            <w:shd w:val="clear" w:color="auto" w:fill="ED7D31" w:themeFill="accent2"/>
            <w:hideMark/>
          </w:tcPr>
          <w:p w14:paraId="305F3D5B"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WYSZCZEGÓLNIENIE</w:t>
            </w:r>
          </w:p>
        </w:tc>
        <w:tc>
          <w:tcPr>
            <w:tcW w:w="2496" w:type="dxa"/>
            <w:vMerge w:val="restart"/>
            <w:shd w:val="clear" w:color="auto" w:fill="ED7D31" w:themeFill="accent2"/>
            <w:hideMark/>
          </w:tcPr>
          <w:p w14:paraId="50C193C4"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LICZBA OSÓB,</w:t>
            </w:r>
            <w:r w:rsidRPr="005C5AA7">
              <w:rPr>
                <w:rFonts w:ascii="Times New Roman" w:eastAsia="Times New Roman" w:hAnsi="Times New Roman" w:cs="Times New Roman"/>
                <w:b/>
                <w:bCs/>
              </w:rPr>
              <w:br/>
              <w:t>KTÓRYM PRZYZNANO</w:t>
            </w:r>
            <w:r w:rsidRPr="005C5AA7">
              <w:rPr>
                <w:rFonts w:ascii="Times New Roman" w:eastAsia="Times New Roman" w:hAnsi="Times New Roman" w:cs="Times New Roman"/>
                <w:b/>
                <w:bCs/>
              </w:rPr>
              <w:br/>
              <w:t>DECYZJĄ</w:t>
            </w:r>
            <w:r w:rsidRPr="005C5AA7">
              <w:rPr>
                <w:rFonts w:ascii="Times New Roman" w:eastAsia="Times New Roman" w:hAnsi="Times New Roman" w:cs="Times New Roman"/>
                <w:b/>
                <w:bCs/>
              </w:rPr>
              <w:br/>
              <w:t>ŚWIADCZENIE</w:t>
            </w:r>
          </w:p>
        </w:tc>
        <w:tc>
          <w:tcPr>
            <w:tcW w:w="4121" w:type="dxa"/>
            <w:gridSpan w:val="2"/>
            <w:shd w:val="clear" w:color="auto" w:fill="ED7D31" w:themeFill="accent2"/>
            <w:hideMark/>
          </w:tcPr>
          <w:p w14:paraId="2D4E9986"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LICZBA RODZIN</w:t>
            </w:r>
          </w:p>
        </w:tc>
        <w:tc>
          <w:tcPr>
            <w:tcW w:w="2538" w:type="dxa"/>
            <w:vMerge w:val="restart"/>
            <w:shd w:val="clear" w:color="auto" w:fill="ED7D31" w:themeFill="accent2"/>
            <w:hideMark/>
          </w:tcPr>
          <w:p w14:paraId="3B6482EB"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LICZBA OSÓB W RODZINACH</w:t>
            </w:r>
          </w:p>
        </w:tc>
      </w:tr>
      <w:tr w:rsidR="005C5AA7" w:rsidRPr="005C5AA7" w14:paraId="74C79AEE" w14:textId="77777777" w:rsidTr="00BB5EB9">
        <w:trPr>
          <w:trHeight w:val="600"/>
        </w:trPr>
        <w:tc>
          <w:tcPr>
            <w:tcW w:w="4839" w:type="dxa"/>
            <w:gridSpan w:val="2"/>
            <w:vMerge/>
            <w:hideMark/>
          </w:tcPr>
          <w:p w14:paraId="73E0B22C"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496" w:type="dxa"/>
            <w:vMerge/>
            <w:hideMark/>
          </w:tcPr>
          <w:p w14:paraId="0E203394"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124" w:type="dxa"/>
            <w:vMerge w:val="restart"/>
            <w:hideMark/>
          </w:tcPr>
          <w:p w14:paraId="04677655"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OGÓŁEM</w:t>
            </w:r>
          </w:p>
        </w:tc>
        <w:tc>
          <w:tcPr>
            <w:tcW w:w="1997" w:type="dxa"/>
            <w:hideMark/>
          </w:tcPr>
          <w:p w14:paraId="10334BE3"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w tym:</w:t>
            </w:r>
          </w:p>
        </w:tc>
        <w:tc>
          <w:tcPr>
            <w:tcW w:w="2538" w:type="dxa"/>
            <w:vMerge/>
            <w:hideMark/>
          </w:tcPr>
          <w:p w14:paraId="1AF2EF00"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r>
      <w:tr w:rsidR="005C5AA7" w:rsidRPr="005C5AA7" w14:paraId="0DB60BB3" w14:textId="77777777" w:rsidTr="00BB5EB9">
        <w:trPr>
          <w:trHeight w:val="600"/>
        </w:trPr>
        <w:tc>
          <w:tcPr>
            <w:tcW w:w="4839" w:type="dxa"/>
            <w:gridSpan w:val="2"/>
            <w:vMerge/>
            <w:hideMark/>
          </w:tcPr>
          <w:p w14:paraId="288F84B0"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496" w:type="dxa"/>
            <w:vMerge/>
            <w:hideMark/>
          </w:tcPr>
          <w:p w14:paraId="24E220E4"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124" w:type="dxa"/>
            <w:vMerge/>
            <w:hideMark/>
          </w:tcPr>
          <w:p w14:paraId="12149336"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1997" w:type="dxa"/>
            <w:hideMark/>
          </w:tcPr>
          <w:p w14:paraId="3A6043ED"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NA WSI 1)</w:t>
            </w:r>
          </w:p>
        </w:tc>
        <w:tc>
          <w:tcPr>
            <w:tcW w:w="2538" w:type="dxa"/>
            <w:vMerge/>
            <w:hideMark/>
          </w:tcPr>
          <w:p w14:paraId="1A1AB59D"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r>
      <w:tr w:rsidR="005C5AA7" w:rsidRPr="005C5AA7" w14:paraId="478434E7" w14:textId="77777777" w:rsidTr="00BB5EB9">
        <w:trPr>
          <w:trHeight w:val="285"/>
        </w:trPr>
        <w:tc>
          <w:tcPr>
            <w:tcW w:w="4839" w:type="dxa"/>
            <w:gridSpan w:val="2"/>
            <w:hideMark/>
          </w:tcPr>
          <w:p w14:paraId="1BEB8654"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0</w:t>
            </w:r>
          </w:p>
        </w:tc>
        <w:tc>
          <w:tcPr>
            <w:tcW w:w="2496" w:type="dxa"/>
            <w:hideMark/>
          </w:tcPr>
          <w:p w14:paraId="358D161D"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1</w:t>
            </w:r>
          </w:p>
        </w:tc>
        <w:tc>
          <w:tcPr>
            <w:tcW w:w="2124" w:type="dxa"/>
            <w:hideMark/>
          </w:tcPr>
          <w:p w14:paraId="009628F6"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2</w:t>
            </w:r>
          </w:p>
        </w:tc>
        <w:tc>
          <w:tcPr>
            <w:tcW w:w="1997" w:type="dxa"/>
            <w:hideMark/>
          </w:tcPr>
          <w:p w14:paraId="1BAE115A"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3</w:t>
            </w:r>
          </w:p>
        </w:tc>
        <w:tc>
          <w:tcPr>
            <w:tcW w:w="2538" w:type="dxa"/>
            <w:hideMark/>
          </w:tcPr>
          <w:p w14:paraId="7FDC7512"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4</w:t>
            </w:r>
          </w:p>
        </w:tc>
      </w:tr>
      <w:tr w:rsidR="005C5AA7" w:rsidRPr="005C5AA7" w14:paraId="54D22688" w14:textId="77777777" w:rsidTr="005B7B95">
        <w:trPr>
          <w:trHeight w:val="960"/>
        </w:trPr>
        <w:tc>
          <w:tcPr>
            <w:tcW w:w="3801" w:type="dxa"/>
            <w:shd w:val="clear" w:color="auto" w:fill="FBE4D5" w:themeFill="accent2" w:themeFillTint="33"/>
            <w:hideMark/>
          </w:tcPr>
          <w:p w14:paraId="35EE5FCE"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Świadczenia przyznane w ramach zadań zleconych i zadań własnych OGÓŁEM (bez względu na ich rodzaj, formę, liczbę oraz źródło finansowania)</w:t>
            </w:r>
          </w:p>
        </w:tc>
        <w:tc>
          <w:tcPr>
            <w:tcW w:w="1038" w:type="dxa"/>
            <w:hideMark/>
          </w:tcPr>
          <w:p w14:paraId="14DE2C2B"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1</w:t>
            </w:r>
          </w:p>
        </w:tc>
        <w:tc>
          <w:tcPr>
            <w:tcW w:w="2496" w:type="dxa"/>
            <w:hideMark/>
          </w:tcPr>
          <w:p w14:paraId="2A51284B"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218</w:t>
            </w:r>
          </w:p>
        </w:tc>
        <w:tc>
          <w:tcPr>
            <w:tcW w:w="2124" w:type="dxa"/>
            <w:hideMark/>
          </w:tcPr>
          <w:p w14:paraId="06838158"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101</w:t>
            </w:r>
          </w:p>
        </w:tc>
        <w:tc>
          <w:tcPr>
            <w:tcW w:w="1997" w:type="dxa"/>
            <w:hideMark/>
          </w:tcPr>
          <w:p w14:paraId="7E05B401"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101</w:t>
            </w:r>
          </w:p>
        </w:tc>
        <w:tc>
          <w:tcPr>
            <w:tcW w:w="2538" w:type="dxa"/>
            <w:hideMark/>
          </w:tcPr>
          <w:p w14:paraId="3BD77C8E"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342</w:t>
            </w:r>
          </w:p>
        </w:tc>
      </w:tr>
      <w:tr w:rsidR="005C5AA7" w:rsidRPr="005C5AA7" w14:paraId="5D10656C" w14:textId="77777777" w:rsidTr="005B7B95">
        <w:trPr>
          <w:trHeight w:val="399"/>
        </w:trPr>
        <w:tc>
          <w:tcPr>
            <w:tcW w:w="3801" w:type="dxa"/>
            <w:shd w:val="clear" w:color="auto" w:fill="FBE4D5" w:themeFill="accent2" w:themeFillTint="33"/>
            <w:hideMark/>
          </w:tcPr>
          <w:p w14:paraId="1D1D0C2C"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w tym (z wiersza 1):</w:t>
            </w:r>
          </w:p>
        </w:tc>
        <w:tc>
          <w:tcPr>
            <w:tcW w:w="1038" w:type="dxa"/>
            <w:vMerge w:val="restart"/>
            <w:hideMark/>
          </w:tcPr>
          <w:p w14:paraId="7E68A283"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2</w:t>
            </w:r>
          </w:p>
        </w:tc>
        <w:tc>
          <w:tcPr>
            <w:tcW w:w="2496" w:type="dxa"/>
            <w:vMerge w:val="restart"/>
            <w:hideMark/>
          </w:tcPr>
          <w:p w14:paraId="0F2F7414"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101</w:t>
            </w:r>
          </w:p>
        </w:tc>
        <w:tc>
          <w:tcPr>
            <w:tcW w:w="2124" w:type="dxa"/>
            <w:vMerge w:val="restart"/>
            <w:hideMark/>
          </w:tcPr>
          <w:p w14:paraId="2A84D9BD"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46</w:t>
            </w:r>
          </w:p>
        </w:tc>
        <w:tc>
          <w:tcPr>
            <w:tcW w:w="1997" w:type="dxa"/>
            <w:vMerge w:val="restart"/>
            <w:hideMark/>
          </w:tcPr>
          <w:p w14:paraId="45A20386"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46</w:t>
            </w:r>
          </w:p>
        </w:tc>
        <w:tc>
          <w:tcPr>
            <w:tcW w:w="2538" w:type="dxa"/>
            <w:vMerge w:val="restart"/>
            <w:hideMark/>
          </w:tcPr>
          <w:p w14:paraId="736DF9AD"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291</w:t>
            </w:r>
          </w:p>
        </w:tc>
      </w:tr>
      <w:tr w:rsidR="005C5AA7" w:rsidRPr="005C5AA7" w14:paraId="57CBA103" w14:textId="77777777" w:rsidTr="005B7B95">
        <w:trPr>
          <w:trHeight w:val="402"/>
        </w:trPr>
        <w:tc>
          <w:tcPr>
            <w:tcW w:w="3801" w:type="dxa"/>
            <w:shd w:val="clear" w:color="auto" w:fill="FBE4D5" w:themeFill="accent2" w:themeFillTint="33"/>
            <w:hideMark/>
          </w:tcPr>
          <w:p w14:paraId="590FB893"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lastRenderedPageBreak/>
              <w:t>świadczenia pieniężne</w:t>
            </w:r>
          </w:p>
        </w:tc>
        <w:tc>
          <w:tcPr>
            <w:tcW w:w="1038" w:type="dxa"/>
            <w:vMerge/>
            <w:hideMark/>
          </w:tcPr>
          <w:p w14:paraId="4B28BF29"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p>
        </w:tc>
        <w:tc>
          <w:tcPr>
            <w:tcW w:w="2496" w:type="dxa"/>
            <w:vMerge/>
            <w:hideMark/>
          </w:tcPr>
          <w:p w14:paraId="753A66FA"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124" w:type="dxa"/>
            <w:vMerge/>
            <w:hideMark/>
          </w:tcPr>
          <w:p w14:paraId="5C8D71EA"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1997" w:type="dxa"/>
            <w:vMerge/>
            <w:hideMark/>
          </w:tcPr>
          <w:p w14:paraId="395809D5"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538" w:type="dxa"/>
            <w:vMerge/>
            <w:hideMark/>
          </w:tcPr>
          <w:p w14:paraId="017DF278"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r>
      <w:tr w:rsidR="005C5AA7" w:rsidRPr="005C5AA7" w14:paraId="0308B434" w14:textId="77777777" w:rsidTr="005B7B95">
        <w:trPr>
          <w:trHeight w:val="399"/>
        </w:trPr>
        <w:tc>
          <w:tcPr>
            <w:tcW w:w="3801" w:type="dxa"/>
            <w:shd w:val="clear" w:color="auto" w:fill="FBE4D5" w:themeFill="accent2" w:themeFillTint="33"/>
            <w:hideMark/>
          </w:tcPr>
          <w:p w14:paraId="39ECCB81"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świadczenia niepieniężne</w:t>
            </w:r>
          </w:p>
        </w:tc>
        <w:tc>
          <w:tcPr>
            <w:tcW w:w="1038" w:type="dxa"/>
            <w:hideMark/>
          </w:tcPr>
          <w:p w14:paraId="4C47E9E1"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3</w:t>
            </w:r>
          </w:p>
        </w:tc>
        <w:tc>
          <w:tcPr>
            <w:tcW w:w="2496" w:type="dxa"/>
            <w:hideMark/>
          </w:tcPr>
          <w:p w14:paraId="7DE44AA8"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117</w:t>
            </w:r>
          </w:p>
        </w:tc>
        <w:tc>
          <w:tcPr>
            <w:tcW w:w="2124" w:type="dxa"/>
            <w:hideMark/>
          </w:tcPr>
          <w:p w14:paraId="3A10FAC7"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55</w:t>
            </w:r>
          </w:p>
        </w:tc>
        <w:tc>
          <w:tcPr>
            <w:tcW w:w="1997" w:type="dxa"/>
            <w:hideMark/>
          </w:tcPr>
          <w:p w14:paraId="387185ED"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55</w:t>
            </w:r>
          </w:p>
        </w:tc>
        <w:tc>
          <w:tcPr>
            <w:tcW w:w="2538" w:type="dxa"/>
            <w:hideMark/>
          </w:tcPr>
          <w:p w14:paraId="762BA292"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251</w:t>
            </w:r>
          </w:p>
        </w:tc>
      </w:tr>
      <w:tr w:rsidR="005C5AA7" w:rsidRPr="005C5AA7" w14:paraId="3D460A87" w14:textId="77777777" w:rsidTr="005B7B95">
        <w:trPr>
          <w:trHeight w:val="399"/>
        </w:trPr>
        <w:tc>
          <w:tcPr>
            <w:tcW w:w="3801" w:type="dxa"/>
            <w:shd w:val="clear" w:color="auto" w:fill="FBE4D5" w:themeFill="accent2" w:themeFillTint="33"/>
            <w:hideMark/>
          </w:tcPr>
          <w:p w14:paraId="7FF5D76C"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w tym (z wiersza 1):</w:t>
            </w:r>
          </w:p>
        </w:tc>
        <w:tc>
          <w:tcPr>
            <w:tcW w:w="1038" w:type="dxa"/>
            <w:vMerge w:val="restart"/>
            <w:hideMark/>
          </w:tcPr>
          <w:p w14:paraId="155654B5"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4</w:t>
            </w:r>
          </w:p>
        </w:tc>
        <w:tc>
          <w:tcPr>
            <w:tcW w:w="2496" w:type="dxa"/>
            <w:vMerge w:val="restart"/>
            <w:hideMark/>
          </w:tcPr>
          <w:p w14:paraId="2BFC61B9"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6</w:t>
            </w:r>
          </w:p>
        </w:tc>
        <w:tc>
          <w:tcPr>
            <w:tcW w:w="2124" w:type="dxa"/>
            <w:vMerge w:val="restart"/>
            <w:hideMark/>
          </w:tcPr>
          <w:p w14:paraId="0C3DB201"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5</w:t>
            </w:r>
          </w:p>
        </w:tc>
        <w:tc>
          <w:tcPr>
            <w:tcW w:w="1997" w:type="dxa"/>
            <w:vMerge w:val="restart"/>
            <w:hideMark/>
          </w:tcPr>
          <w:p w14:paraId="35E281E4"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5</w:t>
            </w:r>
          </w:p>
        </w:tc>
        <w:tc>
          <w:tcPr>
            <w:tcW w:w="2538" w:type="dxa"/>
            <w:vMerge w:val="restart"/>
            <w:hideMark/>
          </w:tcPr>
          <w:p w14:paraId="4D9DE424"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22</w:t>
            </w:r>
          </w:p>
        </w:tc>
      </w:tr>
      <w:tr w:rsidR="005C5AA7" w:rsidRPr="005C5AA7" w14:paraId="30710230" w14:textId="77777777" w:rsidTr="005B7B95">
        <w:trPr>
          <w:trHeight w:val="645"/>
        </w:trPr>
        <w:tc>
          <w:tcPr>
            <w:tcW w:w="3801" w:type="dxa"/>
            <w:shd w:val="clear" w:color="auto" w:fill="FBE4D5" w:themeFill="accent2" w:themeFillTint="33"/>
            <w:hideMark/>
          </w:tcPr>
          <w:p w14:paraId="430EA187"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świadczenia przyznane w ramach zadań zleconych bez względu na ich rodzaj, formę i liczbę</w:t>
            </w:r>
          </w:p>
        </w:tc>
        <w:tc>
          <w:tcPr>
            <w:tcW w:w="1038" w:type="dxa"/>
            <w:vMerge/>
            <w:hideMark/>
          </w:tcPr>
          <w:p w14:paraId="235792A2"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p>
        </w:tc>
        <w:tc>
          <w:tcPr>
            <w:tcW w:w="2496" w:type="dxa"/>
            <w:vMerge/>
            <w:hideMark/>
          </w:tcPr>
          <w:p w14:paraId="71A11B7A"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124" w:type="dxa"/>
            <w:vMerge/>
            <w:hideMark/>
          </w:tcPr>
          <w:p w14:paraId="4CA8143A"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1997" w:type="dxa"/>
            <w:vMerge/>
            <w:hideMark/>
          </w:tcPr>
          <w:p w14:paraId="671CC71D"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538" w:type="dxa"/>
            <w:vMerge/>
            <w:hideMark/>
          </w:tcPr>
          <w:p w14:paraId="560F9FC4"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r>
      <w:tr w:rsidR="005C5AA7" w:rsidRPr="005C5AA7" w14:paraId="0B227A60" w14:textId="77777777" w:rsidTr="005B7B95">
        <w:trPr>
          <w:trHeight w:val="645"/>
        </w:trPr>
        <w:tc>
          <w:tcPr>
            <w:tcW w:w="3801" w:type="dxa"/>
            <w:shd w:val="clear" w:color="auto" w:fill="FBE4D5" w:themeFill="accent2" w:themeFillTint="33"/>
            <w:hideMark/>
          </w:tcPr>
          <w:p w14:paraId="7A6DB90F"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świadczenia przyznane w ramach zadań własnych bez względu na ich rodzaj, formę i liczbę</w:t>
            </w:r>
          </w:p>
        </w:tc>
        <w:tc>
          <w:tcPr>
            <w:tcW w:w="1038" w:type="dxa"/>
            <w:hideMark/>
          </w:tcPr>
          <w:p w14:paraId="5E617B8B"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5</w:t>
            </w:r>
          </w:p>
        </w:tc>
        <w:tc>
          <w:tcPr>
            <w:tcW w:w="2496" w:type="dxa"/>
            <w:hideMark/>
          </w:tcPr>
          <w:p w14:paraId="5CCD7084"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212</w:t>
            </w:r>
          </w:p>
        </w:tc>
        <w:tc>
          <w:tcPr>
            <w:tcW w:w="2124" w:type="dxa"/>
            <w:hideMark/>
          </w:tcPr>
          <w:p w14:paraId="50625CCE"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96</w:t>
            </w:r>
          </w:p>
        </w:tc>
        <w:tc>
          <w:tcPr>
            <w:tcW w:w="1997" w:type="dxa"/>
            <w:hideMark/>
          </w:tcPr>
          <w:p w14:paraId="688F3768"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96</w:t>
            </w:r>
          </w:p>
        </w:tc>
        <w:tc>
          <w:tcPr>
            <w:tcW w:w="2538" w:type="dxa"/>
            <w:hideMark/>
          </w:tcPr>
          <w:p w14:paraId="594D7230"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320</w:t>
            </w:r>
          </w:p>
        </w:tc>
      </w:tr>
      <w:tr w:rsidR="005C5AA7" w:rsidRPr="005C5AA7" w14:paraId="589EA413" w14:textId="77777777" w:rsidTr="005B7B95">
        <w:trPr>
          <w:trHeight w:val="480"/>
        </w:trPr>
        <w:tc>
          <w:tcPr>
            <w:tcW w:w="3801" w:type="dxa"/>
            <w:shd w:val="clear" w:color="auto" w:fill="FBE4D5" w:themeFill="accent2" w:themeFillTint="33"/>
            <w:hideMark/>
          </w:tcPr>
          <w:p w14:paraId="44BD6DAC"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Pomoc udzielana w postaci pracy socjalnej ogółem</w:t>
            </w:r>
          </w:p>
        </w:tc>
        <w:tc>
          <w:tcPr>
            <w:tcW w:w="1038" w:type="dxa"/>
            <w:hideMark/>
          </w:tcPr>
          <w:p w14:paraId="32252D30"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6</w:t>
            </w:r>
          </w:p>
        </w:tc>
        <w:tc>
          <w:tcPr>
            <w:tcW w:w="2496" w:type="dxa"/>
            <w:hideMark/>
          </w:tcPr>
          <w:p w14:paraId="57434BC6"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X</w:t>
            </w:r>
          </w:p>
        </w:tc>
        <w:tc>
          <w:tcPr>
            <w:tcW w:w="2124" w:type="dxa"/>
            <w:hideMark/>
          </w:tcPr>
          <w:p w14:paraId="4BBED3C1"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101</w:t>
            </w:r>
          </w:p>
        </w:tc>
        <w:tc>
          <w:tcPr>
            <w:tcW w:w="1997" w:type="dxa"/>
            <w:hideMark/>
          </w:tcPr>
          <w:p w14:paraId="72CE715F"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101</w:t>
            </w:r>
          </w:p>
        </w:tc>
        <w:tc>
          <w:tcPr>
            <w:tcW w:w="2538" w:type="dxa"/>
            <w:hideMark/>
          </w:tcPr>
          <w:p w14:paraId="74E036AE"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342</w:t>
            </w:r>
          </w:p>
        </w:tc>
      </w:tr>
      <w:tr w:rsidR="005C5AA7" w:rsidRPr="005C5AA7" w14:paraId="10E2F4F2" w14:textId="77777777" w:rsidTr="005B7B95">
        <w:trPr>
          <w:trHeight w:val="402"/>
        </w:trPr>
        <w:tc>
          <w:tcPr>
            <w:tcW w:w="3801" w:type="dxa"/>
            <w:shd w:val="clear" w:color="auto" w:fill="FBE4D5" w:themeFill="accent2" w:themeFillTint="33"/>
            <w:hideMark/>
          </w:tcPr>
          <w:p w14:paraId="59095846"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w tym (z wiersza 6):</w:t>
            </w:r>
          </w:p>
        </w:tc>
        <w:tc>
          <w:tcPr>
            <w:tcW w:w="1038" w:type="dxa"/>
            <w:vMerge w:val="restart"/>
            <w:hideMark/>
          </w:tcPr>
          <w:p w14:paraId="568C5A6F"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7</w:t>
            </w:r>
          </w:p>
        </w:tc>
        <w:tc>
          <w:tcPr>
            <w:tcW w:w="2496" w:type="dxa"/>
            <w:vMerge w:val="restart"/>
            <w:hideMark/>
          </w:tcPr>
          <w:p w14:paraId="61762878"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X</w:t>
            </w:r>
          </w:p>
        </w:tc>
        <w:tc>
          <w:tcPr>
            <w:tcW w:w="2124" w:type="dxa"/>
            <w:vMerge w:val="restart"/>
            <w:hideMark/>
          </w:tcPr>
          <w:p w14:paraId="0CFB5CC3"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12</w:t>
            </w:r>
          </w:p>
        </w:tc>
        <w:tc>
          <w:tcPr>
            <w:tcW w:w="1997" w:type="dxa"/>
            <w:vMerge w:val="restart"/>
            <w:hideMark/>
          </w:tcPr>
          <w:p w14:paraId="22225E2A"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12</w:t>
            </w:r>
          </w:p>
        </w:tc>
        <w:tc>
          <w:tcPr>
            <w:tcW w:w="2538" w:type="dxa"/>
            <w:vMerge w:val="restart"/>
            <w:hideMark/>
          </w:tcPr>
          <w:p w14:paraId="1B832303"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r w:rsidRPr="005C5AA7">
              <w:rPr>
                <w:rFonts w:ascii="Times New Roman" w:eastAsia="Times New Roman" w:hAnsi="Times New Roman" w:cs="Times New Roman"/>
                <w:b/>
                <w:bCs/>
              </w:rPr>
              <w:t>29</w:t>
            </w:r>
          </w:p>
        </w:tc>
      </w:tr>
      <w:tr w:rsidR="005C5AA7" w:rsidRPr="005C5AA7" w14:paraId="4227B0AE" w14:textId="77777777" w:rsidTr="005B7B95">
        <w:trPr>
          <w:trHeight w:val="402"/>
        </w:trPr>
        <w:tc>
          <w:tcPr>
            <w:tcW w:w="3801" w:type="dxa"/>
            <w:shd w:val="clear" w:color="auto" w:fill="FBE4D5" w:themeFill="accent2" w:themeFillTint="33"/>
            <w:hideMark/>
          </w:tcPr>
          <w:p w14:paraId="6DDBACFF"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wyłącznie w postaci pracy socjalnej</w:t>
            </w:r>
          </w:p>
        </w:tc>
        <w:tc>
          <w:tcPr>
            <w:tcW w:w="1038" w:type="dxa"/>
            <w:vMerge/>
            <w:hideMark/>
          </w:tcPr>
          <w:p w14:paraId="1F889E9C"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p>
        </w:tc>
        <w:tc>
          <w:tcPr>
            <w:tcW w:w="2496" w:type="dxa"/>
            <w:vMerge/>
            <w:hideMark/>
          </w:tcPr>
          <w:p w14:paraId="573996C5"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124" w:type="dxa"/>
            <w:vMerge/>
            <w:hideMark/>
          </w:tcPr>
          <w:p w14:paraId="5759E413"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1997" w:type="dxa"/>
            <w:vMerge/>
            <w:hideMark/>
          </w:tcPr>
          <w:p w14:paraId="2E8F84F2"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c>
          <w:tcPr>
            <w:tcW w:w="2538" w:type="dxa"/>
            <w:vMerge/>
            <w:hideMark/>
          </w:tcPr>
          <w:p w14:paraId="52EBFBCC" w14:textId="77777777" w:rsidR="005C5AA7" w:rsidRPr="005C5AA7" w:rsidRDefault="005C5AA7" w:rsidP="005C5AA7">
            <w:pPr>
              <w:spacing w:after="84" w:line="382" w:lineRule="auto"/>
              <w:ind w:left="89" w:right="512"/>
              <w:jc w:val="center"/>
              <w:rPr>
                <w:rFonts w:ascii="Times New Roman" w:eastAsia="Times New Roman" w:hAnsi="Times New Roman" w:cs="Times New Roman"/>
                <w:b/>
                <w:bCs/>
              </w:rPr>
            </w:pPr>
          </w:p>
        </w:tc>
      </w:tr>
      <w:tr w:rsidR="005C5AA7" w:rsidRPr="005C5AA7" w14:paraId="4A6390F5" w14:textId="77777777" w:rsidTr="00BB5EB9">
        <w:trPr>
          <w:trHeight w:val="390"/>
        </w:trPr>
        <w:tc>
          <w:tcPr>
            <w:tcW w:w="13994" w:type="dxa"/>
            <w:gridSpan w:val="6"/>
            <w:hideMark/>
          </w:tcPr>
          <w:p w14:paraId="07B1C873" w14:textId="77777777" w:rsidR="005C5AA7" w:rsidRPr="005C5AA7" w:rsidRDefault="005C5AA7" w:rsidP="005C5AA7">
            <w:pPr>
              <w:spacing w:after="84" w:line="382" w:lineRule="auto"/>
              <w:ind w:left="89" w:right="512"/>
              <w:jc w:val="center"/>
              <w:rPr>
                <w:rFonts w:ascii="Times New Roman" w:eastAsia="Times New Roman" w:hAnsi="Times New Roman" w:cs="Times New Roman"/>
                <w:b/>
              </w:rPr>
            </w:pPr>
            <w:r w:rsidRPr="005C5AA7">
              <w:rPr>
                <w:rFonts w:ascii="Times New Roman" w:eastAsia="Times New Roman" w:hAnsi="Times New Roman" w:cs="Times New Roman"/>
                <w:b/>
              </w:rPr>
              <w:t> </w:t>
            </w:r>
          </w:p>
        </w:tc>
      </w:tr>
    </w:tbl>
    <w:p w14:paraId="02F1C02D" w14:textId="77777777" w:rsidR="0040306C" w:rsidRDefault="0040306C" w:rsidP="00C8296E">
      <w:pPr>
        <w:spacing w:after="84" w:line="382" w:lineRule="auto"/>
        <w:ind w:left="89" w:right="512"/>
        <w:jc w:val="center"/>
        <w:rPr>
          <w:rFonts w:ascii="Times New Roman" w:eastAsia="Times New Roman" w:hAnsi="Times New Roman" w:cs="Times New Roman"/>
          <w:b/>
        </w:rPr>
      </w:pPr>
    </w:p>
    <w:p w14:paraId="605E28A2" w14:textId="77777777" w:rsidR="0040306C" w:rsidRDefault="0040306C" w:rsidP="00C8296E">
      <w:pPr>
        <w:spacing w:after="84" w:line="382" w:lineRule="auto"/>
        <w:ind w:left="89" w:right="512"/>
        <w:jc w:val="center"/>
        <w:rPr>
          <w:rFonts w:ascii="Times New Roman" w:eastAsia="Times New Roman" w:hAnsi="Times New Roman" w:cs="Times New Roman"/>
          <w:b/>
        </w:rPr>
      </w:pPr>
    </w:p>
    <w:p w14:paraId="0226A577" w14:textId="77777777" w:rsidR="0040306C" w:rsidRDefault="0040306C" w:rsidP="00C8296E">
      <w:pPr>
        <w:spacing w:after="84" w:line="382" w:lineRule="auto"/>
        <w:ind w:left="89" w:right="512"/>
        <w:jc w:val="center"/>
        <w:rPr>
          <w:rFonts w:ascii="Times New Roman" w:eastAsia="Times New Roman" w:hAnsi="Times New Roman" w:cs="Times New Roman"/>
          <w:b/>
        </w:rPr>
      </w:pPr>
    </w:p>
    <w:p w14:paraId="7DB1D6D1" w14:textId="77777777" w:rsidR="0040306C" w:rsidRDefault="0040306C" w:rsidP="00BB5EB9">
      <w:pPr>
        <w:spacing w:after="84" w:line="382" w:lineRule="auto"/>
        <w:ind w:right="512"/>
        <w:rPr>
          <w:rFonts w:ascii="Times New Roman" w:eastAsia="Times New Roman" w:hAnsi="Times New Roman" w:cs="Times New Roman"/>
          <w:b/>
        </w:rPr>
        <w:sectPr w:rsidR="0040306C" w:rsidSect="0040306C">
          <w:pgSz w:w="16838" w:h="11906" w:orient="landscape"/>
          <w:pgMar w:top="1417" w:right="1417" w:bottom="1417" w:left="1417" w:header="708" w:footer="708" w:gutter="0"/>
          <w:cols w:space="708"/>
          <w:docGrid w:linePitch="360"/>
        </w:sectPr>
      </w:pPr>
    </w:p>
    <w:p w14:paraId="1264A3D6" w14:textId="77777777" w:rsidR="0040306C" w:rsidRDefault="0040306C" w:rsidP="0040306C">
      <w:pPr>
        <w:spacing w:after="84" w:line="382" w:lineRule="auto"/>
        <w:ind w:right="512"/>
        <w:rPr>
          <w:rFonts w:ascii="Times New Roman" w:eastAsia="Times New Roman" w:hAnsi="Times New Roman" w:cs="Times New Roman"/>
          <w:b/>
        </w:rPr>
      </w:pPr>
    </w:p>
    <w:p w14:paraId="302A4DFE" w14:textId="01DA8984" w:rsidR="007461B0" w:rsidRPr="00957B51" w:rsidRDefault="00C8296E" w:rsidP="00957B51">
      <w:pPr>
        <w:pStyle w:val="Akapitzlist"/>
        <w:numPr>
          <w:ilvl w:val="1"/>
          <w:numId w:val="24"/>
        </w:numPr>
        <w:spacing w:after="84" w:line="382" w:lineRule="auto"/>
        <w:ind w:right="512"/>
        <w:jc w:val="center"/>
        <w:rPr>
          <w:rFonts w:ascii="Calibri" w:eastAsia="Calibri" w:hAnsi="Calibri" w:cs="Calibri"/>
          <w:color w:val="000000"/>
          <w:lang w:eastAsia="pl-PL"/>
        </w:rPr>
      </w:pPr>
      <w:r w:rsidRPr="00957B51">
        <w:rPr>
          <w:rFonts w:ascii="Times New Roman" w:eastAsia="Times New Roman" w:hAnsi="Times New Roman" w:cs="Times New Roman"/>
          <w:b/>
        </w:rPr>
        <w:t>CHARAKTERYSTYKA DOMINUJĄCYCH PROBLEMÓW SPOŁECZNYCH</w:t>
      </w:r>
    </w:p>
    <w:p w14:paraId="08CC1330" w14:textId="77313F2C" w:rsidR="007461B0" w:rsidRPr="00C8296E" w:rsidRDefault="00C8296E" w:rsidP="00C8296E">
      <w:pPr>
        <w:pStyle w:val="AKAPITY"/>
        <w:rPr>
          <w:rFonts w:ascii="Times New Roman" w:hAnsi="Times New Roman" w:cs="Times New Roman"/>
        </w:rPr>
      </w:pPr>
      <w:r w:rsidRPr="00C8296E">
        <w:rPr>
          <w:rFonts w:ascii="Times New Roman" w:hAnsi="Times New Roman" w:cs="Times New Roman"/>
        </w:rPr>
        <w:t>Jednym z elementów przeprowadzonej diagnozy była próba określenia, w jakim stopniu odnotowane w ustawie o pomocy społecznej dysfunkcje i problemy społeczne dotykały mieszkańców Gminy Wiśniewo. Dominującą przyczyną przyznawania pomocy była długotrwała lub ciężka choroba (niemal 53,2% ogółu korzystających rodzin). W czasookresie 2017-2019 odsetek rodzin w tym problemem rośnie. W dalszej kolejności rodziny borykały się z ubóstwem (ponad 40%, tendencja malejąca), niepełnosprawnością (blisko 40%) i potrzebą ochrony macierzyństwa (ponad 25%). Powodem udzielanej pomocy była także bezradność w sprawach opiekuńczo – wychowawczych, która dotknęła nieco ponad 9% rodzin. Rodziny potrzebowały pomocy i wsparcia również ze względu na występujący alkoholizm jednego z</w:t>
      </w:r>
      <w:r w:rsidR="00AF77CC">
        <w:rPr>
          <w:rFonts w:ascii="Times New Roman" w:hAnsi="Times New Roman" w:cs="Times New Roman"/>
        </w:rPr>
        <w:t> </w:t>
      </w:r>
      <w:r w:rsidRPr="00C8296E">
        <w:rPr>
          <w:rFonts w:ascii="Times New Roman" w:hAnsi="Times New Roman" w:cs="Times New Roman"/>
        </w:rPr>
        <w:t>członków rodziny, bezdomność, trudności w przystosowaniu do życia po zwolnieniu z</w:t>
      </w:r>
      <w:r w:rsidR="00AF77CC">
        <w:rPr>
          <w:rFonts w:ascii="Times New Roman" w:hAnsi="Times New Roman" w:cs="Times New Roman"/>
        </w:rPr>
        <w:t> </w:t>
      </w:r>
      <w:r w:rsidRPr="00C8296E">
        <w:rPr>
          <w:rFonts w:ascii="Times New Roman" w:hAnsi="Times New Roman" w:cs="Times New Roman"/>
        </w:rPr>
        <w:t xml:space="preserve">zakładu karnego, przemoc w rodzinie, klęska żywiołowa  czy zdarzenie losowe.  </w:t>
      </w:r>
    </w:p>
    <w:p w14:paraId="240DC6FC" w14:textId="3F977415" w:rsidR="007461B0" w:rsidRDefault="007461B0" w:rsidP="00A06E3D">
      <w:pPr>
        <w:spacing w:after="84" w:line="382" w:lineRule="auto"/>
        <w:ind w:left="89" w:right="512"/>
        <w:jc w:val="both"/>
        <w:rPr>
          <w:rFonts w:ascii="Calibri" w:eastAsia="Calibri" w:hAnsi="Calibri" w:cs="Calibri"/>
          <w:color w:val="000000"/>
          <w:lang w:eastAsia="pl-PL"/>
        </w:rPr>
      </w:pPr>
    </w:p>
    <w:p w14:paraId="304D2EDC" w14:textId="5C29ED59" w:rsidR="007461B0" w:rsidRDefault="0040306C" w:rsidP="00A06E3D">
      <w:pPr>
        <w:spacing w:after="84" w:line="382" w:lineRule="auto"/>
        <w:ind w:left="89" w:right="512"/>
        <w:jc w:val="both"/>
        <w:rPr>
          <w:rFonts w:ascii="Calibri" w:eastAsia="Calibri" w:hAnsi="Calibri" w:cs="Calibri"/>
          <w:color w:val="000000"/>
          <w:lang w:eastAsia="pl-PL"/>
        </w:rPr>
      </w:pPr>
      <w:r w:rsidRPr="0040306C">
        <w:rPr>
          <w:noProof/>
          <w:lang w:eastAsia="pl-PL"/>
        </w:rPr>
        <w:drawing>
          <wp:inline distT="0" distB="0" distL="0" distR="0" wp14:anchorId="7DFB1E64" wp14:editId="0895276D">
            <wp:extent cx="6195695" cy="4968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8381" cy="4970394"/>
                    </a:xfrm>
                    <a:prstGeom prst="rect">
                      <a:avLst/>
                    </a:prstGeom>
                    <a:noFill/>
                    <a:ln>
                      <a:noFill/>
                    </a:ln>
                  </pic:spPr>
                </pic:pic>
              </a:graphicData>
            </a:graphic>
          </wp:inline>
        </w:drawing>
      </w:r>
    </w:p>
    <w:p w14:paraId="7DEBDD78" w14:textId="1C5C1FA8" w:rsidR="007461B0" w:rsidRPr="00957B51" w:rsidRDefault="00C8296E" w:rsidP="00957B51">
      <w:pPr>
        <w:pStyle w:val="Akapitzlist"/>
        <w:numPr>
          <w:ilvl w:val="1"/>
          <w:numId w:val="24"/>
        </w:numPr>
        <w:spacing w:after="84" w:line="382" w:lineRule="auto"/>
        <w:ind w:right="512"/>
        <w:jc w:val="center"/>
        <w:rPr>
          <w:rFonts w:ascii="Times New Roman" w:eastAsia="Calibri" w:hAnsi="Times New Roman" w:cs="Times New Roman"/>
          <w:b/>
          <w:bCs/>
          <w:color w:val="000000"/>
          <w:sz w:val="24"/>
          <w:szCs w:val="24"/>
          <w:lang w:eastAsia="pl-PL"/>
        </w:rPr>
      </w:pPr>
      <w:r w:rsidRPr="00957B51">
        <w:rPr>
          <w:rFonts w:ascii="Times New Roman" w:eastAsia="Calibri" w:hAnsi="Times New Roman" w:cs="Times New Roman"/>
          <w:b/>
          <w:bCs/>
          <w:color w:val="000000"/>
          <w:sz w:val="24"/>
          <w:szCs w:val="24"/>
          <w:lang w:eastAsia="pl-PL"/>
        </w:rPr>
        <w:lastRenderedPageBreak/>
        <w:t>ŚWIADCZENIA PRZYZNANE W RAMACH PROGRAMU „POMOC PAŃSTWA W ZAKRESIE DOŻYWIANIA” ORAZ „POSIŁEK W SZKOLE LUB W DOMU”</w:t>
      </w:r>
    </w:p>
    <w:p w14:paraId="1E2E08FE" w14:textId="4AB6605B" w:rsidR="00C8296E" w:rsidRDefault="00C8296E" w:rsidP="00C8296E">
      <w:pPr>
        <w:pStyle w:val="AKAPITY"/>
        <w:rPr>
          <w:rFonts w:ascii="Times New Roman" w:hAnsi="Times New Roman" w:cs="Times New Roman"/>
        </w:rPr>
      </w:pPr>
      <w:r w:rsidRPr="00C8296E">
        <w:rPr>
          <w:rFonts w:ascii="Times New Roman" w:hAnsi="Times New Roman" w:cs="Times New Roman"/>
        </w:rPr>
        <w:t>Wieloletni program rządowy „Pomoc państwa w zakresie dożywiania”, jest programem wspierania finansowego gmin w zakresie realizacji zadań własnych o charakterze obowiązkowym określonych w art. 17 ust. 1 pkt 3 i pkt 14 ustawy z dnia 12 marca 2004 roku o pomocy społecznej. Strategicznym celem Programu jest ograniczenie zjawiska niedożywienia dzieci i młodzieży z rodzin o niskich dochodach lub znajdujących się w trudnej sytuacji, ze szczególnym uwzględnieniem uczniów z terenów objętych wysokim poziomem bezrobocia i ze środowisk wiejskich oraz osób dorosłych, w szczególności osób samotnych, w</w:t>
      </w:r>
      <w:r w:rsidR="00AF77CC">
        <w:rPr>
          <w:rFonts w:ascii="Times New Roman" w:hAnsi="Times New Roman" w:cs="Times New Roman"/>
        </w:rPr>
        <w:t> </w:t>
      </w:r>
      <w:r w:rsidRPr="00C8296E">
        <w:rPr>
          <w:rFonts w:ascii="Times New Roman" w:hAnsi="Times New Roman" w:cs="Times New Roman"/>
        </w:rPr>
        <w:t xml:space="preserve">podeszłym wieku, chorych lub osób niepełnosprawnych.  </w:t>
      </w:r>
    </w:p>
    <w:p w14:paraId="6F878786" w14:textId="17C96B60" w:rsidR="00C8296E" w:rsidRDefault="00C8296E" w:rsidP="00C8296E">
      <w:pPr>
        <w:pStyle w:val="AKAPITY"/>
        <w:rPr>
          <w:rFonts w:ascii="Times New Roman" w:hAnsi="Times New Roman" w:cs="Times New Roman"/>
        </w:rPr>
      </w:pPr>
      <w:r w:rsidRPr="00C8296E">
        <w:rPr>
          <w:rFonts w:ascii="Times New Roman" w:hAnsi="Times New Roman" w:cs="Times New Roman"/>
        </w:rPr>
        <w:t>W 20</w:t>
      </w:r>
      <w:r w:rsidR="00BB5EB9">
        <w:rPr>
          <w:rFonts w:ascii="Times New Roman" w:hAnsi="Times New Roman" w:cs="Times New Roman"/>
        </w:rPr>
        <w:t>20</w:t>
      </w:r>
      <w:r w:rsidRPr="00C8296E">
        <w:rPr>
          <w:rFonts w:ascii="Times New Roman" w:hAnsi="Times New Roman" w:cs="Times New Roman"/>
        </w:rPr>
        <w:t xml:space="preserve"> roku ustanowiono Program „Posiłek w szkole i w domu”. Program zapewnia pomoc zarówno osobom starszym, niepełnosprawnym, o niskich dochodach, jak i dzieciom, które wychowują się w rodzinach znajdujących się w trudnej sytuacji. Program przewiduje wsparcie</w:t>
      </w:r>
      <w:r w:rsidR="00511FBC">
        <w:rPr>
          <w:rFonts w:ascii="Times New Roman" w:hAnsi="Times New Roman" w:cs="Times New Roman"/>
        </w:rPr>
        <w:t xml:space="preserve"> </w:t>
      </w:r>
      <w:r w:rsidR="00511FBC" w:rsidRPr="00511FBC">
        <w:rPr>
          <w:rFonts w:ascii="Times New Roman" w:hAnsi="Times New Roman" w:cs="Times New Roman"/>
        </w:rPr>
        <w:t>finansowe gmin  w udzieleniu pomocy w formie posiłku, świadczenia pieniężnego w</w:t>
      </w:r>
      <w:r w:rsidR="00C5511F">
        <w:rPr>
          <w:rFonts w:ascii="Times New Roman" w:hAnsi="Times New Roman" w:cs="Times New Roman"/>
        </w:rPr>
        <w:t> </w:t>
      </w:r>
      <w:r w:rsidR="00511FBC" w:rsidRPr="00511FBC">
        <w:rPr>
          <w:rFonts w:ascii="Times New Roman" w:hAnsi="Times New Roman" w:cs="Times New Roman"/>
        </w:rPr>
        <w:t>postaci zasiłku celowego na zakup posiłku lub żywności oraz świadczenia rzeczowego w</w:t>
      </w:r>
      <w:r w:rsidR="00C5511F">
        <w:rPr>
          <w:rFonts w:ascii="Times New Roman" w:hAnsi="Times New Roman" w:cs="Times New Roman"/>
        </w:rPr>
        <w:t> </w:t>
      </w:r>
      <w:r w:rsidR="00511FBC" w:rsidRPr="00511FBC">
        <w:rPr>
          <w:rFonts w:ascii="Times New Roman" w:hAnsi="Times New Roman" w:cs="Times New Roman"/>
        </w:rPr>
        <w:t>postaci produktów żywnościowych. Istotnym elementem Programu jest zapewnienie dzieciom i młodzieży w wieku szkolnym zjedzenia gorącego posiłku przygotowanego w</w:t>
      </w:r>
      <w:r w:rsidR="00C5511F">
        <w:rPr>
          <w:rFonts w:ascii="Times New Roman" w:hAnsi="Times New Roman" w:cs="Times New Roman"/>
        </w:rPr>
        <w:t> </w:t>
      </w:r>
      <w:r w:rsidR="00511FBC" w:rsidRPr="00511FBC">
        <w:rPr>
          <w:rFonts w:ascii="Times New Roman" w:hAnsi="Times New Roman" w:cs="Times New Roman"/>
        </w:rPr>
        <w:t xml:space="preserve">stołówce szkolnej.  Programem objęto </w:t>
      </w:r>
      <w:r w:rsidR="00511FBC">
        <w:rPr>
          <w:rFonts w:ascii="Times New Roman" w:hAnsi="Times New Roman" w:cs="Times New Roman"/>
        </w:rPr>
        <w:t>1</w:t>
      </w:r>
      <w:r w:rsidR="00BB5EB9">
        <w:rPr>
          <w:rFonts w:ascii="Times New Roman" w:hAnsi="Times New Roman" w:cs="Times New Roman"/>
        </w:rPr>
        <w:t>17</w:t>
      </w:r>
      <w:r w:rsidR="00511FBC" w:rsidRPr="00511FBC">
        <w:rPr>
          <w:rFonts w:ascii="Times New Roman" w:hAnsi="Times New Roman" w:cs="Times New Roman"/>
        </w:rPr>
        <w:t xml:space="preserve"> osób, </w:t>
      </w:r>
      <w:r w:rsidR="00511FBC">
        <w:rPr>
          <w:rFonts w:ascii="Times New Roman" w:hAnsi="Times New Roman" w:cs="Times New Roman"/>
        </w:rPr>
        <w:t xml:space="preserve">przeznaczono na to </w:t>
      </w:r>
      <w:r w:rsidR="00BB5EB9">
        <w:rPr>
          <w:rFonts w:ascii="Times New Roman" w:hAnsi="Times New Roman" w:cs="Times New Roman"/>
        </w:rPr>
        <w:t>24 079</w:t>
      </w:r>
      <w:r w:rsidR="00511FBC">
        <w:rPr>
          <w:rFonts w:ascii="Times New Roman" w:hAnsi="Times New Roman" w:cs="Times New Roman"/>
        </w:rPr>
        <w:t xml:space="preserve"> zł.</w:t>
      </w:r>
    </w:p>
    <w:p w14:paraId="0445894A" w14:textId="7AB084DE" w:rsidR="00511FBC" w:rsidRDefault="00511FBC" w:rsidP="00C8296E">
      <w:pPr>
        <w:pStyle w:val="AKAPITY"/>
        <w:rPr>
          <w:rFonts w:ascii="Times New Roman" w:hAnsi="Times New Roman" w:cs="Times New Roman"/>
        </w:rPr>
      </w:pPr>
    </w:p>
    <w:p w14:paraId="60E62033" w14:textId="7FB8FE28" w:rsidR="00511FBC" w:rsidRDefault="00511FBC" w:rsidP="00957B51">
      <w:pPr>
        <w:pStyle w:val="AKAPITY"/>
        <w:numPr>
          <w:ilvl w:val="1"/>
          <w:numId w:val="24"/>
        </w:numPr>
        <w:jc w:val="center"/>
        <w:rPr>
          <w:rFonts w:ascii="Times New Roman" w:eastAsia="Times New Roman" w:hAnsi="Times New Roman" w:cs="Times New Roman"/>
          <w:b/>
        </w:rPr>
      </w:pPr>
      <w:r>
        <w:rPr>
          <w:rFonts w:ascii="Times New Roman" w:eastAsia="Times New Roman" w:hAnsi="Times New Roman" w:cs="Times New Roman"/>
          <w:b/>
        </w:rPr>
        <w:t>PRACA SOCJALNA</w:t>
      </w:r>
    </w:p>
    <w:p w14:paraId="6248D6D4" w14:textId="2C457D78" w:rsidR="00511FBC" w:rsidRDefault="00511FBC" w:rsidP="00511FBC">
      <w:pPr>
        <w:pStyle w:val="AKAPITY"/>
        <w:rPr>
          <w:rFonts w:ascii="Times New Roman" w:hAnsi="Times New Roman" w:cs="Times New Roman"/>
        </w:rPr>
      </w:pPr>
      <w:r w:rsidRPr="00511FBC">
        <w:rPr>
          <w:rFonts w:ascii="Times New Roman" w:hAnsi="Times New Roman" w:cs="Times New Roman"/>
        </w:rPr>
        <w:t xml:space="preserve">Praca socjalna to działalność zawodowa mająca na celu pomoc osobom i rodzinom we wzmacnianiu lub odzyskiwaniu zdolności do funkcjonowania  w społeczeństwie poprzez pełnienie odpowiednich ról społecznych oraz tworzenie warunków sprzyjających temu celowi, a także rozwinięcia lub wzmocnienia aktywności i samodzielności życiowej. Zgodnie z ustawą o pomocy społecznej praca socjalna może być prowadzona w oparciu o kontrakt socjalny lub projekt socjalny.  </w:t>
      </w:r>
      <w:r>
        <w:rPr>
          <w:rFonts w:ascii="Times New Roman" w:hAnsi="Times New Roman" w:cs="Times New Roman"/>
        </w:rPr>
        <w:t>Liczba rodzin objęta pracą socjalną na terenie Gminy wynosiła 1</w:t>
      </w:r>
      <w:r w:rsidR="00BB5EB9">
        <w:rPr>
          <w:rFonts w:ascii="Times New Roman" w:hAnsi="Times New Roman" w:cs="Times New Roman"/>
        </w:rPr>
        <w:t>01</w:t>
      </w:r>
      <w:r>
        <w:rPr>
          <w:rFonts w:ascii="Times New Roman" w:hAnsi="Times New Roman" w:cs="Times New Roman"/>
        </w:rPr>
        <w:t xml:space="preserve">, a liczba w osób w rodzinie wynosiła </w:t>
      </w:r>
      <w:r w:rsidR="00BB5EB9">
        <w:rPr>
          <w:rFonts w:ascii="Times New Roman" w:hAnsi="Times New Roman" w:cs="Times New Roman"/>
        </w:rPr>
        <w:t>342</w:t>
      </w:r>
      <w:r>
        <w:rPr>
          <w:rFonts w:ascii="Times New Roman" w:hAnsi="Times New Roman" w:cs="Times New Roman"/>
        </w:rPr>
        <w:t>.</w:t>
      </w:r>
    </w:p>
    <w:p w14:paraId="3B0B51F0" w14:textId="3C534286" w:rsidR="00511FBC" w:rsidRDefault="00511FBC" w:rsidP="00511FBC">
      <w:pPr>
        <w:pStyle w:val="AKAPITY"/>
        <w:rPr>
          <w:rFonts w:ascii="Times New Roman" w:hAnsi="Times New Roman" w:cs="Times New Roman"/>
        </w:rPr>
      </w:pPr>
    </w:p>
    <w:p w14:paraId="612BDC74" w14:textId="47722CF6" w:rsidR="00511FBC" w:rsidRPr="00511FBC" w:rsidRDefault="00511FBC" w:rsidP="00957B51">
      <w:pPr>
        <w:pStyle w:val="AKAPITY"/>
        <w:numPr>
          <w:ilvl w:val="1"/>
          <w:numId w:val="24"/>
        </w:numPr>
        <w:jc w:val="center"/>
        <w:rPr>
          <w:rFonts w:ascii="Times New Roman" w:hAnsi="Times New Roman" w:cs="Times New Roman"/>
          <w:b/>
          <w:bCs/>
        </w:rPr>
      </w:pPr>
      <w:r w:rsidRPr="00511FBC">
        <w:rPr>
          <w:rFonts w:ascii="Times New Roman" w:hAnsi="Times New Roman" w:cs="Times New Roman"/>
          <w:b/>
          <w:bCs/>
        </w:rPr>
        <w:t>USŁUGI OPIEKUŃCZE</w:t>
      </w:r>
    </w:p>
    <w:p w14:paraId="4C834FCC" w14:textId="443EC187" w:rsidR="00511FBC" w:rsidRPr="00511FBC" w:rsidRDefault="00511FBC" w:rsidP="00511FBC">
      <w:pPr>
        <w:pStyle w:val="AKAPITY"/>
        <w:rPr>
          <w:rFonts w:ascii="Times New Roman" w:hAnsi="Times New Roman" w:cs="Times New Roman"/>
        </w:rPr>
      </w:pPr>
      <w:r w:rsidRPr="00511FBC">
        <w:rPr>
          <w:rFonts w:ascii="Times New Roman" w:hAnsi="Times New Roman" w:cs="Times New Roman"/>
        </w:rPr>
        <w:t xml:space="preserve">Usługi opiekuńcze obejmują pomoc w zaspokajaniu codziennych potrzeb życiowych, opiekę higieniczną, zaleconą przez lekarza pielęgnację oraz, w miarę możliwości, zapewnienie kontaktów z otoczeniem. Specjalistyczne usługi opiekuńcze są to usługi dostosowane do </w:t>
      </w:r>
      <w:r w:rsidRPr="00511FBC">
        <w:rPr>
          <w:rFonts w:ascii="Times New Roman" w:hAnsi="Times New Roman" w:cs="Times New Roman"/>
        </w:rPr>
        <w:lastRenderedPageBreak/>
        <w:t>szczególnych potrzeb wynikających z rodzaju schorzenia lub niepełnosprawności, świadczone przez osoby ze specjalistycznym przygotowaniem zawodowym.</w:t>
      </w:r>
    </w:p>
    <w:p w14:paraId="6499355A" w14:textId="17B0E41A" w:rsidR="00511FBC" w:rsidRPr="00511FBC" w:rsidRDefault="00511FBC" w:rsidP="00511FBC">
      <w:pPr>
        <w:pStyle w:val="AKAPITY"/>
        <w:rPr>
          <w:rFonts w:ascii="Times New Roman" w:hAnsi="Times New Roman" w:cs="Times New Roman"/>
        </w:rPr>
      </w:pPr>
      <w:r w:rsidRPr="00511FBC">
        <w:rPr>
          <w:rFonts w:ascii="Times New Roman" w:hAnsi="Times New Roman" w:cs="Times New Roman"/>
        </w:rPr>
        <w:t>Na terenie Gminy Wi</w:t>
      </w:r>
      <w:r>
        <w:rPr>
          <w:rFonts w:ascii="Times New Roman" w:hAnsi="Times New Roman" w:cs="Times New Roman"/>
        </w:rPr>
        <w:t>śniewo</w:t>
      </w:r>
      <w:r w:rsidRPr="00511FBC">
        <w:rPr>
          <w:rFonts w:ascii="Times New Roman" w:hAnsi="Times New Roman" w:cs="Times New Roman"/>
        </w:rPr>
        <w:t xml:space="preserve"> usługa świadczona jest przez opiekunki środowiskowe, łącznie </w:t>
      </w:r>
      <w:r w:rsidR="00BB5EB9">
        <w:rPr>
          <w:rFonts w:ascii="Times New Roman" w:hAnsi="Times New Roman" w:cs="Times New Roman"/>
        </w:rPr>
        <w:t>świadczą je 3</w:t>
      </w:r>
      <w:r w:rsidRPr="00511FBC">
        <w:rPr>
          <w:rFonts w:ascii="Times New Roman" w:hAnsi="Times New Roman" w:cs="Times New Roman"/>
        </w:rPr>
        <w:t xml:space="preserve"> </w:t>
      </w:r>
      <w:r w:rsidR="00BB5EB9">
        <w:rPr>
          <w:rFonts w:ascii="Times New Roman" w:hAnsi="Times New Roman" w:cs="Times New Roman"/>
        </w:rPr>
        <w:t>opiekunki.</w:t>
      </w:r>
    </w:p>
    <w:p w14:paraId="64A09B47" w14:textId="12BCBD75" w:rsidR="00511FBC" w:rsidRPr="00511FBC" w:rsidRDefault="00511FBC" w:rsidP="00511FBC">
      <w:pPr>
        <w:pStyle w:val="AKAPITY"/>
        <w:rPr>
          <w:rFonts w:ascii="Times New Roman" w:hAnsi="Times New Roman" w:cs="Times New Roman"/>
        </w:rPr>
      </w:pPr>
      <w:r w:rsidRPr="00511FBC">
        <w:rPr>
          <w:rFonts w:ascii="Times New Roman" w:hAnsi="Times New Roman" w:cs="Times New Roman"/>
        </w:rPr>
        <w:t>Zakres świadczonych usług to: czynności higieniczno-sanitarne, zakupy artykułów żywnościowych i gospodarstwa domowego, utrzymanie czystości i porządku w</w:t>
      </w:r>
      <w:r w:rsidR="00957B51">
        <w:rPr>
          <w:rFonts w:ascii="Times New Roman" w:hAnsi="Times New Roman" w:cs="Times New Roman"/>
        </w:rPr>
        <w:t> </w:t>
      </w:r>
      <w:r w:rsidRPr="00511FBC">
        <w:rPr>
          <w:rFonts w:ascii="Times New Roman" w:hAnsi="Times New Roman" w:cs="Times New Roman"/>
        </w:rPr>
        <w:t xml:space="preserve">pomieszczeniach użytkowanych przez podopiecznego, przygotowywanie posiłków, załatwianie spraw urzędowych, pranie i prasowanie odzieży podopiecznego, sygnalizowanie odpowiednim instytucjom potrzeb podopiecznego w zakresie podstawowej opieki zdrowotnej. </w:t>
      </w:r>
    </w:p>
    <w:p w14:paraId="73136BC0" w14:textId="2971FA6D" w:rsidR="007461B0" w:rsidRDefault="00511FBC" w:rsidP="00511FBC">
      <w:pPr>
        <w:pStyle w:val="AKAPITY"/>
        <w:rPr>
          <w:rFonts w:ascii="Times New Roman" w:hAnsi="Times New Roman" w:cs="Times New Roman"/>
        </w:rPr>
      </w:pPr>
      <w:r w:rsidRPr="00511FBC">
        <w:rPr>
          <w:rFonts w:ascii="Times New Roman" w:hAnsi="Times New Roman" w:cs="Times New Roman"/>
        </w:rPr>
        <w:t xml:space="preserve"> Na terenie Gminy Wi</w:t>
      </w:r>
      <w:r w:rsidR="00895F69">
        <w:rPr>
          <w:rFonts w:ascii="Times New Roman" w:hAnsi="Times New Roman" w:cs="Times New Roman"/>
        </w:rPr>
        <w:t>śniewo</w:t>
      </w:r>
      <w:r w:rsidRPr="00511FBC">
        <w:rPr>
          <w:rFonts w:ascii="Times New Roman" w:hAnsi="Times New Roman" w:cs="Times New Roman"/>
        </w:rPr>
        <w:t xml:space="preserve"> usługami opiekuńczymi objęto w 20</w:t>
      </w:r>
      <w:r w:rsidR="00BB5EB9">
        <w:rPr>
          <w:rFonts w:ascii="Times New Roman" w:hAnsi="Times New Roman" w:cs="Times New Roman"/>
        </w:rPr>
        <w:t>20</w:t>
      </w:r>
      <w:r w:rsidRPr="00511FBC">
        <w:rPr>
          <w:rFonts w:ascii="Times New Roman" w:hAnsi="Times New Roman" w:cs="Times New Roman"/>
        </w:rPr>
        <w:t xml:space="preserve"> roku </w:t>
      </w:r>
      <w:r w:rsidR="00BB5EB9">
        <w:rPr>
          <w:rFonts w:ascii="Times New Roman" w:hAnsi="Times New Roman" w:cs="Times New Roman"/>
        </w:rPr>
        <w:t xml:space="preserve">9 </w:t>
      </w:r>
      <w:r w:rsidRPr="00511FBC">
        <w:rPr>
          <w:rFonts w:ascii="Times New Roman" w:hAnsi="Times New Roman" w:cs="Times New Roman"/>
        </w:rPr>
        <w:t xml:space="preserve">osób. </w:t>
      </w:r>
      <w:r w:rsidR="00DF709B">
        <w:rPr>
          <w:rFonts w:ascii="Times New Roman" w:hAnsi="Times New Roman" w:cs="Times New Roman"/>
        </w:rPr>
        <w:t>Wydatkowano na ten cel 1</w:t>
      </w:r>
      <w:r w:rsidR="00BB5EB9">
        <w:rPr>
          <w:rFonts w:ascii="Times New Roman" w:hAnsi="Times New Roman" w:cs="Times New Roman"/>
        </w:rPr>
        <w:t>29</w:t>
      </w:r>
      <w:r w:rsidR="00DF709B">
        <w:rPr>
          <w:rFonts w:ascii="Times New Roman" w:hAnsi="Times New Roman" w:cs="Times New Roman"/>
        </w:rPr>
        <w:t> </w:t>
      </w:r>
      <w:r w:rsidR="00BB5EB9">
        <w:rPr>
          <w:rFonts w:ascii="Times New Roman" w:hAnsi="Times New Roman" w:cs="Times New Roman"/>
        </w:rPr>
        <w:t>225</w:t>
      </w:r>
      <w:r w:rsidR="00DF709B">
        <w:rPr>
          <w:rFonts w:ascii="Times New Roman" w:hAnsi="Times New Roman" w:cs="Times New Roman"/>
        </w:rPr>
        <w:t xml:space="preserve"> zł.</w:t>
      </w:r>
    </w:p>
    <w:p w14:paraId="14A0EEA2" w14:textId="39EF200B" w:rsidR="00CB3234" w:rsidRPr="005236D2" w:rsidRDefault="00CB3234" w:rsidP="00511FBC">
      <w:pPr>
        <w:pStyle w:val="AKAPITY"/>
        <w:rPr>
          <w:rFonts w:ascii="Times New Roman" w:hAnsi="Times New Roman" w:cs="Times New Roman"/>
        </w:rPr>
      </w:pPr>
    </w:p>
    <w:p w14:paraId="38433BD6" w14:textId="164A6F5A" w:rsidR="005236D2" w:rsidRPr="00C5511F" w:rsidRDefault="00CB3234" w:rsidP="00957B51">
      <w:pPr>
        <w:pStyle w:val="AKAPITY"/>
        <w:numPr>
          <w:ilvl w:val="0"/>
          <w:numId w:val="24"/>
        </w:numPr>
        <w:jc w:val="center"/>
        <w:rPr>
          <w:rFonts w:ascii="Times New Roman" w:hAnsi="Times New Roman" w:cs="Times New Roman"/>
          <w:b/>
          <w:bCs/>
        </w:rPr>
      </w:pPr>
      <w:r w:rsidRPr="005236D2">
        <w:rPr>
          <w:rFonts w:ascii="Times New Roman" w:hAnsi="Times New Roman" w:cs="Times New Roman"/>
          <w:b/>
          <w:bCs/>
        </w:rPr>
        <w:t xml:space="preserve">Świadczenia Rodzinne, </w:t>
      </w:r>
      <w:r w:rsidR="00B36178">
        <w:rPr>
          <w:rFonts w:ascii="Times New Roman" w:hAnsi="Times New Roman" w:cs="Times New Roman"/>
          <w:b/>
          <w:bCs/>
        </w:rPr>
        <w:t xml:space="preserve">Karta Dużej Rodziny </w:t>
      </w:r>
      <w:r w:rsidR="005236D2" w:rsidRPr="005236D2">
        <w:rPr>
          <w:rFonts w:ascii="Times New Roman" w:hAnsi="Times New Roman" w:cs="Times New Roman"/>
          <w:b/>
          <w:bCs/>
        </w:rPr>
        <w:t xml:space="preserve">i </w:t>
      </w:r>
      <w:r w:rsidRPr="005236D2">
        <w:rPr>
          <w:rFonts w:ascii="Times New Roman" w:hAnsi="Times New Roman" w:cs="Times New Roman"/>
          <w:b/>
          <w:bCs/>
        </w:rPr>
        <w:t>Program „Dobry Start”</w:t>
      </w:r>
    </w:p>
    <w:p w14:paraId="5D27A20B" w14:textId="4A5FAF6D" w:rsidR="00706C1C" w:rsidRDefault="003C589A" w:rsidP="00511FBC">
      <w:pPr>
        <w:pStyle w:val="AKAPITY"/>
        <w:rPr>
          <w:rFonts w:ascii="Times New Roman" w:hAnsi="Times New Roman" w:cs="Times New Roman"/>
        </w:rPr>
      </w:pPr>
      <w:r>
        <w:rPr>
          <w:rFonts w:ascii="Times New Roman" w:hAnsi="Times New Roman" w:cs="Times New Roman"/>
        </w:rPr>
        <w:t>Ś</w:t>
      </w:r>
      <w:r w:rsidRPr="003C589A">
        <w:rPr>
          <w:rFonts w:ascii="Times New Roman" w:hAnsi="Times New Roman" w:cs="Times New Roman"/>
        </w:rPr>
        <w:t>wiadczenia rodzinne to zasiłek rodzinny oraz dodatki do zasiłku rodzinnego, świadczenia opiekuńcze (zasiłek pielęgnacyjny, świadczenie pielęgnacyjne, specjalny zasiłek opiekuńczy), jednorazowa zapomoga z tytułu urodzenia się dziecka (tzw. becikowe), świadczenie rodzicielskie, do których prawo nabywa się w sposób określony w ustawie z dnia 28 listopada 2003 r. o świadczeniach rodzinnych.</w:t>
      </w:r>
    </w:p>
    <w:p w14:paraId="53D9CD13" w14:textId="4405DB9D" w:rsidR="003C589A" w:rsidRPr="003D1F0F" w:rsidRDefault="003D1F0F" w:rsidP="00511FBC">
      <w:pPr>
        <w:pStyle w:val="AKAPITY"/>
        <w:rPr>
          <w:rFonts w:ascii="Times New Roman" w:hAnsi="Times New Roman" w:cs="Times New Roman"/>
          <w:b/>
          <w:bCs/>
        </w:rPr>
      </w:pPr>
      <w:r w:rsidRPr="003D1F0F">
        <w:rPr>
          <w:rFonts w:ascii="Times New Roman" w:hAnsi="Times New Roman" w:cs="Times New Roman"/>
          <w:b/>
          <w:bCs/>
        </w:rPr>
        <w:t>3.</w:t>
      </w:r>
      <w:r w:rsidR="003C589A" w:rsidRPr="003D1F0F">
        <w:rPr>
          <w:rFonts w:ascii="Times New Roman" w:hAnsi="Times New Roman" w:cs="Times New Roman"/>
          <w:b/>
          <w:bCs/>
        </w:rPr>
        <w:t xml:space="preserve"> poniesione wydatki i liczbę świadczeń w roku 2020.</w:t>
      </w:r>
    </w:p>
    <w:p w14:paraId="5E8F8F8C" w14:textId="4482C959" w:rsidR="00706C1C" w:rsidRDefault="00706C1C" w:rsidP="00511FBC">
      <w:pPr>
        <w:pStyle w:val="AKAPITY"/>
        <w:rPr>
          <w:rFonts w:ascii="Times New Roman" w:hAnsi="Times New Roman" w:cs="Times New Roman"/>
        </w:rPr>
      </w:pPr>
    </w:p>
    <w:tbl>
      <w:tblPr>
        <w:tblStyle w:val="Tabela-Siatka"/>
        <w:tblW w:w="8384" w:type="dxa"/>
        <w:tblLook w:val="04A0" w:firstRow="1" w:lastRow="0" w:firstColumn="1" w:lastColumn="0" w:noHBand="0" w:noVBand="1"/>
      </w:tblPr>
      <w:tblGrid>
        <w:gridCol w:w="824"/>
        <w:gridCol w:w="3392"/>
        <w:gridCol w:w="2047"/>
        <w:gridCol w:w="2121"/>
      </w:tblGrid>
      <w:tr w:rsidR="003C589A" w14:paraId="12A61AAC" w14:textId="52BDEBB6" w:rsidTr="008D0F46">
        <w:trPr>
          <w:trHeight w:val="1133"/>
        </w:trPr>
        <w:tc>
          <w:tcPr>
            <w:tcW w:w="824" w:type="dxa"/>
            <w:shd w:val="clear" w:color="auto" w:fill="ED7D31" w:themeFill="accent2"/>
          </w:tcPr>
          <w:p w14:paraId="5FD9EAB1" w14:textId="201BF724" w:rsidR="003C589A" w:rsidRPr="003C589A" w:rsidRDefault="003C589A" w:rsidP="003C589A">
            <w:pPr>
              <w:pStyle w:val="AKAPITY"/>
              <w:ind w:firstLine="0"/>
              <w:jc w:val="center"/>
              <w:rPr>
                <w:rFonts w:ascii="Times New Roman" w:hAnsi="Times New Roman" w:cs="Times New Roman"/>
                <w:b/>
                <w:bCs/>
              </w:rPr>
            </w:pPr>
            <w:r w:rsidRPr="003C589A">
              <w:rPr>
                <w:rFonts w:ascii="Times New Roman" w:hAnsi="Times New Roman" w:cs="Times New Roman"/>
                <w:b/>
                <w:bCs/>
              </w:rPr>
              <w:t>Lp.</w:t>
            </w:r>
          </w:p>
        </w:tc>
        <w:tc>
          <w:tcPr>
            <w:tcW w:w="3392" w:type="dxa"/>
            <w:shd w:val="clear" w:color="auto" w:fill="ED7D31" w:themeFill="accent2"/>
          </w:tcPr>
          <w:p w14:paraId="460D68A9" w14:textId="38015357" w:rsidR="003C589A" w:rsidRPr="003C589A" w:rsidRDefault="003C589A" w:rsidP="006725F1">
            <w:pPr>
              <w:pStyle w:val="AKAPITY"/>
              <w:ind w:firstLine="0"/>
              <w:jc w:val="left"/>
              <w:rPr>
                <w:rFonts w:ascii="Times New Roman" w:hAnsi="Times New Roman" w:cs="Times New Roman"/>
                <w:b/>
                <w:bCs/>
              </w:rPr>
            </w:pPr>
            <w:r w:rsidRPr="003C589A">
              <w:rPr>
                <w:rFonts w:ascii="Times New Roman" w:hAnsi="Times New Roman" w:cs="Times New Roman"/>
                <w:b/>
                <w:bCs/>
              </w:rPr>
              <w:t>Wyszczególnienie</w:t>
            </w:r>
          </w:p>
        </w:tc>
        <w:tc>
          <w:tcPr>
            <w:tcW w:w="2047" w:type="dxa"/>
            <w:shd w:val="clear" w:color="auto" w:fill="ED7D31" w:themeFill="accent2"/>
          </w:tcPr>
          <w:p w14:paraId="0B74E581" w14:textId="226AE6C0" w:rsidR="003C589A" w:rsidRPr="003C589A" w:rsidRDefault="003C589A" w:rsidP="003C589A">
            <w:pPr>
              <w:pStyle w:val="AKAPITY"/>
              <w:ind w:firstLine="0"/>
              <w:jc w:val="center"/>
              <w:rPr>
                <w:rFonts w:ascii="Times New Roman" w:hAnsi="Times New Roman" w:cs="Times New Roman"/>
                <w:b/>
                <w:bCs/>
              </w:rPr>
            </w:pPr>
            <w:r w:rsidRPr="003C589A">
              <w:rPr>
                <w:rFonts w:ascii="Times New Roman" w:hAnsi="Times New Roman" w:cs="Times New Roman"/>
                <w:b/>
                <w:bCs/>
              </w:rPr>
              <w:t>Wydatki narastająco od początku roku w zł</w:t>
            </w:r>
          </w:p>
        </w:tc>
        <w:tc>
          <w:tcPr>
            <w:tcW w:w="2121" w:type="dxa"/>
            <w:shd w:val="clear" w:color="auto" w:fill="ED7D31" w:themeFill="accent2"/>
          </w:tcPr>
          <w:p w14:paraId="5BB787F1" w14:textId="623922CD" w:rsidR="003C589A" w:rsidRPr="003C589A" w:rsidRDefault="003C589A" w:rsidP="003C589A">
            <w:pPr>
              <w:pStyle w:val="AKAPITY"/>
              <w:ind w:firstLine="0"/>
              <w:jc w:val="center"/>
              <w:rPr>
                <w:rFonts w:ascii="Times New Roman" w:hAnsi="Times New Roman" w:cs="Times New Roman"/>
                <w:b/>
                <w:bCs/>
              </w:rPr>
            </w:pPr>
            <w:r w:rsidRPr="003C589A">
              <w:rPr>
                <w:rFonts w:ascii="Times New Roman" w:hAnsi="Times New Roman" w:cs="Times New Roman"/>
                <w:b/>
                <w:bCs/>
              </w:rPr>
              <w:t>Liczba świadczeń narastająco od początku roku</w:t>
            </w:r>
          </w:p>
        </w:tc>
      </w:tr>
      <w:tr w:rsidR="003C589A" w14:paraId="7B494E85" w14:textId="77777777" w:rsidTr="008D0F46">
        <w:trPr>
          <w:trHeight w:val="672"/>
        </w:trPr>
        <w:tc>
          <w:tcPr>
            <w:tcW w:w="824" w:type="dxa"/>
            <w:shd w:val="clear" w:color="auto" w:fill="FBE4D5" w:themeFill="accent2" w:themeFillTint="33"/>
          </w:tcPr>
          <w:p w14:paraId="51FDD151" w14:textId="40ED375E" w:rsidR="003C589A" w:rsidRPr="003C589A" w:rsidRDefault="003C589A" w:rsidP="003C589A">
            <w:pPr>
              <w:pStyle w:val="AKAPITY"/>
              <w:ind w:firstLine="0"/>
              <w:jc w:val="center"/>
              <w:rPr>
                <w:rFonts w:ascii="Times New Roman" w:hAnsi="Times New Roman" w:cs="Times New Roman"/>
                <w:b/>
                <w:bCs/>
              </w:rPr>
            </w:pPr>
            <w:r>
              <w:rPr>
                <w:rFonts w:ascii="Times New Roman" w:hAnsi="Times New Roman" w:cs="Times New Roman"/>
                <w:b/>
                <w:bCs/>
              </w:rPr>
              <w:t>1</w:t>
            </w:r>
          </w:p>
        </w:tc>
        <w:tc>
          <w:tcPr>
            <w:tcW w:w="3392" w:type="dxa"/>
            <w:shd w:val="clear" w:color="auto" w:fill="FBE4D5" w:themeFill="accent2" w:themeFillTint="33"/>
          </w:tcPr>
          <w:p w14:paraId="1153EA1E" w14:textId="4050FEF6" w:rsidR="003C589A" w:rsidRPr="005B7B95" w:rsidRDefault="003C589A" w:rsidP="006725F1">
            <w:pPr>
              <w:pStyle w:val="AKAPITY"/>
              <w:ind w:firstLine="0"/>
              <w:jc w:val="left"/>
              <w:rPr>
                <w:rFonts w:ascii="Times New Roman" w:hAnsi="Times New Roman" w:cs="Times New Roman"/>
              </w:rPr>
            </w:pPr>
            <w:r w:rsidRPr="005B7B95">
              <w:rPr>
                <w:rFonts w:ascii="Times New Roman" w:hAnsi="Times New Roman" w:cs="Times New Roman"/>
              </w:rPr>
              <w:t xml:space="preserve">Zasiłek rodzinny, z tego na dziecko </w:t>
            </w:r>
          </w:p>
        </w:tc>
        <w:tc>
          <w:tcPr>
            <w:tcW w:w="2047" w:type="dxa"/>
          </w:tcPr>
          <w:p w14:paraId="5B4944A2" w14:textId="314BB44F" w:rsidR="003C589A" w:rsidRPr="005B7B95" w:rsidRDefault="00C03239" w:rsidP="003C589A">
            <w:pPr>
              <w:pStyle w:val="AKAPITY"/>
              <w:ind w:firstLine="0"/>
              <w:jc w:val="center"/>
              <w:rPr>
                <w:rFonts w:ascii="Times New Roman" w:hAnsi="Times New Roman" w:cs="Times New Roman"/>
              </w:rPr>
            </w:pPr>
            <w:r w:rsidRPr="005B7B95">
              <w:rPr>
                <w:rFonts w:ascii="Times New Roman" w:hAnsi="Times New Roman" w:cs="Times New Roman"/>
              </w:rPr>
              <w:t>586 585</w:t>
            </w:r>
          </w:p>
        </w:tc>
        <w:tc>
          <w:tcPr>
            <w:tcW w:w="2121" w:type="dxa"/>
          </w:tcPr>
          <w:p w14:paraId="24DADC7C" w14:textId="3DB0D714" w:rsidR="003C589A" w:rsidRPr="005B7B95" w:rsidRDefault="00C03239" w:rsidP="003C589A">
            <w:pPr>
              <w:pStyle w:val="AKAPITY"/>
              <w:ind w:firstLine="0"/>
              <w:jc w:val="center"/>
              <w:rPr>
                <w:rFonts w:ascii="Times New Roman" w:hAnsi="Times New Roman" w:cs="Times New Roman"/>
              </w:rPr>
            </w:pPr>
            <w:r w:rsidRPr="005B7B95">
              <w:rPr>
                <w:rFonts w:ascii="Times New Roman" w:hAnsi="Times New Roman" w:cs="Times New Roman"/>
              </w:rPr>
              <w:t>4 999</w:t>
            </w:r>
          </w:p>
        </w:tc>
      </w:tr>
      <w:tr w:rsidR="003C589A" w14:paraId="099C0283" w14:textId="77777777" w:rsidTr="008D0F46">
        <w:trPr>
          <w:trHeight w:val="770"/>
        </w:trPr>
        <w:tc>
          <w:tcPr>
            <w:tcW w:w="824" w:type="dxa"/>
            <w:shd w:val="clear" w:color="auto" w:fill="FBE4D5" w:themeFill="accent2" w:themeFillTint="33"/>
          </w:tcPr>
          <w:p w14:paraId="255D19EF" w14:textId="4437E0FF" w:rsidR="003C589A" w:rsidRPr="003C589A" w:rsidRDefault="00C03239" w:rsidP="003C589A">
            <w:pPr>
              <w:pStyle w:val="AKAPITY"/>
              <w:ind w:firstLine="0"/>
              <w:jc w:val="center"/>
              <w:rPr>
                <w:rFonts w:ascii="Times New Roman" w:hAnsi="Times New Roman" w:cs="Times New Roman"/>
                <w:b/>
                <w:bCs/>
              </w:rPr>
            </w:pPr>
            <w:r>
              <w:rPr>
                <w:rFonts w:ascii="Times New Roman" w:hAnsi="Times New Roman" w:cs="Times New Roman"/>
                <w:b/>
                <w:bCs/>
              </w:rPr>
              <w:t>2</w:t>
            </w:r>
          </w:p>
        </w:tc>
        <w:tc>
          <w:tcPr>
            <w:tcW w:w="3392" w:type="dxa"/>
            <w:shd w:val="clear" w:color="auto" w:fill="FBE4D5" w:themeFill="accent2" w:themeFillTint="33"/>
          </w:tcPr>
          <w:p w14:paraId="7FB89972" w14:textId="690C2AF5" w:rsidR="003C589A" w:rsidRPr="005B7B95" w:rsidRDefault="00C03239" w:rsidP="006725F1">
            <w:pPr>
              <w:pStyle w:val="AKAPITY"/>
              <w:ind w:firstLine="0"/>
              <w:jc w:val="left"/>
              <w:rPr>
                <w:rFonts w:ascii="Times New Roman" w:hAnsi="Times New Roman" w:cs="Times New Roman"/>
              </w:rPr>
            </w:pPr>
            <w:r w:rsidRPr="005B7B95">
              <w:rPr>
                <w:rFonts w:ascii="Times New Roman" w:hAnsi="Times New Roman" w:cs="Times New Roman"/>
              </w:rPr>
              <w:t>Dodatki do zasiłku rodzinnego,</w:t>
            </w:r>
          </w:p>
        </w:tc>
        <w:tc>
          <w:tcPr>
            <w:tcW w:w="2047" w:type="dxa"/>
          </w:tcPr>
          <w:p w14:paraId="67E3B062" w14:textId="5F9922C6" w:rsidR="003C589A" w:rsidRPr="005B7B95" w:rsidRDefault="00C03239" w:rsidP="003C589A">
            <w:pPr>
              <w:pStyle w:val="AKAPITY"/>
              <w:ind w:firstLine="0"/>
              <w:jc w:val="center"/>
              <w:rPr>
                <w:rFonts w:ascii="Times New Roman" w:hAnsi="Times New Roman" w:cs="Times New Roman"/>
              </w:rPr>
            </w:pPr>
            <w:r w:rsidRPr="005B7B95">
              <w:rPr>
                <w:rFonts w:ascii="Times New Roman" w:hAnsi="Times New Roman" w:cs="Times New Roman"/>
              </w:rPr>
              <w:t>251 040</w:t>
            </w:r>
          </w:p>
        </w:tc>
        <w:tc>
          <w:tcPr>
            <w:tcW w:w="2121" w:type="dxa"/>
          </w:tcPr>
          <w:p w14:paraId="24F2971D" w14:textId="10D80131" w:rsidR="003C589A" w:rsidRPr="005B7B95" w:rsidRDefault="00C03239" w:rsidP="003C589A">
            <w:pPr>
              <w:pStyle w:val="AKAPITY"/>
              <w:ind w:firstLine="0"/>
              <w:jc w:val="center"/>
              <w:rPr>
                <w:rFonts w:ascii="Times New Roman" w:hAnsi="Times New Roman" w:cs="Times New Roman"/>
              </w:rPr>
            </w:pPr>
            <w:r w:rsidRPr="005B7B95">
              <w:rPr>
                <w:rFonts w:ascii="Times New Roman" w:hAnsi="Times New Roman" w:cs="Times New Roman"/>
              </w:rPr>
              <w:t>2 295</w:t>
            </w:r>
          </w:p>
        </w:tc>
      </w:tr>
      <w:tr w:rsidR="00C03239" w14:paraId="379CA6C8" w14:textId="77777777" w:rsidTr="008D0F46">
        <w:trPr>
          <w:trHeight w:val="873"/>
        </w:trPr>
        <w:tc>
          <w:tcPr>
            <w:tcW w:w="824" w:type="dxa"/>
            <w:shd w:val="clear" w:color="auto" w:fill="FBE4D5" w:themeFill="accent2" w:themeFillTint="33"/>
          </w:tcPr>
          <w:p w14:paraId="366ADADF" w14:textId="0FB710EA" w:rsidR="00C03239" w:rsidRDefault="00C03239" w:rsidP="003C589A">
            <w:pPr>
              <w:pStyle w:val="AKAPITY"/>
              <w:ind w:firstLine="0"/>
              <w:jc w:val="center"/>
              <w:rPr>
                <w:rFonts w:ascii="Times New Roman" w:hAnsi="Times New Roman" w:cs="Times New Roman"/>
                <w:b/>
                <w:bCs/>
              </w:rPr>
            </w:pPr>
            <w:r>
              <w:rPr>
                <w:rFonts w:ascii="Times New Roman" w:hAnsi="Times New Roman" w:cs="Times New Roman"/>
                <w:b/>
                <w:bCs/>
              </w:rPr>
              <w:t>3</w:t>
            </w:r>
          </w:p>
        </w:tc>
        <w:tc>
          <w:tcPr>
            <w:tcW w:w="3392" w:type="dxa"/>
            <w:shd w:val="clear" w:color="auto" w:fill="FBE4D5" w:themeFill="accent2" w:themeFillTint="33"/>
          </w:tcPr>
          <w:p w14:paraId="3C5B7A26" w14:textId="4AE4D354" w:rsidR="00C03239" w:rsidRPr="005B7B95" w:rsidRDefault="00C03239" w:rsidP="006725F1">
            <w:pPr>
              <w:pStyle w:val="AKAPITY"/>
              <w:ind w:firstLine="0"/>
              <w:jc w:val="left"/>
              <w:rPr>
                <w:rFonts w:ascii="Times New Roman" w:hAnsi="Times New Roman" w:cs="Times New Roman"/>
              </w:rPr>
            </w:pPr>
            <w:r w:rsidRPr="005B7B95">
              <w:rPr>
                <w:rFonts w:ascii="Times New Roman" w:hAnsi="Times New Roman" w:cs="Times New Roman"/>
              </w:rPr>
              <w:t>Zasiłek rodzinny i dodatki do zasiłku rodzinnego</w:t>
            </w:r>
          </w:p>
        </w:tc>
        <w:tc>
          <w:tcPr>
            <w:tcW w:w="2047" w:type="dxa"/>
          </w:tcPr>
          <w:p w14:paraId="1C69D52E" w14:textId="49B2608F" w:rsidR="00C03239" w:rsidRPr="005B7B95" w:rsidRDefault="00C03239" w:rsidP="003C589A">
            <w:pPr>
              <w:pStyle w:val="AKAPITY"/>
              <w:ind w:firstLine="0"/>
              <w:jc w:val="center"/>
              <w:rPr>
                <w:rFonts w:ascii="Times New Roman" w:hAnsi="Times New Roman" w:cs="Times New Roman"/>
              </w:rPr>
            </w:pPr>
            <w:r w:rsidRPr="005B7B95">
              <w:rPr>
                <w:rFonts w:ascii="Times New Roman" w:hAnsi="Times New Roman" w:cs="Times New Roman"/>
              </w:rPr>
              <w:t>83 7625</w:t>
            </w:r>
          </w:p>
        </w:tc>
        <w:tc>
          <w:tcPr>
            <w:tcW w:w="2121" w:type="dxa"/>
          </w:tcPr>
          <w:p w14:paraId="2324033B" w14:textId="5B2F2AC9" w:rsidR="00C03239" w:rsidRPr="005B7B95" w:rsidRDefault="00C03239" w:rsidP="003C589A">
            <w:pPr>
              <w:pStyle w:val="AKAPITY"/>
              <w:ind w:firstLine="0"/>
              <w:jc w:val="center"/>
              <w:rPr>
                <w:rFonts w:ascii="Times New Roman" w:hAnsi="Times New Roman" w:cs="Times New Roman"/>
              </w:rPr>
            </w:pPr>
            <w:r w:rsidRPr="005B7B95">
              <w:rPr>
                <w:rFonts w:ascii="Times New Roman" w:hAnsi="Times New Roman" w:cs="Times New Roman"/>
              </w:rPr>
              <w:t>7 294</w:t>
            </w:r>
          </w:p>
        </w:tc>
      </w:tr>
      <w:tr w:rsidR="003C589A" w14:paraId="01793E20" w14:textId="77777777" w:rsidTr="008D0F46">
        <w:trPr>
          <w:trHeight w:val="719"/>
        </w:trPr>
        <w:tc>
          <w:tcPr>
            <w:tcW w:w="824" w:type="dxa"/>
            <w:shd w:val="clear" w:color="auto" w:fill="FBE4D5" w:themeFill="accent2" w:themeFillTint="33"/>
          </w:tcPr>
          <w:p w14:paraId="04EFCD3E" w14:textId="3B893CE2" w:rsidR="003C589A" w:rsidRPr="003C589A" w:rsidRDefault="00C03239" w:rsidP="003C589A">
            <w:pPr>
              <w:pStyle w:val="AKAPITY"/>
              <w:ind w:firstLine="0"/>
              <w:jc w:val="center"/>
              <w:rPr>
                <w:rFonts w:ascii="Times New Roman" w:hAnsi="Times New Roman" w:cs="Times New Roman"/>
                <w:b/>
                <w:bCs/>
              </w:rPr>
            </w:pPr>
            <w:r>
              <w:rPr>
                <w:rFonts w:ascii="Times New Roman" w:hAnsi="Times New Roman" w:cs="Times New Roman"/>
                <w:b/>
                <w:bCs/>
              </w:rPr>
              <w:t>4</w:t>
            </w:r>
          </w:p>
        </w:tc>
        <w:tc>
          <w:tcPr>
            <w:tcW w:w="3392" w:type="dxa"/>
            <w:shd w:val="clear" w:color="auto" w:fill="FBE4D5" w:themeFill="accent2" w:themeFillTint="33"/>
          </w:tcPr>
          <w:p w14:paraId="7EA17100" w14:textId="554AA553" w:rsidR="003C589A" w:rsidRPr="005B7B95" w:rsidRDefault="00C03239" w:rsidP="006725F1">
            <w:pPr>
              <w:pStyle w:val="AKAPITY"/>
              <w:ind w:firstLine="0"/>
              <w:jc w:val="left"/>
              <w:rPr>
                <w:rFonts w:ascii="Times New Roman" w:hAnsi="Times New Roman" w:cs="Times New Roman"/>
              </w:rPr>
            </w:pPr>
            <w:r w:rsidRPr="005B7B95">
              <w:rPr>
                <w:rFonts w:ascii="Times New Roman" w:hAnsi="Times New Roman" w:cs="Times New Roman"/>
              </w:rPr>
              <w:t>Zasiłek pielęgnacyjny</w:t>
            </w:r>
          </w:p>
        </w:tc>
        <w:tc>
          <w:tcPr>
            <w:tcW w:w="2047" w:type="dxa"/>
          </w:tcPr>
          <w:p w14:paraId="12791705" w14:textId="2F93349C" w:rsidR="003C589A" w:rsidRPr="005B7B95" w:rsidRDefault="00C03239" w:rsidP="003C589A">
            <w:pPr>
              <w:pStyle w:val="AKAPITY"/>
              <w:ind w:firstLine="0"/>
              <w:jc w:val="center"/>
              <w:rPr>
                <w:rFonts w:ascii="Times New Roman" w:hAnsi="Times New Roman" w:cs="Times New Roman"/>
              </w:rPr>
            </w:pPr>
            <w:r w:rsidRPr="005B7B95">
              <w:rPr>
                <w:rFonts w:ascii="Times New Roman" w:hAnsi="Times New Roman" w:cs="Times New Roman"/>
              </w:rPr>
              <w:t>290 642</w:t>
            </w:r>
          </w:p>
        </w:tc>
        <w:tc>
          <w:tcPr>
            <w:tcW w:w="2121" w:type="dxa"/>
          </w:tcPr>
          <w:p w14:paraId="4A74E4C5" w14:textId="20B1014D" w:rsidR="003C589A" w:rsidRPr="005B7B95" w:rsidRDefault="00C03239" w:rsidP="003C589A">
            <w:pPr>
              <w:pStyle w:val="AKAPITY"/>
              <w:ind w:firstLine="0"/>
              <w:jc w:val="center"/>
              <w:rPr>
                <w:rFonts w:ascii="Times New Roman" w:hAnsi="Times New Roman" w:cs="Times New Roman"/>
              </w:rPr>
            </w:pPr>
            <w:r w:rsidRPr="005B7B95">
              <w:rPr>
                <w:rFonts w:ascii="Times New Roman" w:hAnsi="Times New Roman" w:cs="Times New Roman"/>
              </w:rPr>
              <w:t>1347</w:t>
            </w:r>
          </w:p>
        </w:tc>
      </w:tr>
      <w:tr w:rsidR="00C03239" w14:paraId="538E99CC" w14:textId="77777777" w:rsidTr="008D0F46">
        <w:trPr>
          <w:trHeight w:val="719"/>
        </w:trPr>
        <w:tc>
          <w:tcPr>
            <w:tcW w:w="824" w:type="dxa"/>
            <w:shd w:val="clear" w:color="auto" w:fill="FBE4D5" w:themeFill="accent2" w:themeFillTint="33"/>
          </w:tcPr>
          <w:p w14:paraId="609AB4CD" w14:textId="20AF14E2" w:rsidR="00C03239" w:rsidRDefault="00C03239" w:rsidP="003C589A">
            <w:pPr>
              <w:pStyle w:val="AKAPITY"/>
              <w:ind w:firstLine="0"/>
              <w:jc w:val="center"/>
              <w:rPr>
                <w:rFonts w:ascii="Times New Roman" w:hAnsi="Times New Roman" w:cs="Times New Roman"/>
                <w:b/>
                <w:bCs/>
              </w:rPr>
            </w:pPr>
            <w:r>
              <w:rPr>
                <w:rFonts w:ascii="Times New Roman" w:hAnsi="Times New Roman" w:cs="Times New Roman"/>
                <w:b/>
                <w:bCs/>
              </w:rPr>
              <w:t>5</w:t>
            </w:r>
          </w:p>
        </w:tc>
        <w:tc>
          <w:tcPr>
            <w:tcW w:w="3392" w:type="dxa"/>
            <w:shd w:val="clear" w:color="auto" w:fill="FBE4D5" w:themeFill="accent2" w:themeFillTint="33"/>
          </w:tcPr>
          <w:p w14:paraId="2A17078C" w14:textId="6D95D844" w:rsidR="00C03239" w:rsidRPr="005B7B95" w:rsidRDefault="00C03239" w:rsidP="006725F1">
            <w:pPr>
              <w:pStyle w:val="AKAPITY"/>
              <w:ind w:firstLine="0"/>
              <w:jc w:val="left"/>
              <w:rPr>
                <w:rFonts w:ascii="Times New Roman" w:hAnsi="Times New Roman" w:cs="Times New Roman"/>
              </w:rPr>
            </w:pPr>
            <w:r w:rsidRPr="005B7B95">
              <w:rPr>
                <w:rFonts w:ascii="Times New Roman" w:hAnsi="Times New Roman" w:cs="Times New Roman"/>
              </w:rPr>
              <w:t>Świadczenie pielęgnacyjne</w:t>
            </w:r>
          </w:p>
        </w:tc>
        <w:tc>
          <w:tcPr>
            <w:tcW w:w="2047" w:type="dxa"/>
          </w:tcPr>
          <w:p w14:paraId="50894EFD" w14:textId="3C578807" w:rsidR="00C03239" w:rsidRPr="005B7B95" w:rsidRDefault="007062E5" w:rsidP="003C589A">
            <w:pPr>
              <w:pStyle w:val="AKAPITY"/>
              <w:ind w:firstLine="0"/>
              <w:jc w:val="center"/>
              <w:rPr>
                <w:rFonts w:ascii="Times New Roman" w:hAnsi="Times New Roman" w:cs="Times New Roman"/>
              </w:rPr>
            </w:pPr>
            <w:r w:rsidRPr="005B7B95">
              <w:rPr>
                <w:rFonts w:ascii="Times New Roman" w:hAnsi="Times New Roman" w:cs="Times New Roman"/>
              </w:rPr>
              <w:t>1 154 386</w:t>
            </w:r>
          </w:p>
        </w:tc>
        <w:tc>
          <w:tcPr>
            <w:tcW w:w="2121" w:type="dxa"/>
          </w:tcPr>
          <w:p w14:paraId="3EA8248A" w14:textId="53850B63" w:rsidR="00C03239" w:rsidRPr="005B7B95" w:rsidRDefault="007062E5" w:rsidP="003C589A">
            <w:pPr>
              <w:pStyle w:val="AKAPITY"/>
              <w:ind w:firstLine="0"/>
              <w:jc w:val="center"/>
              <w:rPr>
                <w:rFonts w:ascii="Times New Roman" w:hAnsi="Times New Roman" w:cs="Times New Roman"/>
              </w:rPr>
            </w:pPr>
            <w:r w:rsidRPr="005B7B95">
              <w:rPr>
                <w:rFonts w:ascii="Times New Roman" w:hAnsi="Times New Roman" w:cs="Times New Roman"/>
              </w:rPr>
              <w:t>635</w:t>
            </w:r>
          </w:p>
        </w:tc>
      </w:tr>
      <w:tr w:rsidR="007062E5" w14:paraId="6DA47A6D" w14:textId="77777777" w:rsidTr="008D0F46">
        <w:trPr>
          <w:trHeight w:val="719"/>
        </w:trPr>
        <w:tc>
          <w:tcPr>
            <w:tcW w:w="824" w:type="dxa"/>
            <w:shd w:val="clear" w:color="auto" w:fill="FBE4D5" w:themeFill="accent2" w:themeFillTint="33"/>
          </w:tcPr>
          <w:p w14:paraId="28A05E17" w14:textId="59F9A387" w:rsidR="007062E5" w:rsidRDefault="007062E5" w:rsidP="003C589A">
            <w:pPr>
              <w:pStyle w:val="AKAPITY"/>
              <w:ind w:firstLine="0"/>
              <w:jc w:val="center"/>
              <w:rPr>
                <w:rFonts w:ascii="Times New Roman" w:hAnsi="Times New Roman" w:cs="Times New Roman"/>
                <w:b/>
                <w:bCs/>
              </w:rPr>
            </w:pPr>
            <w:r>
              <w:rPr>
                <w:rFonts w:ascii="Times New Roman" w:hAnsi="Times New Roman" w:cs="Times New Roman"/>
                <w:b/>
                <w:bCs/>
              </w:rPr>
              <w:lastRenderedPageBreak/>
              <w:t>6</w:t>
            </w:r>
          </w:p>
        </w:tc>
        <w:tc>
          <w:tcPr>
            <w:tcW w:w="3392" w:type="dxa"/>
            <w:shd w:val="clear" w:color="auto" w:fill="FBE4D5" w:themeFill="accent2" w:themeFillTint="33"/>
          </w:tcPr>
          <w:p w14:paraId="2B46739F" w14:textId="02F84B3E" w:rsidR="007062E5" w:rsidRPr="005B7B95" w:rsidRDefault="007062E5" w:rsidP="006725F1">
            <w:pPr>
              <w:pStyle w:val="AKAPITY"/>
              <w:ind w:firstLine="0"/>
              <w:jc w:val="left"/>
              <w:rPr>
                <w:rFonts w:ascii="Times New Roman" w:hAnsi="Times New Roman" w:cs="Times New Roman"/>
              </w:rPr>
            </w:pPr>
            <w:r w:rsidRPr="005B7B95">
              <w:rPr>
                <w:rFonts w:ascii="Times New Roman" w:hAnsi="Times New Roman" w:cs="Times New Roman"/>
              </w:rPr>
              <w:t>Specjalny zasiłek opiekuńczy</w:t>
            </w:r>
          </w:p>
        </w:tc>
        <w:tc>
          <w:tcPr>
            <w:tcW w:w="2047" w:type="dxa"/>
          </w:tcPr>
          <w:p w14:paraId="48CE5761" w14:textId="7FF889C2" w:rsidR="007062E5" w:rsidRPr="005B7B95" w:rsidRDefault="007062E5" w:rsidP="003C589A">
            <w:pPr>
              <w:pStyle w:val="AKAPITY"/>
              <w:ind w:firstLine="0"/>
              <w:jc w:val="center"/>
              <w:rPr>
                <w:rFonts w:ascii="Times New Roman" w:hAnsi="Times New Roman" w:cs="Times New Roman"/>
              </w:rPr>
            </w:pPr>
            <w:r w:rsidRPr="005B7B95">
              <w:rPr>
                <w:rFonts w:ascii="Times New Roman" w:hAnsi="Times New Roman" w:cs="Times New Roman"/>
              </w:rPr>
              <w:t>36 952</w:t>
            </w:r>
          </w:p>
        </w:tc>
        <w:tc>
          <w:tcPr>
            <w:tcW w:w="2121" w:type="dxa"/>
          </w:tcPr>
          <w:p w14:paraId="2EFAFC0E" w14:textId="1FA2BC5C" w:rsidR="007062E5" w:rsidRPr="005B7B95" w:rsidRDefault="007062E5" w:rsidP="003C589A">
            <w:pPr>
              <w:pStyle w:val="AKAPITY"/>
              <w:ind w:firstLine="0"/>
              <w:jc w:val="center"/>
              <w:rPr>
                <w:rFonts w:ascii="Times New Roman" w:hAnsi="Times New Roman" w:cs="Times New Roman"/>
              </w:rPr>
            </w:pPr>
            <w:r w:rsidRPr="005B7B95">
              <w:rPr>
                <w:rFonts w:ascii="Times New Roman" w:hAnsi="Times New Roman" w:cs="Times New Roman"/>
              </w:rPr>
              <w:t>60</w:t>
            </w:r>
          </w:p>
        </w:tc>
      </w:tr>
      <w:tr w:rsidR="007062E5" w14:paraId="1F975683" w14:textId="77777777" w:rsidTr="008D0F46">
        <w:trPr>
          <w:trHeight w:val="1157"/>
        </w:trPr>
        <w:tc>
          <w:tcPr>
            <w:tcW w:w="824" w:type="dxa"/>
            <w:shd w:val="clear" w:color="auto" w:fill="FBE4D5" w:themeFill="accent2" w:themeFillTint="33"/>
          </w:tcPr>
          <w:p w14:paraId="04DC9207" w14:textId="0BDE9D42" w:rsidR="007062E5" w:rsidRDefault="007062E5" w:rsidP="003C589A">
            <w:pPr>
              <w:pStyle w:val="AKAPITY"/>
              <w:ind w:firstLine="0"/>
              <w:jc w:val="center"/>
              <w:rPr>
                <w:rFonts w:ascii="Times New Roman" w:hAnsi="Times New Roman" w:cs="Times New Roman"/>
                <w:b/>
                <w:bCs/>
              </w:rPr>
            </w:pPr>
            <w:r>
              <w:rPr>
                <w:rFonts w:ascii="Times New Roman" w:hAnsi="Times New Roman" w:cs="Times New Roman"/>
                <w:b/>
                <w:bCs/>
              </w:rPr>
              <w:t>7</w:t>
            </w:r>
          </w:p>
        </w:tc>
        <w:tc>
          <w:tcPr>
            <w:tcW w:w="3392" w:type="dxa"/>
            <w:shd w:val="clear" w:color="auto" w:fill="FBE4D5" w:themeFill="accent2" w:themeFillTint="33"/>
          </w:tcPr>
          <w:p w14:paraId="1CDACA52" w14:textId="1ACAB145" w:rsidR="007062E5" w:rsidRPr="005B7B95" w:rsidRDefault="007062E5" w:rsidP="006725F1">
            <w:pPr>
              <w:pStyle w:val="AKAPITY"/>
              <w:ind w:firstLine="0"/>
              <w:jc w:val="left"/>
              <w:rPr>
                <w:rFonts w:ascii="Times New Roman" w:hAnsi="Times New Roman" w:cs="Times New Roman"/>
              </w:rPr>
            </w:pPr>
            <w:r w:rsidRPr="005B7B95">
              <w:rPr>
                <w:rFonts w:ascii="Times New Roman" w:hAnsi="Times New Roman" w:cs="Times New Roman"/>
              </w:rPr>
              <w:t>Jednorazowa zapomoga z tytułu urodzenia się dziecka</w:t>
            </w:r>
          </w:p>
        </w:tc>
        <w:tc>
          <w:tcPr>
            <w:tcW w:w="2047" w:type="dxa"/>
          </w:tcPr>
          <w:p w14:paraId="109072F9" w14:textId="7D513B84" w:rsidR="007062E5" w:rsidRPr="005B7B95" w:rsidRDefault="007062E5" w:rsidP="003C589A">
            <w:pPr>
              <w:pStyle w:val="AKAPITY"/>
              <w:ind w:firstLine="0"/>
              <w:jc w:val="center"/>
              <w:rPr>
                <w:rFonts w:ascii="Times New Roman" w:hAnsi="Times New Roman" w:cs="Times New Roman"/>
              </w:rPr>
            </w:pPr>
            <w:r w:rsidRPr="005B7B95">
              <w:rPr>
                <w:rFonts w:ascii="Times New Roman" w:hAnsi="Times New Roman" w:cs="Times New Roman"/>
              </w:rPr>
              <w:t>42 000</w:t>
            </w:r>
          </w:p>
        </w:tc>
        <w:tc>
          <w:tcPr>
            <w:tcW w:w="2121" w:type="dxa"/>
          </w:tcPr>
          <w:p w14:paraId="1097835E" w14:textId="16D86D47" w:rsidR="007062E5" w:rsidRPr="005B7B95" w:rsidRDefault="007062E5" w:rsidP="003C589A">
            <w:pPr>
              <w:pStyle w:val="AKAPITY"/>
              <w:ind w:firstLine="0"/>
              <w:jc w:val="center"/>
              <w:rPr>
                <w:rFonts w:ascii="Times New Roman" w:hAnsi="Times New Roman" w:cs="Times New Roman"/>
              </w:rPr>
            </w:pPr>
            <w:r w:rsidRPr="005B7B95">
              <w:rPr>
                <w:rFonts w:ascii="Times New Roman" w:hAnsi="Times New Roman" w:cs="Times New Roman"/>
              </w:rPr>
              <w:t>42</w:t>
            </w:r>
          </w:p>
        </w:tc>
      </w:tr>
    </w:tbl>
    <w:p w14:paraId="7AD7EB8F" w14:textId="77777777" w:rsidR="00B36178" w:rsidRDefault="00B36178" w:rsidP="00B36178">
      <w:pPr>
        <w:pStyle w:val="AKAPITY"/>
        <w:rPr>
          <w:rFonts w:ascii="Times New Roman" w:hAnsi="Times New Roman" w:cs="Times New Roman"/>
        </w:rPr>
      </w:pPr>
      <w:r>
        <w:rPr>
          <w:rFonts w:ascii="Times New Roman" w:hAnsi="Times New Roman" w:cs="Times New Roman"/>
        </w:rPr>
        <w:t>Źródło: opracowanie własne</w:t>
      </w:r>
    </w:p>
    <w:p w14:paraId="11B1AF50" w14:textId="77777777" w:rsidR="006725F1" w:rsidRDefault="006725F1" w:rsidP="00511FBC">
      <w:pPr>
        <w:pStyle w:val="AKAPITY"/>
        <w:rPr>
          <w:rFonts w:ascii="Times New Roman" w:hAnsi="Times New Roman" w:cs="Times New Roman"/>
        </w:rPr>
      </w:pPr>
    </w:p>
    <w:p w14:paraId="1DD6DE8F" w14:textId="7CE1E212" w:rsidR="00706C1C" w:rsidRPr="003D1F0F" w:rsidRDefault="003D1F0F" w:rsidP="006725F1">
      <w:pPr>
        <w:pStyle w:val="AKAPITY"/>
        <w:ind w:firstLine="0"/>
        <w:rPr>
          <w:rFonts w:ascii="Times New Roman" w:hAnsi="Times New Roman" w:cs="Times New Roman"/>
          <w:b/>
          <w:bCs/>
        </w:rPr>
      </w:pPr>
      <w:r w:rsidRPr="003D1F0F">
        <w:rPr>
          <w:rFonts w:ascii="Times New Roman" w:hAnsi="Times New Roman" w:cs="Times New Roman"/>
          <w:b/>
          <w:bCs/>
        </w:rPr>
        <w:t>4.</w:t>
      </w:r>
      <w:r w:rsidR="006725F1" w:rsidRPr="003D1F0F">
        <w:rPr>
          <w:rFonts w:ascii="Times New Roman" w:hAnsi="Times New Roman" w:cs="Times New Roman"/>
          <w:b/>
          <w:bCs/>
        </w:rPr>
        <w:t>Informacje o rodzinach pobierających zasiłek rodzinny (i dodatki do zasiłku rodzinnego)</w:t>
      </w:r>
    </w:p>
    <w:tbl>
      <w:tblPr>
        <w:tblStyle w:val="Tabela-Siatka"/>
        <w:tblW w:w="0" w:type="auto"/>
        <w:tblLook w:val="04A0" w:firstRow="1" w:lastRow="0" w:firstColumn="1" w:lastColumn="0" w:noHBand="0" w:noVBand="1"/>
      </w:tblPr>
      <w:tblGrid>
        <w:gridCol w:w="1837"/>
        <w:gridCol w:w="3739"/>
        <w:gridCol w:w="2999"/>
      </w:tblGrid>
      <w:tr w:rsidR="006725F1" w:rsidRPr="006725F1" w14:paraId="618C5B6C" w14:textId="77777777" w:rsidTr="004E4833">
        <w:trPr>
          <w:trHeight w:val="1511"/>
        </w:trPr>
        <w:tc>
          <w:tcPr>
            <w:tcW w:w="1837" w:type="dxa"/>
            <w:shd w:val="clear" w:color="auto" w:fill="ED7D31" w:themeFill="accent2"/>
            <w:hideMark/>
          </w:tcPr>
          <w:p w14:paraId="5A4DC5D6" w14:textId="77777777" w:rsidR="006725F1" w:rsidRPr="006725F1" w:rsidRDefault="006725F1" w:rsidP="006725F1">
            <w:pPr>
              <w:pStyle w:val="AKAPITY"/>
              <w:rPr>
                <w:rFonts w:ascii="Times New Roman" w:hAnsi="Times New Roman" w:cs="Times New Roman"/>
                <w:b/>
                <w:bCs/>
              </w:rPr>
            </w:pPr>
            <w:r w:rsidRPr="006725F1">
              <w:rPr>
                <w:rFonts w:ascii="Times New Roman" w:hAnsi="Times New Roman" w:cs="Times New Roman"/>
                <w:b/>
                <w:bCs/>
              </w:rPr>
              <w:t>L.p.</w:t>
            </w:r>
          </w:p>
        </w:tc>
        <w:tc>
          <w:tcPr>
            <w:tcW w:w="3739" w:type="dxa"/>
            <w:shd w:val="clear" w:color="auto" w:fill="ED7D31" w:themeFill="accent2"/>
            <w:hideMark/>
          </w:tcPr>
          <w:p w14:paraId="74AB8319" w14:textId="77777777" w:rsidR="006725F1" w:rsidRPr="006725F1" w:rsidRDefault="006725F1" w:rsidP="006725F1">
            <w:pPr>
              <w:pStyle w:val="AKAPITY"/>
              <w:jc w:val="left"/>
              <w:rPr>
                <w:rFonts w:ascii="Times New Roman" w:hAnsi="Times New Roman" w:cs="Times New Roman"/>
                <w:b/>
                <w:bCs/>
              </w:rPr>
            </w:pPr>
            <w:r w:rsidRPr="006725F1">
              <w:rPr>
                <w:rFonts w:ascii="Times New Roman" w:hAnsi="Times New Roman" w:cs="Times New Roman"/>
                <w:b/>
                <w:bCs/>
              </w:rPr>
              <w:t>Wyszczególnienie</w:t>
            </w:r>
          </w:p>
        </w:tc>
        <w:tc>
          <w:tcPr>
            <w:tcW w:w="2999" w:type="dxa"/>
            <w:shd w:val="clear" w:color="auto" w:fill="ED7D31" w:themeFill="accent2"/>
            <w:hideMark/>
          </w:tcPr>
          <w:p w14:paraId="72D1468C" w14:textId="65906B58" w:rsidR="006725F1" w:rsidRPr="006725F1" w:rsidRDefault="006725F1" w:rsidP="006725F1">
            <w:pPr>
              <w:pStyle w:val="AKAPITY"/>
              <w:ind w:firstLine="0"/>
              <w:rPr>
                <w:rFonts w:ascii="Times New Roman" w:hAnsi="Times New Roman" w:cs="Times New Roman"/>
                <w:b/>
                <w:bCs/>
              </w:rPr>
            </w:pPr>
            <w:r>
              <w:rPr>
                <w:rFonts w:ascii="Times New Roman" w:hAnsi="Times New Roman" w:cs="Times New Roman"/>
                <w:b/>
                <w:bCs/>
              </w:rPr>
              <w:t>Wykonanie roczne</w:t>
            </w:r>
          </w:p>
        </w:tc>
      </w:tr>
      <w:tr w:rsidR="006725F1" w:rsidRPr="006725F1" w14:paraId="453AD3C1" w14:textId="77777777" w:rsidTr="004E4833">
        <w:trPr>
          <w:trHeight w:val="372"/>
        </w:trPr>
        <w:tc>
          <w:tcPr>
            <w:tcW w:w="1837" w:type="dxa"/>
            <w:shd w:val="clear" w:color="auto" w:fill="FBE4D5" w:themeFill="accent2" w:themeFillTint="33"/>
            <w:hideMark/>
          </w:tcPr>
          <w:p w14:paraId="64D08BDE"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1</w:t>
            </w:r>
          </w:p>
        </w:tc>
        <w:tc>
          <w:tcPr>
            <w:tcW w:w="3739" w:type="dxa"/>
            <w:shd w:val="clear" w:color="auto" w:fill="FBE4D5" w:themeFill="accent2" w:themeFillTint="33"/>
            <w:hideMark/>
          </w:tcPr>
          <w:p w14:paraId="2F92A535" w14:textId="77777777" w:rsidR="006725F1" w:rsidRPr="006725F1" w:rsidRDefault="006725F1" w:rsidP="006725F1">
            <w:pPr>
              <w:pStyle w:val="AKAPITY"/>
              <w:jc w:val="left"/>
              <w:rPr>
                <w:rFonts w:ascii="Times New Roman" w:hAnsi="Times New Roman" w:cs="Times New Roman"/>
              </w:rPr>
            </w:pPr>
            <w:r w:rsidRPr="006725F1">
              <w:rPr>
                <w:rFonts w:ascii="Times New Roman" w:hAnsi="Times New Roman" w:cs="Times New Roman"/>
              </w:rPr>
              <w:t>2</w:t>
            </w:r>
          </w:p>
        </w:tc>
        <w:tc>
          <w:tcPr>
            <w:tcW w:w="2999" w:type="dxa"/>
            <w:shd w:val="clear" w:color="auto" w:fill="FBE4D5" w:themeFill="accent2" w:themeFillTint="33"/>
          </w:tcPr>
          <w:p w14:paraId="4CCF3BED" w14:textId="280D7E33" w:rsidR="006725F1" w:rsidRPr="006725F1" w:rsidRDefault="006725F1" w:rsidP="006725F1">
            <w:pPr>
              <w:pStyle w:val="AKAPITY"/>
              <w:rPr>
                <w:rFonts w:ascii="Times New Roman" w:hAnsi="Times New Roman" w:cs="Times New Roman"/>
              </w:rPr>
            </w:pPr>
            <w:r>
              <w:rPr>
                <w:rFonts w:ascii="Times New Roman" w:hAnsi="Times New Roman" w:cs="Times New Roman"/>
              </w:rPr>
              <w:t>3</w:t>
            </w:r>
          </w:p>
        </w:tc>
      </w:tr>
      <w:tr w:rsidR="006725F1" w:rsidRPr="006725F1" w14:paraId="2E2A197B" w14:textId="77777777" w:rsidTr="004E4833">
        <w:trPr>
          <w:trHeight w:val="372"/>
        </w:trPr>
        <w:tc>
          <w:tcPr>
            <w:tcW w:w="1837" w:type="dxa"/>
            <w:shd w:val="clear" w:color="auto" w:fill="FBE4D5" w:themeFill="accent2" w:themeFillTint="33"/>
            <w:hideMark/>
          </w:tcPr>
          <w:p w14:paraId="7CDA7916"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1.</w:t>
            </w:r>
          </w:p>
        </w:tc>
        <w:tc>
          <w:tcPr>
            <w:tcW w:w="3739" w:type="dxa"/>
            <w:hideMark/>
          </w:tcPr>
          <w:p w14:paraId="6464495C" w14:textId="77777777" w:rsidR="006725F1" w:rsidRPr="006725F1" w:rsidRDefault="006725F1" w:rsidP="006725F1">
            <w:pPr>
              <w:pStyle w:val="AKAPITY"/>
              <w:jc w:val="left"/>
              <w:rPr>
                <w:rFonts w:ascii="Times New Roman" w:hAnsi="Times New Roman" w:cs="Times New Roman"/>
              </w:rPr>
            </w:pPr>
            <w:r w:rsidRPr="006725F1">
              <w:rPr>
                <w:rFonts w:ascii="Times New Roman" w:hAnsi="Times New Roman" w:cs="Times New Roman"/>
              </w:rPr>
              <w:t>Liczba rodzin pobierających świadczenia rodzinne</w:t>
            </w:r>
          </w:p>
        </w:tc>
        <w:tc>
          <w:tcPr>
            <w:tcW w:w="2999" w:type="dxa"/>
            <w:noWrap/>
          </w:tcPr>
          <w:p w14:paraId="1AC5B7D5"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300</w:t>
            </w:r>
          </w:p>
        </w:tc>
      </w:tr>
      <w:tr w:rsidR="006725F1" w:rsidRPr="006725F1" w14:paraId="6E50BDDC" w14:textId="77777777" w:rsidTr="004E4833">
        <w:trPr>
          <w:trHeight w:val="372"/>
        </w:trPr>
        <w:tc>
          <w:tcPr>
            <w:tcW w:w="1837" w:type="dxa"/>
            <w:shd w:val="clear" w:color="auto" w:fill="FBE4D5" w:themeFill="accent2" w:themeFillTint="33"/>
            <w:hideMark/>
          </w:tcPr>
          <w:p w14:paraId="202058E1"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2.</w:t>
            </w:r>
          </w:p>
        </w:tc>
        <w:tc>
          <w:tcPr>
            <w:tcW w:w="3739" w:type="dxa"/>
            <w:hideMark/>
          </w:tcPr>
          <w:p w14:paraId="13FE775F" w14:textId="77777777" w:rsidR="006725F1" w:rsidRPr="006725F1" w:rsidRDefault="006725F1" w:rsidP="006725F1">
            <w:pPr>
              <w:pStyle w:val="AKAPITY"/>
              <w:jc w:val="left"/>
              <w:rPr>
                <w:rFonts w:ascii="Times New Roman" w:hAnsi="Times New Roman" w:cs="Times New Roman"/>
              </w:rPr>
            </w:pPr>
            <w:r w:rsidRPr="006725F1">
              <w:rPr>
                <w:rFonts w:ascii="Times New Roman" w:hAnsi="Times New Roman" w:cs="Times New Roman"/>
              </w:rPr>
              <w:t>Liczba rodzin pobierających zasiłek rodzinny, w tym:</w:t>
            </w:r>
          </w:p>
        </w:tc>
        <w:tc>
          <w:tcPr>
            <w:tcW w:w="2999" w:type="dxa"/>
            <w:noWrap/>
          </w:tcPr>
          <w:p w14:paraId="492D6A38"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182</w:t>
            </w:r>
          </w:p>
        </w:tc>
      </w:tr>
      <w:tr w:rsidR="006725F1" w:rsidRPr="006725F1" w14:paraId="79648F6A" w14:textId="77777777" w:rsidTr="004E4833">
        <w:trPr>
          <w:trHeight w:val="372"/>
        </w:trPr>
        <w:tc>
          <w:tcPr>
            <w:tcW w:w="1837" w:type="dxa"/>
            <w:shd w:val="clear" w:color="auto" w:fill="FBE4D5" w:themeFill="accent2" w:themeFillTint="33"/>
            <w:hideMark/>
          </w:tcPr>
          <w:p w14:paraId="2A9080C2"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2.1.</w:t>
            </w:r>
          </w:p>
        </w:tc>
        <w:tc>
          <w:tcPr>
            <w:tcW w:w="3739" w:type="dxa"/>
            <w:hideMark/>
          </w:tcPr>
          <w:p w14:paraId="04A8523F" w14:textId="77777777" w:rsidR="006725F1" w:rsidRPr="006725F1" w:rsidRDefault="006725F1" w:rsidP="006725F1">
            <w:pPr>
              <w:pStyle w:val="AKAPITY"/>
              <w:jc w:val="left"/>
              <w:rPr>
                <w:rFonts w:ascii="Times New Roman" w:hAnsi="Times New Roman" w:cs="Times New Roman"/>
              </w:rPr>
            </w:pPr>
            <w:r w:rsidRPr="006725F1">
              <w:rPr>
                <w:rFonts w:ascii="Times New Roman" w:hAnsi="Times New Roman" w:cs="Times New Roman"/>
              </w:rPr>
              <w:t>- na jedno dziecko</w:t>
            </w:r>
          </w:p>
        </w:tc>
        <w:tc>
          <w:tcPr>
            <w:tcW w:w="2999" w:type="dxa"/>
            <w:noWrap/>
          </w:tcPr>
          <w:p w14:paraId="191C9A9F"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49</w:t>
            </w:r>
          </w:p>
        </w:tc>
      </w:tr>
      <w:tr w:rsidR="006725F1" w:rsidRPr="006725F1" w14:paraId="7BA21F70" w14:textId="77777777" w:rsidTr="004E4833">
        <w:trPr>
          <w:trHeight w:val="372"/>
        </w:trPr>
        <w:tc>
          <w:tcPr>
            <w:tcW w:w="1837" w:type="dxa"/>
            <w:shd w:val="clear" w:color="auto" w:fill="FBE4D5" w:themeFill="accent2" w:themeFillTint="33"/>
            <w:hideMark/>
          </w:tcPr>
          <w:p w14:paraId="21DEC48E"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2.2.</w:t>
            </w:r>
          </w:p>
        </w:tc>
        <w:tc>
          <w:tcPr>
            <w:tcW w:w="3739" w:type="dxa"/>
            <w:hideMark/>
          </w:tcPr>
          <w:p w14:paraId="7A27368D" w14:textId="77777777" w:rsidR="006725F1" w:rsidRPr="006725F1" w:rsidRDefault="006725F1" w:rsidP="006725F1">
            <w:pPr>
              <w:pStyle w:val="AKAPITY"/>
              <w:jc w:val="left"/>
              <w:rPr>
                <w:rFonts w:ascii="Times New Roman" w:hAnsi="Times New Roman" w:cs="Times New Roman"/>
              </w:rPr>
            </w:pPr>
            <w:r w:rsidRPr="006725F1">
              <w:rPr>
                <w:rFonts w:ascii="Times New Roman" w:hAnsi="Times New Roman" w:cs="Times New Roman"/>
              </w:rPr>
              <w:t>- na dwoje dzieci</w:t>
            </w:r>
          </w:p>
        </w:tc>
        <w:tc>
          <w:tcPr>
            <w:tcW w:w="2999" w:type="dxa"/>
            <w:noWrap/>
          </w:tcPr>
          <w:p w14:paraId="29BABAEF"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89</w:t>
            </w:r>
          </w:p>
        </w:tc>
      </w:tr>
      <w:tr w:rsidR="006725F1" w:rsidRPr="006725F1" w14:paraId="0AAD387C" w14:textId="77777777" w:rsidTr="004E4833">
        <w:trPr>
          <w:trHeight w:val="372"/>
        </w:trPr>
        <w:tc>
          <w:tcPr>
            <w:tcW w:w="1837" w:type="dxa"/>
            <w:shd w:val="clear" w:color="auto" w:fill="FBE4D5" w:themeFill="accent2" w:themeFillTint="33"/>
            <w:hideMark/>
          </w:tcPr>
          <w:p w14:paraId="159D09DF"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2.3.</w:t>
            </w:r>
          </w:p>
        </w:tc>
        <w:tc>
          <w:tcPr>
            <w:tcW w:w="3739" w:type="dxa"/>
            <w:hideMark/>
          </w:tcPr>
          <w:p w14:paraId="44905EFE" w14:textId="77777777" w:rsidR="006725F1" w:rsidRPr="006725F1" w:rsidRDefault="006725F1" w:rsidP="006725F1">
            <w:pPr>
              <w:pStyle w:val="AKAPITY"/>
              <w:jc w:val="left"/>
              <w:rPr>
                <w:rFonts w:ascii="Times New Roman" w:hAnsi="Times New Roman" w:cs="Times New Roman"/>
              </w:rPr>
            </w:pPr>
            <w:r w:rsidRPr="006725F1">
              <w:rPr>
                <w:rFonts w:ascii="Times New Roman" w:hAnsi="Times New Roman" w:cs="Times New Roman"/>
              </w:rPr>
              <w:t>- na troje dzieci</w:t>
            </w:r>
          </w:p>
        </w:tc>
        <w:tc>
          <w:tcPr>
            <w:tcW w:w="2999" w:type="dxa"/>
            <w:noWrap/>
          </w:tcPr>
          <w:p w14:paraId="10DD08F4"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32</w:t>
            </w:r>
          </w:p>
        </w:tc>
      </w:tr>
      <w:tr w:rsidR="006725F1" w:rsidRPr="006725F1" w14:paraId="128A90AA" w14:textId="77777777" w:rsidTr="004E4833">
        <w:trPr>
          <w:trHeight w:val="372"/>
        </w:trPr>
        <w:tc>
          <w:tcPr>
            <w:tcW w:w="1837" w:type="dxa"/>
            <w:shd w:val="clear" w:color="auto" w:fill="FBE4D5" w:themeFill="accent2" w:themeFillTint="33"/>
            <w:hideMark/>
          </w:tcPr>
          <w:p w14:paraId="325C973C"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2.4.</w:t>
            </w:r>
          </w:p>
        </w:tc>
        <w:tc>
          <w:tcPr>
            <w:tcW w:w="3739" w:type="dxa"/>
            <w:hideMark/>
          </w:tcPr>
          <w:p w14:paraId="25229664" w14:textId="77777777" w:rsidR="006725F1" w:rsidRPr="006725F1" w:rsidRDefault="006725F1" w:rsidP="006725F1">
            <w:pPr>
              <w:pStyle w:val="AKAPITY"/>
              <w:jc w:val="left"/>
              <w:rPr>
                <w:rFonts w:ascii="Times New Roman" w:hAnsi="Times New Roman" w:cs="Times New Roman"/>
              </w:rPr>
            </w:pPr>
            <w:r w:rsidRPr="006725F1">
              <w:rPr>
                <w:rFonts w:ascii="Times New Roman" w:hAnsi="Times New Roman" w:cs="Times New Roman"/>
              </w:rPr>
              <w:t>- na czworo i więcej dzieci</w:t>
            </w:r>
          </w:p>
        </w:tc>
        <w:tc>
          <w:tcPr>
            <w:tcW w:w="2999" w:type="dxa"/>
            <w:noWrap/>
          </w:tcPr>
          <w:p w14:paraId="3060F458" w14:textId="77777777" w:rsidR="006725F1" w:rsidRPr="006725F1" w:rsidRDefault="006725F1" w:rsidP="006725F1">
            <w:pPr>
              <w:pStyle w:val="AKAPITY"/>
              <w:rPr>
                <w:rFonts w:ascii="Times New Roman" w:hAnsi="Times New Roman" w:cs="Times New Roman"/>
              </w:rPr>
            </w:pPr>
            <w:r w:rsidRPr="006725F1">
              <w:rPr>
                <w:rFonts w:ascii="Times New Roman" w:hAnsi="Times New Roman" w:cs="Times New Roman"/>
              </w:rPr>
              <w:t>12</w:t>
            </w:r>
          </w:p>
        </w:tc>
      </w:tr>
    </w:tbl>
    <w:p w14:paraId="3C8A09A9" w14:textId="150CC90C" w:rsidR="00706C1C" w:rsidRDefault="006725F1" w:rsidP="00511FBC">
      <w:pPr>
        <w:pStyle w:val="AKAPITY"/>
        <w:rPr>
          <w:rFonts w:ascii="Times New Roman" w:hAnsi="Times New Roman" w:cs="Times New Roman"/>
        </w:rPr>
      </w:pPr>
      <w:r>
        <w:rPr>
          <w:rFonts w:ascii="Times New Roman" w:hAnsi="Times New Roman" w:cs="Times New Roman"/>
        </w:rPr>
        <w:t>Źródło: opracowanie własne</w:t>
      </w:r>
    </w:p>
    <w:p w14:paraId="4C23A866" w14:textId="50256ADE" w:rsidR="00706C1C" w:rsidRDefault="00706C1C" w:rsidP="00511FBC">
      <w:pPr>
        <w:pStyle w:val="AKAPITY"/>
        <w:rPr>
          <w:rFonts w:ascii="Times New Roman" w:hAnsi="Times New Roman" w:cs="Times New Roman"/>
        </w:rPr>
      </w:pPr>
    </w:p>
    <w:p w14:paraId="4681B398" w14:textId="78D3AC1A" w:rsidR="00B36178" w:rsidRDefault="00B36178" w:rsidP="00511FBC">
      <w:pPr>
        <w:pStyle w:val="AKAPITY"/>
        <w:rPr>
          <w:rFonts w:ascii="Times New Roman" w:hAnsi="Times New Roman" w:cs="Times New Roman"/>
        </w:rPr>
      </w:pPr>
    </w:p>
    <w:p w14:paraId="6B7E5223" w14:textId="6821E9BF" w:rsidR="00B36178" w:rsidRDefault="00B36178" w:rsidP="00511FBC">
      <w:pPr>
        <w:pStyle w:val="AKAPITY"/>
        <w:rPr>
          <w:rFonts w:ascii="Times New Roman" w:hAnsi="Times New Roman" w:cs="Times New Roman"/>
        </w:rPr>
      </w:pPr>
    </w:p>
    <w:p w14:paraId="781126EA" w14:textId="77777777" w:rsidR="00B36178" w:rsidRDefault="00B36178" w:rsidP="00511FBC">
      <w:pPr>
        <w:pStyle w:val="AKAPITY"/>
        <w:rPr>
          <w:rFonts w:ascii="Times New Roman" w:hAnsi="Times New Roman" w:cs="Times New Roman"/>
        </w:rPr>
      </w:pPr>
    </w:p>
    <w:p w14:paraId="6BCCB1CC" w14:textId="142FDA41" w:rsidR="00B36178" w:rsidRDefault="00B36178" w:rsidP="00957B51">
      <w:pPr>
        <w:pStyle w:val="AKAPITY"/>
        <w:numPr>
          <w:ilvl w:val="1"/>
          <w:numId w:val="24"/>
        </w:numPr>
        <w:jc w:val="center"/>
        <w:rPr>
          <w:rFonts w:ascii="Times New Roman" w:eastAsia="Times New Roman" w:hAnsi="Times New Roman" w:cs="Times New Roman"/>
          <w:b/>
        </w:rPr>
      </w:pPr>
      <w:r>
        <w:rPr>
          <w:rFonts w:ascii="Times New Roman" w:eastAsia="Times New Roman" w:hAnsi="Times New Roman" w:cs="Times New Roman"/>
          <w:b/>
        </w:rPr>
        <w:t>KARTA DUŻEJ RODZINY</w:t>
      </w:r>
    </w:p>
    <w:p w14:paraId="7195647B" w14:textId="1F5EA5F2" w:rsidR="00B36178" w:rsidRPr="00B36178" w:rsidRDefault="00B36178" w:rsidP="00B36178">
      <w:pPr>
        <w:pStyle w:val="AKAPITY"/>
        <w:rPr>
          <w:rFonts w:ascii="Times New Roman" w:hAnsi="Times New Roman" w:cs="Times New Roman"/>
        </w:rPr>
      </w:pPr>
      <w:r w:rsidRPr="00B36178">
        <w:rPr>
          <w:rFonts w:ascii="Times New Roman" w:hAnsi="Times New Roman" w:cs="Times New Roman"/>
        </w:rPr>
        <w:t>Karta Dużej Rodziny to ogólnopolski system zniżek dla rodzin, które posiadają troje i</w:t>
      </w:r>
      <w:r w:rsidR="00C5511F">
        <w:rPr>
          <w:rFonts w:ascii="Times New Roman" w:hAnsi="Times New Roman" w:cs="Times New Roman"/>
        </w:rPr>
        <w:t> </w:t>
      </w:r>
      <w:r w:rsidRPr="00B36178">
        <w:rPr>
          <w:rFonts w:ascii="Times New Roman" w:hAnsi="Times New Roman" w:cs="Times New Roman"/>
        </w:rPr>
        <w:t>więcej dzieci. Jest to projekt przygotowany przez Ministerstwo Rodziny, Pracy i Polityki Społecznej, w ramach</w:t>
      </w:r>
      <w:r>
        <w:rPr>
          <w:rFonts w:ascii="Times New Roman" w:hAnsi="Times New Roman" w:cs="Times New Roman"/>
        </w:rPr>
        <w:t xml:space="preserve">, </w:t>
      </w:r>
      <w:r w:rsidRPr="00B36178">
        <w:rPr>
          <w:rFonts w:ascii="Times New Roman" w:hAnsi="Times New Roman" w:cs="Times New Roman"/>
        </w:rPr>
        <w:t xml:space="preserve">którego członkowie rodzin wielodzietnych otrzymują możliwość skorzystania z niższych cen na produkty i usługi dostępnych zarówno w placówkach publicznych, jak i u partnerów prywatnych. </w:t>
      </w:r>
    </w:p>
    <w:p w14:paraId="0B3CA7B1" w14:textId="77777777" w:rsidR="00B36178" w:rsidRPr="00B36178" w:rsidRDefault="00B36178" w:rsidP="00B36178">
      <w:pPr>
        <w:pStyle w:val="AKAPITY"/>
        <w:rPr>
          <w:rFonts w:ascii="Times New Roman" w:hAnsi="Times New Roman" w:cs="Times New Roman"/>
        </w:rPr>
      </w:pPr>
      <w:r w:rsidRPr="00B36178">
        <w:rPr>
          <w:rFonts w:ascii="Times New Roman" w:hAnsi="Times New Roman" w:cs="Times New Roman"/>
        </w:rPr>
        <w:lastRenderedPageBreak/>
        <w:t xml:space="preserve">Od stycznia 2018 roku Karta Dużej Rodziny dostępna jest w dwóch formach, tj. plastikowej oraz elektronicznej.  </w:t>
      </w:r>
    </w:p>
    <w:p w14:paraId="7CF001CA" w14:textId="2F99608E" w:rsidR="00B36178" w:rsidRPr="00B36178" w:rsidRDefault="00B36178" w:rsidP="00B36178">
      <w:pPr>
        <w:pStyle w:val="AKAPITY"/>
        <w:rPr>
          <w:rFonts w:ascii="Times New Roman" w:hAnsi="Times New Roman" w:cs="Times New Roman"/>
        </w:rPr>
      </w:pPr>
      <w:r w:rsidRPr="00B36178">
        <w:rPr>
          <w:rFonts w:ascii="Times New Roman" w:hAnsi="Times New Roman" w:cs="Times New Roman"/>
        </w:rPr>
        <w:t>Dane statystyczne w latach 2017-20</w:t>
      </w:r>
      <w:r>
        <w:rPr>
          <w:rFonts w:ascii="Times New Roman" w:hAnsi="Times New Roman" w:cs="Times New Roman"/>
        </w:rPr>
        <w:t>20</w:t>
      </w:r>
      <w:r w:rsidRPr="00B36178">
        <w:rPr>
          <w:rFonts w:ascii="Times New Roman" w:hAnsi="Times New Roman" w:cs="Times New Roman"/>
        </w:rPr>
        <w:t xml:space="preserve"> wskazują na szybkie zwiększanie się liczby rodzin objętych Karta Dużej Rodziny.  W 2017 roku 15 rodzin skorzystało z tej formy wsparcia, a w 20</w:t>
      </w:r>
      <w:r>
        <w:rPr>
          <w:rFonts w:ascii="Times New Roman" w:hAnsi="Times New Roman" w:cs="Times New Roman"/>
        </w:rPr>
        <w:t>20</w:t>
      </w:r>
      <w:r w:rsidRPr="00B36178">
        <w:rPr>
          <w:rFonts w:ascii="Times New Roman" w:hAnsi="Times New Roman" w:cs="Times New Roman"/>
        </w:rPr>
        <w:t xml:space="preserve">roku 328.  </w:t>
      </w:r>
    </w:p>
    <w:p w14:paraId="1360B18A" w14:textId="7131C826" w:rsidR="00706C1C" w:rsidRDefault="00706C1C" w:rsidP="004F3351">
      <w:pPr>
        <w:pStyle w:val="AKAPITY"/>
        <w:ind w:firstLine="0"/>
        <w:rPr>
          <w:rFonts w:ascii="Times New Roman" w:hAnsi="Times New Roman" w:cs="Times New Roman"/>
        </w:rPr>
      </w:pPr>
    </w:p>
    <w:p w14:paraId="1DD84661" w14:textId="6117310F" w:rsidR="004F3351" w:rsidRPr="004F3351" w:rsidRDefault="00957B51" w:rsidP="00957B51">
      <w:pPr>
        <w:pStyle w:val="AKAPITY"/>
        <w:numPr>
          <w:ilvl w:val="1"/>
          <w:numId w:val="24"/>
        </w:numPr>
        <w:jc w:val="center"/>
        <w:rPr>
          <w:rFonts w:ascii="Times New Roman" w:hAnsi="Times New Roman" w:cs="Times New Roman"/>
          <w:b/>
          <w:bCs/>
        </w:rPr>
      </w:pPr>
      <w:r w:rsidRPr="004F3351">
        <w:rPr>
          <w:rFonts w:ascii="Times New Roman" w:hAnsi="Times New Roman" w:cs="Times New Roman"/>
          <w:b/>
          <w:bCs/>
        </w:rPr>
        <w:t>DOBRY START 300+</w:t>
      </w:r>
    </w:p>
    <w:p w14:paraId="37DEEE83" w14:textId="77777777" w:rsidR="004F3351" w:rsidRPr="004F3351" w:rsidRDefault="004F3351" w:rsidP="004F3351">
      <w:pPr>
        <w:pStyle w:val="AKAPITY"/>
        <w:rPr>
          <w:rFonts w:ascii="Times New Roman" w:hAnsi="Times New Roman" w:cs="Times New Roman"/>
        </w:rPr>
      </w:pPr>
      <w:r w:rsidRPr="004F3351">
        <w:rPr>
          <w:rFonts w:ascii="Times New Roman" w:hAnsi="Times New Roman" w:cs="Times New Roman"/>
        </w:rPr>
        <w:t>Program „Dobry Start” to inwestycja w edukację polskich dzieci. To 300 zł jednorazowego wsparcia dla wszystkich uczniów rozpoczynających rok szkolny. Rodziny otrzymają świadczenie bez względu na dochód. To wsparcie dla 4,5 miliona uczniów.</w:t>
      </w:r>
    </w:p>
    <w:p w14:paraId="4E387724" w14:textId="77777777" w:rsidR="004F3351" w:rsidRPr="004F3351" w:rsidRDefault="004F3351" w:rsidP="004F3351">
      <w:pPr>
        <w:pStyle w:val="AKAPITY"/>
        <w:ind w:firstLine="0"/>
        <w:rPr>
          <w:rFonts w:ascii="Times New Roman" w:hAnsi="Times New Roman" w:cs="Times New Roman"/>
        </w:rPr>
      </w:pPr>
      <w:r w:rsidRPr="004F3351">
        <w:rPr>
          <w:rFonts w:ascii="Times New Roman" w:hAnsi="Times New Roman" w:cs="Times New Roman"/>
        </w:rPr>
        <w:t>Świadczenie dobry start przysługuje raz w roku na dziecko uczące się w szkole, aż do ukończenia przez nie 20. roku życia. Dzieci niepełnosprawne, uczące się w szkole, otrzymają świadczenie do ukończenia przez nie 24. roku życia.</w:t>
      </w:r>
    </w:p>
    <w:p w14:paraId="09B93819" w14:textId="77777777" w:rsidR="004F3351" w:rsidRPr="004F3351" w:rsidRDefault="004F3351" w:rsidP="004F3351">
      <w:pPr>
        <w:pStyle w:val="AKAPITY"/>
        <w:ind w:firstLine="708"/>
        <w:rPr>
          <w:rFonts w:ascii="Times New Roman" w:hAnsi="Times New Roman" w:cs="Times New Roman"/>
        </w:rPr>
      </w:pPr>
      <w:r w:rsidRPr="004F3351">
        <w:rPr>
          <w:rFonts w:ascii="Times New Roman" w:hAnsi="Times New Roman" w:cs="Times New Roman"/>
        </w:rPr>
        <w:t>Aby otrzymać wsparcie, należy złożyć wniosek. Może to zrobić matka, ojciec, opiekun prawny dziecka lub opiekun faktyczny dziecka (opiekun faktyczny to osoba faktycznie sprawująca opiekę nad dzieckiem, która wystąpiła do sądu opiekuńczego o przysposobienie dziecka). Wniosek o świadczenie dla dzieci, które przebywają w pieczy zastępczej składa rodzic zastępczy, osoba prowadząca rodzinny dom dziecka lub dyrektor placówki opiekuńczo-wychowawczej.</w:t>
      </w:r>
    </w:p>
    <w:p w14:paraId="16394634" w14:textId="51C1E504" w:rsidR="00706C1C" w:rsidRDefault="004F3351" w:rsidP="004F3351">
      <w:pPr>
        <w:pStyle w:val="AKAPITY"/>
        <w:ind w:firstLine="708"/>
        <w:rPr>
          <w:rFonts w:ascii="Times New Roman" w:hAnsi="Times New Roman" w:cs="Times New Roman"/>
        </w:rPr>
      </w:pPr>
      <w:r w:rsidRPr="004F3351">
        <w:rPr>
          <w:rFonts w:ascii="Times New Roman" w:hAnsi="Times New Roman" w:cs="Times New Roman"/>
        </w:rPr>
        <w:t xml:space="preserve">Wniosek o świadczenie dobry start  można składać online od 1 lipca przez Portal informacyjno-usługowy </w:t>
      </w:r>
      <w:proofErr w:type="spellStart"/>
      <w:r w:rsidRPr="004F3351">
        <w:rPr>
          <w:rFonts w:ascii="Times New Roman" w:hAnsi="Times New Roman" w:cs="Times New Roman"/>
        </w:rPr>
        <w:t>Emp@tia</w:t>
      </w:r>
      <w:proofErr w:type="spellEnd"/>
      <w:r w:rsidRPr="004F3351">
        <w:rPr>
          <w:rFonts w:ascii="Times New Roman" w:hAnsi="Times New Roman" w:cs="Times New Roman"/>
        </w:rPr>
        <w:t xml:space="preserve"> na stronie https://empatia.mpips.gov.pl/ , przez bankowość elektroniczną lub portal PUE ZUS oraz od 1 sierpnia także drogą tradycyjną (w formie papierowej) bezpośrednio w urzędzie lub za pośrednictwem poczty. Wniosek należy złożyć do 30 listopada.</w:t>
      </w:r>
    </w:p>
    <w:p w14:paraId="747E0E40" w14:textId="77777777" w:rsidR="00957B51" w:rsidRDefault="00957B51" w:rsidP="008D0F46">
      <w:pPr>
        <w:pStyle w:val="AKAPITY"/>
        <w:ind w:firstLine="0"/>
        <w:rPr>
          <w:rFonts w:ascii="Times New Roman" w:hAnsi="Times New Roman" w:cs="Times New Roman"/>
        </w:rPr>
      </w:pPr>
    </w:p>
    <w:p w14:paraId="0C48CB36" w14:textId="3B7B569E" w:rsidR="00706C1C" w:rsidRPr="003D1F0F" w:rsidRDefault="003D1F0F" w:rsidP="003D1F0F">
      <w:pPr>
        <w:pStyle w:val="Akapity0"/>
        <w:ind w:firstLine="0"/>
        <w:rPr>
          <w:rFonts w:ascii="Times New Roman" w:hAnsi="Times New Roman" w:cs="Times New Roman"/>
          <w:b/>
          <w:bCs/>
        </w:rPr>
      </w:pPr>
      <w:r>
        <w:rPr>
          <w:rFonts w:ascii="Times New Roman" w:hAnsi="Times New Roman" w:cs="Times New Roman"/>
          <w:b/>
          <w:bCs/>
        </w:rPr>
        <w:t>5.</w:t>
      </w:r>
      <w:r w:rsidR="004F3351" w:rsidRPr="003D1F0F">
        <w:rPr>
          <w:rFonts w:ascii="Times New Roman" w:hAnsi="Times New Roman" w:cs="Times New Roman"/>
          <w:b/>
          <w:bCs/>
        </w:rPr>
        <w:t>Wydatki na świadczenie dobry start sfinansowane z dotacji celowej z budżetu państwa oraz liczba przyznanych i wypłaconych świadczeń</w:t>
      </w:r>
    </w:p>
    <w:tbl>
      <w:tblPr>
        <w:tblStyle w:val="Tabela-Siatka"/>
        <w:tblW w:w="0" w:type="auto"/>
        <w:tblLook w:val="04A0" w:firstRow="1" w:lastRow="0" w:firstColumn="1" w:lastColumn="0" w:noHBand="0" w:noVBand="1"/>
      </w:tblPr>
      <w:tblGrid>
        <w:gridCol w:w="1995"/>
        <w:gridCol w:w="4061"/>
        <w:gridCol w:w="2788"/>
      </w:tblGrid>
      <w:tr w:rsidR="004F3351" w:rsidRPr="004F3351" w14:paraId="17726DF8" w14:textId="77777777" w:rsidTr="008D0F46">
        <w:trPr>
          <w:trHeight w:val="547"/>
        </w:trPr>
        <w:tc>
          <w:tcPr>
            <w:tcW w:w="1995" w:type="dxa"/>
            <w:shd w:val="clear" w:color="auto" w:fill="ED7D31" w:themeFill="accent2"/>
            <w:hideMark/>
          </w:tcPr>
          <w:p w14:paraId="7FBF2B98" w14:textId="77777777" w:rsidR="004F3351" w:rsidRPr="004F3351" w:rsidRDefault="004F3351" w:rsidP="004F3351">
            <w:pPr>
              <w:pStyle w:val="AKAPITY"/>
              <w:rPr>
                <w:rFonts w:ascii="Times New Roman" w:hAnsi="Times New Roman" w:cs="Times New Roman"/>
                <w:b/>
                <w:bCs/>
              </w:rPr>
            </w:pPr>
            <w:r w:rsidRPr="004F3351">
              <w:rPr>
                <w:rFonts w:ascii="Times New Roman" w:hAnsi="Times New Roman" w:cs="Times New Roman"/>
                <w:b/>
                <w:bCs/>
              </w:rPr>
              <w:t>L.p.</w:t>
            </w:r>
          </w:p>
        </w:tc>
        <w:tc>
          <w:tcPr>
            <w:tcW w:w="4061" w:type="dxa"/>
            <w:shd w:val="clear" w:color="auto" w:fill="ED7D31" w:themeFill="accent2"/>
            <w:hideMark/>
          </w:tcPr>
          <w:p w14:paraId="63F852DD" w14:textId="77777777" w:rsidR="004F3351" w:rsidRPr="004F3351" w:rsidRDefault="004F3351" w:rsidP="004F3351">
            <w:pPr>
              <w:pStyle w:val="AKAPITY"/>
              <w:jc w:val="left"/>
              <w:rPr>
                <w:rFonts w:ascii="Times New Roman" w:hAnsi="Times New Roman" w:cs="Times New Roman"/>
                <w:b/>
                <w:bCs/>
              </w:rPr>
            </w:pPr>
            <w:r w:rsidRPr="004F3351">
              <w:rPr>
                <w:rFonts w:ascii="Times New Roman" w:hAnsi="Times New Roman" w:cs="Times New Roman"/>
                <w:b/>
                <w:bCs/>
              </w:rPr>
              <w:t>Wyszczególnienie</w:t>
            </w:r>
          </w:p>
        </w:tc>
        <w:tc>
          <w:tcPr>
            <w:tcW w:w="2788" w:type="dxa"/>
            <w:shd w:val="clear" w:color="auto" w:fill="ED7D31" w:themeFill="accent2"/>
            <w:hideMark/>
          </w:tcPr>
          <w:p w14:paraId="54CEAA91" w14:textId="77777777" w:rsidR="004F3351" w:rsidRPr="004F3351" w:rsidRDefault="004F3351" w:rsidP="004F3351">
            <w:pPr>
              <w:pStyle w:val="AKAPITY"/>
              <w:rPr>
                <w:rFonts w:ascii="Times New Roman" w:hAnsi="Times New Roman" w:cs="Times New Roman"/>
                <w:b/>
                <w:bCs/>
              </w:rPr>
            </w:pPr>
            <w:r w:rsidRPr="004F3351">
              <w:rPr>
                <w:rFonts w:ascii="Times New Roman" w:hAnsi="Times New Roman" w:cs="Times New Roman"/>
                <w:b/>
                <w:bCs/>
              </w:rPr>
              <w:t>Liczba świadczeń wypłaconych w roku</w:t>
            </w:r>
          </w:p>
        </w:tc>
      </w:tr>
      <w:tr w:rsidR="004F3351" w:rsidRPr="004F3351" w14:paraId="7B3BAB7A" w14:textId="77777777" w:rsidTr="008D0F46">
        <w:trPr>
          <w:trHeight w:val="180"/>
        </w:trPr>
        <w:tc>
          <w:tcPr>
            <w:tcW w:w="1995" w:type="dxa"/>
            <w:shd w:val="clear" w:color="auto" w:fill="FBE4D5" w:themeFill="accent2" w:themeFillTint="33"/>
            <w:hideMark/>
          </w:tcPr>
          <w:p w14:paraId="1BF18F26" w14:textId="77777777" w:rsidR="004F3351" w:rsidRPr="004F3351" w:rsidRDefault="004F3351" w:rsidP="004F3351">
            <w:pPr>
              <w:pStyle w:val="AKAPITY"/>
              <w:rPr>
                <w:rFonts w:ascii="Times New Roman" w:hAnsi="Times New Roman" w:cs="Times New Roman"/>
              </w:rPr>
            </w:pPr>
            <w:r w:rsidRPr="004F3351">
              <w:rPr>
                <w:rFonts w:ascii="Times New Roman" w:hAnsi="Times New Roman" w:cs="Times New Roman"/>
              </w:rPr>
              <w:t>1</w:t>
            </w:r>
          </w:p>
        </w:tc>
        <w:tc>
          <w:tcPr>
            <w:tcW w:w="4061" w:type="dxa"/>
            <w:shd w:val="clear" w:color="auto" w:fill="FBE4D5" w:themeFill="accent2" w:themeFillTint="33"/>
            <w:hideMark/>
          </w:tcPr>
          <w:p w14:paraId="1D0D664B" w14:textId="77777777" w:rsidR="004F3351" w:rsidRPr="004F3351" w:rsidRDefault="004F3351" w:rsidP="004F3351">
            <w:pPr>
              <w:pStyle w:val="AKAPITY"/>
              <w:jc w:val="left"/>
              <w:rPr>
                <w:rFonts w:ascii="Times New Roman" w:hAnsi="Times New Roman" w:cs="Times New Roman"/>
              </w:rPr>
            </w:pPr>
            <w:r w:rsidRPr="004F3351">
              <w:rPr>
                <w:rFonts w:ascii="Times New Roman" w:hAnsi="Times New Roman" w:cs="Times New Roman"/>
              </w:rPr>
              <w:t>2</w:t>
            </w:r>
          </w:p>
        </w:tc>
        <w:tc>
          <w:tcPr>
            <w:tcW w:w="2788" w:type="dxa"/>
            <w:shd w:val="clear" w:color="auto" w:fill="FBE4D5" w:themeFill="accent2" w:themeFillTint="33"/>
            <w:hideMark/>
          </w:tcPr>
          <w:p w14:paraId="607ECAEC" w14:textId="77777777" w:rsidR="004F3351" w:rsidRPr="004F3351" w:rsidRDefault="004F3351" w:rsidP="004F3351">
            <w:pPr>
              <w:pStyle w:val="AKAPITY"/>
              <w:rPr>
                <w:rFonts w:ascii="Times New Roman" w:hAnsi="Times New Roman" w:cs="Times New Roman"/>
              </w:rPr>
            </w:pPr>
            <w:r w:rsidRPr="004F3351">
              <w:rPr>
                <w:rFonts w:ascii="Times New Roman" w:hAnsi="Times New Roman" w:cs="Times New Roman"/>
              </w:rPr>
              <w:t>5</w:t>
            </w:r>
          </w:p>
        </w:tc>
      </w:tr>
      <w:tr w:rsidR="004F3351" w:rsidRPr="004F3351" w14:paraId="7DCBB3E2" w14:textId="77777777" w:rsidTr="008D0F46">
        <w:trPr>
          <w:trHeight w:val="180"/>
        </w:trPr>
        <w:tc>
          <w:tcPr>
            <w:tcW w:w="1995" w:type="dxa"/>
            <w:shd w:val="clear" w:color="auto" w:fill="FBE4D5" w:themeFill="accent2" w:themeFillTint="33"/>
            <w:hideMark/>
          </w:tcPr>
          <w:p w14:paraId="3B2E6F2A" w14:textId="77777777" w:rsidR="004F3351" w:rsidRPr="004F3351" w:rsidRDefault="004F3351" w:rsidP="004F3351">
            <w:pPr>
              <w:pStyle w:val="AKAPITY"/>
              <w:rPr>
                <w:rFonts w:ascii="Times New Roman" w:hAnsi="Times New Roman" w:cs="Times New Roman"/>
              </w:rPr>
            </w:pPr>
            <w:r w:rsidRPr="004F3351">
              <w:rPr>
                <w:rFonts w:ascii="Times New Roman" w:hAnsi="Times New Roman" w:cs="Times New Roman"/>
              </w:rPr>
              <w:t>1.</w:t>
            </w:r>
          </w:p>
        </w:tc>
        <w:tc>
          <w:tcPr>
            <w:tcW w:w="4061" w:type="dxa"/>
            <w:hideMark/>
          </w:tcPr>
          <w:p w14:paraId="7F6B843B" w14:textId="77777777" w:rsidR="004F3351" w:rsidRPr="004F3351" w:rsidRDefault="004F3351" w:rsidP="004F3351">
            <w:pPr>
              <w:pStyle w:val="AKAPITY"/>
              <w:jc w:val="left"/>
              <w:rPr>
                <w:rFonts w:ascii="Times New Roman" w:hAnsi="Times New Roman" w:cs="Times New Roman"/>
              </w:rPr>
            </w:pPr>
            <w:r w:rsidRPr="004F3351">
              <w:rPr>
                <w:rFonts w:ascii="Times New Roman" w:hAnsi="Times New Roman" w:cs="Times New Roman"/>
              </w:rPr>
              <w:t>Świadczenie dobry start, w tym:</w:t>
            </w:r>
          </w:p>
        </w:tc>
        <w:tc>
          <w:tcPr>
            <w:tcW w:w="2788" w:type="dxa"/>
            <w:noWrap/>
            <w:hideMark/>
          </w:tcPr>
          <w:p w14:paraId="07FFDCF1" w14:textId="77777777" w:rsidR="004F3351" w:rsidRPr="004F3351" w:rsidRDefault="004F3351" w:rsidP="004F3351">
            <w:pPr>
              <w:pStyle w:val="AKAPITY"/>
              <w:rPr>
                <w:rFonts w:ascii="Times New Roman" w:hAnsi="Times New Roman" w:cs="Times New Roman"/>
              </w:rPr>
            </w:pPr>
            <w:r w:rsidRPr="004F3351">
              <w:rPr>
                <w:rFonts w:ascii="Times New Roman" w:hAnsi="Times New Roman" w:cs="Times New Roman"/>
              </w:rPr>
              <w:t>694</w:t>
            </w:r>
          </w:p>
        </w:tc>
      </w:tr>
      <w:tr w:rsidR="004F3351" w:rsidRPr="004F3351" w14:paraId="1F0D9B16" w14:textId="77777777" w:rsidTr="008D0F46">
        <w:trPr>
          <w:trHeight w:val="180"/>
        </w:trPr>
        <w:tc>
          <w:tcPr>
            <w:tcW w:w="1995" w:type="dxa"/>
            <w:shd w:val="clear" w:color="auto" w:fill="FBE4D5" w:themeFill="accent2" w:themeFillTint="33"/>
            <w:hideMark/>
          </w:tcPr>
          <w:p w14:paraId="0AC0D6FF" w14:textId="77777777" w:rsidR="004F3351" w:rsidRPr="004F3351" w:rsidRDefault="004F3351" w:rsidP="004F3351">
            <w:pPr>
              <w:pStyle w:val="AKAPITY"/>
              <w:rPr>
                <w:rFonts w:ascii="Times New Roman" w:hAnsi="Times New Roman" w:cs="Times New Roman"/>
              </w:rPr>
            </w:pPr>
            <w:r w:rsidRPr="004F3351">
              <w:rPr>
                <w:rFonts w:ascii="Times New Roman" w:hAnsi="Times New Roman" w:cs="Times New Roman"/>
              </w:rPr>
              <w:t>1.1.</w:t>
            </w:r>
          </w:p>
        </w:tc>
        <w:tc>
          <w:tcPr>
            <w:tcW w:w="4061" w:type="dxa"/>
            <w:hideMark/>
          </w:tcPr>
          <w:p w14:paraId="2304ABB6" w14:textId="77777777" w:rsidR="004F3351" w:rsidRPr="004F3351" w:rsidRDefault="004F3351" w:rsidP="004F3351">
            <w:pPr>
              <w:pStyle w:val="AKAPITY"/>
              <w:jc w:val="left"/>
              <w:rPr>
                <w:rFonts w:ascii="Times New Roman" w:hAnsi="Times New Roman" w:cs="Times New Roman"/>
              </w:rPr>
            </w:pPr>
            <w:r w:rsidRPr="004F3351">
              <w:rPr>
                <w:rFonts w:ascii="Times New Roman" w:hAnsi="Times New Roman" w:cs="Times New Roman"/>
              </w:rPr>
              <w:t>- w związku ze sprawowaniem opieki naprzemiennej nad dzieckiem</w:t>
            </w:r>
          </w:p>
        </w:tc>
        <w:tc>
          <w:tcPr>
            <w:tcW w:w="2788" w:type="dxa"/>
            <w:noWrap/>
            <w:hideMark/>
          </w:tcPr>
          <w:p w14:paraId="32D135E7" w14:textId="77777777" w:rsidR="004F3351" w:rsidRPr="004F3351" w:rsidRDefault="004F3351" w:rsidP="004F3351">
            <w:pPr>
              <w:pStyle w:val="AKAPITY"/>
              <w:rPr>
                <w:rFonts w:ascii="Times New Roman" w:hAnsi="Times New Roman" w:cs="Times New Roman"/>
              </w:rPr>
            </w:pPr>
            <w:r w:rsidRPr="004F3351">
              <w:rPr>
                <w:rFonts w:ascii="Times New Roman" w:hAnsi="Times New Roman" w:cs="Times New Roman"/>
              </w:rPr>
              <w:t>2</w:t>
            </w:r>
          </w:p>
        </w:tc>
      </w:tr>
    </w:tbl>
    <w:p w14:paraId="6030E79B" w14:textId="4F31FFAC" w:rsidR="00706C1C" w:rsidRDefault="00706C1C" w:rsidP="00511FBC">
      <w:pPr>
        <w:pStyle w:val="AKAPITY"/>
        <w:rPr>
          <w:rFonts w:ascii="Times New Roman" w:hAnsi="Times New Roman" w:cs="Times New Roman"/>
        </w:rPr>
      </w:pPr>
    </w:p>
    <w:p w14:paraId="4C2A4592" w14:textId="0CBBD4F3" w:rsidR="00706C1C" w:rsidRDefault="00706C1C" w:rsidP="00511FBC">
      <w:pPr>
        <w:pStyle w:val="AKAPITY"/>
        <w:rPr>
          <w:rFonts w:ascii="Times New Roman" w:hAnsi="Times New Roman" w:cs="Times New Roman"/>
        </w:rPr>
      </w:pPr>
    </w:p>
    <w:p w14:paraId="1CE518C4" w14:textId="1BF3CA4F" w:rsidR="00706C1C" w:rsidRDefault="00706C1C" w:rsidP="00511FBC">
      <w:pPr>
        <w:pStyle w:val="AKAPITY"/>
        <w:rPr>
          <w:rFonts w:ascii="Times New Roman" w:hAnsi="Times New Roman" w:cs="Times New Roman"/>
        </w:rPr>
      </w:pPr>
    </w:p>
    <w:p w14:paraId="72A4E787" w14:textId="3B53140A" w:rsidR="00706C1C" w:rsidRDefault="00706C1C" w:rsidP="00511FBC">
      <w:pPr>
        <w:pStyle w:val="AKAPITY"/>
        <w:rPr>
          <w:rFonts w:ascii="Times New Roman" w:hAnsi="Times New Roman" w:cs="Times New Roman"/>
        </w:rPr>
      </w:pPr>
    </w:p>
    <w:p w14:paraId="7D348FFB" w14:textId="648493E8" w:rsidR="00706C1C" w:rsidRDefault="00706C1C" w:rsidP="00511FBC">
      <w:pPr>
        <w:pStyle w:val="AKAPITY"/>
        <w:rPr>
          <w:rFonts w:ascii="Times New Roman" w:hAnsi="Times New Roman" w:cs="Times New Roman"/>
        </w:rPr>
      </w:pPr>
    </w:p>
    <w:p w14:paraId="4D2B11B5" w14:textId="08533236" w:rsidR="00706C1C" w:rsidRDefault="00706C1C" w:rsidP="00511FBC">
      <w:pPr>
        <w:pStyle w:val="AKAPITY"/>
        <w:rPr>
          <w:rFonts w:ascii="Times New Roman" w:hAnsi="Times New Roman" w:cs="Times New Roman"/>
        </w:rPr>
      </w:pPr>
    </w:p>
    <w:p w14:paraId="7AB9F2D8" w14:textId="4AA62F45" w:rsidR="00706C1C" w:rsidRDefault="00706C1C" w:rsidP="00511FBC">
      <w:pPr>
        <w:pStyle w:val="AKAPITY"/>
        <w:rPr>
          <w:rFonts w:ascii="Times New Roman" w:hAnsi="Times New Roman" w:cs="Times New Roman"/>
        </w:rPr>
      </w:pPr>
    </w:p>
    <w:p w14:paraId="64704BFF" w14:textId="43205EFC" w:rsidR="00706C1C" w:rsidRDefault="00706C1C" w:rsidP="00511FBC">
      <w:pPr>
        <w:pStyle w:val="AKAPITY"/>
        <w:rPr>
          <w:rFonts w:ascii="Times New Roman" w:hAnsi="Times New Roman" w:cs="Times New Roman"/>
        </w:rPr>
      </w:pPr>
    </w:p>
    <w:p w14:paraId="4BE8D239" w14:textId="6908E0BC" w:rsidR="00706C1C" w:rsidRDefault="00706C1C" w:rsidP="00511FBC">
      <w:pPr>
        <w:pStyle w:val="AKAPITY"/>
        <w:rPr>
          <w:rFonts w:ascii="Times New Roman" w:hAnsi="Times New Roman" w:cs="Times New Roman"/>
        </w:rPr>
      </w:pPr>
    </w:p>
    <w:p w14:paraId="14A26D8F" w14:textId="3651B196" w:rsidR="004F3351" w:rsidRDefault="004F3351" w:rsidP="00511FBC">
      <w:pPr>
        <w:pStyle w:val="AKAPITY"/>
        <w:rPr>
          <w:rFonts w:ascii="Times New Roman" w:hAnsi="Times New Roman" w:cs="Times New Roman"/>
        </w:rPr>
      </w:pPr>
    </w:p>
    <w:p w14:paraId="77168887" w14:textId="3680965C" w:rsidR="004F3351" w:rsidRDefault="004F3351" w:rsidP="00511FBC">
      <w:pPr>
        <w:pStyle w:val="AKAPITY"/>
        <w:rPr>
          <w:rFonts w:ascii="Times New Roman" w:hAnsi="Times New Roman" w:cs="Times New Roman"/>
        </w:rPr>
      </w:pPr>
    </w:p>
    <w:p w14:paraId="7E150FE0" w14:textId="090EF705" w:rsidR="004F3351" w:rsidRDefault="004F3351" w:rsidP="00511FBC">
      <w:pPr>
        <w:pStyle w:val="AKAPITY"/>
        <w:rPr>
          <w:rFonts w:ascii="Times New Roman" w:hAnsi="Times New Roman" w:cs="Times New Roman"/>
        </w:rPr>
      </w:pPr>
    </w:p>
    <w:p w14:paraId="1E272AFF" w14:textId="5FA94A9B" w:rsidR="004F3351" w:rsidRDefault="004F3351" w:rsidP="00511FBC">
      <w:pPr>
        <w:pStyle w:val="AKAPITY"/>
        <w:rPr>
          <w:rFonts w:ascii="Times New Roman" w:hAnsi="Times New Roman" w:cs="Times New Roman"/>
        </w:rPr>
      </w:pPr>
    </w:p>
    <w:p w14:paraId="7CA01191" w14:textId="23CEF225" w:rsidR="004F3351" w:rsidRDefault="004F3351" w:rsidP="00511FBC">
      <w:pPr>
        <w:pStyle w:val="AKAPITY"/>
        <w:rPr>
          <w:rFonts w:ascii="Times New Roman" w:hAnsi="Times New Roman" w:cs="Times New Roman"/>
        </w:rPr>
      </w:pPr>
    </w:p>
    <w:p w14:paraId="552C42B1" w14:textId="1E07648F" w:rsidR="004F3351" w:rsidRDefault="004F3351" w:rsidP="00511FBC">
      <w:pPr>
        <w:pStyle w:val="AKAPITY"/>
        <w:rPr>
          <w:rFonts w:ascii="Times New Roman" w:hAnsi="Times New Roman" w:cs="Times New Roman"/>
        </w:rPr>
      </w:pPr>
    </w:p>
    <w:p w14:paraId="1CA976C7" w14:textId="2C3E65F1" w:rsidR="004F3351" w:rsidRDefault="004F3351" w:rsidP="00511FBC">
      <w:pPr>
        <w:pStyle w:val="AKAPITY"/>
        <w:rPr>
          <w:rFonts w:ascii="Times New Roman" w:hAnsi="Times New Roman" w:cs="Times New Roman"/>
        </w:rPr>
      </w:pPr>
    </w:p>
    <w:p w14:paraId="485B2C7A" w14:textId="77777777" w:rsidR="004F3351" w:rsidRDefault="004F3351" w:rsidP="00511FBC">
      <w:pPr>
        <w:pStyle w:val="AKAPITY"/>
        <w:rPr>
          <w:rFonts w:ascii="Times New Roman" w:hAnsi="Times New Roman" w:cs="Times New Roman"/>
        </w:rPr>
      </w:pPr>
    </w:p>
    <w:p w14:paraId="4828F2F5" w14:textId="65FD6CAE" w:rsidR="00706C1C" w:rsidRDefault="00706C1C" w:rsidP="00511FBC">
      <w:pPr>
        <w:pStyle w:val="AKAPITY"/>
        <w:rPr>
          <w:rFonts w:ascii="Times New Roman" w:hAnsi="Times New Roman" w:cs="Times New Roman"/>
        </w:rPr>
      </w:pPr>
    </w:p>
    <w:p w14:paraId="463F3A95" w14:textId="02B74B23" w:rsidR="00706C1C" w:rsidRDefault="00706C1C" w:rsidP="00511FBC">
      <w:pPr>
        <w:pStyle w:val="AKAPITY"/>
        <w:rPr>
          <w:rFonts w:ascii="Times New Roman" w:hAnsi="Times New Roman" w:cs="Times New Roman"/>
        </w:rPr>
      </w:pPr>
    </w:p>
    <w:p w14:paraId="48825218" w14:textId="4A944506" w:rsidR="00706C1C" w:rsidRDefault="00706C1C" w:rsidP="00511FBC">
      <w:pPr>
        <w:pStyle w:val="AKAPITY"/>
        <w:rPr>
          <w:rFonts w:ascii="Times New Roman" w:hAnsi="Times New Roman" w:cs="Times New Roman"/>
        </w:rPr>
      </w:pPr>
    </w:p>
    <w:p w14:paraId="446B3FB7" w14:textId="77777777" w:rsidR="00957B51" w:rsidRDefault="00957B51" w:rsidP="00511FBC">
      <w:pPr>
        <w:pStyle w:val="AKAPITY"/>
        <w:rPr>
          <w:noProof/>
        </w:rPr>
      </w:pPr>
    </w:p>
    <w:p w14:paraId="596BA53F" w14:textId="77777777" w:rsidR="00957B51" w:rsidRDefault="00957B51" w:rsidP="00511FBC">
      <w:pPr>
        <w:pStyle w:val="AKAPITY"/>
        <w:rPr>
          <w:noProof/>
        </w:rPr>
      </w:pPr>
    </w:p>
    <w:p w14:paraId="0A5C82B4" w14:textId="77777777" w:rsidR="00957B51" w:rsidRDefault="00957B51" w:rsidP="00511FBC">
      <w:pPr>
        <w:pStyle w:val="AKAPITY"/>
        <w:rPr>
          <w:noProof/>
        </w:rPr>
      </w:pPr>
    </w:p>
    <w:p w14:paraId="48E6C261" w14:textId="77777777" w:rsidR="00957B51" w:rsidRDefault="00957B51" w:rsidP="00511FBC">
      <w:pPr>
        <w:pStyle w:val="AKAPITY"/>
        <w:rPr>
          <w:noProof/>
        </w:rPr>
      </w:pPr>
    </w:p>
    <w:p w14:paraId="5F47E0FA" w14:textId="77777777" w:rsidR="00957B51" w:rsidRDefault="00957B51" w:rsidP="00511FBC">
      <w:pPr>
        <w:pStyle w:val="AKAPITY"/>
        <w:rPr>
          <w:noProof/>
        </w:rPr>
      </w:pPr>
    </w:p>
    <w:p w14:paraId="7594A41F" w14:textId="77777777" w:rsidR="00957B51" w:rsidRDefault="00957B51" w:rsidP="00511FBC">
      <w:pPr>
        <w:pStyle w:val="AKAPITY"/>
        <w:rPr>
          <w:noProof/>
        </w:rPr>
      </w:pPr>
    </w:p>
    <w:p w14:paraId="7952C176" w14:textId="77777777" w:rsidR="00957B51" w:rsidRDefault="00957B51" w:rsidP="00511FBC">
      <w:pPr>
        <w:pStyle w:val="AKAPITY"/>
        <w:rPr>
          <w:noProof/>
        </w:rPr>
      </w:pPr>
    </w:p>
    <w:p w14:paraId="5A63DA5B" w14:textId="77777777" w:rsidR="00957B51" w:rsidRDefault="00957B51" w:rsidP="00511FBC">
      <w:pPr>
        <w:pStyle w:val="AKAPITY"/>
        <w:rPr>
          <w:noProof/>
        </w:rPr>
      </w:pPr>
    </w:p>
    <w:p w14:paraId="383E02D9" w14:textId="77777777" w:rsidR="00957B51" w:rsidRDefault="00957B51" w:rsidP="00511FBC">
      <w:pPr>
        <w:pStyle w:val="AKAPITY"/>
        <w:rPr>
          <w:noProof/>
        </w:rPr>
      </w:pPr>
    </w:p>
    <w:p w14:paraId="24B9906B" w14:textId="77777777" w:rsidR="00957B51" w:rsidRDefault="00957B51" w:rsidP="00511FBC">
      <w:pPr>
        <w:pStyle w:val="AKAPITY"/>
        <w:rPr>
          <w:noProof/>
        </w:rPr>
      </w:pPr>
    </w:p>
    <w:p w14:paraId="7E9F768D" w14:textId="77777777" w:rsidR="00957B51" w:rsidRDefault="00957B51" w:rsidP="00511FBC">
      <w:pPr>
        <w:pStyle w:val="AKAPITY"/>
        <w:rPr>
          <w:noProof/>
        </w:rPr>
      </w:pPr>
    </w:p>
    <w:p w14:paraId="3528DD02" w14:textId="7DE61423" w:rsidR="00706C1C" w:rsidRDefault="00706C1C" w:rsidP="00511FBC">
      <w:pPr>
        <w:pStyle w:val="AKAPITY"/>
        <w:rPr>
          <w:rFonts w:ascii="Times New Roman" w:hAnsi="Times New Roman" w:cs="Times New Roman"/>
        </w:rPr>
      </w:pPr>
      <w:r w:rsidRPr="00706C1C">
        <w:rPr>
          <w:noProof/>
        </w:rPr>
        <w:lastRenderedPageBreak/>
        <w:drawing>
          <wp:inline distT="0" distB="0" distL="0" distR="0" wp14:anchorId="754086C8" wp14:editId="4E868A76">
            <wp:extent cx="5730240" cy="1333500"/>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1333500"/>
                    </a:xfrm>
                    <a:prstGeom prst="rect">
                      <a:avLst/>
                    </a:prstGeom>
                    <a:noFill/>
                    <a:ln>
                      <a:noFill/>
                    </a:ln>
                  </pic:spPr>
                </pic:pic>
              </a:graphicData>
            </a:graphic>
          </wp:inline>
        </w:drawing>
      </w:r>
    </w:p>
    <w:p w14:paraId="65167600" w14:textId="6DAD1BD4" w:rsidR="00706C1C" w:rsidRDefault="00706C1C" w:rsidP="00511FBC">
      <w:pPr>
        <w:pStyle w:val="AKAPITY"/>
        <w:rPr>
          <w:rFonts w:ascii="Times New Roman" w:hAnsi="Times New Roman" w:cs="Times New Roman"/>
        </w:rPr>
      </w:pPr>
    </w:p>
    <w:p w14:paraId="25119139" w14:textId="2DFCFF44" w:rsidR="00706C1C" w:rsidRDefault="00706C1C" w:rsidP="00511FBC">
      <w:pPr>
        <w:pStyle w:val="AKAPITY"/>
        <w:rPr>
          <w:rFonts w:ascii="Times New Roman" w:hAnsi="Times New Roman" w:cs="Times New Roman"/>
        </w:rPr>
      </w:pPr>
    </w:p>
    <w:p w14:paraId="5DD99916" w14:textId="7FD2C278" w:rsidR="00706C1C" w:rsidRDefault="00706C1C" w:rsidP="00511FBC">
      <w:pPr>
        <w:pStyle w:val="AKAPITY"/>
        <w:rPr>
          <w:rFonts w:ascii="Times New Roman" w:hAnsi="Times New Roman" w:cs="Times New Roman"/>
        </w:rPr>
      </w:pPr>
    </w:p>
    <w:p w14:paraId="537B81DC" w14:textId="4431AFF6" w:rsidR="00706C1C" w:rsidRDefault="00706C1C" w:rsidP="00511FBC">
      <w:pPr>
        <w:pStyle w:val="AKAPITY"/>
        <w:rPr>
          <w:rFonts w:ascii="Times New Roman" w:hAnsi="Times New Roman" w:cs="Times New Roman"/>
        </w:rPr>
      </w:pPr>
    </w:p>
    <w:p w14:paraId="41383E71" w14:textId="25C0593B" w:rsidR="00706C1C" w:rsidRDefault="00706C1C" w:rsidP="00511FBC">
      <w:pPr>
        <w:pStyle w:val="AKAPITY"/>
        <w:rPr>
          <w:rFonts w:ascii="Times New Roman" w:hAnsi="Times New Roman" w:cs="Times New Roman"/>
        </w:rPr>
      </w:pPr>
    </w:p>
    <w:p w14:paraId="5F2C00A7" w14:textId="3621E6CD" w:rsidR="00706C1C" w:rsidRDefault="00706C1C" w:rsidP="00511FBC">
      <w:pPr>
        <w:pStyle w:val="AKAPITY"/>
        <w:rPr>
          <w:rFonts w:ascii="Times New Roman" w:hAnsi="Times New Roman" w:cs="Times New Roman"/>
        </w:rPr>
      </w:pPr>
    </w:p>
    <w:p w14:paraId="37823980" w14:textId="782B7F80" w:rsidR="00706C1C" w:rsidRDefault="00706C1C" w:rsidP="00BB5EB9">
      <w:pPr>
        <w:pStyle w:val="AKAPITY"/>
        <w:ind w:firstLine="0"/>
        <w:rPr>
          <w:rFonts w:ascii="Times New Roman" w:hAnsi="Times New Roman" w:cs="Times New Roman"/>
        </w:rPr>
      </w:pPr>
    </w:p>
    <w:p w14:paraId="37C74B56" w14:textId="73A1E334" w:rsidR="00BB5EB9" w:rsidRDefault="00BB5EB9" w:rsidP="00BB5EB9">
      <w:pPr>
        <w:pStyle w:val="AKAPITY"/>
        <w:ind w:firstLine="0"/>
        <w:rPr>
          <w:rFonts w:ascii="Times New Roman" w:hAnsi="Times New Roman" w:cs="Times New Roman"/>
        </w:rPr>
      </w:pPr>
    </w:p>
    <w:p w14:paraId="24962E3D" w14:textId="3078A6D0" w:rsidR="00BB5EB9" w:rsidRDefault="00BB5EB9" w:rsidP="00BB5EB9">
      <w:pPr>
        <w:pStyle w:val="AKAPITY"/>
        <w:ind w:firstLine="0"/>
        <w:rPr>
          <w:rFonts w:ascii="Times New Roman" w:hAnsi="Times New Roman" w:cs="Times New Roman"/>
        </w:rPr>
      </w:pPr>
    </w:p>
    <w:p w14:paraId="1FA44C6F" w14:textId="7D15141D" w:rsidR="00BB5EB9" w:rsidRDefault="00BB5EB9" w:rsidP="00BB5EB9">
      <w:pPr>
        <w:pStyle w:val="AKAPITY"/>
        <w:ind w:firstLine="0"/>
        <w:rPr>
          <w:rFonts w:ascii="Times New Roman" w:hAnsi="Times New Roman" w:cs="Times New Roman"/>
        </w:rPr>
      </w:pPr>
    </w:p>
    <w:p w14:paraId="2CB19BEA" w14:textId="34B731C1" w:rsidR="00BB5EB9" w:rsidRDefault="00BB5EB9" w:rsidP="00BB5EB9">
      <w:pPr>
        <w:pStyle w:val="AKAPITY"/>
        <w:ind w:firstLine="0"/>
        <w:rPr>
          <w:rFonts w:ascii="Times New Roman" w:hAnsi="Times New Roman" w:cs="Times New Roman"/>
        </w:rPr>
      </w:pPr>
    </w:p>
    <w:p w14:paraId="72FC9978" w14:textId="5F98810F" w:rsidR="00BB5EB9" w:rsidRDefault="00BB5EB9" w:rsidP="00BB5EB9">
      <w:pPr>
        <w:pStyle w:val="AKAPITY"/>
        <w:ind w:firstLine="0"/>
        <w:rPr>
          <w:rFonts w:ascii="Times New Roman" w:hAnsi="Times New Roman" w:cs="Times New Roman"/>
        </w:rPr>
      </w:pPr>
    </w:p>
    <w:p w14:paraId="789C0F03" w14:textId="15F8DBE1" w:rsidR="00BB5EB9" w:rsidRDefault="00BB5EB9" w:rsidP="00BB5EB9">
      <w:pPr>
        <w:pStyle w:val="AKAPITY"/>
        <w:ind w:firstLine="0"/>
        <w:rPr>
          <w:rFonts w:ascii="Times New Roman" w:hAnsi="Times New Roman" w:cs="Times New Roman"/>
        </w:rPr>
      </w:pPr>
    </w:p>
    <w:p w14:paraId="07180EE6" w14:textId="41003DF5" w:rsidR="00BB5EB9" w:rsidRDefault="00BB5EB9" w:rsidP="00BB5EB9">
      <w:pPr>
        <w:pStyle w:val="AKAPITY"/>
        <w:ind w:firstLine="0"/>
        <w:rPr>
          <w:rFonts w:ascii="Times New Roman" w:hAnsi="Times New Roman" w:cs="Times New Roman"/>
        </w:rPr>
      </w:pPr>
    </w:p>
    <w:p w14:paraId="3B569EB4" w14:textId="4693F888" w:rsidR="00BB5EB9" w:rsidRDefault="00BB5EB9" w:rsidP="00BB5EB9">
      <w:pPr>
        <w:pStyle w:val="AKAPITY"/>
        <w:ind w:firstLine="0"/>
        <w:rPr>
          <w:rFonts w:ascii="Times New Roman" w:hAnsi="Times New Roman" w:cs="Times New Roman"/>
        </w:rPr>
      </w:pPr>
    </w:p>
    <w:p w14:paraId="35B2563E" w14:textId="77777777" w:rsidR="00957B51" w:rsidRDefault="00957B51" w:rsidP="00BB5EB9">
      <w:pPr>
        <w:pStyle w:val="AKAPITY"/>
        <w:ind w:firstLine="0"/>
        <w:rPr>
          <w:rFonts w:ascii="Times New Roman" w:hAnsi="Times New Roman" w:cs="Times New Roman"/>
        </w:rPr>
      </w:pPr>
    </w:p>
    <w:p w14:paraId="4F75C7DC" w14:textId="05B6C3F8" w:rsidR="00BB5EB9" w:rsidRDefault="00BB5EB9" w:rsidP="00BB5EB9">
      <w:pPr>
        <w:pStyle w:val="AKAPITY"/>
        <w:ind w:firstLine="0"/>
        <w:rPr>
          <w:rFonts w:ascii="Times New Roman" w:hAnsi="Times New Roman" w:cs="Times New Roman"/>
        </w:rPr>
      </w:pPr>
    </w:p>
    <w:p w14:paraId="4F88A908" w14:textId="77777777" w:rsidR="003D1F0F" w:rsidRDefault="003D1F0F" w:rsidP="00BB5EB9">
      <w:pPr>
        <w:pStyle w:val="AKAPITY"/>
        <w:ind w:firstLine="0"/>
        <w:rPr>
          <w:rFonts w:ascii="Times New Roman" w:hAnsi="Times New Roman" w:cs="Times New Roman"/>
        </w:rPr>
      </w:pPr>
    </w:p>
    <w:p w14:paraId="7324739C" w14:textId="58740D33" w:rsidR="00706C1C" w:rsidRDefault="00706C1C" w:rsidP="00511FBC">
      <w:pPr>
        <w:pStyle w:val="AKAPITY"/>
        <w:rPr>
          <w:rFonts w:ascii="Times New Roman" w:hAnsi="Times New Roman" w:cs="Times New Roman"/>
        </w:rPr>
      </w:pPr>
    </w:p>
    <w:p w14:paraId="41063ABC" w14:textId="77777777" w:rsidR="008D0F46" w:rsidRDefault="008D0F46" w:rsidP="00511FBC">
      <w:pPr>
        <w:pStyle w:val="AKAPITY"/>
        <w:rPr>
          <w:rFonts w:ascii="Times New Roman" w:hAnsi="Times New Roman" w:cs="Times New Roman"/>
        </w:rPr>
      </w:pPr>
    </w:p>
    <w:p w14:paraId="2708216E" w14:textId="77777777" w:rsidR="008D0F46" w:rsidRDefault="008D0F46" w:rsidP="00511FBC">
      <w:pPr>
        <w:pStyle w:val="AKAPITY"/>
        <w:rPr>
          <w:rFonts w:ascii="Times New Roman" w:hAnsi="Times New Roman" w:cs="Times New Roman"/>
        </w:rPr>
      </w:pPr>
    </w:p>
    <w:p w14:paraId="7DF73859" w14:textId="77777777" w:rsidR="008D0F46" w:rsidRDefault="008D0F46" w:rsidP="00511FBC">
      <w:pPr>
        <w:pStyle w:val="AKAPITY"/>
        <w:rPr>
          <w:rFonts w:ascii="Times New Roman" w:hAnsi="Times New Roman" w:cs="Times New Roman"/>
        </w:rPr>
      </w:pPr>
    </w:p>
    <w:p w14:paraId="1039A1CD" w14:textId="77777777" w:rsidR="008D0F46" w:rsidRDefault="008D0F46" w:rsidP="00511FBC">
      <w:pPr>
        <w:pStyle w:val="AKAPITY"/>
        <w:rPr>
          <w:rFonts w:ascii="Times New Roman" w:hAnsi="Times New Roman" w:cs="Times New Roman"/>
        </w:rPr>
      </w:pPr>
    </w:p>
    <w:p w14:paraId="0E00E581" w14:textId="77777777" w:rsidR="008D0F46" w:rsidRDefault="008D0F46" w:rsidP="00511FBC">
      <w:pPr>
        <w:pStyle w:val="AKAPITY"/>
        <w:rPr>
          <w:rFonts w:ascii="Times New Roman" w:hAnsi="Times New Roman" w:cs="Times New Roman"/>
        </w:rPr>
      </w:pPr>
    </w:p>
    <w:p w14:paraId="537149E6" w14:textId="77777777" w:rsidR="008D0F46" w:rsidRDefault="008D0F46" w:rsidP="00511FBC">
      <w:pPr>
        <w:pStyle w:val="AKAPITY"/>
        <w:rPr>
          <w:rFonts w:ascii="Times New Roman" w:hAnsi="Times New Roman" w:cs="Times New Roman"/>
        </w:rPr>
      </w:pPr>
    </w:p>
    <w:p w14:paraId="3C2CD3B2" w14:textId="77777777" w:rsidR="008D0F46" w:rsidRDefault="008D0F46" w:rsidP="00511FBC">
      <w:pPr>
        <w:pStyle w:val="AKAPITY"/>
        <w:rPr>
          <w:rFonts w:ascii="Times New Roman" w:hAnsi="Times New Roman" w:cs="Times New Roman"/>
        </w:rPr>
      </w:pPr>
    </w:p>
    <w:p w14:paraId="1EC23705" w14:textId="77777777" w:rsidR="008D0F46" w:rsidRDefault="008D0F46" w:rsidP="00511FBC">
      <w:pPr>
        <w:pStyle w:val="AKAPITY"/>
        <w:rPr>
          <w:rFonts w:ascii="Times New Roman" w:hAnsi="Times New Roman" w:cs="Times New Roman"/>
        </w:rPr>
      </w:pPr>
    </w:p>
    <w:p w14:paraId="1BC58F1D" w14:textId="77777777" w:rsidR="008D0F46" w:rsidRDefault="008D0F46" w:rsidP="00511FBC">
      <w:pPr>
        <w:pStyle w:val="AKAPITY"/>
        <w:rPr>
          <w:rFonts w:ascii="Times New Roman" w:hAnsi="Times New Roman" w:cs="Times New Roman"/>
        </w:rPr>
      </w:pPr>
    </w:p>
    <w:p w14:paraId="772B3C29" w14:textId="6C61BE96" w:rsidR="00706C1C" w:rsidRDefault="00706C1C" w:rsidP="00957B51">
      <w:pPr>
        <w:pStyle w:val="AKAPITY"/>
        <w:numPr>
          <w:ilvl w:val="0"/>
          <w:numId w:val="24"/>
        </w:numPr>
        <w:jc w:val="center"/>
        <w:rPr>
          <w:rFonts w:ascii="Times New Roman" w:eastAsia="Times New Roman" w:hAnsi="Times New Roman" w:cs="Times New Roman"/>
          <w:b/>
        </w:rPr>
      </w:pPr>
      <w:r>
        <w:rPr>
          <w:rFonts w:ascii="Times New Roman" w:eastAsia="Times New Roman" w:hAnsi="Times New Roman" w:cs="Times New Roman"/>
          <w:b/>
        </w:rPr>
        <w:lastRenderedPageBreak/>
        <w:t>PROGNOZA ZMIAN</w:t>
      </w:r>
    </w:p>
    <w:p w14:paraId="7B9B1BDD" w14:textId="5D84CC6E"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W wyniku realizacji zadań wynikających z celów i przedsięwzięć określonych w</w:t>
      </w:r>
      <w:r w:rsidR="00C5511F">
        <w:rPr>
          <w:rFonts w:ascii="Times New Roman" w:hAnsi="Times New Roman" w:cs="Times New Roman"/>
        </w:rPr>
        <w:t> </w:t>
      </w:r>
      <w:r w:rsidRPr="00941D6F">
        <w:rPr>
          <w:rFonts w:ascii="Times New Roman" w:hAnsi="Times New Roman" w:cs="Times New Roman"/>
        </w:rPr>
        <w:t>Strategii Rozwiązywania Problemów Społecznych prognozuje się osiągnięcie następujących zmian w obszarze polityki społecznej na terenie Gminy Wi</w:t>
      </w:r>
      <w:r>
        <w:rPr>
          <w:rFonts w:ascii="Times New Roman" w:hAnsi="Times New Roman" w:cs="Times New Roman"/>
        </w:rPr>
        <w:t>śniewo</w:t>
      </w:r>
      <w:r w:rsidRPr="00941D6F">
        <w:rPr>
          <w:rFonts w:ascii="Times New Roman" w:hAnsi="Times New Roman" w:cs="Times New Roman"/>
        </w:rPr>
        <w:t xml:space="preserve"> do roku 2030: </w:t>
      </w:r>
    </w:p>
    <w:p w14:paraId="0888F2BC" w14:textId="2633E0BC"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podejmowane będą działania dla osób zagrożonych wykluczeniem społecznym, w</w:t>
      </w:r>
      <w:r w:rsidR="00C5511F">
        <w:rPr>
          <w:rFonts w:ascii="Times New Roman" w:hAnsi="Times New Roman" w:cs="Times New Roman"/>
        </w:rPr>
        <w:t> </w:t>
      </w:r>
      <w:r w:rsidRPr="00941D6F">
        <w:rPr>
          <w:rFonts w:ascii="Times New Roman" w:hAnsi="Times New Roman" w:cs="Times New Roman"/>
        </w:rPr>
        <w:t>szczególności dla osób starszych, samotnych, długotrwale lub przewlekle chorych i</w:t>
      </w:r>
      <w:r w:rsidR="00C5511F">
        <w:rPr>
          <w:rFonts w:ascii="Times New Roman" w:hAnsi="Times New Roman" w:cs="Times New Roman"/>
        </w:rPr>
        <w:t> </w:t>
      </w:r>
      <w:r w:rsidRPr="00941D6F">
        <w:rPr>
          <w:rFonts w:ascii="Times New Roman" w:hAnsi="Times New Roman" w:cs="Times New Roman"/>
        </w:rPr>
        <w:t xml:space="preserve">niepełnosprawnych, których liczba z roku na rok zwiększa się </w:t>
      </w:r>
    </w:p>
    <w:p w14:paraId="08D4DD1C"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 w związku z dalszym wzrostem liczby osób starszych i niepełnosprawnych będą podejmowane działania zarówno w obszarze opieki jak i aktywizacji osób w podeszłym wieku,  </w:t>
      </w:r>
    </w:p>
    <w:p w14:paraId="6933213C"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 stale monitorowana będzie sytuacja demograficzna gminy, </w:t>
      </w:r>
    </w:p>
    <w:p w14:paraId="698EDF20"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 podejmowane będą liczne działania na rzecz rodzin z dziećmi, </w:t>
      </w:r>
    </w:p>
    <w:p w14:paraId="2912B0C8"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 podejmowane będą działania dla rodzin z problemami bezradności opiekuńczo-wychowawczej – w tym realizacja zadania asystenta rodziny, pomoc dzieciom </w:t>
      </w:r>
    </w:p>
    <w:p w14:paraId="4D14C08C"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 podejmowane będą działania w celu poprawy bezpieczeństwa na terenie gminy, </w:t>
      </w:r>
    </w:p>
    <w:p w14:paraId="302B972C"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 podejmowane będą działania skierowane dla osób doznających przemocy, w tym szczególnie dla kobiet i dzieci; </w:t>
      </w:r>
    </w:p>
    <w:p w14:paraId="1353446F" w14:textId="7AD87FCE"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prowadzona będzie w placówkach oświatowych i  na terenie gminy profilaktyka antyalkoholowa i antynarkotykowa, podejmowana będzie współpraca instytucjonalna w</w:t>
      </w:r>
      <w:r w:rsidR="00C5511F">
        <w:rPr>
          <w:rFonts w:ascii="Times New Roman" w:hAnsi="Times New Roman" w:cs="Times New Roman"/>
        </w:rPr>
        <w:t> </w:t>
      </w:r>
      <w:r w:rsidRPr="00941D6F">
        <w:rPr>
          <w:rFonts w:ascii="Times New Roman" w:hAnsi="Times New Roman" w:cs="Times New Roman"/>
        </w:rPr>
        <w:t xml:space="preserve">ramach działań profilaktycznych tj. placówki oświatowe, kulturalne, Urząd Gminy, Gminna Komisja Rozwiązywania Problemów Alkoholowych </w:t>
      </w:r>
    </w:p>
    <w:p w14:paraId="60AF1BDC" w14:textId="7C751ACE"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podejmowana będzie współpraca pomiędzy samorządami lokalnymi, instytucjami                 oraz organizacjami pozarządowymi</w:t>
      </w:r>
    </w:p>
    <w:p w14:paraId="055FE4D6" w14:textId="4ADA8D27" w:rsidR="00706C1C" w:rsidRDefault="00706C1C" w:rsidP="00511FBC">
      <w:pPr>
        <w:pStyle w:val="AKAPITY"/>
        <w:rPr>
          <w:rFonts w:ascii="Times New Roman" w:hAnsi="Times New Roman" w:cs="Times New Roman"/>
        </w:rPr>
      </w:pPr>
    </w:p>
    <w:p w14:paraId="3D65FFD6" w14:textId="2FCCDF04" w:rsidR="00706C1C" w:rsidRDefault="00941D6F" w:rsidP="00957B51">
      <w:pPr>
        <w:pStyle w:val="AKAPITY"/>
        <w:numPr>
          <w:ilvl w:val="0"/>
          <w:numId w:val="24"/>
        </w:numPr>
        <w:jc w:val="center"/>
        <w:rPr>
          <w:rFonts w:ascii="Times New Roman" w:hAnsi="Times New Roman" w:cs="Times New Roman"/>
        </w:rPr>
      </w:pPr>
      <w:r>
        <w:rPr>
          <w:rFonts w:ascii="Times New Roman" w:eastAsia="Times New Roman" w:hAnsi="Times New Roman" w:cs="Times New Roman"/>
          <w:b/>
        </w:rPr>
        <w:t>MONITORING I EWALUACJA</w:t>
      </w:r>
    </w:p>
    <w:p w14:paraId="32A86989" w14:textId="08D12035"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Monitoring rozumiany jest jako proces systematycznego zbierania i analizowania danych  ilościowych i jakościowych dotyczących prowadzonych działań, wdrażanych projektów bądź całej strategii, tak w aspekcie finansowym jak i rzeczowym. Jego celem jest zapewnienie zgodności realizacji strategii z wcześniej zatwierdzonymi założeniami  i</w:t>
      </w:r>
      <w:r w:rsidR="00C5511F">
        <w:rPr>
          <w:rFonts w:ascii="Times New Roman" w:hAnsi="Times New Roman" w:cs="Times New Roman"/>
        </w:rPr>
        <w:t> </w:t>
      </w:r>
      <w:r w:rsidRPr="00941D6F">
        <w:rPr>
          <w:rFonts w:ascii="Times New Roman" w:hAnsi="Times New Roman" w:cs="Times New Roman"/>
        </w:rPr>
        <w:t xml:space="preserve">wytyczonymi celami. </w:t>
      </w:r>
    </w:p>
    <w:p w14:paraId="01E576E1"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Monitoring i ewaluacja zapisów strategicznych polegają na systematycznej ocenie realizowanych działań oraz modyfikacji kierunków działania w przypadku istotnych zmian społecznych, które mogą pojawić się poprzez zmianę regulacji prawnych czy też narastanie poszczególnych dolegliwości społecznych. </w:t>
      </w:r>
    </w:p>
    <w:p w14:paraId="5B0E3B80" w14:textId="0DC882EA"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lastRenderedPageBreak/>
        <w:t xml:space="preserve">Ewaluacja  jest  częścią  procesu  podejmowania  decyzji, który to polega na wydawaniu opinii o wartości działania poprzez systematyczne, jawne zbieranie i analizowanie o nim informacji w odniesieniu do przyjętych celów, kryteriów i wartości. Ewaluację strategii należy rozumieć jako systematyczne zbieranie informacji na temat działań, charakterystyki i efektów programu w celu ocenienia strategii, poprawy jej skuteczności oraz/lub wsparcia procesu decyzyjnego dotyczącego przyszłego programowania13. </w:t>
      </w:r>
    </w:p>
    <w:p w14:paraId="4C0D8C52"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Cele prowadzenia ewaluacji można ująć w czterech zasadniczych punktach: </w:t>
      </w:r>
    </w:p>
    <w:p w14:paraId="3ECD0912"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1)</w:t>
      </w:r>
      <w:r w:rsidRPr="00941D6F">
        <w:rPr>
          <w:rFonts w:ascii="Times New Roman" w:hAnsi="Times New Roman" w:cs="Times New Roman"/>
        </w:rPr>
        <w:tab/>
        <w:t xml:space="preserve">kontrola nad działaniem władz publicznych oraz zwiększanie przejrzystości tych działań, </w:t>
      </w:r>
    </w:p>
    <w:p w14:paraId="5AE1C4DD"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2)</w:t>
      </w:r>
      <w:r w:rsidRPr="00941D6F">
        <w:rPr>
          <w:rFonts w:ascii="Times New Roman" w:hAnsi="Times New Roman" w:cs="Times New Roman"/>
        </w:rPr>
        <w:tab/>
        <w:t xml:space="preserve">zwiększanie skuteczności i efektywności projektów i programów podejmowanych przez sektor publiczny; </w:t>
      </w:r>
    </w:p>
    <w:p w14:paraId="224A3D82"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3)</w:t>
      </w:r>
      <w:r w:rsidRPr="00941D6F">
        <w:rPr>
          <w:rFonts w:ascii="Times New Roman" w:hAnsi="Times New Roman" w:cs="Times New Roman"/>
        </w:rPr>
        <w:tab/>
        <w:t xml:space="preserve">kształtowanie kierunków i priorytetów działalności sektora publicznego, </w:t>
      </w:r>
    </w:p>
    <w:p w14:paraId="15267B4C"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4)</w:t>
      </w:r>
      <w:r w:rsidRPr="00941D6F">
        <w:rPr>
          <w:rFonts w:ascii="Times New Roman" w:hAnsi="Times New Roman" w:cs="Times New Roman"/>
        </w:rPr>
        <w:tab/>
        <w:t xml:space="preserve">poznawanie mechanizmów programów i projektów14. </w:t>
      </w:r>
    </w:p>
    <w:p w14:paraId="0054C8A3"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Realizacja działań przewidzianych w celach operacyjnych niniejszej strategii odbywać się będzie w ramach kompetencji poszczególnych komórek organizacyjnych gminy. Potwierdzeniem osiągnięcia wskaźników realizacji działań, o których mowa  w niniejszym dokumencie, będzie coroczne sprawozdanie z realizacji strategii.   </w:t>
      </w:r>
    </w:p>
    <w:p w14:paraId="6A4F890C" w14:textId="4FA1C744" w:rsidR="00706C1C" w:rsidRPr="00941D6F" w:rsidRDefault="00941D6F" w:rsidP="00941D6F">
      <w:pPr>
        <w:pStyle w:val="AKAPITY"/>
        <w:rPr>
          <w:rFonts w:ascii="Times New Roman" w:hAnsi="Times New Roman" w:cs="Times New Roman"/>
        </w:rPr>
      </w:pPr>
      <w:r w:rsidRPr="00941D6F">
        <w:rPr>
          <w:rFonts w:ascii="Times New Roman" w:hAnsi="Times New Roman" w:cs="Times New Roman"/>
        </w:rPr>
        <w:t>W ramach struktury Ośrodka Pomocy Społecznej zostanie powołany Zespół ds. Strategii. Zespół wdrażający Strategię winien się zbierać przynajmniej raz w roku w celu oceny  poziomu wdrożenia poszczególnych celów i kierunków działań zawartych  w niniejszym dokumencie.</w:t>
      </w:r>
    </w:p>
    <w:p w14:paraId="0600D9EA" w14:textId="69B4A5D8" w:rsidR="00706C1C" w:rsidRDefault="00706C1C" w:rsidP="00511FBC">
      <w:pPr>
        <w:pStyle w:val="AKAPITY"/>
        <w:rPr>
          <w:rFonts w:ascii="Times New Roman" w:hAnsi="Times New Roman" w:cs="Times New Roman"/>
        </w:rPr>
      </w:pPr>
    </w:p>
    <w:p w14:paraId="524B4661" w14:textId="784C97F6" w:rsidR="00706C1C" w:rsidRDefault="00706C1C" w:rsidP="00511FBC">
      <w:pPr>
        <w:pStyle w:val="AKAPITY"/>
        <w:rPr>
          <w:rFonts w:ascii="Times New Roman" w:hAnsi="Times New Roman" w:cs="Times New Roman"/>
        </w:rPr>
      </w:pPr>
    </w:p>
    <w:p w14:paraId="2D6EA40A" w14:textId="0897EE3A" w:rsidR="00941D6F" w:rsidRDefault="00941D6F" w:rsidP="00511FBC">
      <w:pPr>
        <w:pStyle w:val="AKAPITY"/>
        <w:rPr>
          <w:rFonts w:ascii="Times New Roman" w:hAnsi="Times New Roman" w:cs="Times New Roman"/>
        </w:rPr>
      </w:pPr>
    </w:p>
    <w:p w14:paraId="479ACB56" w14:textId="187778C9" w:rsidR="00941D6F" w:rsidRDefault="00941D6F" w:rsidP="00511FBC">
      <w:pPr>
        <w:pStyle w:val="AKAPITY"/>
        <w:rPr>
          <w:rFonts w:ascii="Times New Roman" w:hAnsi="Times New Roman" w:cs="Times New Roman"/>
        </w:rPr>
      </w:pPr>
    </w:p>
    <w:p w14:paraId="3A6188FE" w14:textId="4AD1472C" w:rsidR="00941D6F" w:rsidRDefault="00941D6F" w:rsidP="00511FBC">
      <w:pPr>
        <w:pStyle w:val="AKAPITY"/>
        <w:rPr>
          <w:rFonts w:ascii="Times New Roman" w:hAnsi="Times New Roman" w:cs="Times New Roman"/>
        </w:rPr>
      </w:pPr>
    </w:p>
    <w:p w14:paraId="59A44716" w14:textId="0E480A9C" w:rsidR="00941D6F" w:rsidRDefault="00941D6F" w:rsidP="00511FBC">
      <w:pPr>
        <w:pStyle w:val="AKAPITY"/>
        <w:rPr>
          <w:rFonts w:ascii="Times New Roman" w:hAnsi="Times New Roman" w:cs="Times New Roman"/>
        </w:rPr>
      </w:pPr>
    </w:p>
    <w:p w14:paraId="7CCBC08F" w14:textId="2FA72F80" w:rsidR="00941D6F" w:rsidRDefault="00941D6F" w:rsidP="00511FBC">
      <w:pPr>
        <w:pStyle w:val="AKAPITY"/>
        <w:rPr>
          <w:rFonts w:ascii="Times New Roman" w:hAnsi="Times New Roman" w:cs="Times New Roman"/>
        </w:rPr>
      </w:pPr>
    </w:p>
    <w:p w14:paraId="3BD61D96" w14:textId="2039E666" w:rsidR="00941D6F" w:rsidRDefault="00941D6F" w:rsidP="00511FBC">
      <w:pPr>
        <w:pStyle w:val="AKAPITY"/>
        <w:rPr>
          <w:rFonts w:ascii="Times New Roman" w:hAnsi="Times New Roman" w:cs="Times New Roman"/>
        </w:rPr>
      </w:pPr>
    </w:p>
    <w:p w14:paraId="6848A7E6" w14:textId="465E2262" w:rsidR="00941D6F" w:rsidRDefault="00941D6F" w:rsidP="00511FBC">
      <w:pPr>
        <w:pStyle w:val="AKAPITY"/>
        <w:rPr>
          <w:rFonts w:ascii="Times New Roman" w:hAnsi="Times New Roman" w:cs="Times New Roman"/>
        </w:rPr>
      </w:pPr>
    </w:p>
    <w:p w14:paraId="2459DECC" w14:textId="26C4FFBE" w:rsidR="00941D6F" w:rsidRDefault="00941D6F" w:rsidP="00511FBC">
      <w:pPr>
        <w:pStyle w:val="AKAPITY"/>
        <w:rPr>
          <w:rFonts w:ascii="Times New Roman" w:hAnsi="Times New Roman" w:cs="Times New Roman"/>
        </w:rPr>
      </w:pPr>
    </w:p>
    <w:p w14:paraId="6E93E85F" w14:textId="3B46883C" w:rsidR="00941D6F" w:rsidRDefault="00941D6F" w:rsidP="00511FBC">
      <w:pPr>
        <w:pStyle w:val="AKAPITY"/>
        <w:rPr>
          <w:rFonts w:ascii="Times New Roman" w:hAnsi="Times New Roman" w:cs="Times New Roman"/>
        </w:rPr>
      </w:pPr>
    </w:p>
    <w:p w14:paraId="1BE54C3A" w14:textId="46AA0C29" w:rsidR="00941D6F" w:rsidRDefault="00941D6F" w:rsidP="00511FBC">
      <w:pPr>
        <w:pStyle w:val="AKAPITY"/>
        <w:rPr>
          <w:rFonts w:ascii="Times New Roman" w:hAnsi="Times New Roman" w:cs="Times New Roman"/>
        </w:rPr>
      </w:pPr>
    </w:p>
    <w:p w14:paraId="04A1587D" w14:textId="619474B8" w:rsidR="00941D6F" w:rsidRDefault="00941D6F" w:rsidP="00511FBC">
      <w:pPr>
        <w:pStyle w:val="AKAPITY"/>
        <w:rPr>
          <w:rFonts w:ascii="Times New Roman" w:hAnsi="Times New Roman" w:cs="Times New Roman"/>
        </w:rPr>
      </w:pPr>
    </w:p>
    <w:p w14:paraId="174E8FA3" w14:textId="3BE91D0F" w:rsidR="00957B51" w:rsidRDefault="00957B51" w:rsidP="00511FBC">
      <w:pPr>
        <w:pStyle w:val="AKAPITY"/>
        <w:rPr>
          <w:rFonts w:ascii="Times New Roman" w:hAnsi="Times New Roman" w:cs="Times New Roman"/>
        </w:rPr>
      </w:pPr>
    </w:p>
    <w:p w14:paraId="790C8ECE" w14:textId="71CF642D" w:rsidR="00957B51" w:rsidRDefault="00957B51" w:rsidP="00511FBC">
      <w:pPr>
        <w:pStyle w:val="AKAPITY"/>
        <w:rPr>
          <w:rFonts w:ascii="Times New Roman" w:hAnsi="Times New Roman" w:cs="Times New Roman"/>
        </w:rPr>
      </w:pPr>
    </w:p>
    <w:p w14:paraId="3C430F8E" w14:textId="73B88224" w:rsidR="00957B51" w:rsidRDefault="00957B51" w:rsidP="00511FBC">
      <w:pPr>
        <w:pStyle w:val="AKAPITY"/>
        <w:rPr>
          <w:rFonts w:ascii="Times New Roman" w:hAnsi="Times New Roman" w:cs="Times New Roman"/>
        </w:rPr>
      </w:pPr>
    </w:p>
    <w:p w14:paraId="08658AD4" w14:textId="3A8BA249" w:rsidR="00957B51" w:rsidRDefault="00957B51" w:rsidP="00511FBC">
      <w:pPr>
        <w:pStyle w:val="AKAPITY"/>
        <w:rPr>
          <w:rFonts w:ascii="Times New Roman" w:hAnsi="Times New Roman" w:cs="Times New Roman"/>
        </w:rPr>
      </w:pPr>
    </w:p>
    <w:p w14:paraId="19DD97FF" w14:textId="651CE46E" w:rsidR="00957B51" w:rsidRDefault="00957B51" w:rsidP="00511FBC">
      <w:pPr>
        <w:pStyle w:val="AKAPITY"/>
        <w:rPr>
          <w:rFonts w:ascii="Times New Roman" w:hAnsi="Times New Roman" w:cs="Times New Roman"/>
        </w:rPr>
      </w:pPr>
    </w:p>
    <w:p w14:paraId="20744527" w14:textId="278D9FF1" w:rsidR="00957B51" w:rsidRDefault="00957B51" w:rsidP="00511FBC">
      <w:pPr>
        <w:pStyle w:val="AKAPITY"/>
        <w:rPr>
          <w:rFonts w:ascii="Times New Roman" w:hAnsi="Times New Roman" w:cs="Times New Roman"/>
        </w:rPr>
      </w:pPr>
    </w:p>
    <w:p w14:paraId="7F3DB1EB" w14:textId="7CDF8E9C" w:rsidR="00957B51" w:rsidRDefault="00957B51" w:rsidP="00511FBC">
      <w:pPr>
        <w:pStyle w:val="AKAPITY"/>
        <w:rPr>
          <w:rFonts w:ascii="Times New Roman" w:hAnsi="Times New Roman" w:cs="Times New Roman"/>
        </w:rPr>
      </w:pPr>
    </w:p>
    <w:p w14:paraId="276EFBD2" w14:textId="77777777" w:rsidR="00957B51" w:rsidRDefault="00957B51" w:rsidP="00511FBC">
      <w:pPr>
        <w:pStyle w:val="AKAPITY"/>
        <w:rPr>
          <w:rFonts w:ascii="Times New Roman" w:hAnsi="Times New Roman" w:cs="Times New Roman"/>
        </w:rPr>
      </w:pPr>
    </w:p>
    <w:tbl>
      <w:tblPr>
        <w:tblStyle w:val="TableGrid1"/>
        <w:tblW w:w="9475" w:type="dxa"/>
        <w:tblInd w:w="0" w:type="dxa"/>
        <w:tblCellMar>
          <w:top w:w="168" w:type="dxa"/>
          <w:left w:w="115" w:type="dxa"/>
          <w:bottom w:w="75" w:type="dxa"/>
          <w:right w:w="115" w:type="dxa"/>
        </w:tblCellMar>
        <w:tblLook w:val="04A0" w:firstRow="1" w:lastRow="0" w:firstColumn="1" w:lastColumn="0" w:noHBand="0" w:noVBand="1"/>
      </w:tblPr>
      <w:tblGrid>
        <w:gridCol w:w="9475"/>
      </w:tblGrid>
      <w:tr w:rsidR="00941D6F" w:rsidRPr="00941D6F" w14:paraId="1DA6CA01" w14:textId="77777777" w:rsidTr="00B535E9">
        <w:trPr>
          <w:trHeight w:val="641"/>
        </w:trPr>
        <w:tc>
          <w:tcPr>
            <w:tcW w:w="9475" w:type="dxa"/>
            <w:tcBorders>
              <w:top w:val="nil"/>
              <w:left w:val="nil"/>
              <w:bottom w:val="nil"/>
              <w:right w:val="nil"/>
            </w:tcBorders>
            <w:shd w:val="clear" w:color="auto" w:fill="FBE6CD"/>
          </w:tcPr>
          <w:p w14:paraId="6EF73B31" w14:textId="77777777" w:rsidR="00941D6F" w:rsidRPr="00941D6F" w:rsidRDefault="00941D6F" w:rsidP="00941D6F">
            <w:pPr>
              <w:ind w:right="23"/>
              <w:jc w:val="center"/>
              <w:rPr>
                <w:rFonts w:ascii="Calibri" w:eastAsia="Calibri" w:hAnsi="Calibri" w:cs="Calibri"/>
                <w:color w:val="000000"/>
              </w:rPr>
            </w:pPr>
            <w:r w:rsidRPr="00941D6F">
              <w:rPr>
                <w:rFonts w:ascii="Times New Roman" w:eastAsia="Times New Roman" w:hAnsi="Times New Roman" w:cs="Times New Roman"/>
                <w:b/>
                <w:color w:val="000000"/>
                <w:sz w:val="44"/>
              </w:rPr>
              <w:t xml:space="preserve">CZĘŚĆ IV </w:t>
            </w:r>
          </w:p>
        </w:tc>
      </w:tr>
      <w:tr w:rsidR="00941D6F" w:rsidRPr="00941D6F" w14:paraId="7874F527" w14:textId="77777777" w:rsidTr="00B535E9">
        <w:trPr>
          <w:trHeight w:val="705"/>
        </w:trPr>
        <w:tc>
          <w:tcPr>
            <w:tcW w:w="9475" w:type="dxa"/>
            <w:tcBorders>
              <w:top w:val="nil"/>
              <w:left w:val="single" w:sz="24" w:space="0" w:color="FBE6CD"/>
              <w:bottom w:val="single" w:sz="24" w:space="0" w:color="FBE6CD"/>
              <w:right w:val="single" w:sz="24" w:space="0" w:color="FBE6CD"/>
            </w:tcBorders>
            <w:shd w:val="clear" w:color="auto" w:fill="FBE6CD"/>
            <w:vAlign w:val="bottom"/>
          </w:tcPr>
          <w:p w14:paraId="22A03DF0" w14:textId="77777777" w:rsidR="00941D6F" w:rsidRPr="00941D6F" w:rsidRDefault="00941D6F" w:rsidP="00941D6F">
            <w:pPr>
              <w:ind w:right="27"/>
              <w:jc w:val="center"/>
              <w:rPr>
                <w:rFonts w:ascii="Calibri" w:eastAsia="Calibri" w:hAnsi="Calibri" w:cs="Calibri"/>
                <w:color w:val="000000"/>
              </w:rPr>
            </w:pPr>
            <w:r w:rsidRPr="00941D6F">
              <w:rPr>
                <w:rFonts w:ascii="Times New Roman" w:eastAsia="Times New Roman" w:hAnsi="Times New Roman" w:cs="Times New Roman"/>
                <w:b/>
                <w:color w:val="000000"/>
                <w:sz w:val="44"/>
              </w:rPr>
              <w:t xml:space="preserve">CZĘŚĆ STRATEGICZNA </w:t>
            </w:r>
          </w:p>
        </w:tc>
      </w:tr>
    </w:tbl>
    <w:p w14:paraId="0A852DC4" w14:textId="77777777" w:rsidR="00941D6F" w:rsidRDefault="00941D6F" w:rsidP="00511FBC">
      <w:pPr>
        <w:pStyle w:val="AKAPITY"/>
        <w:rPr>
          <w:rFonts w:ascii="Times New Roman" w:hAnsi="Times New Roman" w:cs="Times New Roman"/>
        </w:rPr>
      </w:pPr>
    </w:p>
    <w:p w14:paraId="7000CC7A" w14:textId="69B150D0" w:rsidR="00706C1C" w:rsidRDefault="00706C1C" w:rsidP="00511FBC">
      <w:pPr>
        <w:pStyle w:val="AKAPITY"/>
        <w:rPr>
          <w:rFonts w:ascii="Times New Roman" w:hAnsi="Times New Roman" w:cs="Times New Roman"/>
        </w:rPr>
      </w:pPr>
    </w:p>
    <w:p w14:paraId="52763C5D" w14:textId="1CF69ED8" w:rsidR="00706C1C" w:rsidRDefault="00706C1C" w:rsidP="00511FBC">
      <w:pPr>
        <w:pStyle w:val="AKAPITY"/>
        <w:rPr>
          <w:rFonts w:ascii="Times New Roman" w:hAnsi="Times New Roman" w:cs="Times New Roman"/>
        </w:rPr>
      </w:pPr>
    </w:p>
    <w:p w14:paraId="3C387CE4" w14:textId="5E1C080D" w:rsidR="00706C1C" w:rsidRDefault="00706C1C" w:rsidP="00511FBC">
      <w:pPr>
        <w:pStyle w:val="AKAPITY"/>
        <w:rPr>
          <w:rFonts w:ascii="Times New Roman" w:hAnsi="Times New Roman" w:cs="Times New Roman"/>
        </w:rPr>
      </w:pPr>
    </w:p>
    <w:p w14:paraId="746DB0AA" w14:textId="0C417FC8" w:rsidR="00706C1C" w:rsidRDefault="00706C1C" w:rsidP="00511FBC">
      <w:pPr>
        <w:pStyle w:val="AKAPITY"/>
        <w:rPr>
          <w:rFonts w:ascii="Times New Roman" w:hAnsi="Times New Roman" w:cs="Times New Roman"/>
        </w:rPr>
      </w:pPr>
    </w:p>
    <w:p w14:paraId="47CFE071" w14:textId="0CE21F27" w:rsidR="00941D6F" w:rsidRDefault="00941D6F" w:rsidP="00511FBC">
      <w:pPr>
        <w:pStyle w:val="AKAPITY"/>
        <w:rPr>
          <w:rFonts w:ascii="Times New Roman" w:hAnsi="Times New Roman" w:cs="Times New Roman"/>
        </w:rPr>
      </w:pPr>
    </w:p>
    <w:p w14:paraId="59D1D550" w14:textId="61F1361A" w:rsidR="00941D6F" w:rsidRDefault="00941D6F" w:rsidP="00511FBC">
      <w:pPr>
        <w:pStyle w:val="AKAPITY"/>
        <w:rPr>
          <w:rFonts w:ascii="Times New Roman" w:hAnsi="Times New Roman" w:cs="Times New Roman"/>
        </w:rPr>
      </w:pPr>
    </w:p>
    <w:p w14:paraId="7DB56DB1" w14:textId="343E0EDF" w:rsidR="00941D6F" w:rsidRDefault="00941D6F" w:rsidP="00511FBC">
      <w:pPr>
        <w:pStyle w:val="AKAPITY"/>
        <w:rPr>
          <w:rFonts w:ascii="Times New Roman" w:hAnsi="Times New Roman" w:cs="Times New Roman"/>
        </w:rPr>
      </w:pPr>
    </w:p>
    <w:p w14:paraId="4BCD4652" w14:textId="1D0F924E" w:rsidR="00941D6F" w:rsidRDefault="00941D6F" w:rsidP="00511FBC">
      <w:pPr>
        <w:pStyle w:val="AKAPITY"/>
        <w:rPr>
          <w:rFonts w:ascii="Times New Roman" w:hAnsi="Times New Roman" w:cs="Times New Roman"/>
        </w:rPr>
      </w:pPr>
    </w:p>
    <w:p w14:paraId="796C7DFE" w14:textId="522A7A4D" w:rsidR="00941D6F" w:rsidRDefault="00941D6F" w:rsidP="00511FBC">
      <w:pPr>
        <w:pStyle w:val="AKAPITY"/>
        <w:rPr>
          <w:rFonts w:ascii="Times New Roman" w:hAnsi="Times New Roman" w:cs="Times New Roman"/>
        </w:rPr>
      </w:pPr>
    </w:p>
    <w:p w14:paraId="42A2ADB8" w14:textId="75EF4C33" w:rsidR="00941D6F" w:rsidRDefault="00941D6F" w:rsidP="00511FBC">
      <w:pPr>
        <w:pStyle w:val="AKAPITY"/>
        <w:rPr>
          <w:rFonts w:ascii="Times New Roman" w:hAnsi="Times New Roman" w:cs="Times New Roman"/>
        </w:rPr>
      </w:pPr>
    </w:p>
    <w:p w14:paraId="784B30FE" w14:textId="77A372D6" w:rsidR="00941D6F" w:rsidRDefault="00941D6F" w:rsidP="00511FBC">
      <w:pPr>
        <w:pStyle w:val="AKAPITY"/>
        <w:rPr>
          <w:rFonts w:ascii="Times New Roman" w:hAnsi="Times New Roman" w:cs="Times New Roman"/>
        </w:rPr>
      </w:pPr>
    </w:p>
    <w:p w14:paraId="5479719A" w14:textId="52081682" w:rsidR="00941D6F" w:rsidRDefault="00941D6F" w:rsidP="00511FBC">
      <w:pPr>
        <w:pStyle w:val="AKAPITY"/>
        <w:rPr>
          <w:rFonts w:ascii="Times New Roman" w:hAnsi="Times New Roman" w:cs="Times New Roman"/>
        </w:rPr>
      </w:pPr>
    </w:p>
    <w:p w14:paraId="1B5452D8" w14:textId="0CFAE53D" w:rsidR="00941D6F" w:rsidRDefault="00941D6F" w:rsidP="00511FBC">
      <w:pPr>
        <w:pStyle w:val="AKAPITY"/>
        <w:rPr>
          <w:rFonts w:ascii="Times New Roman" w:hAnsi="Times New Roman" w:cs="Times New Roman"/>
        </w:rPr>
      </w:pPr>
    </w:p>
    <w:p w14:paraId="1039148E" w14:textId="78D63252" w:rsidR="00941D6F" w:rsidRDefault="00941D6F" w:rsidP="00511FBC">
      <w:pPr>
        <w:pStyle w:val="AKAPITY"/>
        <w:rPr>
          <w:rFonts w:ascii="Times New Roman" w:hAnsi="Times New Roman" w:cs="Times New Roman"/>
        </w:rPr>
      </w:pPr>
    </w:p>
    <w:p w14:paraId="4C557078" w14:textId="04C88F07" w:rsidR="00941D6F" w:rsidRDefault="00941D6F" w:rsidP="00511FBC">
      <w:pPr>
        <w:pStyle w:val="AKAPITY"/>
        <w:rPr>
          <w:rFonts w:ascii="Times New Roman" w:hAnsi="Times New Roman" w:cs="Times New Roman"/>
        </w:rPr>
      </w:pPr>
    </w:p>
    <w:p w14:paraId="1D23B472" w14:textId="7DCE3607" w:rsidR="00941D6F" w:rsidRDefault="00941D6F" w:rsidP="00511FBC">
      <w:pPr>
        <w:pStyle w:val="AKAPITY"/>
        <w:rPr>
          <w:rFonts w:ascii="Times New Roman" w:hAnsi="Times New Roman" w:cs="Times New Roman"/>
        </w:rPr>
      </w:pPr>
    </w:p>
    <w:p w14:paraId="5438E8AE" w14:textId="67BF7896" w:rsidR="00941D6F" w:rsidRDefault="00941D6F" w:rsidP="00511FBC">
      <w:pPr>
        <w:pStyle w:val="AKAPITY"/>
        <w:rPr>
          <w:rFonts w:ascii="Times New Roman" w:hAnsi="Times New Roman" w:cs="Times New Roman"/>
        </w:rPr>
      </w:pPr>
    </w:p>
    <w:p w14:paraId="3781EF67" w14:textId="77777777" w:rsidR="00957B51" w:rsidRDefault="00957B51" w:rsidP="00511FBC">
      <w:pPr>
        <w:pStyle w:val="AKAPITY"/>
        <w:rPr>
          <w:rFonts w:ascii="Times New Roman" w:hAnsi="Times New Roman" w:cs="Times New Roman"/>
        </w:rPr>
      </w:pPr>
    </w:p>
    <w:p w14:paraId="7BC72059" w14:textId="2130EED2" w:rsidR="00941D6F" w:rsidRDefault="00941D6F" w:rsidP="00511FBC">
      <w:pPr>
        <w:pStyle w:val="AKAPITY"/>
        <w:rPr>
          <w:rFonts w:ascii="Times New Roman" w:hAnsi="Times New Roman" w:cs="Times New Roman"/>
        </w:rPr>
      </w:pPr>
    </w:p>
    <w:p w14:paraId="36B97C5C" w14:textId="04E49437" w:rsidR="00941D6F" w:rsidRDefault="00941D6F" w:rsidP="00511FBC">
      <w:pPr>
        <w:pStyle w:val="AKAPITY"/>
        <w:rPr>
          <w:rFonts w:ascii="Times New Roman" w:hAnsi="Times New Roman" w:cs="Times New Roman"/>
        </w:rPr>
      </w:pPr>
    </w:p>
    <w:p w14:paraId="5016BDB3" w14:textId="795BC2BA" w:rsidR="00941D6F" w:rsidRDefault="00941D6F" w:rsidP="00957B51">
      <w:pPr>
        <w:pStyle w:val="AKAPITY"/>
        <w:numPr>
          <w:ilvl w:val="0"/>
          <w:numId w:val="24"/>
        </w:numPr>
        <w:jc w:val="center"/>
        <w:rPr>
          <w:rFonts w:ascii="Times New Roman" w:eastAsia="Times New Roman" w:hAnsi="Times New Roman" w:cs="Times New Roman"/>
          <w:b/>
        </w:rPr>
      </w:pPr>
      <w:r>
        <w:rPr>
          <w:rFonts w:ascii="Times New Roman" w:eastAsia="Times New Roman" w:hAnsi="Times New Roman" w:cs="Times New Roman"/>
          <w:b/>
        </w:rPr>
        <w:lastRenderedPageBreak/>
        <w:t>CEL GENERALNY I CELE STRATEGICZNE</w:t>
      </w:r>
    </w:p>
    <w:p w14:paraId="1C29A707"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W wyniku przeprowadzonych analiz przyjęto następujące cele strategiczne: </w:t>
      </w:r>
    </w:p>
    <w:p w14:paraId="04F96601"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Cel strategiczny 1: doskonalenie systemu wsparcia  dla osób starszych, długotrwale chorych  i niepełnosprawnych </w:t>
      </w:r>
    </w:p>
    <w:p w14:paraId="6ECAD927"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 Cel strategiczny 2: tworzenie sprzyjających warunków rozwoju dla rodzin z dziećmi, </w:t>
      </w:r>
    </w:p>
    <w:p w14:paraId="76F98E1F"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Cel strategiczny 3: zintegrowany system pomocy społecznej, </w:t>
      </w:r>
    </w:p>
    <w:p w14:paraId="5ECE3D43" w14:textId="32DB2B38"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Cel strategiczny 4: doskonalenie systemu wsparcia dla osób bezrobotnych i</w:t>
      </w:r>
      <w:r w:rsidR="00C5511F">
        <w:rPr>
          <w:rFonts w:ascii="Times New Roman" w:hAnsi="Times New Roman" w:cs="Times New Roman"/>
        </w:rPr>
        <w:t> </w:t>
      </w:r>
      <w:r w:rsidRPr="00941D6F">
        <w:rPr>
          <w:rFonts w:ascii="Times New Roman" w:hAnsi="Times New Roman" w:cs="Times New Roman"/>
        </w:rPr>
        <w:t xml:space="preserve">poszukujących pracy. </w:t>
      </w:r>
    </w:p>
    <w:p w14:paraId="291112E0"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W ramach celów strategicznych przyjęto następujące kierunki działań: </w:t>
      </w:r>
    </w:p>
    <w:p w14:paraId="0F0DE58F"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Cel strategiczny 1: doskonalenie systemu wsparcia  dla osób starszych, długotrwale chorych   i niepełnosprawnych: </w:t>
      </w:r>
    </w:p>
    <w:p w14:paraId="232C4BAF"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Stały monitoring sytuacji demograficznej gminy </w:t>
      </w:r>
    </w:p>
    <w:p w14:paraId="75603CE8"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Rozwijanie form wsparcia i pomocy na rzecz osób starszych i niepełnosprawnych </w:t>
      </w:r>
    </w:p>
    <w:p w14:paraId="080D834D"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Cel strategiczny 2: tworzenie sprzyjających warunków rozwoju dla rodzin z dziećmi </w:t>
      </w:r>
    </w:p>
    <w:p w14:paraId="0972CD8F"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Budowanie systemu wsparcia materialnego dla rodzin </w:t>
      </w:r>
    </w:p>
    <w:p w14:paraId="14449D5A" w14:textId="77777777"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 xml:space="preserve">Cel strategiczny 3: zintegrowany system pomocy społecznej </w:t>
      </w:r>
    </w:p>
    <w:p w14:paraId="2755343A"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Diagnozowanie i monitorowanie problemów społecznych </w:t>
      </w:r>
    </w:p>
    <w:p w14:paraId="0AC16732"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Współpraca z instytucjami i/lub podmiotami działającymi w obszarze integracji społecznej i zawodowej </w:t>
      </w:r>
    </w:p>
    <w:p w14:paraId="38A09FA3" w14:textId="77777777"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System wsparcia na rzecz osób ubogich i podlegających wykluczeniu społecznemu </w:t>
      </w:r>
    </w:p>
    <w:p w14:paraId="05190C15" w14:textId="68E79BDC"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Prowadzenie działań z zakresu wsparcia dla osób doświadczających przemocy w</w:t>
      </w:r>
      <w:r w:rsidR="00C5511F">
        <w:rPr>
          <w:rFonts w:ascii="Times New Roman" w:hAnsi="Times New Roman" w:cs="Times New Roman"/>
        </w:rPr>
        <w:t> </w:t>
      </w:r>
      <w:r w:rsidRPr="00941D6F">
        <w:rPr>
          <w:rFonts w:ascii="Times New Roman" w:hAnsi="Times New Roman" w:cs="Times New Roman"/>
        </w:rPr>
        <w:t xml:space="preserve">rodzinie oraz uzależnionych od alkoholu i narkotyków </w:t>
      </w:r>
      <w:r w:rsidRPr="00941D6F">
        <w:rPr>
          <w:rFonts w:ascii="Times New Roman" w:eastAsia="Segoe UI Symbol" w:hAnsi="Times New Roman" w:cs="Times New Roman"/>
        </w:rPr>
        <w:t>−</w:t>
      </w:r>
      <w:r w:rsidRPr="00941D6F">
        <w:rPr>
          <w:rFonts w:ascii="Times New Roman" w:eastAsia="Arial" w:hAnsi="Times New Roman" w:cs="Times New Roman"/>
        </w:rPr>
        <w:t xml:space="preserve"> </w:t>
      </w:r>
      <w:r w:rsidRPr="00941D6F">
        <w:rPr>
          <w:rFonts w:ascii="Times New Roman" w:hAnsi="Times New Roman" w:cs="Times New Roman"/>
        </w:rPr>
        <w:t xml:space="preserve">Zintegrowany system pomocy rodzinie dysfunkcyjnej. </w:t>
      </w:r>
    </w:p>
    <w:p w14:paraId="2CF12944" w14:textId="4A2AB2D8" w:rsidR="00941D6F" w:rsidRPr="00941D6F" w:rsidRDefault="00941D6F" w:rsidP="00941D6F">
      <w:pPr>
        <w:pStyle w:val="AKAPITY"/>
        <w:rPr>
          <w:rFonts w:ascii="Times New Roman" w:hAnsi="Times New Roman" w:cs="Times New Roman"/>
        </w:rPr>
      </w:pPr>
      <w:r w:rsidRPr="00941D6F">
        <w:rPr>
          <w:rFonts w:ascii="Times New Roman" w:hAnsi="Times New Roman" w:cs="Times New Roman"/>
        </w:rPr>
        <w:t>Cel strategiczny 4: doskonalenie systemu wsparcia dla osób bezrobotnych i</w:t>
      </w:r>
      <w:r w:rsidR="00C5511F">
        <w:rPr>
          <w:rFonts w:ascii="Times New Roman" w:hAnsi="Times New Roman" w:cs="Times New Roman"/>
        </w:rPr>
        <w:t> </w:t>
      </w:r>
      <w:r w:rsidRPr="00941D6F">
        <w:rPr>
          <w:rFonts w:ascii="Times New Roman" w:hAnsi="Times New Roman" w:cs="Times New Roman"/>
        </w:rPr>
        <w:t xml:space="preserve">poszukujących pracy: </w:t>
      </w:r>
    </w:p>
    <w:p w14:paraId="37D5255B" w14:textId="3AC8F2EA" w:rsidR="00941D6F" w:rsidRPr="00941D6F" w:rsidRDefault="00941D6F" w:rsidP="00941D6F">
      <w:pPr>
        <w:pStyle w:val="AKAPITY"/>
        <w:rPr>
          <w:rFonts w:ascii="Times New Roman" w:hAnsi="Times New Roman" w:cs="Times New Roman"/>
        </w:rPr>
      </w:pPr>
      <w:r w:rsidRPr="00941D6F">
        <w:rPr>
          <w:rFonts w:ascii="Times New Roman" w:eastAsia="Segoe UI Symbol" w:hAnsi="Times New Roman" w:cs="Times New Roman"/>
          <w:szCs w:val="22"/>
        </w:rPr>
        <w:t>−</w:t>
      </w:r>
      <w:r w:rsidRPr="00941D6F">
        <w:rPr>
          <w:rFonts w:ascii="Times New Roman" w:eastAsia="Arial" w:hAnsi="Times New Roman" w:cs="Times New Roman"/>
          <w:szCs w:val="22"/>
        </w:rPr>
        <w:t xml:space="preserve"> </w:t>
      </w:r>
      <w:r w:rsidRPr="00941D6F">
        <w:rPr>
          <w:rFonts w:ascii="Times New Roman" w:hAnsi="Times New Roman" w:cs="Times New Roman"/>
          <w:szCs w:val="22"/>
        </w:rPr>
        <w:t>System wsparcia na rzecz osób bezrobotnych</w:t>
      </w:r>
    </w:p>
    <w:p w14:paraId="5F681FC5" w14:textId="3897B79C" w:rsidR="00706C1C" w:rsidRDefault="00706C1C" w:rsidP="00511FBC">
      <w:pPr>
        <w:pStyle w:val="AKAPITY"/>
        <w:rPr>
          <w:rFonts w:ascii="Times New Roman" w:hAnsi="Times New Roman" w:cs="Times New Roman"/>
        </w:rPr>
      </w:pPr>
    </w:p>
    <w:p w14:paraId="2F6BBCDB" w14:textId="5338E796" w:rsidR="00706C1C" w:rsidRDefault="00706C1C" w:rsidP="00511FBC">
      <w:pPr>
        <w:pStyle w:val="AKAPITY"/>
        <w:rPr>
          <w:rFonts w:ascii="Times New Roman" w:hAnsi="Times New Roman" w:cs="Times New Roman"/>
        </w:rPr>
      </w:pPr>
    </w:p>
    <w:p w14:paraId="49195104" w14:textId="6B45D307" w:rsidR="00706C1C" w:rsidRDefault="00706C1C" w:rsidP="00511FBC">
      <w:pPr>
        <w:pStyle w:val="AKAPITY"/>
        <w:rPr>
          <w:rFonts w:ascii="Times New Roman" w:hAnsi="Times New Roman" w:cs="Times New Roman"/>
        </w:rPr>
      </w:pPr>
    </w:p>
    <w:p w14:paraId="70BDA5CE" w14:textId="368ED030" w:rsidR="00706C1C" w:rsidRDefault="00706C1C" w:rsidP="00511FBC">
      <w:pPr>
        <w:pStyle w:val="AKAPITY"/>
        <w:rPr>
          <w:rFonts w:ascii="Times New Roman" w:hAnsi="Times New Roman" w:cs="Times New Roman"/>
        </w:rPr>
      </w:pPr>
    </w:p>
    <w:p w14:paraId="2EF2B042" w14:textId="77777777" w:rsidR="00CB3234" w:rsidRDefault="00CB3234" w:rsidP="00511FBC">
      <w:pPr>
        <w:pStyle w:val="AKAPITY"/>
        <w:rPr>
          <w:rFonts w:ascii="Times New Roman" w:hAnsi="Times New Roman" w:cs="Times New Roman"/>
        </w:rPr>
        <w:sectPr w:rsidR="00CB3234" w:rsidSect="0040306C">
          <w:pgSz w:w="11906" w:h="16838"/>
          <w:pgMar w:top="1417" w:right="1417" w:bottom="1417" w:left="1417" w:header="708" w:footer="708" w:gutter="0"/>
          <w:cols w:space="708"/>
          <w:docGrid w:linePitch="360"/>
        </w:sectPr>
      </w:pPr>
    </w:p>
    <w:p w14:paraId="1FD5A120" w14:textId="0CE9B450" w:rsidR="00706C1C" w:rsidRDefault="00CB3234" w:rsidP="00511FBC">
      <w:pPr>
        <w:pStyle w:val="AKAPITY"/>
        <w:rPr>
          <w:rFonts w:ascii="Times New Roman" w:hAnsi="Times New Roman" w:cs="Times New Roman"/>
        </w:rPr>
      </w:pPr>
      <w:r>
        <w:rPr>
          <w:noProof/>
        </w:rPr>
        <w:lastRenderedPageBreak/>
        <w:drawing>
          <wp:anchor distT="0" distB="0" distL="114300" distR="114300" simplePos="0" relativeHeight="251658240" behindDoc="1" locked="0" layoutInCell="1" allowOverlap="1" wp14:anchorId="20ECC00F" wp14:editId="1282E00C">
            <wp:simplePos x="0" y="0"/>
            <wp:positionH relativeFrom="page">
              <wp:posOffset>701040</wp:posOffset>
            </wp:positionH>
            <wp:positionV relativeFrom="paragraph">
              <wp:posOffset>0</wp:posOffset>
            </wp:positionV>
            <wp:extent cx="9471660" cy="6644640"/>
            <wp:effectExtent l="0" t="0" r="0" b="3810"/>
            <wp:wrapTight wrapText="bothSides">
              <wp:wrapPolygon edited="0">
                <wp:start x="0" y="0"/>
                <wp:lineTo x="0" y="21550"/>
                <wp:lineTo x="21548" y="21550"/>
                <wp:lineTo x="21548" y="0"/>
                <wp:lineTo x="0" y="0"/>
              </wp:wrapPolygon>
            </wp:wrapTight>
            <wp:docPr id="218550" name="Picture 218550"/>
            <wp:cNvGraphicFramePr/>
            <a:graphic xmlns:a="http://schemas.openxmlformats.org/drawingml/2006/main">
              <a:graphicData uri="http://schemas.openxmlformats.org/drawingml/2006/picture">
                <pic:pic xmlns:pic="http://schemas.openxmlformats.org/drawingml/2006/picture">
                  <pic:nvPicPr>
                    <pic:cNvPr id="218550" name="Picture 2185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71660" cy="6644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2"/>
        <w:tblW w:w="14917" w:type="dxa"/>
        <w:tblInd w:w="-658" w:type="dxa"/>
        <w:tblCellMar>
          <w:top w:w="12" w:type="dxa"/>
        </w:tblCellMar>
        <w:tblLook w:val="04A0" w:firstRow="1" w:lastRow="0" w:firstColumn="1" w:lastColumn="0" w:noHBand="0" w:noVBand="1"/>
      </w:tblPr>
      <w:tblGrid>
        <w:gridCol w:w="1973"/>
        <w:gridCol w:w="2698"/>
        <w:gridCol w:w="1701"/>
        <w:gridCol w:w="1986"/>
        <w:gridCol w:w="1846"/>
        <w:gridCol w:w="2837"/>
        <w:gridCol w:w="1876"/>
      </w:tblGrid>
      <w:tr w:rsidR="008B5764" w:rsidRPr="008B5764" w14:paraId="350EECA2" w14:textId="77777777" w:rsidTr="0030353B">
        <w:trPr>
          <w:trHeight w:val="1697"/>
        </w:trPr>
        <w:tc>
          <w:tcPr>
            <w:tcW w:w="1973" w:type="dxa"/>
            <w:vMerge w:val="restart"/>
            <w:tcBorders>
              <w:top w:val="single" w:sz="4" w:space="0" w:color="8D4121"/>
              <w:left w:val="single" w:sz="4" w:space="0" w:color="8D4121"/>
              <w:bottom w:val="single" w:sz="4" w:space="0" w:color="8D4121"/>
              <w:right w:val="single" w:sz="4" w:space="0" w:color="8D4121"/>
            </w:tcBorders>
          </w:tcPr>
          <w:p w14:paraId="082C6677" w14:textId="77777777" w:rsidR="008B5764" w:rsidRPr="008B5764" w:rsidRDefault="008B5764" w:rsidP="008B5764">
            <w:pPr>
              <w:rPr>
                <w:rFonts w:ascii="Calibri" w:eastAsia="Calibri" w:hAnsi="Calibri" w:cs="Calibri"/>
                <w:color w:val="000000"/>
              </w:rPr>
            </w:pPr>
          </w:p>
        </w:tc>
        <w:tc>
          <w:tcPr>
            <w:tcW w:w="2698" w:type="dxa"/>
            <w:tcBorders>
              <w:top w:val="single" w:sz="4" w:space="0" w:color="8D4121"/>
              <w:left w:val="single" w:sz="4" w:space="0" w:color="8D4121"/>
              <w:bottom w:val="single" w:sz="4" w:space="0" w:color="8D4121"/>
              <w:right w:val="single" w:sz="4" w:space="0" w:color="8D4121"/>
            </w:tcBorders>
            <w:vAlign w:val="center"/>
          </w:tcPr>
          <w:p w14:paraId="2A63A22C"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ZAPEWNIENIE WSPARCIA OSOBOM STARSZYM/NIEPEŁ-</w:t>
            </w:r>
          </w:p>
          <w:p w14:paraId="4B513BA3" w14:textId="77777777" w:rsidR="008B5764" w:rsidRPr="008B5764" w:rsidRDefault="008B5764" w:rsidP="008B5764">
            <w:pPr>
              <w:ind w:left="324" w:hanging="156"/>
              <w:jc w:val="both"/>
              <w:rPr>
                <w:rFonts w:ascii="Calibri" w:eastAsia="Calibri" w:hAnsi="Calibri" w:cs="Calibri"/>
                <w:color w:val="000000"/>
              </w:rPr>
            </w:pPr>
            <w:r w:rsidRPr="008B5764">
              <w:rPr>
                <w:rFonts w:ascii="Times New Roman" w:eastAsia="Times New Roman" w:hAnsi="Times New Roman" w:cs="Times New Roman"/>
                <w:color w:val="000000"/>
                <w:sz w:val="18"/>
              </w:rPr>
              <w:t xml:space="preserve">NOSPRAWNYM  W POSTACI USŁUG OPIEKUNCZYCH </w:t>
            </w:r>
          </w:p>
        </w:tc>
        <w:tc>
          <w:tcPr>
            <w:tcW w:w="1701" w:type="dxa"/>
            <w:tcBorders>
              <w:top w:val="single" w:sz="4" w:space="0" w:color="8D4121"/>
              <w:left w:val="single" w:sz="4" w:space="0" w:color="8D4121"/>
              <w:bottom w:val="single" w:sz="4" w:space="0" w:color="8D4121"/>
              <w:right w:val="single" w:sz="4" w:space="0" w:color="8D4121"/>
            </w:tcBorders>
            <w:vAlign w:val="center"/>
          </w:tcPr>
          <w:p w14:paraId="0669CB43" w14:textId="77777777" w:rsidR="008B5764" w:rsidRPr="008B5764" w:rsidRDefault="008B5764" w:rsidP="008B5764">
            <w:pPr>
              <w:spacing w:after="2"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OSÓB   OBJĘTYCH </w:t>
            </w:r>
          </w:p>
          <w:p w14:paraId="23A78429"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WSPARCIEM </w:t>
            </w:r>
          </w:p>
        </w:tc>
        <w:tc>
          <w:tcPr>
            <w:tcW w:w="1986" w:type="dxa"/>
            <w:tcBorders>
              <w:top w:val="single" w:sz="4" w:space="0" w:color="8D4121"/>
              <w:left w:val="single" w:sz="4" w:space="0" w:color="8D4121"/>
              <w:bottom w:val="single" w:sz="4" w:space="0" w:color="8D4121"/>
              <w:right w:val="single" w:sz="4" w:space="0" w:color="8D4121"/>
            </w:tcBorders>
          </w:tcPr>
          <w:p w14:paraId="6C85E2EC"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MRPIPS SPRAWOZDANIE PÓŁROCZNE I </w:t>
            </w:r>
          </w:p>
          <w:p w14:paraId="675F6341" w14:textId="77777777" w:rsidR="008B5764" w:rsidRPr="008B5764" w:rsidRDefault="008B5764" w:rsidP="008B5764">
            <w:pPr>
              <w:ind w:left="114"/>
              <w:rPr>
                <w:rFonts w:ascii="Calibri" w:eastAsia="Calibri" w:hAnsi="Calibri" w:cs="Calibri"/>
                <w:color w:val="000000"/>
              </w:rPr>
            </w:pPr>
            <w:r w:rsidRPr="008B5764">
              <w:rPr>
                <w:rFonts w:ascii="Times New Roman" w:eastAsia="Times New Roman" w:hAnsi="Times New Roman" w:cs="Times New Roman"/>
                <w:color w:val="000000"/>
                <w:sz w:val="18"/>
              </w:rPr>
              <w:t>ROCZNE Z UDZIELO-</w:t>
            </w:r>
          </w:p>
          <w:p w14:paraId="516FA7A1" w14:textId="77777777" w:rsidR="008B5764" w:rsidRPr="008B5764" w:rsidRDefault="008B5764" w:rsidP="008B5764">
            <w:pPr>
              <w:spacing w:after="28"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NYCH ŚWIADCZEŃ POMOCY SPOŁECZ-</w:t>
            </w:r>
          </w:p>
          <w:p w14:paraId="437E9E5C" w14:textId="77777777" w:rsidR="008B5764" w:rsidRPr="008B5764" w:rsidRDefault="008B5764" w:rsidP="008B5764">
            <w:pPr>
              <w:ind w:left="162"/>
              <w:rPr>
                <w:rFonts w:ascii="Calibri" w:eastAsia="Calibri" w:hAnsi="Calibri" w:cs="Calibri"/>
                <w:color w:val="000000"/>
              </w:rPr>
            </w:pPr>
            <w:r w:rsidRPr="008B5764">
              <w:rPr>
                <w:rFonts w:ascii="Times New Roman" w:eastAsia="Times New Roman" w:hAnsi="Times New Roman" w:cs="Times New Roman"/>
                <w:color w:val="000000"/>
                <w:sz w:val="18"/>
              </w:rPr>
              <w:t xml:space="preserve">NEJ - PIENIĘŻNEJ W </w:t>
            </w:r>
          </w:p>
          <w:p w14:paraId="6B8E0536" w14:textId="77777777" w:rsidR="008B5764" w:rsidRPr="008B5764" w:rsidRDefault="008B5764" w:rsidP="008B5764">
            <w:pPr>
              <w:spacing w:after="15"/>
              <w:ind w:right="573"/>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NATURZE             </w:t>
            </w:r>
          </w:p>
          <w:p w14:paraId="426AE7FF"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I USŁUGACH </w:t>
            </w:r>
          </w:p>
        </w:tc>
        <w:tc>
          <w:tcPr>
            <w:tcW w:w="1846" w:type="dxa"/>
            <w:tcBorders>
              <w:top w:val="single" w:sz="4" w:space="0" w:color="8D4121"/>
              <w:left w:val="single" w:sz="4" w:space="0" w:color="8D4121"/>
              <w:bottom w:val="single" w:sz="4" w:space="0" w:color="8D4121"/>
              <w:right w:val="single" w:sz="4" w:space="0" w:color="8D4121"/>
            </w:tcBorders>
            <w:vAlign w:val="center"/>
          </w:tcPr>
          <w:p w14:paraId="1A52F363" w14:textId="77777777" w:rsidR="008B5764" w:rsidRPr="008B5764" w:rsidRDefault="008B5764" w:rsidP="008B5764">
            <w:pPr>
              <w:ind w:left="163"/>
              <w:rPr>
                <w:rFonts w:ascii="Calibri" w:eastAsia="Calibri" w:hAnsi="Calibri" w:cs="Calibri"/>
                <w:color w:val="000000"/>
              </w:rPr>
            </w:pPr>
            <w:r w:rsidRPr="008B5764">
              <w:rPr>
                <w:rFonts w:ascii="Times New Roman" w:eastAsia="Times New Roman" w:hAnsi="Times New Roman" w:cs="Times New Roman"/>
                <w:color w:val="000000"/>
                <w:sz w:val="18"/>
              </w:rPr>
              <w:t xml:space="preserve">GOPS, JEDNOSTKI </w:t>
            </w:r>
          </w:p>
          <w:p w14:paraId="7B4FD6F5"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ORGANIZACYJNE GMINY </w:t>
            </w:r>
          </w:p>
        </w:tc>
        <w:tc>
          <w:tcPr>
            <w:tcW w:w="2837" w:type="dxa"/>
            <w:tcBorders>
              <w:top w:val="single" w:sz="4" w:space="0" w:color="8D4121"/>
              <w:left w:val="single" w:sz="4" w:space="0" w:color="8D4121"/>
              <w:bottom w:val="single" w:sz="4" w:space="0" w:color="8D4121"/>
              <w:right w:val="single" w:sz="4" w:space="0" w:color="8D4121"/>
            </w:tcBorders>
            <w:vAlign w:val="center"/>
          </w:tcPr>
          <w:p w14:paraId="40F66579" w14:textId="77777777" w:rsidR="008B5764" w:rsidRPr="008B5764" w:rsidRDefault="008B5764" w:rsidP="008B5764">
            <w:pPr>
              <w:spacing w:after="9"/>
              <w:ind w:left="206"/>
              <w:rPr>
                <w:rFonts w:ascii="Calibri" w:eastAsia="Calibri" w:hAnsi="Calibri" w:cs="Calibri"/>
                <w:color w:val="000000"/>
              </w:rPr>
            </w:pPr>
            <w:r w:rsidRPr="008B5764">
              <w:rPr>
                <w:rFonts w:ascii="Times New Roman" w:eastAsia="Times New Roman" w:hAnsi="Times New Roman" w:cs="Times New Roman"/>
                <w:color w:val="000000"/>
                <w:sz w:val="18"/>
              </w:rPr>
              <w:t xml:space="preserve">BUDŻET PAŃSTWA, BUDŻET </w:t>
            </w:r>
          </w:p>
          <w:p w14:paraId="479F9F29" w14:textId="77777777" w:rsidR="008B5764" w:rsidRPr="008B5764" w:rsidRDefault="008B5764" w:rsidP="008B5764">
            <w:pPr>
              <w:ind w:left="103"/>
              <w:jc w:val="both"/>
              <w:rPr>
                <w:rFonts w:ascii="Calibri" w:eastAsia="Calibri" w:hAnsi="Calibri" w:cs="Calibri"/>
                <w:color w:val="000000"/>
              </w:rPr>
            </w:pPr>
            <w:r w:rsidRPr="008B5764">
              <w:rPr>
                <w:rFonts w:ascii="Times New Roman" w:eastAsia="Times New Roman" w:hAnsi="Times New Roman" w:cs="Times New Roman"/>
                <w:color w:val="000000"/>
                <w:sz w:val="18"/>
              </w:rPr>
              <w:t>GMINY, ŚRODKI CELOWE FUN-</w:t>
            </w:r>
          </w:p>
          <w:p w14:paraId="51A9B751"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76EA8CF1"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1F2DF6AF"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415D583D"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 ZALEŻNOŚCI OD POTRZEB </w:t>
            </w:r>
          </w:p>
        </w:tc>
      </w:tr>
      <w:tr w:rsidR="008B5764" w:rsidRPr="008B5764" w14:paraId="0B09E968" w14:textId="77777777" w:rsidTr="0030353B">
        <w:trPr>
          <w:trHeight w:val="1252"/>
        </w:trPr>
        <w:tc>
          <w:tcPr>
            <w:tcW w:w="0" w:type="auto"/>
            <w:vMerge/>
            <w:tcBorders>
              <w:top w:val="nil"/>
              <w:left w:val="single" w:sz="4" w:space="0" w:color="8D4121"/>
              <w:bottom w:val="single" w:sz="4" w:space="0" w:color="8D4121"/>
              <w:right w:val="single" w:sz="4" w:space="0" w:color="8D4121"/>
            </w:tcBorders>
          </w:tcPr>
          <w:p w14:paraId="1898DFD7" w14:textId="77777777" w:rsidR="008B5764" w:rsidRPr="008B5764" w:rsidRDefault="008B5764" w:rsidP="008B5764">
            <w:pPr>
              <w:rPr>
                <w:rFonts w:ascii="Calibri" w:eastAsia="Calibri" w:hAnsi="Calibri" w:cs="Calibri"/>
                <w:color w:val="000000"/>
              </w:rPr>
            </w:pPr>
          </w:p>
        </w:tc>
        <w:tc>
          <w:tcPr>
            <w:tcW w:w="2698" w:type="dxa"/>
            <w:tcBorders>
              <w:top w:val="single" w:sz="4" w:space="0" w:color="8D4121"/>
              <w:left w:val="single" w:sz="4" w:space="0" w:color="8D4121"/>
              <w:bottom w:val="single" w:sz="4" w:space="0" w:color="8D4121"/>
              <w:right w:val="single" w:sz="4" w:space="0" w:color="8D4121"/>
            </w:tcBorders>
            <w:vAlign w:val="center"/>
          </w:tcPr>
          <w:p w14:paraId="3BCFFE8B" w14:textId="77777777" w:rsidR="008B5764" w:rsidRPr="008B5764" w:rsidRDefault="008B5764" w:rsidP="008B5764">
            <w:pPr>
              <w:spacing w:after="9"/>
              <w:ind w:left="130"/>
              <w:rPr>
                <w:rFonts w:ascii="Calibri" w:eastAsia="Calibri" w:hAnsi="Calibri" w:cs="Calibri"/>
                <w:color w:val="000000"/>
              </w:rPr>
            </w:pPr>
            <w:r w:rsidRPr="008B5764">
              <w:rPr>
                <w:rFonts w:ascii="Times New Roman" w:eastAsia="Times New Roman" w:hAnsi="Times New Roman" w:cs="Times New Roman"/>
                <w:color w:val="000000"/>
                <w:sz w:val="18"/>
              </w:rPr>
              <w:t xml:space="preserve">ZAPEWNIENIE AKTYWNEGO </w:t>
            </w:r>
          </w:p>
          <w:p w14:paraId="3564E041" w14:textId="77777777" w:rsidR="008B5764" w:rsidRPr="008B5764" w:rsidRDefault="008B5764" w:rsidP="008B5764">
            <w:pPr>
              <w:spacing w:after="12"/>
              <w:ind w:right="544"/>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UDZIAŁU OSOBOM            </w:t>
            </w:r>
          </w:p>
          <w:p w14:paraId="79FBFB92" w14:textId="77777777" w:rsidR="008B5764" w:rsidRPr="008B5764" w:rsidRDefault="008B5764" w:rsidP="008B5764">
            <w:pPr>
              <w:ind w:right="443"/>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STARSZYM  W ŻYCIU          </w:t>
            </w:r>
          </w:p>
          <w:p w14:paraId="52EF07B3" w14:textId="77777777" w:rsidR="008B5764" w:rsidRPr="008B5764" w:rsidRDefault="008B5764" w:rsidP="008B5764">
            <w:pPr>
              <w:ind w:righ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KULTURALNYM </w:t>
            </w:r>
          </w:p>
        </w:tc>
        <w:tc>
          <w:tcPr>
            <w:tcW w:w="1701" w:type="dxa"/>
            <w:tcBorders>
              <w:top w:val="single" w:sz="4" w:space="0" w:color="8D4121"/>
              <w:left w:val="single" w:sz="4" w:space="0" w:color="8D4121"/>
              <w:bottom w:val="single" w:sz="4" w:space="0" w:color="8D4121"/>
              <w:right w:val="single" w:sz="4" w:space="0" w:color="8D4121"/>
            </w:tcBorders>
          </w:tcPr>
          <w:p w14:paraId="37073B04" w14:textId="77777777" w:rsidR="008B5764" w:rsidRPr="008B5764" w:rsidRDefault="008B5764" w:rsidP="008B5764">
            <w:pPr>
              <w:ind w:left="123"/>
              <w:rPr>
                <w:rFonts w:ascii="Calibri" w:eastAsia="Calibri" w:hAnsi="Calibri" w:cs="Calibri"/>
                <w:color w:val="000000"/>
              </w:rPr>
            </w:pPr>
            <w:r w:rsidRPr="008B5764">
              <w:rPr>
                <w:rFonts w:ascii="Times New Roman" w:eastAsia="Times New Roman" w:hAnsi="Times New Roman" w:cs="Times New Roman"/>
                <w:color w:val="000000"/>
                <w:sz w:val="18"/>
              </w:rPr>
              <w:t>LICZBA ORGANI-</w:t>
            </w:r>
          </w:p>
          <w:p w14:paraId="2B6FCBE4" w14:textId="77777777" w:rsidR="008B5764" w:rsidRPr="008B5764" w:rsidRDefault="008B5764" w:rsidP="008B5764">
            <w:pPr>
              <w:ind w:left="11" w:hanging="1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ZACJI, KTÓRE ZAPEWNIAJĄ OSOBOM STARSZYM UDZIAŁ W ŻYCIU KULTURALNYM  </w:t>
            </w:r>
          </w:p>
        </w:tc>
        <w:tc>
          <w:tcPr>
            <w:tcW w:w="1986" w:type="dxa"/>
            <w:tcBorders>
              <w:top w:val="single" w:sz="4" w:space="0" w:color="8D4121"/>
              <w:left w:val="single" w:sz="4" w:space="0" w:color="8D4121"/>
              <w:bottom w:val="single" w:sz="4" w:space="0" w:color="8D4121"/>
              <w:right w:val="single" w:sz="4" w:space="0" w:color="8D4121"/>
            </w:tcBorders>
            <w:vAlign w:val="center"/>
          </w:tcPr>
          <w:p w14:paraId="7AEDAF95" w14:textId="77777777" w:rsidR="008B5764" w:rsidRPr="008B5764" w:rsidRDefault="008B5764" w:rsidP="008B5764">
            <w:pPr>
              <w:ind w:left="8" w:right="8"/>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JEDNOSTEK WSPÓŁPRACUJĄCYCH </w:t>
            </w:r>
          </w:p>
        </w:tc>
        <w:tc>
          <w:tcPr>
            <w:tcW w:w="1846" w:type="dxa"/>
            <w:tcBorders>
              <w:top w:val="single" w:sz="4" w:space="0" w:color="8D4121"/>
              <w:left w:val="single" w:sz="4" w:space="0" w:color="8D4121"/>
              <w:bottom w:val="single" w:sz="4" w:space="0" w:color="8D4121"/>
              <w:right w:val="single" w:sz="4" w:space="0" w:color="8D4121"/>
            </w:tcBorders>
            <w:vAlign w:val="center"/>
          </w:tcPr>
          <w:p w14:paraId="0B75EB75" w14:textId="71129D75" w:rsidR="008D0F46" w:rsidRPr="008B5764" w:rsidRDefault="008D0F46" w:rsidP="008D0F46">
            <w:pPr>
              <w:spacing w:line="238" w:lineRule="auto"/>
              <w:jc w:val="center"/>
              <w:rPr>
                <w:rFonts w:ascii="Calibri" w:eastAsia="Calibri" w:hAnsi="Calibri" w:cs="Calibri"/>
                <w:color w:val="000000"/>
              </w:rPr>
            </w:pPr>
            <w:r>
              <w:rPr>
                <w:rFonts w:ascii="Times New Roman" w:eastAsia="Times New Roman" w:hAnsi="Times New Roman" w:cs="Times New Roman"/>
                <w:color w:val="000000"/>
                <w:sz w:val="18"/>
              </w:rPr>
              <w:t>BIBLIOTEKA GMINNA</w:t>
            </w:r>
            <w:bookmarkStart w:id="1" w:name="_GoBack"/>
            <w:bookmarkEnd w:id="1"/>
            <w:r w:rsidR="008B5764" w:rsidRPr="008B5764">
              <w:rPr>
                <w:rFonts w:ascii="Times New Roman" w:eastAsia="Times New Roman" w:hAnsi="Times New Roman" w:cs="Times New Roman"/>
                <w:color w:val="000000"/>
                <w:sz w:val="18"/>
              </w:rPr>
              <w:t xml:space="preserve"> , KLUB SENIOR PLUS, </w:t>
            </w:r>
          </w:p>
          <w:p w14:paraId="45D69296" w14:textId="05100C47" w:rsidR="008B5764" w:rsidRPr="008B5764" w:rsidRDefault="008B5764" w:rsidP="008B5764">
            <w:pPr>
              <w:ind w:left="3"/>
              <w:jc w:val="center"/>
              <w:rPr>
                <w:rFonts w:ascii="Calibri" w:eastAsia="Calibri" w:hAnsi="Calibri" w:cs="Calibri"/>
                <w:color w:val="000000"/>
              </w:rPr>
            </w:pPr>
          </w:p>
        </w:tc>
        <w:tc>
          <w:tcPr>
            <w:tcW w:w="2837" w:type="dxa"/>
            <w:tcBorders>
              <w:top w:val="single" w:sz="4" w:space="0" w:color="8D4121"/>
              <w:left w:val="single" w:sz="4" w:space="0" w:color="8D4121"/>
              <w:bottom w:val="single" w:sz="4" w:space="0" w:color="8D4121"/>
              <w:right w:val="single" w:sz="4" w:space="0" w:color="8D4121"/>
            </w:tcBorders>
            <w:vAlign w:val="center"/>
          </w:tcPr>
          <w:p w14:paraId="53C26F57"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65363731"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6BF043CA"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7B659949"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03B67DEF"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 ZALEŻNOŚCI OD POTRZEB </w:t>
            </w:r>
          </w:p>
        </w:tc>
      </w:tr>
      <w:tr w:rsidR="008B5764" w:rsidRPr="008B5764" w14:paraId="7BF73503" w14:textId="77777777" w:rsidTr="0030353B">
        <w:trPr>
          <w:trHeight w:val="580"/>
        </w:trPr>
        <w:tc>
          <w:tcPr>
            <w:tcW w:w="14917" w:type="dxa"/>
            <w:gridSpan w:val="7"/>
            <w:tcBorders>
              <w:top w:val="single" w:sz="4" w:space="0" w:color="8D4121"/>
              <w:left w:val="single" w:sz="4" w:space="0" w:color="8D4121"/>
              <w:bottom w:val="single" w:sz="4" w:space="0" w:color="8D4121"/>
              <w:right w:val="single" w:sz="4" w:space="0" w:color="8D4121"/>
            </w:tcBorders>
            <w:shd w:val="clear" w:color="auto" w:fill="F2F2F2"/>
            <w:vAlign w:val="center"/>
          </w:tcPr>
          <w:p w14:paraId="164BFB5F" w14:textId="77777777" w:rsidR="008B5764" w:rsidRPr="008B5764" w:rsidRDefault="008B5764" w:rsidP="008B5764">
            <w:pPr>
              <w:ind w:righ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CEL II: TWORZENIE SPRZYJAJĄCYCH WARUNKÓW ROZWOJU DLA RODZIN Z DZIEĆMI </w:t>
            </w:r>
          </w:p>
        </w:tc>
      </w:tr>
      <w:tr w:rsidR="008B5764" w:rsidRPr="008B5764" w14:paraId="071C9425" w14:textId="77777777" w:rsidTr="0030353B">
        <w:trPr>
          <w:trHeight w:val="539"/>
        </w:trPr>
        <w:tc>
          <w:tcPr>
            <w:tcW w:w="1973"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55B9BB8F" w14:textId="77777777" w:rsidR="008B5764" w:rsidRPr="008B5764" w:rsidRDefault="008B5764" w:rsidP="008B5764">
            <w:pPr>
              <w:ind w:left="106"/>
              <w:rPr>
                <w:rFonts w:ascii="Calibri" w:eastAsia="Calibri" w:hAnsi="Calibri" w:cs="Calibri"/>
                <w:color w:val="000000"/>
              </w:rPr>
            </w:pPr>
            <w:r w:rsidRPr="008B5764">
              <w:rPr>
                <w:rFonts w:ascii="Times New Roman" w:eastAsia="Times New Roman" w:hAnsi="Times New Roman" w:cs="Times New Roman"/>
                <w:color w:val="000000"/>
                <w:sz w:val="18"/>
              </w:rPr>
              <w:t xml:space="preserve">KIERUNKI  DZIAŁAŃ </w:t>
            </w:r>
          </w:p>
        </w:tc>
        <w:tc>
          <w:tcPr>
            <w:tcW w:w="2698"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515D465F" w14:textId="77777777" w:rsidR="008B5764" w:rsidRPr="008B5764" w:rsidRDefault="008B5764" w:rsidP="008B5764">
            <w:pPr>
              <w:ind w:right="4"/>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PRZEDSIĘWZIĘCIA </w:t>
            </w:r>
          </w:p>
        </w:tc>
        <w:tc>
          <w:tcPr>
            <w:tcW w:w="1701" w:type="dxa"/>
            <w:tcBorders>
              <w:top w:val="single" w:sz="4" w:space="0" w:color="8D4121"/>
              <w:left w:val="single" w:sz="4" w:space="0" w:color="8D4121"/>
              <w:bottom w:val="single" w:sz="4" w:space="0" w:color="8D4121"/>
              <w:right w:val="single" w:sz="4" w:space="0" w:color="8D4121"/>
            </w:tcBorders>
            <w:shd w:val="clear" w:color="auto" w:fill="F2F2F2"/>
          </w:tcPr>
          <w:p w14:paraId="02619A29"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WSKAŹNIK        REALIZACJI </w:t>
            </w:r>
          </w:p>
        </w:tc>
        <w:tc>
          <w:tcPr>
            <w:tcW w:w="1986" w:type="dxa"/>
            <w:tcBorders>
              <w:top w:val="single" w:sz="4" w:space="0" w:color="8D4121"/>
              <w:left w:val="single" w:sz="4" w:space="0" w:color="8D4121"/>
              <w:bottom w:val="single" w:sz="4" w:space="0" w:color="8D4121"/>
              <w:right w:val="single" w:sz="4" w:space="0" w:color="8D4121"/>
            </w:tcBorders>
            <w:shd w:val="clear" w:color="auto" w:fill="F2F2F2"/>
          </w:tcPr>
          <w:p w14:paraId="7563BCBB" w14:textId="77777777" w:rsidR="008B5764" w:rsidRPr="008B5764" w:rsidRDefault="008B5764" w:rsidP="008B5764">
            <w:pPr>
              <w:ind w:left="-10"/>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r w:rsidRPr="008B5764">
              <w:rPr>
                <w:rFonts w:ascii="Times New Roman" w:eastAsia="Times New Roman" w:hAnsi="Times New Roman" w:cs="Times New Roman"/>
                <w:color w:val="000000"/>
                <w:sz w:val="18"/>
              </w:rPr>
              <w:tab/>
              <w:t xml:space="preserve">ŹRÓDŁO              WERYFIKACJI </w:t>
            </w:r>
          </w:p>
        </w:tc>
        <w:tc>
          <w:tcPr>
            <w:tcW w:w="1846" w:type="dxa"/>
            <w:tcBorders>
              <w:top w:val="single" w:sz="4" w:space="0" w:color="8D4121"/>
              <w:left w:val="single" w:sz="4" w:space="0" w:color="8D4121"/>
              <w:bottom w:val="single" w:sz="4" w:space="0" w:color="8D4121"/>
              <w:right w:val="single" w:sz="4" w:space="0" w:color="8D4121"/>
            </w:tcBorders>
            <w:shd w:val="clear" w:color="auto" w:fill="F2F2F2"/>
          </w:tcPr>
          <w:p w14:paraId="0E4C47BA" w14:textId="77777777" w:rsidR="008B5764" w:rsidRPr="008B5764" w:rsidRDefault="008B5764" w:rsidP="008B5764">
            <w:pPr>
              <w:spacing w:after="18"/>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ODPOWIEDZIALNI </w:t>
            </w:r>
          </w:p>
          <w:p w14:paraId="1F686371"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ZA REALIZACJĘ </w:t>
            </w:r>
          </w:p>
        </w:tc>
        <w:tc>
          <w:tcPr>
            <w:tcW w:w="2837"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02BBBAB9" w14:textId="77777777" w:rsidR="008B5764" w:rsidRPr="008B5764" w:rsidRDefault="008B5764" w:rsidP="008B5764">
            <w:pPr>
              <w:ind w:righ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ŹRÓDŁO  FINANSOWANIA </w:t>
            </w:r>
          </w:p>
        </w:tc>
        <w:tc>
          <w:tcPr>
            <w:tcW w:w="1876" w:type="dxa"/>
            <w:tcBorders>
              <w:top w:val="single" w:sz="4" w:space="0" w:color="8D4121"/>
              <w:left w:val="single" w:sz="4" w:space="0" w:color="8D4121"/>
              <w:bottom w:val="single" w:sz="4" w:space="0" w:color="8D4121"/>
              <w:right w:val="single" w:sz="4" w:space="0" w:color="8D4121"/>
            </w:tcBorders>
            <w:shd w:val="clear" w:color="auto" w:fill="F2F2F2"/>
          </w:tcPr>
          <w:p w14:paraId="76F7086C" w14:textId="77777777" w:rsidR="008B5764" w:rsidRPr="008B5764" w:rsidRDefault="008B5764" w:rsidP="008B5764">
            <w:pPr>
              <w:ind w:left="204"/>
              <w:rPr>
                <w:rFonts w:ascii="Calibri" w:eastAsia="Calibri" w:hAnsi="Calibri" w:cs="Calibri"/>
                <w:color w:val="000000"/>
              </w:rPr>
            </w:pPr>
            <w:r w:rsidRPr="008B5764">
              <w:rPr>
                <w:rFonts w:ascii="Times New Roman" w:eastAsia="Times New Roman" w:hAnsi="Times New Roman" w:cs="Times New Roman"/>
                <w:color w:val="000000"/>
                <w:sz w:val="18"/>
              </w:rPr>
              <w:t xml:space="preserve">HARMONOGRAM </w:t>
            </w:r>
          </w:p>
          <w:p w14:paraId="7E0B006F"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REALIZACJI </w:t>
            </w:r>
          </w:p>
        </w:tc>
      </w:tr>
      <w:tr w:rsidR="008B5764" w:rsidRPr="008B5764" w14:paraId="26BD782D" w14:textId="77777777" w:rsidTr="0030353B">
        <w:trPr>
          <w:trHeight w:val="1852"/>
        </w:trPr>
        <w:tc>
          <w:tcPr>
            <w:tcW w:w="1973" w:type="dxa"/>
            <w:vMerge w:val="restart"/>
            <w:tcBorders>
              <w:top w:val="single" w:sz="4" w:space="0" w:color="8D4121"/>
              <w:left w:val="single" w:sz="4" w:space="0" w:color="8D4121"/>
              <w:bottom w:val="single" w:sz="4" w:space="0" w:color="8D4121"/>
              <w:right w:val="single" w:sz="4" w:space="0" w:color="8D4121"/>
            </w:tcBorders>
            <w:vAlign w:val="center"/>
          </w:tcPr>
          <w:p w14:paraId="6E6BFF9E" w14:textId="77777777" w:rsidR="008B5764" w:rsidRPr="008B5764" w:rsidRDefault="008B5764" w:rsidP="008B5764">
            <w:pPr>
              <w:ind w:left="70"/>
              <w:rPr>
                <w:rFonts w:ascii="Calibri" w:eastAsia="Calibri" w:hAnsi="Calibri" w:cs="Calibri"/>
                <w:color w:val="000000"/>
              </w:rPr>
            </w:pPr>
            <w:r w:rsidRPr="008B5764">
              <w:rPr>
                <w:rFonts w:ascii="Times New Roman" w:eastAsia="Times New Roman" w:hAnsi="Times New Roman" w:cs="Times New Roman"/>
                <w:color w:val="000000"/>
                <w:sz w:val="18"/>
              </w:rPr>
              <w:t>BUDOWANIE SYS-</w:t>
            </w:r>
          </w:p>
          <w:p w14:paraId="403A48BC" w14:textId="77777777" w:rsidR="008B5764" w:rsidRPr="008B5764" w:rsidRDefault="008B5764" w:rsidP="008B5764">
            <w:pPr>
              <w:ind w:left="70"/>
              <w:rPr>
                <w:rFonts w:ascii="Calibri" w:eastAsia="Calibri" w:hAnsi="Calibri" w:cs="Calibri"/>
                <w:color w:val="000000"/>
              </w:rPr>
            </w:pPr>
            <w:r w:rsidRPr="008B5764">
              <w:rPr>
                <w:rFonts w:ascii="Times New Roman" w:eastAsia="Times New Roman" w:hAnsi="Times New Roman" w:cs="Times New Roman"/>
                <w:color w:val="000000"/>
                <w:sz w:val="18"/>
              </w:rPr>
              <w:t xml:space="preserve">TEMU WSPARCIA </w:t>
            </w:r>
          </w:p>
          <w:p w14:paraId="17052359" w14:textId="77777777" w:rsidR="008B5764" w:rsidRPr="008B5764" w:rsidRDefault="008B5764" w:rsidP="008B5764">
            <w:pPr>
              <w:ind w:left="70"/>
              <w:rPr>
                <w:rFonts w:ascii="Calibri" w:eastAsia="Calibri" w:hAnsi="Calibri" w:cs="Calibri"/>
                <w:color w:val="000000"/>
              </w:rPr>
            </w:pPr>
            <w:r w:rsidRPr="008B5764">
              <w:rPr>
                <w:rFonts w:ascii="Times New Roman" w:eastAsia="Times New Roman" w:hAnsi="Times New Roman" w:cs="Times New Roman"/>
                <w:color w:val="000000"/>
                <w:sz w:val="18"/>
              </w:rPr>
              <w:t xml:space="preserve">MATERIALNEGO </w:t>
            </w:r>
          </w:p>
          <w:p w14:paraId="3B29D903" w14:textId="77777777" w:rsidR="008B5764" w:rsidRPr="008B5764" w:rsidRDefault="008B5764" w:rsidP="008B5764">
            <w:pPr>
              <w:ind w:left="70"/>
              <w:rPr>
                <w:rFonts w:ascii="Calibri" w:eastAsia="Calibri" w:hAnsi="Calibri" w:cs="Calibri"/>
                <w:color w:val="000000"/>
              </w:rPr>
            </w:pPr>
            <w:r w:rsidRPr="008B5764">
              <w:rPr>
                <w:rFonts w:ascii="Times New Roman" w:eastAsia="Times New Roman" w:hAnsi="Times New Roman" w:cs="Times New Roman"/>
                <w:color w:val="000000"/>
                <w:sz w:val="18"/>
              </w:rPr>
              <w:t xml:space="preserve">DLA RODZIN </w:t>
            </w:r>
          </w:p>
        </w:tc>
        <w:tc>
          <w:tcPr>
            <w:tcW w:w="2698" w:type="dxa"/>
            <w:vMerge w:val="restart"/>
            <w:tcBorders>
              <w:top w:val="single" w:sz="4" w:space="0" w:color="8D4121"/>
              <w:left w:val="single" w:sz="4" w:space="0" w:color="8D4121"/>
              <w:bottom w:val="single" w:sz="4" w:space="0" w:color="8D4121"/>
              <w:right w:val="single" w:sz="4" w:space="0" w:color="8D4121"/>
            </w:tcBorders>
            <w:vAlign w:val="center"/>
          </w:tcPr>
          <w:p w14:paraId="4F770D19" w14:textId="77777777" w:rsidR="008B5764" w:rsidRPr="008B5764" w:rsidRDefault="008B5764" w:rsidP="008B5764">
            <w:pPr>
              <w:ind w:left="185"/>
              <w:rPr>
                <w:rFonts w:ascii="Calibri" w:eastAsia="Calibri" w:hAnsi="Calibri" w:cs="Calibri"/>
                <w:color w:val="000000"/>
              </w:rPr>
            </w:pPr>
            <w:r w:rsidRPr="008B5764">
              <w:rPr>
                <w:rFonts w:ascii="Times New Roman" w:eastAsia="Times New Roman" w:hAnsi="Times New Roman" w:cs="Times New Roman"/>
                <w:color w:val="000000"/>
                <w:sz w:val="18"/>
              </w:rPr>
              <w:t xml:space="preserve">REALIZACJA PROGRAMÓW </w:t>
            </w:r>
          </w:p>
          <w:p w14:paraId="253E5D16" w14:textId="77777777" w:rsidR="008B5764" w:rsidRPr="008B5764" w:rsidRDefault="008B5764" w:rsidP="008B5764">
            <w:pPr>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WSPARCIA MATERIALNEGO </w:t>
            </w:r>
          </w:p>
          <w:p w14:paraId="6485E922" w14:textId="77777777" w:rsidR="008B5764" w:rsidRPr="008B5764" w:rsidRDefault="008B5764" w:rsidP="008B5764">
            <w:pPr>
              <w:ind w:left="94"/>
              <w:jc w:val="both"/>
              <w:rPr>
                <w:rFonts w:ascii="Calibri" w:eastAsia="Calibri" w:hAnsi="Calibri" w:cs="Calibri"/>
                <w:color w:val="000000"/>
              </w:rPr>
            </w:pPr>
            <w:r w:rsidRPr="008B5764">
              <w:rPr>
                <w:rFonts w:ascii="Times New Roman" w:eastAsia="Times New Roman" w:hAnsi="Times New Roman" w:cs="Times New Roman"/>
                <w:color w:val="000000"/>
                <w:sz w:val="18"/>
              </w:rPr>
              <w:t xml:space="preserve">RODZIN NP. OGÓLNOPOLSKA </w:t>
            </w:r>
          </w:p>
          <w:p w14:paraId="004DBCE2" w14:textId="77777777" w:rsidR="008B5764" w:rsidRPr="008B5764" w:rsidRDefault="008B5764" w:rsidP="008B5764">
            <w:pPr>
              <w:ind w:left="113"/>
              <w:rPr>
                <w:rFonts w:ascii="Calibri" w:eastAsia="Calibri" w:hAnsi="Calibri" w:cs="Calibri"/>
                <w:color w:val="000000"/>
              </w:rPr>
            </w:pPr>
            <w:r w:rsidRPr="008B5764">
              <w:rPr>
                <w:rFonts w:ascii="Times New Roman" w:eastAsia="Times New Roman" w:hAnsi="Times New Roman" w:cs="Times New Roman"/>
                <w:color w:val="000000"/>
                <w:sz w:val="18"/>
              </w:rPr>
              <w:t>KARTA DUŻEJ RODZINY, RO-</w:t>
            </w:r>
          </w:p>
          <w:p w14:paraId="4153E36C"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DZINA 500+, PROGRAM „ZA ŻYCIEM” </w:t>
            </w:r>
          </w:p>
        </w:tc>
        <w:tc>
          <w:tcPr>
            <w:tcW w:w="1701" w:type="dxa"/>
            <w:tcBorders>
              <w:top w:val="single" w:sz="4" w:space="0" w:color="8D4121"/>
              <w:left w:val="single" w:sz="4" w:space="0" w:color="8D4121"/>
              <w:bottom w:val="single" w:sz="4" w:space="0" w:color="8D4121"/>
              <w:right w:val="single" w:sz="4" w:space="0" w:color="8D4121"/>
            </w:tcBorders>
            <w:vAlign w:val="center"/>
          </w:tcPr>
          <w:p w14:paraId="4A487E5A" w14:textId="77777777" w:rsidR="008B5764" w:rsidRPr="008B5764" w:rsidRDefault="008B5764" w:rsidP="008B5764">
            <w:pPr>
              <w:ind w:left="178"/>
              <w:rPr>
                <w:rFonts w:ascii="Calibri" w:eastAsia="Calibri" w:hAnsi="Calibri" w:cs="Calibri"/>
                <w:color w:val="000000"/>
              </w:rPr>
            </w:pPr>
            <w:r w:rsidRPr="008B5764">
              <w:rPr>
                <w:rFonts w:ascii="Times New Roman" w:eastAsia="Times New Roman" w:hAnsi="Times New Roman" w:cs="Times New Roman"/>
                <w:color w:val="000000"/>
                <w:sz w:val="18"/>
              </w:rPr>
              <w:t>LICZBA ŚWIAD-</w:t>
            </w:r>
          </w:p>
          <w:p w14:paraId="5A241BEF"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CZEŃ Z PRO-</w:t>
            </w:r>
          </w:p>
          <w:p w14:paraId="3650867A" w14:textId="77777777" w:rsidR="008B5764" w:rsidRPr="008B5764" w:rsidRDefault="008B5764" w:rsidP="008B5764">
            <w:pPr>
              <w:ind w:left="7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GRAMU           „RODZINA 500+” </w:t>
            </w:r>
          </w:p>
        </w:tc>
        <w:tc>
          <w:tcPr>
            <w:tcW w:w="1986" w:type="dxa"/>
            <w:tcBorders>
              <w:top w:val="single" w:sz="4" w:space="0" w:color="8D4121"/>
              <w:left w:val="single" w:sz="4" w:space="0" w:color="8D4121"/>
              <w:bottom w:val="single" w:sz="4" w:space="0" w:color="8D4121"/>
              <w:right w:val="single" w:sz="4" w:space="0" w:color="8D4121"/>
            </w:tcBorders>
            <w:vAlign w:val="center"/>
          </w:tcPr>
          <w:p w14:paraId="4A43CA51" w14:textId="77777777" w:rsidR="008B5764" w:rsidRPr="008B5764" w:rsidRDefault="008B5764" w:rsidP="008B5764">
            <w:pPr>
              <w:ind w:lef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w:t>
            </w:r>
          </w:p>
          <w:p w14:paraId="25B550A8" w14:textId="77777777" w:rsidR="008B5764" w:rsidRPr="008B5764" w:rsidRDefault="008B5764" w:rsidP="008B5764">
            <w:pPr>
              <w:ind w:left="160"/>
              <w:rPr>
                <w:rFonts w:ascii="Calibri" w:eastAsia="Calibri" w:hAnsi="Calibri" w:cs="Calibri"/>
                <w:color w:val="000000"/>
              </w:rPr>
            </w:pPr>
            <w:r w:rsidRPr="008B5764">
              <w:rPr>
                <w:rFonts w:ascii="Times New Roman" w:eastAsia="Times New Roman" w:hAnsi="Times New Roman" w:cs="Times New Roman"/>
                <w:color w:val="000000"/>
                <w:sz w:val="18"/>
              </w:rPr>
              <w:t>RZECZOWO-FINAN-</w:t>
            </w:r>
          </w:p>
          <w:p w14:paraId="37E3FE98" w14:textId="77777777" w:rsidR="008B5764" w:rsidRPr="008B5764" w:rsidRDefault="008B5764" w:rsidP="008B5764">
            <w:pPr>
              <w:spacing w:line="298" w:lineRule="auto"/>
              <w:ind w:left="-18" w:right="94" w:firstLine="149"/>
              <w:jc w:val="both"/>
              <w:rPr>
                <w:rFonts w:ascii="Calibri" w:eastAsia="Calibri" w:hAnsi="Calibri" w:cs="Calibri"/>
                <w:color w:val="000000"/>
              </w:rPr>
            </w:pPr>
            <w:r w:rsidRPr="008B5764">
              <w:rPr>
                <w:rFonts w:ascii="Times New Roman" w:eastAsia="Times New Roman" w:hAnsi="Times New Roman" w:cs="Times New Roman"/>
                <w:color w:val="000000"/>
                <w:sz w:val="18"/>
              </w:rPr>
              <w:t>SOWE    Z WYKONY WANIA ZADAŃ Z ZAKRESU ŚWIADCZE-</w:t>
            </w:r>
          </w:p>
          <w:p w14:paraId="40AAE496"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NIA WYCHOWAWCZEGO </w:t>
            </w:r>
          </w:p>
        </w:tc>
        <w:tc>
          <w:tcPr>
            <w:tcW w:w="1846" w:type="dxa"/>
            <w:tcBorders>
              <w:top w:val="single" w:sz="4" w:space="0" w:color="8D4121"/>
              <w:left w:val="single" w:sz="4" w:space="0" w:color="8D4121"/>
              <w:bottom w:val="single" w:sz="4" w:space="0" w:color="8D4121"/>
              <w:right w:val="single" w:sz="4" w:space="0" w:color="8D4121"/>
            </w:tcBorders>
            <w:vAlign w:val="center"/>
          </w:tcPr>
          <w:p w14:paraId="77102063"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40B76442" w14:textId="77777777" w:rsidR="008B5764" w:rsidRPr="008B5764" w:rsidRDefault="008B5764" w:rsidP="008B5764">
            <w:pPr>
              <w:spacing w:after="2"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568E2033"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257637C5"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434641FB"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795E039C" w14:textId="77777777" w:rsidR="008B5764" w:rsidRPr="008B5764" w:rsidRDefault="008B5764" w:rsidP="008B5764">
            <w:pPr>
              <w:ind w:left="12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 ZALEŻNOŚCI OD POTRZEB </w:t>
            </w:r>
          </w:p>
        </w:tc>
      </w:tr>
      <w:tr w:rsidR="008B5764" w:rsidRPr="008B5764" w14:paraId="4F31F61A" w14:textId="77777777" w:rsidTr="0030353B">
        <w:trPr>
          <w:trHeight w:val="1707"/>
        </w:trPr>
        <w:tc>
          <w:tcPr>
            <w:tcW w:w="0" w:type="auto"/>
            <w:vMerge/>
            <w:tcBorders>
              <w:top w:val="nil"/>
              <w:left w:val="single" w:sz="4" w:space="0" w:color="8D4121"/>
              <w:bottom w:val="single" w:sz="4" w:space="0" w:color="8D4121"/>
              <w:right w:val="single" w:sz="4" w:space="0" w:color="8D4121"/>
            </w:tcBorders>
          </w:tcPr>
          <w:p w14:paraId="4DB81D9B" w14:textId="77777777" w:rsidR="008B5764" w:rsidRPr="008B5764" w:rsidRDefault="008B5764" w:rsidP="008B5764">
            <w:pPr>
              <w:rPr>
                <w:rFonts w:ascii="Calibri" w:eastAsia="Calibri" w:hAnsi="Calibri" w:cs="Calibri"/>
                <w:color w:val="000000"/>
              </w:rPr>
            </w:pPr>
          </w:p>
        </w:tc>
        <w:tc>
          <w:tcPr>
            <w:tcW w:w="0" w:type="auto"/>
            <w:vMerge/>
            <w:tcBorders>
              <w:top w:val="nil"/>
              <w:left w:val="single" w:sz="4" w:space="0" w:color="8D4121"/>
              <w:bottom w:val="single" w:sz="4" w:space="0" w:color="8D4121"/>
              <w:right w:val="single" w:sz="4" w:space="0" w:color="8D4121"/>
            </w:tcBorders>
          </w:tcPr>
          <w:p w14:paraId="2B54932F" w14:textId="77777777" w:rsidR="008B5764" w:rsidRPr="008B5764" w:rsidRDefault="008B5764" w:rsidP="008B5764">
            <w:pPr>
              <w:rPr>
                <w:rFonts w:ascii="Calibri" w:eastAsia="Calibri" w:hAnsi="Calibri" w:cs="Calibri"/>
                <w:color w:val="000000"/>
              </w:rPr>
            </w:pPr>
          </w:p>
        </w:tc>
        <w:tc>
          <w:tcPr>
            <w:tcW w:w="1701" w:type="dxa"/>
            <w:tcBorders>
              <w:top w:val="single" w:sz="4" w:space="0" w:color="8D4121"/>
              <w:left w:val="single" w:sz="4" w:space="0" w:color="8D4121"/>
              <w:bottom w:val="single" w:sz="4" w:space="0" w:color="8D4121"/>
              <w:right w:val="single" w:sz="4" w:space="0" w:color="8D4121"/>
            </w:tcBorders>
            <w:vAlign w:val="center"/>
          </w:tcPr>
          <w:p w14:paraId="669F3DAD" w14:textId="77777777" w:rsidR="008B5764" w:rsidRPr="008B5764" w:rsidRDefault="008B5764" w:rsidP="008B5764">
            <w:pPr>
              <w:spacing w:after="31" w:line="241"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LICZBA WYDANYCH KART DU-</w:t>
            </w:r>
          </w:p>
          <w:p w14:paraId="060DFA41" w14:textId="77777777" w:rsidR="008B5764" w:rsidRPr="008B5764" w:rsidRDefault="008B5764" w:rsidP="008B5764">
            <w:pPr>
              <w:ind w:righ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ŻEJ RODZINY </w:t>
            </w:r>
          </w:p>
        </w:tc>
        <w:tc>
          <w:tcPr>
            <w:tcW w:w="1986" w:type="dxa"/>
            <w:tcBorders>
              <w:top w:val="single" w:sz="4" w:space="0" w:color="8D4121"/>
              <w:left w:val="single" w:sz="4" w:space="0" w:color="8D4121"/>
              <w:bottom w:val="single" w:sz="4" w:space="0" w:color="8D4121"/>
              <w:right w:val="single" w:sz="4" w:space="0" w:color="8D4121"/>
            </w:tcBorders>
            <w:vAlign w:val="center"/>
          </w:tcPr>
          <w:p w14:paraId="6146525F" w14:textId="77777777" w:rsidR="008B5764" w:rsidRPr="008B5764" w:rsidRDefault="008B5764" w:rsidP="008B5764">
            <w:pPr>
              <w:ind w:left="205"/>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Z </w:t>
            </w:r>
          </w:p>
          <w:p w14:paraId="61D300A5" w14:textId="77777777" w:rsidR="008B5764" w:rsidRPr="008B5764" w:rsidRDefault="008B5764" w:rsidP="008B5764">
            <w:pPr>
              <w:ind w:left="169"/>
              <w:rPr>
                <w:rFonts w:ascii="Calibri" w:eastAsia="Calibri" w:hAnsi="Calibri" w:cs="Calibri"/>
                <w:color w:val="000000"/>
              </w:rPr>
            </w:pPr>
            <w:r w:rsidRPr="008B5764">
              <w:rPr>
                <w:rFonts w:ascii="Times New Roman" w:eastAsia="Times New Roman" w:hAnsi="Times New Roman" w:cs="Times New Roman"/>
                <w:color w:val="000000"/>
                <w:sz w:val="18"/>
              </w:rPr>
              <w:t xml:space="preserve">REALIZACJI ART.19 </w:t>
            </w:r>
          </w:p>
          <w:p w14:paraId="76CC96A0" w14:textId="77777777" w:rsidR="008B5764" w:rsidRPr="008B5764" w:rsidRDefault="008B5764" w:rsidP="008B5764">
            <w:pPr>
              <w:ind w:lef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PKT 1-5 USTAWY Z </w:t>
            </w:r>
          </w:p>
          <w:p w14:paraId="21BB6C6A"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DNIA 5 GRUDNIA </w:t>
            </w:r>
          </w:p>
          <w:p w14:paraId="2E3AF4C0" w14:textId="77777777" w:rsidR="008B5764" w:rsidRPr="008B5764" w:rsidRDefault="008B5764" w:rsidP="008B5764">
            <w:pPr>
              <w:spacing w:after="16"/>
              <w:ind w:left="90"/>
              <w:jc w:val="both"/>
              <w:rPr>
                <w:rFonts w:ascii="Calibri" w:eastAsia="Calibri" w:hAnsi="Calibri" w:cs="Calibri"/>
                <w:color w:val="000000"/>
              </w:rPr>
            </w:pPr>
            <w:r w:rsidRPr="008B5764">
              <w:rPr>
                <w:rFonts w:ascii="Times New Roman" w:eastAsia="Times New Roman" w:hAnsi="Times New Roman" w:cs="Times New Roman"/>
                <w:color w:val="000000"/>
                <w:sz w:val="18"/>
              </w:rPr>
              <w:t xml:space="preserve">2014 ROKU O KARCIE </w:t>
            </w:r>
          </w:p>
          <w:p w14:paraId="26CC4637"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DUŻEJ RODZINY </w:t>
            </w:r>
          </w:p>
        </w:tc>
        <w:tc>
          <w:tcPr>
            <w:tcW w:w="1846" w:type="dxa"/>
            <w:tcBorders>
              <w:top w:val="single" w:sz="4" w:space="0" w:color="8D4121"/>
              <w:left w:val="single" w:sz="4" w:space="0" w:color="8D4121"/>
              <w:bottom w:val="single" w:sz="4" w:space="0" w:color="8D4121"/>
              <w:right w:val="single" w:sz="4" w:space="0" w:color="8D4121"/>
            </w:tcBorders>
            <w:vAlign w:val="center"/>
          </w:tcPr>
          <w:p w14:paraId="05AE6501"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URZĄD GMINY </w:t>
            </w:r>
          </w:p>
        </w:tc>
        <w:tc>
          <w:tcPr>
            <w:tcW w:w="2837" w:type="dxa"/>
            <w:tcBorders>
              <w:top w:val="single" w:sz="4" w:space="0" w:color="8D4121"/>
              <w:left w:val="single" w:sz="4" w:space="0" w:color="8D4121"/>
              <w:bottom w:val="single" w:sz="4" w:space="0" w:color="8D4121"/>
              <w:right w:val="single" w:sz="4" w:space="0" w:color="8D4121"/>
            </w:tcBorders>
            <w:vAlign w:val="center"/>
          </w:tcPr>
          <w:p w14:paraId="0E65939C" w14:textId="77777777" w:rsidR="008B5764" w:rsidRPr="008B5764" w:rsidRDefault="008B5764" w:rsidP="008B5764">
            <w:pPr>
              <w:spacing w:after="3"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69DC7CA5"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4AA6AFE4"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77B69185"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31F99766" w14:textId="77777777" w:rsidR="008B5764" w:rsidRPr="008B5764" w:rsidRDefault="008B5764" w:rsidP="008B5764">
            <w:pPr>
              <w:ind w:left="12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 ZALEŻNOŚCI OD POTRZEB </w:t>
            </w:r>
          </w:p>
        </w:tc>
      </w:tr>
    </w:tbl>
    <w:p w14:paraId="26D16C73" w14:textId="28FC82B5" w:rsidR="00CB3234" w:rsidRDefault="00CB3234" w:rsidP="00511FBC">
      <w:pPr>
        <w:pStyle w:val="AKAPITY"/>
        <w:rPr>
          <w:rFonts w:ascii="Times New Roman" w:hAnsi="Times New Roman" w:cs="Times New Roman"/>
        </w:rPr>
      </w:pPr>
    </w:p>
    <w:p w14:paraId="15D2FDA9" w14:textId="430FB6D0" w:rsidR="00CB3234" w:rsidRDefault="00CB3234" w:rsidP="00511FBC">
      <w:pPr>
        <w:pStyle w:val="AKAPITY"/>
        <w:rPr>
          <w:rFonts w:ascii="Times New Roman" w:hAnsi="Times New Roman" w:cs="Times New Roman"/>
        </w:rPr>
      </w:pPr>
    </w:p>
    <w:tbl>
      <w:tblPr>
        <w:tblStyle w:val="TableGrid3"/>
        <w:tblW w:w="14917" w:type="dxa"/>
        <w:tblInd w:w="-658" w:type="dxa"/>
        <w:tblCellMar>
          <w:top w:w="12" w:type="dxa"/>
          <w:bottom w:w="4" w:type="dxa"/>
        </w:tblCellMar>
        <w:tblLook w:val="04A0" w:firstRow="1" w:lastRow="0" w:firstColumn="1" w:lastColumn="0" w:noHBand="0" w:noVBand="1"/>
      </w:tblPr>
      <w:tblGrid>
        <w:gridCol w:w="1973"/>
        <w:gridCol w:w="2698"/>
        <w:gridCol w:w="1701"/>
        <w:gridCol w:w="1986"/>
        <w:gridCol w:w="1846"/>
        <w:gridCol w:w="2837"/>
        <w:gridCol w:w="1876"/>
      </w:tblGrid>
      <w:tr w:rsidR="008B5764" w:rsidRPr="008B5764" w14:paraId="5C192A6B" w14:textId="77777777" w:rsidTr="0030353B">
        <w:trPr>
          <w:trHeight w:val="1702"/>
        </w:trPr>
        <w:tc>
          <w:tcPr>
            <w:tcW w:w="1973" w:type="dxa"/>
            <w:vMerge w:val="restart"/>
            <w:tcBorders>
              <w:top w:val="single" w:sz="4" w:space="0" w:color="8D4121"/>
              <w:left w:val="single" w:sz="4" w:space="0" w:color="8D4121"/>
              <w:bottom w:val="single" w:sz="4" w:space="0" w:color="8D4121"/>
              <w:right w:val="single" w:sz="4" w:space="0" w:color="8D4121"/>
            </w:tcBorders>
          </w:tcPr>
          <w:p w14:paraId="75A4066F" w14:textId="77777777" w:rsidR="008B5764" w:rsidRPr="008B5764" w:rsidRDefault="008B5764" w:rsidP="008B5764">
            <w:pPr>
              <w:rPr>
                <w:rFonts w:ascii="Calibri" w:eastAsia="Calibri" w:hAnsi="Calibri" w:cs="Calibri"/>
                <w:color w:val="000000"/>
              </w:rPr>
            </w:pPr>
          </w:p>
        </w:tc>
        <w:tc>
          <w:tcPr>
            <w:tcW w:w="2698" w:type="dxa"/>
            <w:tcBorders>
              <w:top w:val="single" w:sz="4" w:space="0" w:color="8D4121"/>
              <w:left w:val="single" w:sz="4" w:space="0" w:color="8D4121"/>
              <w:bottom w:val="single" w:sz="4" w:space="0" w:color="8D4121"/>
              <w:right w:val="single" w:sz="4" w:space="0" w:color="8D4121"/>
            </w:tcBorders>
          </w:tcPr>
          <w:p w14:paraId="3097BC86" w14:textId="77777777" w:rsidR="008B5764" w:rsidRPr="008B5764" w:rsidRDefault="008B5764" w:rsidP="008B5764">
            <w:pPr>
              <w:rPr>
                <w:rFonts w:ascii="Calibri" w:eastAsia="Calibri" w:hAnsi="Calibri" w:cs="Calibri"/>
                <w:color w:val="000000"/>
              </w:rPr>
            </w:pPr>
          </w:p>
        </w:tc>
        <w:tc>
          <w:tcPr>
            <w:tcW w:w="1701" w:type="dxa"/>
            <w:tcBorders>
              <w:top w:val="single" w:sz="4" w:space="0" w:color="8D4121"/>
              <w:left w:val="single" w:sz="4" w:space="0" w:color="8D4121"/>
              <w:bottom w:val="single" w:sz="4" w:space="0" w:color="8D4121"/>
              <w:right w:val="single" w:sz="4" w:space="0" w:color="8D4121"/>
            </w:tcBorders>
            <w:vAlign w:val="center"/>
          </w:tcPr>
          <w:p w14:paraId="48281F3F" w14:textId="77777777" w:rsidR="008B5764" w:rsidRPr="008B5764" w:rsidRDefault="008B5764" w:rsidP="008B5764">
            <w:pPr>
              <w:ind w:left="161"/>
              <w:rPr>
                <w:rFonts w:ascii="Calibri" w:eastAsia="Calibri" w:hAnsi="Calibri" w:cs="Calibri"/>
                <w:color w:val="000000"/>
              </w:rPr>
            </w:pPr>
            <w:r w:rsidRPr="008B5764">
              <w:rPr>
                <w:rFonts w:ascii="Times New Roman" w:eastAsia="Times New Roman" w:hAnsi="Times New Roman" w:cs="Times New Roman"/>
                <w:color w:val="000000"/>
                <w:sz w:val="18"/>
              </w:rPr>
              <w:t xml:space="preserve">LICZBA RODZIN </w:t>
            </w:r>
          </w:p>
          <w:p w14:paraId="46438110" w14:textId="77777777" w:rsidR="008B5764" w:rsidRPr="008B5764" w:rsidRDefault="008B5764" w:rsidP="008B5764">
            <w:pPr>
              <w:ind w:right="392"/>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OBJĘTYCH         </w:t>
            </w:r>
          </w:p>
          <w:p w14:paraId="26BB201A" w14:textId="77777777" w:rsidR="008B5764" w:rsidRPr="008B5764" w:rsidRDefault="008B5764" w:rsidP="008B5764">
            <w:pPr>
              <w:spacing w:after="18"/>
              <w:ind w:right="274"/>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PROGRAMEM      </w:t>
            </w:r>
          </w:p>
          <w:p w14:paraId="73CB3E63"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"ZA ŻYCIEM" </w:t>
            </w:r>
          </w:p>
        </w:tc>
        <w:tc>
          <w:tcPr>
            <w:tcW w:w="1986" w:type="dxa"/>
            <w:tcBorders>
              <w:top w:val="single" w:sz="4" w:space="0" w:color="8D4121"/>
              <w:left w:val="single" w:sz="4" w:space="0" w:color="8D4121"/>
              <w:bottom w:val="single" w:sz="4" w:space="0" w:color="8D4121"/>
              <w:right w:val="single" w:sz="4" w:space="0" w:color="8D4121"/>
            </w:tcBorders>
            <w:vAlign w:val="center"/>
          </w:tcPr>
          <w:p w14:paraId="57255DF7"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KWARTALNE SPRAWOZDANIE RZECZOWO-FINANSOWE </w:t>
            </w:r>
          </w:p>
          <w:p w14:paraId="4F92AC43" w14:textId="77777777" w:rsidR="008B5764" w:rsidRPr="008B5764" w:rsidRDefault="008B5764" w:rsidP="008B5764">
            <w:pPr>
              <w:ind w:left="198"/>
              <w:rPr>
                <w:rFonts w:ascii="Calibri" w:eastAsia="Calibri" w:hAnsi="Calibri" w:cs="Calibri"/>
                <w:color w:val="000000"/>
              </w:rPr>
            </w:pPr>
            <w:r w:rsidRPr="008B5764">
              <w:rPr>
                <w:rFonts w:ascii="Times New Roman" w:eastAsia="Times New Roman" w:hAnsi="Times New Roman" w:cs="Times New Roman"/>
                <w:color w:val="000000"/>
                <w:sz w:val="18"/>
              </w:rPr>
              <w:t xml:space="preserve">Z WYKONYWANIA </w:t>
            </w:r>
          </w:p>
          <w:p w14:paraId="48E776E2"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ZADAŃ Z ZAKRESU ŚWIADCZEŃ RODZIN-</w:t>
            </w:r>
          </w:p>
          <w:p w14:paraId="72C88F32"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NYCH </w:t>
            </w:r>
          </w:p>
        </w:tc>
        <w:tc>
          <w:tcPr>
            <w:tcW w:w="1846" w:type="dxa"/>
            <w:tcBorders>
              <w:top w:val="single" w:sz="4" w:space="0" w:color="8D4121"/>
              <w:left w:val="single" w:sz="4" w:space="0" w:color="8D4121"/>
              <w:bottom w:val="single" w:sz="4" w:space="0" w:color="8D4121"/>
              <w:right w:val="single" w:sz="4" w:space="0" w:color="8D4121"/>
            </w:tcBorders>
            <w:vAlign w:val="center"/>
          </w:tcPr>
          <w:p w14:paraId="132A5BDD"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5B12F9EF"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020B3F10"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047EF83F"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16063B8B"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082705E0" w14:textId="77777777" w:rsidR="008B5764" w:rsidRPr="008B5764" w:rsidRDefault="008B5764" w:rsidP="008B5764">
            <w:pPr>
              <w:ind w:left="231" w:right="147" w:hanging="84"/>
              <w:jc w:val="both"/>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 ZALEŻNOŚCI OD POTRZEB </w:t>
            </w:r>
          </w:p>
        </w:tc>
      </w:tr>
      <w:tr w:rsidR="008B5764" w:rsidRPr="008B5764" w14:paraId="6DE348AA" w14:textId="77777777" w:rsidTr="0030353B">
        <w:trPr>
          <w:trHeight w:val="1435"/>
        </w:trPr>
        <w:tc>
          <w:tcPr>
            <w:tcW w:w="0" w:type="auto"/>
            <w:vMerge/>
            <w:tcBorders>
              <w:top w:val="nil"/>
              <w:left w:val="single" w:sz="4" w:space="0" w:color="8D4121"/>
              <w:bottom w:val="single" w:sz="4" w:space="0" w:color="8D4121"/>
              <w:right w:val="single" w:sz="4" w:space="0" w:color="8D4121"/>
            </w:tcBorders>
          </w:tcPr>
          <w:p w14:paraId="4C7D2A5E" w14:textId="77777777" w:rsidR="008B5764" w:rsidRPr="008B5764" w:rsidRDefault="008B5764" w:rsidP="008B5764">
            <w:pPr>
              <w:rPr>
                <w:rFonts w:ascii="Calibri" w:eastAsia="Calibri" w:hAnsi="Calibri" w:cs="Calibri"/>
                <w:color w:val="000000"/>
              </w:rPr>
            </w:pPr>
          </w:p>
        </w:tc>
        <w:tc>
          <w:tcPr>
            <w:tcW w:w="2698" w:type="dxa"/>
            <w:tcBorders>
              <w:top w:val="single" w:sz="4" w:space="0" w:color="8D4121"/>
              <w:left w:val="single" w:sz="4" w:space="0" w:color="8D4121"/>
              <w:bottom w:val="single" w:sz="4" w:space="0" w:color="8D4121"/>
              <w:right w:val="single" w:sz="4" w:space="0" w:color="8D4121"/>
            </w:tcBorders>
            <w:vAlign w:val="center"/>
          </w:tcPr>
          <w:p w14:paraId="78CF320F" w14:textId="77777777" w:rsidR="008B5764" w:rsidRPr="008B5764" w:rsidRDefault="008B5764" w:rsidP="008B5764">
            <w:pPr>
              <w:ind w:left="89"/>
              <w:jc w:val="both"/>
              <w:rPr>
                <w:rFonts w:ascii="Calibri" w:eastAsia="Calibri" w:hAnsi="Calibri" w:cs="Calibri"/>
                <w:color w:val="000000"/>
              </w:rPr>
            </w:pPr>
            <w:r w:rsidRPr="008B5764">
              <w:rPr>
                <w:rFonts w:ascii="Times New Roman" w:eastAsia="Times New Roman" w:hAnsi="Times New Roman" w:cs="Times New Roman"/>
                <w:color w:val="000000"/>
                <w:sz w:val="18"/>
              </w:rPr>
              <w:t>KONTYNUACJA FUNKCJONO-</w:t>
            </w:r>
          </w:p>
          <w:p w14:paraId="3FC06874" w14:textId="77777777" w:rsidR="008B5764" w:rsidRPr="008B5764" w:rsidRDefault="008B5764" w:rsidP="008B5764">
            <w:pPr>
              <w:ind w:left="151"/>
              <w:rPr>
                <w:rFonts w:ascii="Calibri" w:eastAsia="Calibri" w:hAnsi="Calibri" w:cs="Calibri"/>
                <w:color w:val="000000"/>
              </w:rPr>
            </w:pPr>
            <w:r w:rsidRPr="008B5764">
              <w:rPr>
                <w:rFonts w:ascii="Times New Roman" w:eastAsia="Times New Roman" w:hAnsi="Times New Roman" w:cs="Times New Roman"/>
                <w:color w:val="000000"/>
                <w:sz w:val="18"/>
              </w:rPr>
              <w:t>WANIA MIESZKANIA CHRO-</w:t>
            </w:r>
          </w:p>
          <w:p w14:paraId="5373FF7C" w14:textId="77777777" w:rsidR="008B5764" w:rsidRPr="008B5764" w:rsidRDefault="008B5764" w:rsidP="008B5764">
            <w:pPr>
              <w:ind w:right="7"/>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NIONEGO </w:t>
            </w:r>
          </w:p>
        </w:tc>
        <w:tc>
          <w:tcPr>
            <w:tcW w:w="1701" w:type="dxa"/>
            <w:tcBorders>
              <w:top w:val="single" w:sz="4" w:space="0" w:color="8D4121"/>
              <w:left w:val="single" w:sz="4" w:space="0" w:color="8D4121"/>
              <w:bottom w:val="single" w:sz="4" w:space="0" w:color="8D4121"/>
              <w:right w:val="single" w:sz="4" w:space="0" w:color="8D4121"/>
            </w:tcBorders>
            <w:vAlign w:val="center"/>
          </w:tcPr>
          <w:p w14:paraId="241D0D9E" w14:textId="77777777" w:rsidR="008B5764" w:rsidRPr="008B5764" w:rsidRDefault="008B5764" w:rsidP="008B5764">
            <w:pPr>
              <w:ind w:left="154"/>
              <w:rPr>
                <w:rFonts w:ascii="Calibri" w:eastAsia="Calibri" w:hAnsi="Calibri" w:cs="Calibri"/>
                <w:color w:val="000000"/>
              </w:rPr>
            </w:pPr>
            <w:r w:rsidRPr="008B5764">
              <w:rPr>
                <w:rFonts w:ascii="Times New Roman" w:eastAsia="Times New Roman" w:hAnsi="Times New Roman" w:cs="Times New Roman"/>
                <w:color w:val="000000"/>
                <w:sz w:val="18"/>
              </w:rPr>
              <w:t xml:space="preserve">LICZBA OSÓB W </w:t>
            </w:r>
          </w:p>
          <w:p w14:paraId="09A02A83" w14:textId="77777777" w:rsidR="008B5764" w:rsidRPr="008B5764" w:rsidRDefault="008B5764" w:rsidP="008B5764">
            <w:pPr>
              <w:ind w:left="163"/>
              <w:rPr>
                <w:rFonts w:ascii="Calibri" w:eastAsia="Calibri" w:hAnsi="Calibri" w:cs="Calibri"/>
                <w:color w:val="000000"/>
              </w:rPr>
            </w:pPr>
            <w:r w:rsidRPr="008B5764">
              <w:rPr>
                <w:rFonts w:ascii="Times New Roman" w:eastAsia="Times New Roman" w:hAnsi="Times New Roman" w:cs="Times New Roman"/>
                <w:color w:val="000000"/>
                <w:sz w:val="18"/>
              </w:rPr>
              <w:t xml:space="preserve">MIESZKANIACH </w:t>
            </w:r>
          </w:p>
          <w:p w14:paraId="608B9B56" w14:textId="77777777" w:rsidR="008B5764" w:rsidRPr="008B5764" w:rsidRDefault="008B5764" w:rsidP="008B5764">
            <w:pPr>
              <w:ind w:left="185"/>
              <w:rPr>
                <w:rFonts w:ascii="Calibri" w:eastAsia="Calibri" w:hAnsi="Calibri" w:cs="Calibri"/>
                <w:color w:val="000000"/>
              </w:rPr>
            </w:pPr>
            <w:r w:rsidRPr="008B5764">
              <w:rPr>
                <w:rFonts w:ascii="Times New Roman" w:eastAsia="Times New Roman" w:hAnsi="Times New Roman" w:cs="Times New Roman"/>
                <w:color w:val="000000"/>
                <w:sz w:val="18"/>
              </w:rPr>
              <w:t xml:space="preserve">CHRONIONYCH </w:t>
            </w:r>
          </w:p>
        </w:tc>
        <w:tc>
          <w:tcPr>
            <w:tcW w:w="1986" w:type="dxa"/>
            <w:tcBorders>
              <w:top w:val="single" w:sz="4" w:space="0" w:color="8D4121"/>
              <w:left w:val="single" w:sz="4" w:space="0" w:color="8D4121"/>
              <w:bottom w:val="single" w:sz="4" w:space="0" w:color="8D4121"/>
              <w:right w:val="single" w:sz="4" w:space="0" w:color="8D4121"/>
            </w:tcBorders>
            <w:vAlign w:val="center"/>
          </w:tcPr>
          <w:p w14:paraId="66D31179" w14:textId="77777777" w:rsidR="008B5764" w:rsidRPr="008B5764" w:rsidRDefault="008B5764" w:rsidP="008B5764">
            <w:pPr>
              <w:ind w:lef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w:t>
            </w:r>
          </w:p>
        </w:tc>
        <w:tc>
          <w:tcPr>
            <w:tcW w:w="1846" w:type="dxa"/>
            <w:tcBorders>
              <w:top w:val="single" w:sz="4" w:space="0" w:color="8D4121"/>
              <w:left w:val="single" w:sz="4" w:space="0" w:color="8D4121"/>
              <w:bottom w:val="single" w:sz="4" w:space="0" w:color="8D4121"/>
              <w:right w:val="single" w:sz="4" w:space="0" w:color="8D4121"/>
            </w:tcBorders>
            <w:vAlign w:val="center"/>
          </w:tcPr>
          <w:p w14:paraId="4A5249FD"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URZĄD GMINY,  </w:t>
            </w:r>
          </w:p>
        </w:tc>
        <w:tc>
          <w:tcPr>
            <w:tcW w:w="2837" w:type="dxa"/>
            <w:tcBorders>
              <w:top w:val="single" w:sz="4" w:space="0" w:color="8D4121"/>
              <w:left w:val="single" w:sz="4" w:space="0" w:color="8D4121"/>
              <w:bottom w:val="single" w:sz="4" w:space="0" w:color="8D4121"/>
              <w:right w:val="single" w:sz="4" w:space="0" w:color="8D4121"/>
            </w:tcBorders>
            <w:vAlign w:val="center"/>
          </w:tcPr>
          <w:p w14:paraId="51ED527D"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18826E9D"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5EDA3169" w14:textId="77777777" w:rsidR="008B5764" w:rsidRPr="008B5764" w:rsidRDefault="008B5764" w:rsidP="008B5764">
            <w:pPr>
              <w:spacing w:after="17"/>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73A661B5"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50FF516B"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r w:rsidR="008B5764" w:rsidRPr="008B5764" w14:paraId="78169F0C" w14:textId="77777777" w:rsidTr="0030353B">
        <w:trPr>
          <w:trHeight w:val="308"/>
        </w:trPr>
        <w:tc>
          <w:tcPr>
            <w:tcW w:w="14917" w:type="dxa"/>
            <w:gridSpan w:val="7"/>
            <w:tcBorders>
              <w:top w:val="single" w:sz="4" w:space="0" w:color="8D4121"/>
              <w:left w:val="single" w:sz="4" w:space="0" w:color="8D4121"/>
              <w:bottom w:val="single" w:sz="4" w:space="0" w:color="8D4121"/>
              <w:right w:val="single" w:sz="4" w:space="0" w:color="8D4121"/>
            </w:tcBorders>
            <w:shd w:val="clear" w:color="auto" w:fill="F2F2F2"/>
          </w:tcPr>
          <w:p w14:paraId="436796F2"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CEL III ZINTEGROWANY SYSTEM POMOCY SPOŁECZNEJ </w:t>
            </w:r>
          </w:p>
        </w:tc>
      </w:tr>
      <w:tr w:rsidR="008B5764" w:rsidRPr="008B5764" w14:paraId="4156B3B6" w14:textId="77777777" w:rsidTr="0030353B">
        <w:trPr>
          <w:trHeight w:val="539"/>
        </w:trPr>
        <w:tc>
          <w:tcPr>
            <w:tcW w:w="1973" w:type="dxa"/>
            <w:tcBorders>
              <w:top w:val="single" w:sz="4" w:space="0" w:color="8D4121"/>
              <w:left w:val="single" w:sz="4" w:space="0" w:color="8D4121"/>
              <w:bottom w:val="single" w:sz="4" w:space="0" w:color="8D4121"/>
              <w:right w:val="single" w:sz="4" w:space="0" w:color="8D4121"/>
            </w:tcBorders>
            <w:shd w:val="clear" w:color="auto" w:fill="F2F2F2"/>
          </w:tcPr>
          <w:p w14:paraId="16E08719" w14:textId="77777777" w:rsidR="008B5764" w:rsidRPr="008B5764" w:rsidRDefault="008B5764" w:rsidP="008B5764">
            <w:pPr>
              <w:spacing w:after="17"/>
              <w:ind w:right="552"/>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KIERUNKI            </w:t>
            </w:r>
          </w:p>
          <w:p w14:paraId="3EAB87C0"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DZIAŁAŃ </w:t>
            </w:r>
          </w:p>
        </w:tc>
        <w:tc>
          <w:tcPr>
            <w:tcW w:w="2698" w:type="dxa"/>
            <w:tcBorders>
              <w:top w:val="single" w:sz="4" w:space="0" w:color="8D4121"/>
              <w:left w:val="single" w:sz="4" w:space="0" w:color="8D4121"/>
              <w:bottom w:val="single" w:sz="4" w:space="0" w:color="8D4121"/>
              <w:right w:val="single" w:sz="4" w:space="0" w:color="8D4121"/>
            </w:tcBorders>
            <w:shd w:val="clear" w:color="auto" w:fill="F2F2F2"/>
          </w:tcPr>
          <w:p w14:paraId="55839708" w14:textId="77777777" w:rsidR="008B5764" w:rsidRPr="008B5764" w:rsidRDefault="008B5764" w:rsidP="008B5764">
            <w:pPr>
              <w:ind w:left="-12"/>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p>
          <w:p w14:paraId="3445F648" w14:textId="77777777" w:rsidR="008B5764" w:rsidRPr="008B5764" w:rsidRDefault="008B5764" w:rsidP="008B5764">
            <w:pPr>
              <w:ind w:right="4"/>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PRZEDSIĘWZIĘCIA </w:t>
            </w:r>
          </w:p>
        </w:tc>
        <w:tc>
          <w:tcPr>
            <w:tcW w:w="1701" w:type="dxa"/>
            <w:tcBorders>
              <w:top w:val="single" w:sz="4" w:space="0" w:color="8D4121"/>
              <w:left w:val="single" w:sz="4" w:space="0" w:color="8D4121"/>
              <w:bottom w:val="single" w:sz="4" w:space="0" w:color="8D4121"/>
              <w:right w:val="single" w:sz="4" w:space="0" w:color="8D4121"/>
            </w:tcBorders>
            <w:shd w:val="clear" w:color="auto" w:fill="F2F2F2"/>
          </w:tcPr>
          <w:p w14:paraId="7B0602F7"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WSKAŹNIK        REALIZACJI </w:t>
            </w:r>
          </w:p>
        </w:tc>
        <w:tc>
          <w:tcPr>
            <w:tcW w:w="1986" w:type="dxa"/>
            <w:tcBorders>
              <w:top w:val="single" w:sz="4" w:space="0" w:color="8D4121"/>
              <w:left w:val="single" w:sz="4" w:space="0" w:color="8D4121"/>
              <w:bottom w:val="single" w:sz="4" w:space="0" w:color="8D4121"/>
              <w:right w:val="single" w:sz="4" w:space="0" w:color="8D4121"/>
            </w:tcBorders>
            <w:shd w:val="clear" w:color="auto" w:fill="F2F2F2"/>
          </w:tcPr>
          <w:p w14:paraId="30ACC3A1" w14:textId="77777777" w:rsidR="008B5764" w:rsidRPr="008B5764" w:rsidRDefault="008B5764" w:rsidP="008B5764">
            <w:pPr>
              <w:ind w:left="-10"/>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 ŹRÓDŁO WERYFIKACJI </w:t>
            </w:r>
          </w:p>
        </w:tc>
        <w:tc>
          <w:tcPr>
            <w:tcW w:w="1846" w:type="dxa"/>
            <w:tcBorders>
              <w:top w:val="single" w:sz="4" w:space="0" w:color="8D4121"/>
              <w:left w:val="single" w:sz="4" w:space="0" w:color="8D4121"/>
              <w:bottom w:val="single" w:sz="4" w:space="0" w:color="8D4121"/>
              <w:right w:val="single" w:sz="4" w:space="0" w:color="8D4121"/>
            </w:tcBorders>
            <w:shd w:val="clear" w:color="auto" w:fill="F2F2F2"/>
          </w:tcPr>
          <w:p w14:paraId="6ED9C1BD" w14:textId="77777777" w:rsidR="008B5764" w:rsidRPr="008B5764" w:rsidRDefault="008B5764" w:rsidP="008B5764">
            <w:pPr>
              <w:spacing w:after="18"/>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ODPOWIEDZIALNI </w:t>
            </w:r>
          </w:p>
          <w:p w14:paraId="32EA7017"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ZA REALIZACJĘ </w:t>
            </w:r>
          </w:p>
        </w:tc>
        <w:tc>
          <w:tcPr>
            <w:tcW w:w="2837"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66DAE2B8"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ŹRÓDŁO FINANSOWANIA </w:t>
            </w:r>
          </w:p>
        </w:tc>
        <w:tc>
          <w:tcPr>
            <w:tcW w:w="1876" w:type="dxa"/>
            <w:tcBorders>
              <w:top w:val="single" w:sz="4" w:space="0" w:color="8D4121"/>
              <w:left w:val="single" w:sz="4" w:space="0" w:color="8D4121"/>
              <w:bottom w:val="single" w:sz="4" w:space="0" w:color="8D4121"/>
              <w:right w:val="single" w:sz="4" w:space="0" w:color="8D4121"/>
            </w:tcBorders>
            <w:shd w:val="clear" w:color="auto" w:fill="F2F2F2"/>
          </w:tcPr>
          <w:p w14:paraId="763887CE" w14:textId="77777777" w:rsidR="008B5764" w:rsidRPr="008B5764" w:rsidRDefault="008B5764" w:rsidP="008B5764">
            <w:pPr>
              <w:ind w:left="204"/>
              <w:rPr>
                <w:rFonts w:ascii="Calibri" w:eastAsia="Calibri" w:hAnsi="Calibri" w:cs="Calibri"/>
                <w:color w:val="000000"/>
              </w:rPr>
            </w:pPr>
            <w:r w:rsidRPr="008B5764">
              <w:rPr>
                <w:rFonts w:ascii="Times New Roman" w:eastAsia="Times New Roman" w:hAnsi="Times New Roman" w:cs="Times New Roman"/>
                <w:color w:val="000000"/>
                <w:sz w:val="18"/>
              </w:rPr>
              <w:t xml:space="preserve">HARMONOGRAM </w:t>
            </w:r>
          </w:p>
          <w:p w14:paraId="71BED74E"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REALIZACJI </w:t>
            </w:r>
          </w:p>
        </w:tc>
      </w:tr>
      <w:tr w:rsidR="008B5764" w:rsidRPr="008B5764" w14:paraId="35560E5D" w14:textId="77777777" w:rsidTr="0030353B">
        <w:trPr>
          <w:trHeight w:val="1410"/>
        </w:trPr>
        <w:tc>
          <w:tcPr>
            <w:tcW w:w="1973" w:type="dxa"/>
            <w:tcBorders>
              <w:top w:val="single" w:sz="4" w:space="0" w:color="8D4121"/>
              <w:left w:val="single" w:sz="4" w:space="0" w:color="8D4121"/>
              <w:bottom w:val="single" w:sz="4" w:space="0" w:color="8D4121"/>
              <w:right w:val="single" w:sz="4" w:space="0" w:color="8D4121"/>
            </w:tcBorders>
            <w:vAlign w:val="center"/>
          </w:tcPr>
          <w:p w14:paraId="36392802" w14:textId="77777777" w:rsidR="008B5764" w:rsidRPr="008B5764" w:rsidRDefault="008B5764" w:rsidP="008B5764">
            <w:pPr>
              <w:ind w:left="158"/>
              <w:rPr>
                <w:rFonts w:ascii="Calibri" w:eastAsia="Calibri" w:hAnsi="Calibri" w:cs="Calibri"/>
                <w:color w:val="000000"/>
              </w:rPr>
            </w:pPr>
            <w:r w:rsidRPr="008B5764">
              <w:rPr>
                <w:rFonts w:ascii="Times New Roman" w:eastAsia="Times New Roman" w:hAnsi="Times New Roman" w:cs="Times New Roman"/>
                <w:color w:val="000000"/>
                <w:sz w:val="18"/>
              </w:rPr>
              <w:t xml:space="preserve">DIAGNOZOWANIE I </w:t>
            </w:r>
          </w:p>
          <w:p w14:paraId="49C094DD" w14:textId="77777777" w:rsidR="008B5764" w:rsidRPr="008B5764" w:rsidRDefault="008B5764" w:rsidP="008B5764">
            <w:pPr>
              <w:spacing w:after="8"/>
              <w:ind w:left="202"/>
              <w:rPr>
                <w:rFonts w:ascii="Calibri" w:eastAsia="Calibri" w:hAnsi="Calibri" w:cs="Calibri"/>
                <w:color w:val="000000"/>
              </w:rPr>
            </w:pPr>
            <w:r w:rsidRPr="008B5764">
              <w:rPr>
                <w:rFonts w:ascii="Times New Roman" w:eastAsia="Times New Roman" w:hAnsi="Times New Roman" w:cs="Times New Roman"/>
                <w:color w:val="000000"/>
                <w:sz w:val="18"/>
              </w:rPr>
              <w:t xml:space="preserve">MONITOROWANIE </w:t>
            </w:r>
          </w:p>
          <w:p w14:paraId="7C1BCEB4"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PROBLEMÓW SPOŁECZNYCH </w:t>
            </w:r>
          </w:p>
        </w:tc>
        <w:tc>
          <w:tcPr>
            <w:tcW w:w="2698" w:type="dxa"/>
            <w:tcBorders>
              <w:top w:val="single" w:sz="4" w:space="0" w:color="8D4121"/>
              <w:left w:val="single" w:sz="4" w:space="0" w:color="8D4121"/>
              <w:bottom w:val="single" w:sz="4" w:space="0" w:color="8D4121"/>
              <w:right w:val="single" w:sz="4" w:space="0" w:color="8D4121"/>
            </w:tcBorders>
            <w:vAlign w:val="center"/>
          </w:tcPr>
          <w:p w14:paraId="51D5C939" w14:textId="77777777" w:rsidR="008B5764" w:rsidRPr="008B5764" w:rsidRDefault="008B5764" w:rsidP="008B5764">
            <w:pPr>
              <w:spacing w:after="16"/>
              <w:ind w:left="166"/>
              <w:rPr>
                <w:rFonts w:ascii="Calibri" w:eastAsia="Calibri" w:hAnsi="Calibri" w:cs="Calibri"/>
                <w:color w:val="000000"/>
              </w:rPr>
            </w:pPr>
            <w:r w:rsidRPr="008B5764">
              <w:rPr>
                <w:rFonts w:ascii="Times New Roman" w:eastAsia="Times New Roman" w:hAnsi="Times New Roman" w:cs="Times New Roman"/>
                <w:color w:val="000000"/>
                <w:sz w:val="18"/>
              </w:rPr>
              <w:t>MONITOROWANIE PROBLE-</w:t>
            </w:r>
          </w:p>
          <w:p w14:paraId="11957709" w14:textId="77777777" w:rsidR="008B5764" w:rsidRPr="008B5764" w:rsidRDefault="008B5764" w:rsidP="008B5764">
            <w:pPr>
              <w:ind w:right="5"/>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MÓW SPOŁECZNYCH </w:t>
            </w:r>
          </w:p>
        </w:tc>
        <w:tc>
          <w:tcPr>
            <w:tcW w:w="1701" w:type="dxa"/>
            <w:tcBorders>
              <w:top w:val="single" w:sz="4" w:space="0" w:color="8D4121"/>
              <w:left w:val="single" w:sz="4" w:space="0" w:color="8D4121"/>
              <w:bottom w:val="single" w:sz="4" w:space="0" w:color="8D4121"/>
              <w:right w:val="single" w:sz="4" w:space="0" w:color="8D4121"/>
            </w:tcBorders>
            <w:vAlign w:val="center"/>
          </w:tcPr>
          <w:p w14:paraId="2E045A41" w14:textId="77777777" w:rsidR="008B5764" w:rsidRPr="008B5764" w:rsidRDefault="008B5764" w:rsidP="008B5764">
            <w:pPr>
              <w:spacing w:after="2" w:line="238" w:lineRule="auto"/>
              <w:ind w:left="132" w:firstLine="38"/>
              <w:jc w:val="both"/>
              <w:rPr>
                <w:rFonts w:ascii="Calibri" w:eastAsia="Calibri" w:hAnsi="Calibri" w:cs="Calibri"/>
                <w:color w:val="000000"/>
              </w:rPr>
            </w:pPr>
            <w:r w:rsidRPr="008B5764">
              <w:rPr>
                <w:rFonts w:ascii="Times New Roman" w:eastAsia="Times New Roman" w:hAnsi="Times New Roman" w:cs="Times New Roman"/>
                <w:color w:val="000000"/>
                <w:sz w:val="18"/>
              </w:rPr>
              <w:t>LICZBA RAPORTÓW  Z MONITO-</w:t>
            </w:r>
          </w:p>
          <w:p w14:paraId="78073C1D" w14:textId="77777777" w:rsidR="008B5764" w:rsidRPr="008B5764" w:rsidRDefault="008B5764" w:rsidP="008B5764">
            <w:pPr>
              <w:ind w:righ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RINGU </w:t>
            </w:r>
          </w:p>
        </w:tc>
        <w:tc>
          <w:tcPr>
            <w:tcW w:w="1986" w:type="dxa"/>
            <w:tcBorders>
              <w:top w:val="single" w:sz="4" w:space="0" w:color="8D4121"/>
              <w:left w:val="single" w:sz="4" w:space="0" w:color="8D4121"/>
              <w:bottom w:val="single" w:sz="4" w:space="0" w:color="8D4121"/>
              <w:right w:val="single" w:sz="4" w:space="0" w:color="8D4121"/>
            </w:tcBorders>
            <w:vAlign w:val="center"/>
          </w:tcPr>
          <w:p w14:paraId="489A0FD5"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RAPORT  Z MONITORINGU </w:t>
            </w:r>
          </w:p>
        </w:tc>
        <w:tc>
          <w:tcPr>
            <w:tcW w:w="1846" w:type="dxa"/>
            <w:tcBorders>
              <w:top w:val="single" w:sz="4" w:space="0" w:color="8D4121"/>
              <w:left w:val="single" w:sz="4" w:space="0" w:color="8D4121"/>
              <w:bottom w:val="single" w:sz="4" w:space="0" w:color="8D4121"/>
              <w:right w:val="single" w:sz="4" w:space="0" w:color="8D4121"/>
            </w:tcBorders>
            <w:vAlign w:val="center"/>
          </w:tcPr>
          <w:p w14:paraId="595E3C6A"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0F4086C7"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397F32B8"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5FC9A00C"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550DD914"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0F4DC39D"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RAZ W ROKU </w:t>
            </w:r>
          </w:p>
        </w:tc>
      </w:tr>
      <w:tr w:rsidR="008B5764" w:rsidRPr="008B5764" w14:paraId="6D895FE6" w14:textId="77777777" w:rsidTr="0030353B">
        <w:trPr>
          <w:trHeight w:val="1460"/>
        </w:trPr>
        <w:tc>
          <w:tcPr>
            <w:tcW w:w="1973" w:type="dxa"/>
            <w:tcBorders>
              <w:top w:val="single" w:sz="4" w:space="0" w:color="8D4121"/>
              <w:left w:val="single" w:sz="4" w:space="0" w:color="8D4121"/>
              <w:bottom w:val="single" w:sz="4" w:space="0" w:color="8D4121"/>
              <w:right w:val="single" w:sz="4" w:space="0" w:color="8D4121"/>
            </w:tcBorders>
          </w:tcPr>
          <w:p w14:paraId="4171E5B2" w14:textId="77777777" w:rsidR="008B5764" w:rsidRPr="008B5764" w:rsidRDefault="008B5764" w:rsidP="008B5764">
            <w:pPr>
              <w:ind w:left="103" w:right="107" w:firstLine="53"/>
              <w:jc w:val="both"/>
              <w:rPr>
                <w:rFonts w:ascii="Calibri" w:eastAsia="Calibri" w:hAnsi="Calibri" w:cs="Calibri"/>
                <w:color w:val="000000"/>
              </w:rPr>
            </w:pPr>
            <w:r w:rsidRPr="008B5764">
              <w:rPr>
                <w:rFonts w:ascii="Times New Roman" w:eastAsia="Times New Roman" w:hAnsi="Times New Roman" w:cs="Times New Roman"/>
                <w:color w:val="000000"/>
                <w:sz w:val="18"/>
              </w:rPr>
              <w:t xml:space="preserve">WSPÓŁPRACA Z INSTYTUCJAMI I/LUB PODMIOTAMI DZIAŁAJĄCYMI  W OBSZARZE INTEGRACJI SPOŁECZNEJ I ZAWODOWEJ </w:t>
            </w:r>
          </w:p>
        </w:tc>
        <w:tc>
          <w:tcPr>
            <w:tcW w:w="2698" w:type="dxa"/>
            <w:tcBorders>
              <w:top w:val="single" w:sz="4" w:space="0" w:color="8D4121"/>
              <w:left w:val="single" w:sz="4" w:space="0" w:color="8D4121"/>
              <w:bottom w:val="single" w:sz="4" w:space="0" w:color="8D4121"/>
              <w:right w:val="single" w:sz="4" w:space="0" w:color="8D4121"/>
            </w:tcBorders>
            <w:vAlign w:val="center"/>
          </w:tcPr>
          <w:p w14:paraId="4985A452" w14:textId="77777777" w:rsidR="008B5764" w:rsidRPr="008B5764" w:rsidRDefault="008B5764" w:rsidP="008B5764">
            <w:pPr>
              <w:ind w:left="209"/>
              <w:rPr>
                <w:rFonts w:ascii="Calibri" w:eastAsia="Calibri" w:hAnsi="Calibri" w:cs="Calibri"/>
                <w:color w:val="000000"/>
              </w:rPr>
            </w:pPr>
            <w:r w:rsidRPr="008B5764">
              <w:rPr>
                <w:rFonts w:ascii="Times New Roman" w:eastAsia="Times New Roman" w:hAnsi="Times New Roman" w:cs="Times New Roman"/>
                <w:color w:val="000000"/>
                <w:sz w:val="18"/>
              </w:rPr>
              <w:t xml:space="preserve">WSPÓŁPRACA INSTYTUCJI </w:t>
            </w:r>
          </w:p>
          <w:p w14:paraId="26FDC2A5" w14:textId="77777777" w:rsidR="008B5764" w:rsidRPr="008B5764" w:rsidRDefault="008B5764" w:rsidP="008B5764">
            <w:pPr>
              <w:ind w:left="202"/>
              <w:rPr>
                <w:rFonts w:ascii="Calibri" w:eastAsia="Calibri" w:hAnsi="Calibri" w:cs="Calibri"/>
                <w:color w:val="000000"/>
              </w:rPr>
            </w:pPr>
            <w:r w:rsidRPr="008B5764">
              <w:rPr>
                <w:rFonts w:ascii="Times New Roman" w:eastAsia="Times New Roman" w:hAnsi="Times New Roman" w:cs="Times New Roman"/>
                <w:color w:val="000000"/>
                <w:sz w:val="18"/>
              </w:rPr>
              <w:t xml:space="preserve">DZIAŁAJĄCYCH NA RZECZ </w:t>
            </w:r>
          </w:p>
          <w:p w14:paraId="7020FA26" w14:textId="77777777" w:rsidR="008B5764" w:rsidRPr="008B5764" w:rsidRDefault="008B5764" w:rsidP="008B5764">
            <w:pPr>
              <w:ind w:left="168"/>
              <w:rPr>
                <w:rFonts w:ascii="Calibri" w:eastAsia="Calibri" w:hAnsi="Calibri" w:cs="Calibri"/>
                <w:color w:val="000000"/>
              </w:rPr>
            </w:pPr>
            <w:r w:rsidRPr="008B5764">
              <w:rPr>
                <w:rFonts w:ascii="Times New Roman" w:eastAsia="Times New Roman" w:hAnsi="Times New Roman" w:cs="Times New Roman"/>
                <w:color w:val="000000"/>
                <w:sz w:val="18"/>
              </w:rPr>
              <w:t>WSPIERANIA OSÓB ZAGRO-</w:t>
            </w:r>
          </w:p>
          <w:p w14:paraId="3C296536"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ŻONYCH WYKLUCZENIEM SPOŁECZNYM </w:t>
            </w:r>
          </w:p>
        </w:tc>
        <w:tc>
          <w:tcPr>
            <w:tcW w:w="1701" w:type="dxa"/>
            <w:tcBorders>
              <w:top w:val="single" w:sz="4" w:space="0" w:color="8D4121"/>
              <w:left w:val="single" w:sz="4" w:space="0" w:color="8D4121"/>
              <w:bottom w:val="single" w:sz="4" w:space="0" w:color="8D4121"/>
              <w:right w:val="single" w:sz="4" w:space="0" w:color="8D4121"/>
            </w:tcBorders>
          </w:tcPr>
          <w:p w14:paraId="1B1CA78E"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PODMIOTÓW, Z KTÓRYMI </w:t>
            </w:r>
          </w:p>
          <w:p w14:paraId="3554AB62" w14:textId="77777777" w:rsidR="008B5764" w:rsidRPr="008B5764" w:rsidRDefault="008B5764" w:rsidP="008B5764">
            <w:pPr>
              <w:ind w:left="106"/>
              <w:jc w:val="both"/>
              <w:rPr>
                <w:rFonts w:ascii="Calibri" w:eastAsia="Calibri" w:hAnsi="Calibri" w:cs="Calibri"/>
                <w:color w:val="000000"/>
              </w:rPr>
            </w:pPr>
            <w:r w:rsidRPr="008B5764">
              <w:rPr>
                <w:rFonts w:ascii="Times New Roman" w:eastAsia="Times New Roman" w:hAnsi="Times New Roman" w:cs="Times New Roman"/>
                <w:color w:val="000000"/>
                <w:sz w:val="18"/>
              </w:rPr>
              <w:t>ZAWARTO PORO-</w:t>
            </w:r>
          </w:p>
          <w:p w14:paraId="0C3F9C4E" w14:textId="77777777" w:rsidR="008B5764" w:rsidRPr="008B5764" w:rsidRDefault="008B5764" w:rsidP="008B5764">
            <w:pPr>
              <w:ind w:left="156"/>
              <w:rPr>
                <w:rFonts w:ascii="Calibri" w:eastAsia="Calibri" w:hAnsi="Calibri" w:cs="Calibri"/>
                <w:color w:val="000000"/>
              </w:rPr>
            </w:pPr>
            <w:r w:rsidRPr="008B5764">
              <w:rPr>
                <w:rFonts w:ascii="Times New Roman" w:eastAsia="Times New Roman" w:hAnsi="Times New Roman" w:cs="Times New Roman"/>
                <w:color w:val="000000"/>
                <w:sz w:val="18"/>
              </w:rPr>
              <w:t xml:space="preserve">ZUMIENIE I/LUB </w:t>
            </w:r>
          </w:p>
          <w:p w14:paraId="7F5C1DAB" w14:textId="77777777" w:rsidR="008B5764" w:rsidRPr="008B5764" w:rsidRDefault="008B5764" w:rsidP="008B5764">
            <w:pPr>
              <w:ind w:left="130"/>
              <w:rPr>
                <w:rFonts w:ascii="Calibri" w:eastAsia="Calibri" w:hAnsi="Calibri" w:cs="Calibri"/>
                <w:color w:val="000000"/>
              </w:rPr>
            </w:pPr>
            <w:r w:rsidRPr="008B5764">
              <w:rPr>
                <w:rFonts w:ascii="Times New Roman" w:eastAsia="Times New Roman" w:hAnsi="Times New Roman" w:cs="Times New Roman"/>
                <w:color w:val="000000"/>
                <w:sz w:val="18"/>
              </w:rPr>
              <w:t xml:space="preserve">PODPISANO LIST </w:t>
            </w:r>
          </w:p>
          <w:p w14:paraId="0BEB3850" w14:textId="77777777" w:rsidR="008B5764" w:rsidRPr="008B5764" w:rsidRDefault="008B5764" w:rsidP="008B5764">
            <w:pPr>
              <w:spacing w:after="16"/>
              <w:ind w:left="202"/>
              <w:rPr>
                <w:rFonts w:ascii="Calibri" w:eastAsia="Calibri" w:hAnsi="Calibri" w:cs="Calibri"/>
                <w:color w:val="000000"/>
              </w:rPr>
            </w:pPr>
            <w:r w:rsidRPr="008B5764">
              <w:rPr>
                <w:rFonts w:ascii="Times New Roman" w:eastAsia="Times New Roman" w:hAnsi="Times New Roman" w:cs="Times New Roman"/>
                <w:color w:val="000000"/>
                <w:sz w:val="18"/>
              </w:rPr>
              <w:t xml:space="preserve">INTENCYJNY O </w:t>
            </w:r>
          </w:p>
          <w:p w14:paraId="59DC0D08" w14:textId="77777777" w:rsidR="008B5764" w:rsidRPr="008B5764" w:rsidRDefault="008B5764" w:rsidP="008B5764">
            <w:pPr>
              <w:ind w:lef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WSPÓŁPRACY </w:t>
            </w:r>
          </w:p>
        </w:tc>
        <w:tc>
          <w:tcPr>
            <w:tcW w:w="1986" w:type="dxa"/>
            <w:tcBorders>
              <w:top w:val="single" w:sz="4" w:space="0" w:color="8D4121"/>
              <w:left w:val="single" w:sz="4" w:space="0" w:color="8D4121"/>
              <w:bottom w:val="single" w:sz="4" w:space="0" w:color="8D4121"/>
              <w:right w:val="single" w:sz="4" w:space="0" w:color="8D4121"/>
            </w:tcBorders>
            <w:vAlign w:val="center"/>
          </w:tcPr>
          <w:p w14:paraId="69ECE00B"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POROZUMIENIE/LIST INTENCYJNY </w:t>
            </w:r>
          </w:p>
        </w:tc>
        <w:tc>
          <w:tcPr>
            <w:tcW w:w="1846" w:type="dxa"/>
            <w:tcBorders>
              <w:top w:val="single" w:sz="4" w:space="0" w:color="8D4121"/>
              <w:left w:val="single" w:sz="4" w:space="0" w:color="8D4121"/>
              <w:bottom w:val="single" w:sz="4" w:space="0" w:color="8D4121"/>
              <w:right w:val="single" w:sz="4" w:space="0" w:color="8D4121"/>
            </w:tcBorders>
            <w:vAlign w:val="center"/>
          </w:tcPr>
          <w:p w14:paraId="3F5BF4AA"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URZĄD GMINY, </w:t>
            </w:r>
          </w:p>
          <w:p w14:paraId="45C60276" w14:textId="77777777" w:rsidR="008B5764" w:rsidRPr="008B5764" w:rsidRDefault="008B5764" w:rsidP="008B5764">
            <w:pPr>
              <w:ind w:left="132"/>
              <w:rPr>
                <w:rFonts w:ascii="Calibri" w:eastAsia="Calibri" w:hAnsi="Calibri" w:cs="Calibri"/>
                <w:color w:val="000000"/>
              </w:rPr>
            </w:pPr>
            <w:r w:rsidRPr="008B5764">
              <w:rPr>
                <w:rFonts w:ascii="Times New Roman" w:eastAsia="Times New Roman" w:hAnsi="Times New Roman" w:cs="Times New Roman"/>
                <w:color w:val="000000"/>
                <w:sz w:val="18"/>
              </w:rPr>
              <w:t>JEDNOSTKI ORGA-</w:t>
            </w:r>
          </w:p>
          <w:p w14:paraId="58594780" w14:textId="77777777" w:rsidR="008B5764" w:rsidRPr="008B5764" w:rsidRDefault="008B5764" w:rsidP="008B5764">
            <w:pPr>
              <w:ind w:left="101"/>
              <w:jc w:val="both"/>
              <w:rPr>
                <w:rFonts w:ascii="Calibri" w:eastAsia="Calibri" w:hAnsi="Calibri" w:cs="Calibri"/>
                <w:color w:val="000000"/>
              </w:rPr>
            </w:pPr>
            <w:r w:rsidRPr="008B5764">
              <w:rPr>
                <w:rFonts w:ascii="Times New Roman" w:eastAsia="Times New Roman" w:hAnsi="Times New Roman" w:cs="Times New Roman"/>
                <w:color w:val="000000"/>
                <w:sz w:val="18"/>
              </w:rPr>
              <w:t xml:space="preserve">NIZACYJNE GMINY </w:t>
            </w:r>
          </w:p>
        </w:tc>
        <w:tc>
          <w:tcPr>
            <w:tcW w:w="2837" w:type="dxa"/>
            <w:tcBorders>
              <w:top w:val="single" w:sz="4" w:space="0" w:color="8D4121"/>
              <w:left w:val="single" w:sz="4" w:space="0" w:color="8D4121"/>
              <w:bottom w:val="single" w:sz="4" w:space="0" w:color="8D4121"/>
              <w:right w:val="single" w:sz="4" w:space="0" w:color="8D4121"/>
            </w:tcBorders>
            <w:vAlign w:val="center"/>
          </w:tcPr>
          <w:p w14:paraId="7418E325" w14:textId="77777777" w:rsidR="008B5764" w:rsidRPr="008B5764" w:rsidRDefault="008B5764" w:rsidP="008B5764">
            <w:pPr>
              <w:spacing w:after="2"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79CF06FD"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164BFE31"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7C634F06"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08DBA659"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r w:rsidR="008B5764" w:rsidRPr="008B5764" w14:paraId="385C3731" w14:textId="77777777" w:rsidTr="0030353B">
        <w:trPr>
          <w:trHeight w:val="1250"/>
        </w:trPr>
        <w:tc>
          <w:tcPr>
            <w:tcW w:w="1973" w:type="dxa"/>
            <w:tcBorders>
              <w:top w:val="single" w:sz="4" w:space="0" w:color="8D4121"/>
              <w:left w:val="single" w:sz="4" w:space="0" w:color="8D4121"/>
              <w:bottom w:val="single" w:sz="4" w:space="0" w:color="8D4121"/>
              <w:right w:val="single" w:sz="4" w:space="0" w:color="8D4121"/>
            </w:tcBorders>
          </w:tcPr>
          <w:p w14:paraId="4A30E3E7" w14:textId="77777777" w:rsidR="008B5764" w:rsidRPr="008B5764" w:rsidRDefault="008B5764" w:rsidP="008B5764">
            <w:pPr>
              <w:spacing w:line="238" w:lineRule="auto"/>
              <w:ind w:left="1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SYSTEM WSPARCIA NA RZECZ OSÓB </w:t>
            </w:r>
          </w:p>
          <w:p w14:paraId="50A3FDBE" w14:textId="77777777" w:rsidR="008B5764" w:rsidRPr="008B5764" w:rsidRDefault="008B5764" w:rsidP="008B5764">
            <w:pPr>
              <w:ind w:left="180"/>
              <w:rPr>
                <w:rFonts w:ascii="Calibri" w:eastAsia="Calibri" w:hAnsi="Calibri" w:cs="Calibri"/>
                <w:color w:val="000000"/>
              </w:rPr>
            </w:pPr>
            <w:r w:rsidRPr="008B5764">
              <w:rPr>
                <w:rFonts w:ascii="Times New Roman" w:eastAsia="Times New Roman" w:hAnsi="Times New Roman" w:cs="Times New Roman"/>
                <w:color w:val="000000"/>
                <w:sz w:val="18"/>
              </w:rPr>
              <w:t>UBOGICH I PODLE-</w:t>
            </w:r>
          </w:p>
          <w:p w14:paraId="3E4A4049"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GAJĄCYCH WYKLUCZENIU SPOŁECZNEMU </w:t>
            </w:r>
          </w:p>
        </w:tc>
        <w:tc>
          <w:tcPr>
            <w:tcW w:w="2698" w:type="dxa"/>
            <w:tcBorders>
              <w:top w:val="single" w:sz="4" w:space="0" w:color="8D4121"/>
              <w:left w:val="single" w:sz="4" w:space="0" w:color="8D4121"/>
              <w:bottom w:val="single" w:sz="4" w:space="0" w:color="8D4121"/>
              <w:right w:val="single" w:sz="4" w:space="0" w:color="8D4121"/>
            </w:tcBorders>
            <w:vAlign w:val="center"/>
          </w:tcPr>
          <w:p w14:paraId="4190F754" w14:textId="77777777" w:rsidR="008B5764" w:rsidRPr="008B5764" w:rsidRDefault="008B5764" w:rsidP="008B5764">
            <w:pPr>
              <w:ind w:left="96"/>
              <w:jc w:val="both"/>
              <w:rPr>
                <w:rFonts w:ascii="Calibri" w:eastAsia="Calibri" w:hAnsi="Calibri" w:cs="Calibri"/>
                <w:color w:val="000000"/>
              </w:rPr>
            </w:pPr>
            <w:r w:rsidRPr="008B5764">
              <w:rPr>
                <w:rFonts w:ascii="Times New Roman" w:eastAsia="Times New Roman" w:hAnsi="Times New Roman" w:cs="Times New Roman"/>
                <w:color w:val="000000"/>
                <w:sz w:val="18"/>
              </w:rPr>
              <w:t>REALIZACJA PRACY SOCJAL-</w:t>
            </w:r>
          </w:p>
          <w:p w14:paraId="716D1DF1" w14:textId="77777777" w:rsidR="008B5764" w:rsidRPr="008B5764" w:rsidRDefault="008B5764" w:rsidP="008B5764">
            <w:pPr>
              <w:ind w:left="175"/>
              <w:rPr>
                <w:rFonts w:ascii="Calibri" w:eastAsia="Calibri" w:hAnsi="Calibri" w:cs="Calibri"/>
                <w:color w:val="000000"/>
              </w:rPr>
            </w:pPr>
            <w:r w:rsidRPr="008B5764">
              <w:rPr>
                <w:rFonts w:ascii="Times New Roman" w:eastAsia="Times New Roman" w:hAnsi="Times New Roman" w:cs="Times New Roman"/>
                <w:color w:val="000000"/>
                <w:sz w:val="18"/>
              </w:rPr>
              <w:t xml:space="preserve">NEJ PRZEZ PRACOWNIKÓW </w:t>
            </w:r>
          </w:p>
          <w:p w14:paraId="02228AE2"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NA RZECZ OSÓB WYKLUCZONYCH SPOŁECZNIE </w:t>
            </w:r>
          </w:p>
        </w:tc>
        <w:tc>
          <w:tcPr>
            <w:tcW w:w="1701" w:type="dxa"/>
            <w:tcBorders>
              <w:top w:val="single" w:sz="4" w:space="0" w:color="8D4121"/>
              <w:left w:val="single" w:sz="4" w:space="0" w:color="8D4121"/>
              <w:bottom w:val="single" w:sz="4" w:space="0" w:color="8D4121"/>
              <w:right w:val="single" w:sz="4" w:space="0" w:color="8D4121"/>
            </w:tcBorders>
            <w:vAlign w:val="center"/>
          </w:tcPr>
          <w:p w14:paraId="0236BBF9" w14:textId="77777777" w:rsidR="008B5764" w:rsidRPr="008B5764" w:rsidRDefault="008B5764" w:rsidP="008B5764">
            <w:pPr>
              <w:ind w:left="161"/>
              <w:rPr>
                <w:rFonts w:ascii="Calibri" w:eastAsia="Calibri" w:hAnsi="Calibri" w:cs="Calibri"/>
                <w:color w:val="000000"/>
              </w:rPr>
            </w:pPr>
            <w:r w:rsidRPr="008B5764">
              <w:rPr>
                <w:rFonts w:ascii="Times New Roman" w:eastAsia="Times New Roman" w:hAnsi="Times New Roman" w:cs="Times New Roman"/>
                <w:color w:val="000000"/>
                <w:sz w:val="18"/>
              </w:rPr>
              <w:t xml:space="preserve">LICZBA RODZIN  </w:t>
            </w:r>
          </w:p>
          <w:p w14:paraId="08D5F7F6" w14:textId="77777777" w:rsidR="008B5764" w:rsidRPr="008B5764" w:rsidRDefault="008B5764" w:rsidP="008B5764">
            <w:pPr>
              <w:ind w:righ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OBJĘTYCH </w:t>
            </w:r>
          </w:p>
          <w:p w14:paraId="13963AD5" w14:textId="77777777" w:rsidR="008B5764" w:rsidRPr="008B5764" w:rsidRDefault="008B5764" w:rsidP="008B5764">
            <w:pPr>
              <w:ind w:left="37" w:right="39"/>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PRACĄ SOCJALNĄ </w:t>
            </w:r>
          </w:p>
        </w:tc>
        <w:tc>
          <w:tcPr>
            <w:tcW w:w="1986" w:type="dxa"/>
            <w:tcBorders>
              <w:top w:val="single" w:sz="4" w:space="0" w:color="8D4121"/>
              <w:left w:val="single" w:sz="4" w:space="0" w:color="8D4121"/>
              <w:bottom w:val="single" w:sz="4" w:space="0" w:color="8D4121"/>
              <w:right w:val="single" w:sz="4" w:space="0" w:color="8D4121"/>
            </w:tcBorders>
          </w:tcPr>
          <w:p w14:paraId="055BBE84"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MRPIPS SPRAWOZDANIE PÓŁROCZNE I </w:t>
            </w:r>
          </w:p>
          <w:p w14:paraId="2BA873AA" w14:textId="77777777" w:rsidR="008B5764" w:rsidRPr="008B5764" w:rsidRDefault="008B5764" w:rsidP="008B5764">
            <w:pPr>
              <w:ind w:left="114"/>
              <w:rPr>
                <w:rFonts w:ascii="Calibri" w:eastAsia="Calibri" w:hAnsi="Calibri" w:cs="Calibri"/>
                <w:color w:val="000000"/>
              </w:rPr>
            </w:pPr>
            <w:r w:rsidRPr="008B5764">
              <w:rPr>
                <w:rFonts w:ascii="Times New Roman" w:eastAsia="Times New Roman" w:hAnsi="Times New Roman" w:cs="Times New Roman"/>
                <w:color w:val="000000"/>
                <w:sz w:val="18"/>
              </w:rPr>
              <w:t>ROCZNE Z UDZIELO-</w:t>
            </w:r>
          </w:p>
          <w:p w14:paraId="7869FA65" w14:textId="77777777" w:rsidR="008B5764" w:rsidRPr="008B5764" w:rsidRDefault="008B5764" w:rsidP="008B5764">
            <w:pPr>
              <w:ind w:left="186"/>
              <w:rPr>
                <w:rFonts w:ascii="Calibri" w:eastAsia="Calibri" w:hAnsi="Calibri" w:cs="Calibri"/>
                <w:color w:val="000000"/>
              </w:rPr>
            </w:pPr>
            <w:r w:rsidRPr="008B5764">
              <w:rPr>
                <w:rFonts w:ascii="Times New Roman" w:eastAsia="Times New Roman" w:hAnsi="Times New Roman" w:cs="Times New Roman"/>
                <w:color w:val="000000"/>
                <w:sz w:val="18"/>
              </w:rPr>
              <w:t xml:space="preserve">NYCH ŚWIADCZEŃ </w:t>
            </w:r>
          </w:p>
          <w:p w14:paraId="14B7E0D1" w14:textId="77777777" w:rsidR="008B5764" w:rsidRPr="008B5764" w:rsidRDefault="008B5764" w:rsidP="008B5764">
            <w:pPr>
              <w:spacing w:after="13"/>
              <w:ind w:right="607"/>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POMOCY             </w:t>
            </w:r>
          </w:p>
          <w:p w14:paraId="6D386998"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SPOŁECZNEJ -  </w:t>
            </w:r>
          </w:p>
        </w:tc>
        <w:tc>
          <w:tcPr>
            <w:tcW w:w="1846" w:type="dxa"/>
            <w:tcBorders>
              <w:top w:val="single" w:sz="4" w:space="0" w:color="8D4121"/>
              <w:left w:val="single" w:sz="4" w:space="0" w:color="8D4121"/>
              <w:bottom w:val="single" w:sz="4" w:space="0" w:color="8D4121"/>
              <w:right w:val="single" w:sz="4" w:space="0" w:color="8D4121"/>
            </w:tcBorders>
            <w:vAlign w:val="bottom"/>
          </w:tcPr>
          <w:p w14:paraId="2837EAD9" w14:textId="77777777" w:rsidR="008B5764" w:rsidRPr="008B5764" w:rsidRDefault="008B5764" w:rsidP="008B5764">
            <w:pPr>
              <w:spacing w:after="87"/>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p w14:paraId="04395FC7" w14:textId="77777777" w:rsidR="008B5764" w:rsidRPr="008B5764" w:rsidRDefault="008B5764" w:rsidP="008B5764">
            <w:pPr>
              <w:ind w:left="-22"/>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p>
        </w:tc>
        <w:tc>
          <w:tcPr>
            <w:tcW w:w="2837" w:type="dxa"/>
            <w:tcBorders>
              <w:top w:val="single" w:sz="4" w:space="0" w:color="8D4121"/>
              <w:left w:val="single" w:sz="4" w:space="0" w:color="8D4121"/>
              <w:bottom w:val="single" w:sz="4" w:space="0" w:color="8D4121"/>
              <w:right w:val="single" w:sz="4" w:space="0" w:color="8D4121"/>
            </w:tcBorders>
            <w:vAlign w:val="center"/>
          </w:tcPr>
          <w:p w14:paraId="281BF9B6"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5447793B"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5502BC86"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650756B1"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76" w:type="dxa"/>
            <w:tcBorders>
              <w:top w:val="single" w:sz="4" w:space="0" w:color="8D4121"/>
              <w:left w:val="single" w:sz="4" w:space="0" w:color="8D4121"/>
              <w:bottom w:val="single" w:sz="4" w:space="0" w:color="8D4121"/>
              <w:right w:val="single" w:sz="4" w:space="0" w:color="8D4121"/>
            </w:tcBorders>
            <w:vAlign w:val="center"/>
          </w:tcPr>
          <w:p w14:paraId="6595A15C"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bl>
    <w:p w14:paraId="34BB9500" w14:textId="55788DEE" w:rsidR="00941D6F" w:rsidRDefault="00941D6F" w:rsidP="00941D6F">
      <w:pPr>
        <w:pStyle w:val="AKAPITY"/>
        <w:ind w:firstLine="0"/>
        <w:rPr>
          <w:rFonts w:ascii="Times New Roman" w:hAnsi="Times New Roman" w:cs="Times New Roman"/>
        </w:rPr>
      </w:pPr>
    </w:p>
    <w:tbl>
      <w:tblPr>
        <w:tblStyle w:val="TableGrid4"/>
        <w:tblW w:w="14921" w:type="dxa"/>
        <w:tblInd w:w="-660" w:type="dxa"/>
        <w:tblCellMar>
          <w:top w:w="12" w:type="dxa"/>
        </w:tblCellMar>
        <w:tblLook w:val="04A0" w:firstRow="1" w:lastRow="0" w:firstColumn="1" w:lastColumn="0" w:noHBand="0" w:noVBand="1"/>
      </w:tblPr>
      <w:tblGrid>
        <w:gridCol w:w="1971"/>
        <w:gridCol w:w="2629"/>
        <w:gridCol w:w="1921"/>
        <w:gridCol w:w="1984"/>
        <w:gridCol w:w="1832"/>
        <w:gridCol w:w="2716"/>
        <w:gridCol w:w="1868"/>
      </w:tblGrid>
      <w:tr w:rsidR="008B5764" w:rsidRPr="008B5764" w14:paraId="66148718" w14:textId="77777777" w:rsidTr="0030353B">
        <w:trPr>
          <w:trHeight w:val="1267"/>
        </w:trPr>
        <w:tc>
          <w:tcPr>
            <w:tcW w:w="1976" w:type="dxa"/>
            <w:tcBorders>
              <w:top w:val="single" w:sz="4" w:space="0" w:color="8D4121"/>
              <w:left w:val="single" w:sz="4" w:space="0" w:color="8D4121"/>
              <w:bottom w:val="single" w:sz="4" w:space="0" w:color="8D4121"/>
              <w:right w:val="single" w:sz="4" w:space="0" w:color="8D4121"/>
            </w:tcBorders>
          </w:tcPr>
          <w:p w14:paraId="0F10EFDE" w14:textId="77777777" w:rsidR="008B5764" w:rsidRPr="008B5764" w:rsidRDefault="008B5764" w:rsidP="008B5764">
            <w:pPr>
              <w:rPr>
                <w:rFonts w:ascii="Calibri" w:eastAsia="Calibri" w:hAnsi="Calibri" w:cs="Calibri"/>
                <w:color w:val="000000"/>
              </w:rPr>
            </w:pPr>
          </w:p>
        </w:tc>
        <w:tc>
          <w:tcPr>
            <w:tcW w:w="2696" w:type="dxa"/>
            <w:tcBorders>
              <w:top w:val="single" w:sz="4" w:space="0" w:color="8D4121"/>
              <w:left w:val="single" w:sz="4" w:space="0" w:color="8D4121"/>
              <w:bottom w:val="single" w:sz="4" w:space="0" w:color="8D4121"/>
              <w:right w:val="single" w:sz="4" w:space="0" w:color="8D4121"/>
            </w:tcBorders>
            <w:vAlign w:val="center"/>
          </w:tcPr>
          <w:p w14:paraId="17CED41E" w14:textId="77777777" w:rsidR="008B5764" w:rsidRPr="008B5764" w:rsidRDefault="008B5764" w:rsidP="008B5764">
            <w:pPr>
              <w:ind w:left="204"/>
              <w:rPr>
                <w:rFonts w:ascii="Calibri" w:eastAsia="Calibri" w:hAnsi="Calibri" w:cs="Calibri"/>
                <w:color w:val="000000"/>
              </w:rPr>
            </w:pPr>
            <w:r w:rsidRPr="008B5764">
              <w:rPr>
                <w:rFonts w:ascii="Times New Roman" w:eastAsia="Times New Roman" w:hAnsi="Times New Roman" w:cs="Times New Roman"/>
                <w:color w:val="000000"/>
                <w:sz w:val="18"/>
              </w:rPr>
              <w:t>MINIMALIZOWANIE SKUT-</w:t>
            </w:r>
          </w:p>
          <w:p w14:paraId="74AC4CC6"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KÓW UBÓSTWA POPRZEZ </w:t>
            </w:r>
          </w:p>
          <w:p w14:paraId="110A4BE2" w14:textId="77777777" w:rsidR="008B5764" w:rsidRPr="008B5764" w:rsidRDefault="008B5764" w:rsidP="008B5764">
            <w:pPr>
              <w:spacing w:after="28"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SYSTEMATYCZNĄ POMOC RZECZOWĄ I FINANSOWĄ </w:t>
            </w:r>
          </w:p>
          <w:p w14:paraId="530DCBA2" w14:textId="77777777" w:rsidR="008B5764" w:rsidRPr="008B5764" w:rsidRDefault="008B5764" w:rsidP="008B5764">
            <w:pPr>
              <w:ind w:left="132"/>
              <w:rPr>
                <w:rFonts w:ascii="Calibri" w:eastAsia="Calibri" w:hAnsi="Calibri" w:cs="Calibri"/>
                <w:color w:val="000000"/>
              </w:rPr>
            </w:pPr>
            <w:r w:rsidRPr="008B5764">
              <w:rPr>
                <w:rFonts w:ascii="Times New Roman" w:eastAsia="Times New Roman" w:hAnsi="Times New Roman" w:cs="Times New Roman"/>
                <w:color w:val="000000"/>
                <w:sz w:val="18"/>
              </w:rPr>
              <w:t xml:space="preserve">REALIZOWANĄ PRZEZ GOPS </w:t>
            </w:r>
          </w:p>
        </w:tc>
        <w:tc>
          <w:tcPr>
            <w:tcW w:w="1702" w:type="dxa"/>
            <w:tcBorders>
              <w:top w:val="single" w:sz="4" w:space="0" w:color="8D4121"/>
              <w:left w:val="single" w:sz="4" w:space="0" w:color="8D4121"/>
              <w:bottom w:val="single" w:sz="4" w:space="0" w:color="8D4121"/>
              <w:right w:val="single" w:sz="4" w:space="0" w:color="8D4121"/>
            </w:tcBorders>
          </w:tcPr>
          <w:p w14:paraId="5349D7F9" w14:textId="77777777" w:rsidR="008B5764" w:rsidRPr="008B5764" w:rsidRDefault="008B5764" w:rsidP="008B5764">
            <w:pPr>
              <w:spacing w:line="239"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RODZIN KORZYSTAJĄCYCH Z POMOCY </w:t>
            </w:r>
          </w:p>
          <w:p w14:paraId="52EF484B" w14:textId="77777777" w:rsidR="008B5764" w:rsidRPr="008B5764" w:rsidRDefault="008B5764" w:rsidP="008B5764">
            <w:pPr>
              <w:ind w:left="213" w:right="203" w:hanging="7"/>
              <w:jc w:val="both"/>
              <w:rPr>
                <w:rFonts w:ascii="Calibri" w:eastAsia="Calibri" w:hAnsi="Calibri" w:cs="Calibri"/>
                <w:color w:val="000000"/>
              </w:rPr>
            </w:pPr>
            <w:r w:rsidRPr="008B5764">
              <w:rPr>
                <w:rFonts w:ascii="Times New Roman" w:eastAsia="Times New Roman" w:hAnsi="Times New Roman" w:cs="Times New Roman"/>
                <w:color w:val="000000"/>
                <w:sz w:val="18"/>
              </w:rPr>
              <w:t xml:space="preserve">SPOŁECZNEJ  Z POWODU UBÓSTWA </w:t>
            </w:r>
          </w:p>
        </w:tc>
        <w:tc>
          <w:tcPr>
            <w:tcW w:w="1988" w:type="dxa"/>
            <w:tcBorders>
              <w:top w:val="single" w:sz="4" w:space="0" w:color="8D4121"/>
              <w:left w:val="single" w:sz="4" w:space="0" w:color="8D4121"/>
              <w:bottom w:val="single" w:sz="4" w:space="0" w:color="8D4121"/>
              <w:right w:val="single" w:sz="4" w:space="0" w:color="8D4121"/>
            </w:tcBorders>
          </w:tcPr>
          <w:p w14:paraId="40B5411C"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MRPIPS SPRAWOZDANIE PÓŁROCZNE I </w:t>
            </w:r>
          </w:p>
          <w:p w14:paraId="048F9D2D" w14:textId="77777777" w:rsidR="008B5764" w:rsidRPr="008B5764" w:rsidRDefault="008B5764" w:rsidP="008B5764">
            <w:pPr>
              <w:ind w:left="115"/>
              <w:rPr>
                <w:rFonts w:ascii="Calibri" w:eastAsia="Calibri" w:hAnsi="Calibri" w:cs="Calibri"/>
                <w:color w:val="000000"/>
              </w:rPr>
            </w:pPr>
            <w:r w:rsidRPr="008B5764">
              <w:rPr>
                <w:rFonts w:ascii="Times New Roman" w:eastAsia="Times New Roman" w:hAnsi="Times New Roman" w:cs="Times New Roman"/>
                <w:color w:val="000000"/>
                <w:sz w:val="18"/>
              </w:rPr>
              <w:t>ROCZNE Z UDZIELO-</w:t>
            </w:r>
          </w:p>
          <w:p w14:paraId="148D7E33" w14:textId="77777777" w:rsidR="008B5764" w:rsidRPr="008B5764" w:rsidRDefault="008B5764" w:rsidP="008B5764">
            <w:pPr>
              <w:ind w:left="187"/>
              <w:rPr>
                <w:rFonts w:ascii="Calibri" w:eastAsia="Calibri" w:hAnsi="Calibri" w:cs="Calibri"/>
                <w:color w:val="000000"/>
              </w:rPr>
            </w:pPr>
            <w:r w:rsidRPr="008B5764">
              <w:rPr>
                <w:rFonts w:ascii="Times New Roman" w:eastAsia="Times New Roman" w:hAnsi="Times New Roman" w:cs="Times New Roman"/>
                <w:color w:val="000000"/>
                <w:sz w:val="18"/>
              </w:rPr>
              <w:t xml:space="preserve">NYCH ŚWIADCZEŃ </w:t>
            </w:r>
          </w:p>
          <w:p w14:paraId="132F1C82" w14:textId="77777777" w:rsidR="008B5764" w:rsidRPr="008B5764" w:rsidRDefault="008B5764" w:rsidP="008B5764">
            <w:pPr>
              <w:spacing w:after="18"/>
              <w:ind w:right="607"/>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POMOCY              </w:t>
            </w:r>
          </w:p>
          <w:p w14:paraId="116560A0" w14:textId="77777777" w:rsidR="008B5764" w:rsidRPr="008B5764" w:rsidRDefault="008B5764" w:rsidP="008B5764">
            <w:pPr>
              <w:ind w:lef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SPOŁECZNEJ  </w:t>
            </w:r>
          </w:p>
        </w:tc>
        <w:tc>
          <w:tcPr>
            <w:tcW w:w="1843" w:type="dxa"/>
            <w:tcBorders>
              <w:top w:val="single" w:sz="4" w:space="0" w:color="8D4121"/>
              <w:left w:val="single" w:sz="4" w:space="0" w:color="8D4121"/>
              <w:bottom w:val="single" w:sz="4" w:space="0" w:color="8D4121"/>
              <w:right w:val="single" w:sz="4" w:space="0" w:color="8D4121"/>
            </w:tcBorders>
            <w:vAlign w:val="center"/>
          </w:tcPr>
          <w:p w14:paraId="793892D8"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0A665591"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12ED6123" w14:textId="77777777" w:rsidR="008B5764" w:rsidRPr="008B5764" w:rsidRDefault="008B5764" w:rsidP="008B5764">
            <w:pPr>
              <w:ind w:left="149"/>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37B43DCD" w14:textId="77777777" w:rsidR="008B5764" w:rsidRPr="008B5764" w:rsidRDefault="008B5764" w:rsidP="008B5764">
            <w:pPr>
              <w:spacing w:after="15"/>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18B3C342" w14:textId="77777777" w:rsidR="008B5764" w:rsidRPr="008B5764" w:rsidRDefault="008B5764" w:rsidP="008B5764">
            <w:pPr>
              <w:ind w:left="6"/>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43567007"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r w:rsidR="008B5764" w:rsidRPr="008B5764" w14:paraId="305F7D1A" w14:textId="77777777" w:rsidTr="0030353B">
        <w:trPr>
          <w:trHeight w:val="1287"/>
        </w:trPr>
        <w:tc>
          <w:tcPr>
            <w:tcW w:w="1976" w:type="dxa"/>
            <w:vMerge w:val="restart"/>
            <w:tcBorders>
              <w:top w:val="single" w:sz="4" w:space="0" w:color="8D4121"/>
              <w:left w:val="single" w:sz="4" w:space="0" w:color="8D4121"/>
              <w:bottom w:val="single" w:sz="4" w:space="0" w:color="8D4121"/>
              <w:right w:val="single" w:sz="4" w:space="0" w:color="8D4121"/>
            </w:tcBorders>
            <w:vAlign w:val="center"/>
          </w:tcPr>
          <w:p w14:paraId="3C8F99A8"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PROWADZENIE DZIAŁAŃ Z ZAKRESU WSPARCIA DLA </w:t>
            </w:r>
          </w:p>
          <w:p w14:paraId="6C06981F"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OSÓB DOŚWIADCZAJĄCYCH PRZEMOCY </w:t>
            </w:r>
          </w:p>
          <w:p w14:paraId="5406D226"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 RODZINIE ORAZ UZALEŻNIONYCH </w:t>
            </w:r>
          </w:p>
          <w:p w14:paraId="24B8E36F" w14:textId="77777777" w:rsidR="008B5764" w:rsidRPr="008B5764" w:rsidRDefault="008B5764" w:rsidP="008B5764">
            <w:pPr>
              <w:spacing w:after="18"/>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OD ALKOHOLU I </w:t>
            </w:r>
          </w:p>
          <w:p w14:paraId="63F9D4D1"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NARKOTYKÓW </w:t>
            </w:r>
          </w:p>
        </w:tc>
        <w:tc>
          <w:tcPr>
            <w:tcW w:w="2696" w:type="dxa"/>
            <w:tcBorders>
              <w:top w:val="single" w:sz="4" w:space="0" w:color="8D4121"/>
              <w:left w:val="single" w:sz="4" w:space="0" w:color="8D4121"/>
              <w:bottom w:val="single" w:sz="4" w:space="0" w:color="8D4121"/>
              <w:right w:val="single" w:sz="4" w:space="0" w:color="8D4121"/>
            </w:tcBorders>
            <w:vAlign w:val="center"/>
          </w:tcPr>
          <w:p w14:paraId="02663850" w14:textId="77777777" w:rsidR="008B5764" w:rsidRPr="008B5764" w:rsidRDefault="008B5764" w:rsidP="008B5764">
            <w:pPr>
              <w:spacing w:line="239" w:lineRule="auto"/>
              <w:ind w:left="32" w:right="33"/>
              <w:jc w:val="center"/>
              <w:rPr>
                <w:rFonts w:ascii="Calibri" w:eastAsia="Calibri" w:hAnsi="Calibri" w:cs="Calibri"/>
                <w:color w:val="000000"/>
              </w:rPr>
            </w:pPr>
            <w:r w:rsidRPr="008B5764">
              <w:rPr>
                <w:rFonts w:ascii="Times New Roman" w:eastAsia="Times New Roman" w:hAnsi="Times New Roman" w:cs="Times New Roman"/>
                <w:color w:val="000000"/>
                <w:sz w:val="18"/>
              </w:rPr>
              <w:t>OPRACOWANIE I REALIZACJA GMINNEGO PROGRAMU PRZECIWDZIAŁANIA PRZE-</w:t>
            </w:r>
          </w:p>
          <w:p w14:paraId="268AF522" w14:textId="77777777" w:rsidR="008B5764" w:rsidRPr="008B5764" w:rsidRDefault="008B5764" w:rsidP="008B5764">
            <w:pPr>
              <w:ind w:righ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MOCY I OCHRONY OFIAR </w:t>
            </w:r>
          </w:p>
          <w:p w14:paraId="3BEAE94E"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PRZEMOCY W RODZINIE </w:t>
            </w:r>
          </w:p>
        </w:tc>
        <w:tc>
          <w:tcPr>
            <w:tcW w:w="1702" w:type="dxa"/>
            <w:tcBorders>
              <w:top w:val="single" w:sz="4" w:space="0" w:color="8D4121"/>
              <w:left w:val="single" w:sz="4" w:space="0" w:color="8D4121"/>
              <w:bottom w:val="single" w:sz="4" w:space="0" w:color="8D4121"/>
              <w:right w:val="single" w:sz="4" w:space="0" w:color="8D4121"/>
            </w:tcBorders>
            <w:vAlign w:val="center"/>
          </w:tcPr>
          <w:p w14:paraId="3E05188C" w14:textId="77777777" w:rsidR="008B5764" w:rsidRPr="008B5764" w:rsidRDefault="008B5764" w:rsidP="008B5764">
            <w:pPr>
              <w:spacing w:after="16"/>
              <w:ind w:right="525"/>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LICZBA            </w:t>
            </w:r>
          </w:p>
          <w:p w14:paraId="648B8A13"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PROGRAMÓW </w:t>
            </w:r>
          </w:p>
        </w:tc>
        <w:tc>
          <w:tcPr>
            <w:tcW w:w="1988" w:type="dxa"/>
            <w:tcBorders>
              <w:top w:val="single" w:sz="4" w:space="0" w:color="8D4121"/>
              <w:left w:val="single" w:sz="4" w:space="0" w:color="8D4121"/>
              <w:bottom w:val="single" w:sz="4" w:space="0" w:color="8D4121"/>
              <w:right w:val="single" w:sz="4" w:space="0" w:color="8D4121"/>
            </w:tcBorders>
            <w:vAlign w:val="center"/>
          </w:tcPr>
          <w:p w14:paraId="583CE539" w14:textId="77777777" w:rsidR="008B5764" w:rsidRPr="008B5764" w:rsidRDefault="008B5764" w:rsidP="008B5764">
            <w:pPr>
              <w:ind w:right="282"/>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w:t>
            </w:r>
          </w:p>
          <w:p w14:paraId="3332B23F" w14:textId="77777777" w:rsidR="008B5764" w:rsidRPr="008B5764" w:rsidRDefault="008B5764" w:rsidP="008B5764">
            <w:pPr>
              <w:ind w:right="404"/>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Z REALIZACJI         </w:t>
            </w:r>
          </w:p>
          <w:p w14:paraId="3AECDC00"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PROGRAMU </w:t>
            </w:r>
          </w:p>
        </w:tc>
        <w:tc>
          <w:tcPr>
            <w:tcW w:w="1843" w:type="dxa"/>
            <w:tcBorders>
              <w:top w:val="single" w:sz="4" w:space="0" w:color="8D4121"/>
              <w:left w:val="single" w:sz="4" w:space="0" w:color="8D4121"/>
              <w:bottom w:val="single" w:sz="4" w:space="0" w:color="8D4121"/>
              <w:right w:val="single" w:sz="4" w:space="0" w:color="8D4121"/>
            </w:tcBorders>
          </w:tcPr>
          <w:p w14:paraId="2BC0BFEC" w14:textId="77777777" w:rsidR="008B5764" w:rsidRPr="008B5764" w:rsidRDefault="008B5764" w:rsidP="008B5764">
            <w:pPr>
              <w:ind w:left="-11"/>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p>
          <w:p w14:paraId="1C8F84FF"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48EDF052"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6B2950C7" w14:textId="77777777" w:rsidR="008B5764" w:rsidRPr="008B5764" w:rsidRDefault="008B5764" w:rsidP="008B5764">
            <w:pPr>
              <w:ind w:left="149"/>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2B0CDE13" w14:textId="77777777" w:rsidR="008B5764" w:rsidRPr="008B5764" w:rsidRDefault="008B5764" w:rsidP="008B5764">
            <w:pPr>
              <w:spacing w:after="15"/>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27B05B71" w14:textId="77777777" w:rsidR="008B5764" w:rsidRPr="008B5764" w:rsidRDefault="008B5764" w:rsidP="008B5764">
            <w:pPr>
              <w:ind w:left="6"/>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33B0BE0A" w14:textId="77777777" w:rsidR="008B5764" w:rsidRPr="008B5764" w:rsidRDefault="008B5764" w:rsidP="008B5764">
            <w:pPr>
              <w:ind w:left="4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REALIZACJA - PRACA CIĄGŁA, </w:t>
            </w:r>
          </w:p>
          <w:p w14:paraId="1E77641F" w14:textId="77777777" w:rsidR="008B5764" w:rsidRPr="008B5764" w:rsidRDefault="008B5764" w:rsidP="008B5764">
            <w:pPr>
              <w:ind w:left="77"/>
              <w:jc w:val="both"/>
              <w:rPr>
                <w:rFonts w:ascii="Calibri" w:eastAsia="Calibri" w:hAnsi="Calibri" w:cs="Calibri"/>
                <w:color w:val="000000"/>
              </w:rPr>
            </w:pPr>
            <w:r w:rsidRPr="008B5764">
              <w:rPr>
                <w:rFonts w:ascii="Times New Roman" w:eastAsia="Times New Roman" w:hAnsi="Times New Roman" w:cs="Times New Roman"/>
                <w:color w:val="000000"/>
                <w:sz w:val="18"/>
              </w:rPr>
              <w:t>PROGRAM OPRACO-</w:t>
            </w:r>
          </w:p>
          <w:p w14:paraId="6548AE9C"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WYWANY RAZ NA 5 LAT </w:t>
            </w:r>
          </w:p>
        </w:tc>
      </w:tr>
      <w:tr w:rsidR="008B5764" w:rsidRPr="008B5764" w14:paraId="0E0B93DE" w14:textId="77777777" w:rsidTr="0030353B">
        <w:trPr>
          <w:trHeight w:val="1267"/>
        </w:trPr>
        <w:tc>
          <w:tcPr>
            <w:tcW w:w="0" w:type="auto"/>
            <w:vMerge/>
            <w:tcBorders>
              <w:top w:val="nil"/>
              <w:left w:val="single" w:sz="4" w:space="0" w:color="8D4121"/>
              <w:bottom w:val="nil"/>
              <w:right w:val="single" w:sz="4" w:space="0" w:color="8D4121"/>
            </w:tcBorders>
          </w:tcPr>
          <w:p w14:paraId="5A4F0D89" w14:textId="77777777" w:rsidR="008B5764" w:rsidRPr="008B5764" w:rsidRDefault="008B5764" w:rsidP="008B5764">
            <w:pPr>
              <w:rPr>
                <w:rFonts w:ascii="Calibri" w:eastAsia="Calibri" w:hAnsi="Calibri" w:cs="Calibri"/>
                <w:color w:val="000000"/>
              </w:rPr>
            </w:pPr>
          </w:p>
        </w:tc>
        <w:tc>
          <w:tcPr>
            <w:tcW w:w="2696" w:type="dxa"/>
            <w:tcBorders>
              <w:top w:val="single" w:sz="4" w:space="0" w:color="8D4121"/>
              <w:left w:val="single" w:sz="4" w:space="0" w:color="8D4121"/>
              <w:bottom w:val="single" w:sz="4" w:space="0" w:color="8D4121"/>
              <w:right w:val="single" w:sz="4" w:space="0" w:color="8D4121"/>
            </w:tcBorders>
            <w:vAlign w:val="center"/>
          </w:tcPr>
          <w:p w14:paraId="25C7185D" w14:textId="77777777" w:rsidR="008B5764" w:rsidRPr="008B5764" w:rsidRDefault="008B5764" w:rsidP="008B5764">
            <w:pPr>
              <w:ind w:left="163"/>
              <w:rPr>
                <w:rFonts w:ascii="Calibri" w:eastAsia="Calibri" w:hAnsi="Calibri" w:cs="Calibri"/>
                <w:color w:val="000000"/>
              </w:rPr>
            </w:pPr>
            <w:r w:rsidRPr="008B5764">
              <w:rPr>
                <w:rFonts w:ascii="Times New Roman" w:eastAsia="Times New Roman" w:hAnsi="Times New Roman" w:cs="Times New Roman"/>
                <w:color w:val="000000"/>
                <w:sz w:val="18"/>
              </w:rPr>
              <w:t>OPRACOWYWANIE I REALI-</w:t>
            </w:r>
          </w:p>
          <w:p w14:paraId="61FE6839"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ZACJA GMINNEGO PROGRAMU PROFILAKTYKI I </w:t>
            </w:r>
          </w:p>
          <w:p w14:paraId="77F134A3"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ROZWIĄZYWANIA PROBLEMÓW ALKOHOLOWYCH </w:t>
            </w:r>
          </w:p>
        </w:tc>
        <w:tc>
          <w:tcPr>
            <w:tcW w:w="1702" w:type="dxa"/>
            <w:tcBorders>
              <w:top w:val="single" w:sz="4" w:space="0" w:color="8D4121"/>
              <w:left w:val="single" w:sz="4" w:space="0" w:color="8D4121"/>
              <w:bottom w:val="single" w:sz="4" w:space="0" w:color="8D4121"/>
              <w:right w:val="single" w:sz="4" w:space="0" w:color="8D4121"/>
            </w:tcBorders>
            <w:vAlign w:val="center"/>
          </w:tcPr>
          <w:p w14:paraId="7B7D3A90" w14:textId="77777777" w:rsidR="008B5764" w:rsidRPr="008B5764" w:rsidRDefault="008B5764" w:rsidP="008B5764">
            <w:pPr>
              <w:spacing w:after="15"/>
              <w:ind w:right="525"/>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LICZBA            </w:t>
            </w:r>
          </w:p>
          <w:p w14:paraId="0E3C8F24"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PROGRAMÓW </w:t>
            </w:r>
          </w:p>
        </w:tc>
        <w:tc>
          <w:tcPr>
            <w:tcW w:w="1988" w:type="dxa"/>
            <w:tcBorders>
              <w:top w:val="single" w:sz="4" w:space="0" w:color="8D4121"/>
              <w:left w:val="single" w:sz="4" w:space="0" w:color="8D4121"/>
              <w:bottom w:val="single" w:sz="4" w:space="0" w:color="8D4121"/>
              <w:right w:val="single" w:sz="4" w:space="0" w:color="8D4121"/>
            </w:tcBorders>
            <w:vAlign w:val="center"/>
          </w:tcPr>
          <w:p w14:paraId="444C100D" w14:textId="77777777" w:rsidR="008B5764" w:rsidRPr="008B5764" w:rsidRDefault="008B5764" w:rsidP="008B5764">
            <w:pPr>
              <w:ind w:right="282"/>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w:t>
            </w:r>
          </w:p>
          <w:p w14:paraId="35109080" w14:textId="77777777" w:rsidR="008B5764" w:rsidRPr="008B5764" w:rsidRDefault="008B5764" w:rsidP="008B5764">
            <w:pPr>
              <w:ind w:right="404"/>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Z REALIZACJI         </w:t>
            </w:r>
          </w:p>
          <w:p w14:paraId="578446CE"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PROGRAMU </w:t>
            </w:r>
          </w:p>
        </w:tc>
        <w:tc>
          <w:tcPr>
            <w:tcW w:w="1843" w:type="dxa"/>
            <w:tcBorders>
              <w:top w:val="single" w:sz="4" w:space="0" w:color="8D4121"/>
              <w:left w:val="single" w:sz="4" w:space="0" w:color="8D4121"/>
              <w:bottom w:val="single" w:sz="4" w:space="0" w:color="8D4121"/>
              <w:right w:val="single" w:sz="4" w:space="0" w:color="8D4121"/>
            </w:tcBorders>
          </w:tcPr>
          <w:p w14:paraId="089D318B" w14:textId="77777777" w:rsidR="008B5764" w:rsidRPr="008B5764" w:rsidRDefault="008B5764" w:rsidP="008B5764">
            <w:pPr>
              <w:spacing w:after="16"/>
              <w:ind w:left="-11"/>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p>
          <w:p w14:paraId="118259C5"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URZĄD GMINY </w:t>
            </w:r>
          </w:p>
        </w:tc>
        <w:tc>
          <w:tcPr>
            <w:tcW w:w="2837" w:type="dxa"/>
            <w:tcBorders>
              <w:top w:val="single" w:sz="4" w:space="0" w:color="8D4121"/>
              <w:left w:val="single" w:sz="4" w:space="0" w:color="8D4121"/>
              <w:bottom w:val="single" w:sz="4" w:space="0" w:color="8D4121"/>
              <w:right w:val="single" w:sz="4" w:space="0" w:color="8D4121"/>
            </w:tcBorders>
            <w:vAlign w:val="center"/>
          </w:tcPr>
          <w:p w14:paraId="50BA9DDA"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22469262" w14:textId="77777777" w:rsidR="008B5764" w:rsidRPr="008B5764" w:rsidRDefault="008B5764" w:rsidP="008B5764">
            <w:pPr>
              <w:ind w:left="149"/>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086A7972" w14:textId="77777777" w:rsidR="008B5764" w:rsidRPr="008B5764" w:rsidRDefault="008B5764" w:rsidP="008B5764">
            <w:pPr>
              <w:spacing w:after="15"/>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77C1B498" w14:textId="77777777" w:rsidR="008B5764" w:rsidRPr="008B5764" w:rsidRDefault="008B5764" w:rsidP="008B5764">
            <w:pPr>
              <w:ind w:left="6"/>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5D3A3589" w14:textId="77777777" w:rsidR="008B5764" w:rsidRPr="008B5764" w:rsidRDefault="008B5764" w:rsidP="008B5764">
            <w:pPr>
              <w:ind w:left="4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REALIZACJA - PRACA CIĄGŁA, </w:t>
            </w:r>
          </w:p>
          <w:p w14:paraId="1D24AE99" w14:textId="77777777" w:rsidR="008B5764" w:rsidRPr="008B5764" w:rsidRDefault="008B5764" w:rsidP="008B5764">
            <w:pPr>
              <w:ind w:left="77"/>
              <w:jc w:val="both"/>
              <w:rPr>
                <w:rFonts w:ascii="Calibri" w:eastAsia="Calibri" w:hAnsi="Calibri" w:cs="Calibri"/>
                <w:color w:val="000000"/>
              </w:rPr>
            </w:pPr>
            <w:r w:rsidRPr="008B5764">
              <w:rPr>
                <w:rFonts w:ascii="Times New Roman" w:eastAsia="Times New Roman" w:hAnsi="Times New Roman" w:cs="Times New Roman"/>
                <w:color w:val="000000"/>
                <w:sz w:val="18"/>
              </w:rPr>
              <w:t>PROGRAM OPRACO-</w:t>
            </w:r>
          </w:p>
          <w:p w14:paraId="234AF7A7"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WYWANY RAZ NA ROK </w:t>
            </w:r>
          </w:p>
        </w:tc>
      </w:tr>
      <w:tr w:rsidR="008B5764" w:rsidRPr="008B5764" w14:paraId="10711E6B" w14:textId="77777777" w:rsidTr="0030353B">
        <w:trPr>
          <w:trHeight w:val="1044"/>
        </w:trPr>
        <w:tc>
          <w:tcPr>
            <w:tcW w:w="0" w:type="auto"/>
            <w:vMerge/>
            <w:tcBorders>
              <w:top w:val="nil"/>
              <w:left w:val="single" w:sz="4" w:space="0" w:color="8D4121"/>
              <w:bottom w:val="nil"/>
              <w:right w:val="single" w:sz="4" w:space="0" w:color="8D4121"/>
            </w:tcBorders>
          </w:tcPr>
          <w:p w14:paraId="6D346916" w14:textId="77777777" w:rsidR="008B5764" w:rsidRPr="008B5764" w:rsidRDefault="008B5764" w:rsidP="008B5764">
            <w:pPr>
              <w:rPr>
                <w:rFonts w:ascii="Calibri" w:eastAsia="Calibri" w:hAnsi="Calibri" w:cs="Calibri"/>
                <w:color w:val="000000"/>
              </w:rPr>
            </w:pPr>
          </w:p>
        </w:tc>
        <w:tc>
          <w:tcPr>
            <w:tcW w:w="2696" w:type="dxa"/>
            <w:tcBorders>
              <w:top w:val="single" w:sz="4" w:space="0" w:color="8D4121"/>
              <w:left w:val="single" w:sz="4" w:space="0" w:color="8D4121"/>
              <w:bottom w:val="single" w:sz="4" w:space="0" w:color="8D4121"/>
              <w:right w:val="single" w:sz="4" w:space="0" w:color="8D4121"/>
            </w:tcBorders>
            <w:vAlign w:val="center"/>
          </w:tcPr>
          <w:p w14:paraId="0EB06F1A" w14:textId="77777777" w:rsidR="008B5764" w:rsidRPr="008B5764" w:rsidRDefault="008B5764" w:rsidP="008B5764">
            <w:pPr>
              <w:spacing w:after="23" w:line="241"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OPRACOWYWANIE I REALIZACJA GMINNEGO PRO-</w:t>
            </w:r>
          </w:p>
          <w:p w14:paraId="21A2E089"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GRAMU PRZECIWDZIAŁANIA NARKOMANII </w:t>
            </w:r>
          </w:p>
        </w:tc>
        <w:tc>
          <w:tcPr>
            <w:tcW w:w="1702" w:type="dxa"/>
            <w:tcBorders>
              <w:top w:val="single" w:sz="4" w:space="0" w:color="8D4121"/>
              <w:left w:val="single" w:sz="4" w:space="0" w:color="8D4121"/>
              <w:bottom w:val="single" w:sz="4" w:space="0" w:color="8D4121"/>
              <w:right w:val="single" w:sz="4" w:space="0" w:color="8D4121"/>
            </w:tcBorders>
            <w:vAlign w:val="center"/>
          </w:tcPr>
          <w:p w14:paraId="008CA211" w14:textId="77777777" w:rsidR="008B5764" w:rsidRPr="008B5764" w:rsidRDefault="008B5764" w:rsidP="008B5764">
            <w:pPr>
              <w:spacing w:after="14"/>
              <w:ind w:left="108"/>
              <w:rPr>
                <w:rFonts w:ascii="Calibri" w:eastAsia="Calibri" w:hAnsi="Calibri" w:cs="Calibri"/>
                <w:color w:val="000000"/>
              </w:rPr>
            </w:pPr>
            <w:r w:rsidRPr="008B5764">
              <w:rPr>
                <w:rFonts w:ascii="Times New Roman" w:eastAsia="Times New Roman" w:hAnsi="Times New Roman" w:cs="Times New Roman"/>
                <w:color w:val="000000"/>
                <w:sz w:val="18"/>
              </w:rPr>
              <w:t>LICZBA PROGRA-</w:t>
            </w:r>
          </w:p>
          <w:p w14:paraId="2E3225CB" w14:textId="77777777" w:rsidR="008B5764" w:rsidRPr="008B5764" w:rsidRDefault="008B5764" w:rsidP="008B5764">
            <w:pPr>
              <w:ind w:lef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MÓW </w:t>
            </w:r>
          </w:p>
        </w:tc>
        <w:tc>
          <w:tcPr>
            <w:tcW w:w="1988" w:type="dxa"/>
            <w:tcBorders>
              <w:top w:val="single" w:sz="4" w:space="0" w:color="8D4121"/>
              <w:left w:val="single" w:sz="4" w:space="0" w:color="8D4121"/>
              <w:bottom w:val="single" w:sz="4" w:space="0" w:color="8D4121"/>
              <w:right w:val="single" w:sz="4" w:space="0" w:color="8D4121"/>
            </w:tcBorders>
            <w:vAlign w:val="center"/>
          </w:tcPr>
          <w:p w14:paraId="54E09864" w14:textId="77777777" w:rsidR="008B5764" w:rsidRPr="008B5764" w:rsidRDefault="008B5764" w:rsidP="008B5764">
            <w:pPr>
              <w:ind w:right="282"/>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w:t>
            </w:r>
          </w:p>
          <w:p w14:paraId="474309C9" w14:textId="77777777" w:rsidR="008B5764" w:rsidRPr="008B5764" w:rsidRDefault="008B5764" w:rsidP="008B5764">
            <w:pPr>
              <w:ind w:right="404"/>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Z REALIZACJI         </w:t>
            </w:r>
          </w:p>
          <w:p w14:paraId="71DB30E5"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PROGRAMU </w:t>
            </w:r>
          </w:p>
        </w:tc>
        <w:tc>
          <w:tcPr>
            <w:tcW w:w="1843" w:type="dxa"/>
            <w:tcBorders>
              <w:top w:val="single" w:sz="4" w:space="0" w:color="8D4121"/>
              <w:left w:val="single" w:sz="4" w:space="0" w:color="8D4121"/>
              <w:bottom w:val="single" w:sz="4" w:space="0" w:color="8D4121"/>
              <w:right w:val="single" w:sz="4" w:space="0" w:color="8D4121"/>
            </w:tcBorders>
          </w:tcPr>
          <w:p w14:paraId="00EFA8F9" w14:textId="77777777" w:rsidR="008B5764" w:rsidRPr="008B5764" w:rsidRDefault="008B5764" w:rsidP="008B5764">
            <w:pPr>
              <w:spacing w:after="18"/>
              <w:ind w:left="-11"/>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p>
          <w:p w14:paraId="0531FB9A"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URZĄD GMINY </w:t>
            </w:r>
          </w:p>
        </w:tc>
        <w:tc>
          <w:tcPr>
            <w:tcW w:w="2837" w:type="dxa"/>
            <w:tcBorders>
              <w:top w:val="single" w:sz="4" w:space="0" w:color="8D4121"/>
              <w:left w:val="single" w:sz="4" w:space="0" w:color="8D4121"/>
              <w:bottom w:val="single" w:sz="4" w:space="0" w:color="8D4121"/>
              <w:right w:val="single" w:sz="4" w:space="0" w:color="8D4121"/>
            </w:tcBorders>
          </w:tcPr>
          <w:p w14:paraId="698DFDB0" w14:textId="77777777" w:rsidR="008B5764" w:rsidRPr="008B5764" w:rsidRDefault="008B5764" w:rsidP="008B5764">
            <w:pPr>
              <w:spacing w:after="3"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074A3DDD" w14:textId="77777777" w:rsidR="008B5764" w:rsidRPr="008B5764" w:rsidRDefault="008B5764" w:rsidP="008B5764">
            <w:pPr>
              <w:ind w:left="149"/>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4633F13F" w14:textId="77777777" w:rsidR="008B5764" w:rsidRPr="008B5764" w:rsidRDefault="008B5764" w:rsidP="008B5764">
            <w:pPr>
              <w:spacing w:after="15"/>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51BACCEF" w14:textId="77777777" w:rsidR="008B5764" w:rsidRPr="008B5764" w:rsidRDefault="008B5764" w:rsidP="008B5764">
            <w:pPr>
              <w:ind w:left="6"/>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tcPr>
          <w:p w14:paraId="0654DEDE" w14:textId="77777777" w:rsidR="008B5764" w:rsidRPr="008B5764" w:rsidRDefault="008B5764" w:rsidP="008B5764">
            <w:pPr>
              <w:spacing w:after="3" w:line="238" w:lineRule="auto"/>
              <w:ind w:left="4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REALIZACJA - PRACA CIĄGŁA, </w:t>
            </w:r>
          </w:p>
          <w:p w14:paraId="00F6AFA9" w14:textId="77777777" w:rsidR="008B5764" w:rsidRPr="008B5764" w:rsidRDefault="008B5764" w:rsidP="008B5764">
            <w:pPr>
              <w:ind w:left="77"/>
              <w:jc w:val="both"/>
              <w:rPr>
                <w:rFonts w:ascii="Calibri" w:eastAsia="Calibri" w:hAnsi="Calibri" w:cs="Calibri"/>
                <w:color w:val="000000"/>
              </w:rPr>
            </w:pPr>
            <w:r w:rsidRPr="008B5764">
              <w:rPr>
                <w:rFonts w:ascii="Times New Roman" w:eastAsia="Times New Roman" w:hAnsi="Times New Roman" w:cs="Times New Roman"/>
                <w:color w:val="000000"/>
                <w:sz w:val="18"/>
              </w:rPr>
              <w:t>PROGRAM OPRACO-</w:t>
            </w:r>
          </w:p>
          <w:p w14:paraId="12BDA50A"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WYWANY RAZ NA ROK </w:t>
            </w:r>
          </w:p>
        </w:tc>
      </w:tr>
      <w:tr w:rsidR="008B5764" w:rsidRPr="008B5764" w14:paraId="727B2F25" w14:textId="77777777" w:rsidTr="0030353B">
        <w:trPr>
          <w:trHeight w:val="1668"/>
        </w:trPr>
        <w:tc>
          <w:tcPr>
            <w:tcW w:w="0" w:type="auto"/>
            <w:vMerge/>
            <w:tcBorders>
              <w:top w:val="nil"/>
              <w:left w:val="single" w:sz="4" w:space="0" w:color="8D4121"/>
              <w:bottom w:val="single" w:sz="4" w:space="0" w:color="8D4121"/>
              <w:right w:val="single" w:sz="4" w:space="0" w:color="8D4121"/>
            </w:tcBorders>
          </w:tcPr>
          <w:p w14:paraId="5EA8AD2C" w14:textId="77777777" w:rsidR="008B5764" w:rsidRPr="008B5764" w:rsidRDefault="008B5764" w:rsidP="008B5764">
            <w:pPr>
              <w:rPr>
                <w:rFonts w:ascii="Calibri" w:eastAsia="Calibri" w:hAnsi="Calibri" w:cs="Calibri"/>
                <w:color w:val="000000"/>
              </w:rPr>
            </w:pPr>
          </w:p>
        </w:tc>
        <w:tc>
          <w:tcPr>
            <w:tcW w:w="2696" w:type="dxa"/>
            <w:tcBorders>
              <w:top w:val="single" w:sz="4" w:space="0" w:color="8D4121"/>
              <w:left w:val="single" w:sz="4" w:space="0" w:color="8D4121"/>
              <w:bottom w:val="single" w:sz="4" w:space="0" w:color="8D4121"/>
              <w:right w:val="single" w:sz="4" w:space="0" w:color="8D4121"/>
            </w:tcBorders>
            <w:vAlign w:val="center"/>
          </w:tcPr>
          <w:p w14:paraId="08085F52"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ZAPEWNIENIE SPECJALI-</w:t>
            </w:r>
          </w:p>
          <w:p w14:paraId="443D7EFE" w14:textId="77777777" w:rsidR="008B5764" w:rsidRPr="008B5764" w:rsidRDefault="008B5764" w:rsidP="008B5764">
            <w:pPr>
              <w:spacing w:after="2"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STYCZNEGO PORADNICTWA OSOBOM Z PROBLEMEM </w:t>
            </w:r>
          </w:p>
          <w:p w14:paraId="063DA494"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UZALEŻNIEŃ ORAZ OSOBOM DOZNAJĄCYM PRZEMOCY W RODZINIE </w:t>
            </w:r>
          </w:p>
        </w:tc>
        <w:tc>
          <w:tcPr>
            <w:tcW w:w="1702" w:type="dxa"/>
            <w:tcBorders>
              <w:top w:val="single" w:sz="4" w:space="0" w:color="8D4121"/>
              <w:left w:val="single" w:sz="4" w:space="0" w:color="8D4121"/>
              <w:bottom w:val="single" w:sz="4" w:space="0" w:color="8D4121"/>
              <w:right w:val="single" w:sz="4" w:space="0" w:color="8D4121"/>
            </w:tcBorders>
            <w:vAlign w:val="center"/>
          </w:tcPr>
          <w:p w14:paraId="05DF6E21"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OSÓB DOZNAJĄCYCH </w:t>
            </w:r>
          </w:p>
          <w:p w14:paraId="6790897B"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PRZEMOCY W RODZINIE OBJĘ-</w:t>
            </w:r>
          </w:p>
          <w:p w14:paraId="2EF714F1" w14:textId="77777777" w:rsidR="008B5764" w:rsidRPr="008B5764" w:rsidRDefault="008B5764" w:rsidP="008B5764">
            <w:pPr>
              <w:ind w:left="94"/>
              <w:jc w:val="both"/>
              <w:rPr>
                <w:rFonts w:ascii="Calibri" w:eastAsia="Calibri" w:hAnsi="Calibri" w:cs="Calibri"/>
                <w:color w:val="000000"/>
              </w:rPr>
            </w:pPr>
            <w:r w:rsidRPr="008B5764">
              <w:rPr>
                <w:rFonts w:ascii="Times New Roman" w:eastAsia="Times New Roman" w:hAnsi="Times New Roman" w:cs="Times New Roman"/>
                <w:color w:val="000000"/>
                <w:sz w:val="18"/>
              </w:rPr>
              <w:t>TYCH PORADNIC-</w:t>
            </w:r>
          </w:p>
          <w:p w14:paraId="57EB328C"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TWEM  </w:t>
            </w:r>
          </w:p>
        </w:tc>
        <w:tc>
          <w:tcPr>
            <w:tcW w:w="1988" w:type="dxa"/>
            <w:tcBorders>
              <w:top w:val="single" w:sz="4" w:space="0" w:color="8D4121"/>
              <w:left w:val="single" w:sz="4" w:space="0" w:color="8D4121"/>
              <w:bottom w:val="single" w:sz="4" w:space="0" w:color="8D4121"/>
              <w:right w:val="single" w:sz="4" w:space="0" w:color="8D4121"/>
            </w:tcBorders>
          </w:tcPr>
          <w:p w14:paraId="74FF0C42"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Z DZIAŁALNOŚCI </w:t>
            </w:r>
          </w:p>
          <w:p w14:paraId="7786334A" w14:textId="77777777" w:rsidR="008B5764" w:rsidRPr="008B5764" w:rsidRDefault="008B5764" w:rsidP="008B5764">
            <w:pPr>
              <w:spacing w:after="2"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SPRAWOZDANIE Z DZIAŁAŃ </w:t>
            </w:r>
          </w:p>
          <w:p w14:paraId="726A8CB3"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GMINY W ZAKRESIE PRZECIWDZIAŁANIA </w:t>
            </w:r>
          </w:p>
          <w:p w14:paraId="7CA4A1BD"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PRZEMOCY W RODZINIE </w:t>
            </w:r>
          </w:p>
        </w:tc>
        <w:tc>
          <w:tcPr>
            <w:tcW w:w="1843" w:type="dxa"/>
            <w:tcBorders>
              <w:top w:val="single" w:sz="4" w:space="0" w:color="8D4121"/>
              <w:left w:val="single" w:sz="4" w:space="0" w:color="8D4121"/>
              <w:bottom w:val="single" w:sz="4" w:space="0" w:color="8D4121"/>
              <w:right w:val="single" w:sz="4" w:space="0" w:color="8D4121"/>
            </w:tcBorders>
            <w:vAlign w:val="center"/>
          </w:tcPr>
          <w:p w14:paraId="52DDD375" w14:textId="77777777" w:rsidR="008B5764" w:rsidRPr="008B5764" w:rsidRDefault="008B5764" w:rsidP="008B5764">
            <w:pPr>
              <w:ind w:left="35"/>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URZĄD GMINY, 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23061CD4"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3C8CA504" w14:textId="77777777" w:rsidR="008B5764" w:rsidRPr="008B5764" w:rsidRDefault="008B5764" w:rsidP="008B5764">
            <w:pPr>
              <w:ind w:left="149"/>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7AA36689" w14:textId="77777777" w:rsidR="008B5764" w:rsidRPr="008B5764" w:rsidRDefault="008B5764" w:rsidP="008B5764">
            <w:pPr>
              <w:spacing w:after="15"/>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69A19F09" w14:textId="77777777" w:rsidR="008B5764" w:rsidRPr="008B5764" w:rsidRDefault="008B5764" w:rsidP="008B5764">
            <w:pPr>
              <w:ind w:left="6"/>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785F137A"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r w:rsidR="008B5764" w:rsidRPr="008B5764" w14:paraId="3C4ECB53" w14:textId="77777777" w:rsidTr="0030353B">
        <w:trPr>
          <w:trHeight w:val="1045"/>
        </w:trPr>
        <w:tc>
          <w:tcPr>
            <w:tcW w:w="1976" w:type="dxa"/>
            <w:vMerge w:val="restart"/>
            <w:tcBorders>
              <w:top w:val="single" w:sz="4" w:space="0" w:color="8D4121"/>
              <w:left w:val="single" w:sz="4" w:space="0" w:color="8D4121"/>
              <w:bottom w:val="single" w:sz="4" w:space="0" w:color="8D4121"/>
              <w:right w:val="single" w:sz="4" w:space="0" w:color="8D4121"/>
            </w:tcBorders>
            <w:vAlign w:val="center"/>
          </w:tcPr>
          <w:p w14:paraId="7ACC9A25"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ZINTEGROWANY </w:t>
            </w:r>
          </w:p>
          <w:p w14:paraId="16427973" w14:textId="77777777" w:rsidR="008B5764" w:rsidRPr="008B5764" w:rsidRDefault="008B5764" w:rsidP="008B5764">
            <w:pPr>
              <w:ind w:lef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SYSTEM POMOCY </w:t>
            </w:r>
          </w:p>
          <w:p w14:paraId="0F39FBEF"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RODZINIE DYSFUNKCYJNEJ </w:t>
            </w:r>
          </w:p>
        </w:tc>
        <w:tc>
          <w:tcPr>
            <w:tcW w:w="2696" w:type="dxa"/>
            <w:tcBorders>
              <w:top w:val="single" w:sz="4" w:space="0" w:color="8D4121"/>
              <w:left w:val="single" w:sz="4" w:space="0" w:color="8D4121"/>
              <w:bottom w:val="single" w:sz="4" w:space="0" w:color="8D4121"/>
              <w:right w:val="single" w:sz="4" w:space="0" w:color="8D4121"/>
            </w:tcBorders>
            <w:vAlign w:val="center"/>
          </w:tcPr>
          <w:p w14:paraId="3E82BA6B" w14:textId="77777777" w:rsidR="008B5764" w:rsidRPr="008B5764" w:rsidRDefault="008B5764" w:rsidP="008B5764">
            <w:pPr>
              <w:ind w:left="192"/>
              <w:rPr>
                <w:rFonts w:ascii="Calibri" w:eastAsia="Calibri" w:hAnsi="Calibri" w:cs="Calibri"/>
                <w:color w:val="000000"/>
              </w:rPr>
            </w:pPr>
            <w:r w:rsidRPr="008B5764">
              <w:rPr>
                <w:rFonts w:ascii="Times New Roman" w:eastAsia="Times New Roman" w:hAnsi="Times New Roman" w:cs="Times New Roman"/>
                <w:color w:val="000000"/>
                <w:sz w:val="18"/>
              </w:rPr>
              <w:t>OPRACOWANIE I REALIZA-</w:t>
            </w:r>
          </w:p>
          <w:p w14:paraId="3836765C"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CJA 3 - LETNIEGO PRO-</w:t>
            </w:r>
          </w:p>
          <w:p w14:paraId="1C6778F2"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GRAMU WSPIERANIA RODZINY </w:t>
            </w:r>
          </w:p>
        </w:tc>
        <w:tc>
          <w:tcPr>
            <w:tcW w:w="1702" w:type="dxa"/>
            <w:tcBorders>
              <w:top w:val="single" w:sz="4" w:space="0" w:color="8D4121"/>
              <w:left w:val="single" w:sz="4" w:space="0" w:color="8D4121"/>
              <w:bottom w:val="single" w:sz="4" w:space="0" w:color="8D4121"/>
              <w:right w:val="single" w:sz="4" w:space="0" w:color="8D4121"/>
            </w:tcBorders>
            <w:vAlign w:val="center"/>
          </w:tcPr>
          <w:p w14:paraId="4897A75E" w14:textId="77777777" w:rsidR="008B5764" w:rsidRPr="008B5764" w:rsidRDefault="008B5764" w:rsidP="008B5764">
            <w:pPr>
              <w:spacing w:after="15"/>
              <w:ind w:right="525"/>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LICZBA            </w:t>
            </w:r>
          </w:p>
          <w:p w14:paraId="7CFC979D"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PROGRAMÓW </w:t>
            </w:r>
          </w:p>
        </w:tc>
        <w:tc>
          <w:tcPr>
            <w:tcW w:w="1988" w:type="dxa"/>
            <w:tcBorders>
              <w:top w:val="single" w:sz="4" w:space="0" w:color="8D4121"/>
              <w:left w:val="single" w:sz="4" w:space="0" w:color="8D4121"/>
              <w:bottom w:val="single" w:sz="4" w:space="0" w:color="8D4121"/>
              <w:right w:val="single" w:sz="4" w:space="0" w:color="8D4121"/>
            </w:tcBorders>
            <w:vAlign w:val="center"/>
          </w:tcPr>
          <w:p w14:paraId="01515368" w14:textId="77777777" w:rsidR="008B5764" w:rsidRPr="008B5764" w:rsidRDefault="008B5764" w:rsidP="008B5764">
            <w:pPr>
              <w:ind w:right="282"/>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w:t>
            </w:r>
          </w:p>
          <w:p w14:paraId="27F96984" w14:textId="77777777" w:rsidR="008B5764" w:rsidRPr="008B5764" w:rsidRDefault="008B5764" w:rsidP="008B5764">
            <w:pPr>
              <w:ind w:right="404"/>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Z REALIZACJI         </w:t>
            </w:r>
          </w:p>
          <w:p w14:paraId="2651B14A"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PROGRAMU </w:t>
            </w:r>
          </w:p>
        </w:tc>
        <w:tc>
          <w:tcPr>
            <w:tcW w:w="1843" w:type="dxa"/>
            <w:tcBorders>
              <w:top w:val="single" w:sz="4" w:space="0" w:color="8D4121"/>
              <w:left w:val="single" w:sz="4" w:space="0" w:color="8D4121"/>
              <w:bottom w:val="single" w:sz="4" w:space="0" w:color="8D4121"/>
              <w:right w:val="single" w:sz="4" w:space="0" w:color="8D4121"/>
            </w:tcBorders>
          </w:tcPr>
          <w:p w14:paraId="270B3C0A" w14:textId="77777777" w:rsidR="008B5764" w:rsidRPr="008B5764" w:rsidRDefault="008B5764" w:rsidP="008B5764">
            <w:pPr>
              <w:ind w:left="-11"/>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p>
          <w:p w14:paraId="750B06C9"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tcPr>
          <w:p w14:paraId="43104997"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62E3EBC3" w14:textId="77777777" w:rsidR="008B5764" w:rsidRPr="008B5764" w:rsidRDefault="008B5764" w:rsidP="008B5764">
            <w:pPr>
              <w:ind w:left="149"/>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5CD883BC" w14:textId="77777777" w:rsidR="008B5764" w:rsidRPr="008B5764" w:rsidRDefault="008B5764" w:rsidP="008B5764">
            <w:pPr>
              <w:spacing w:after="17"/>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7942B2B6" w14:textId="77777777" w:rsidR="008B5764" w:rsidRPr="008B5764" w:rsidRDefault="008B5764" w:rsidP="008B5764">
            <w:pPr>
              <w:ind w:left="6"/>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0ECEF425" w14:textId="77777777" w:rsidR="008B5764" w:rsidRPr="008B5764" w:rsidRDefault="008B5764" w:rsidP="008B5764">
            <w:pPr>
              <w:ind w:right="495"/>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PROGRAM           </w:t>
            </w:r>
          </w:p>
          <w:p w14:paraId="3478E504"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 xml:space="preserve">OPRACOWYWANY </w:t>
            </w:r>
          </w:p>
          <w:p w14:paraId="1CF69F6D" w14:textId="77777777" w:rsidR="008B5764" w:rsidRPr="008B5764" w:rsidRDefault="008B5764" w:rsidP="008B5764">
            <w:pPr>
              <w:ind w:lef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RAZ NA 3 LATA </w:t>
            </w:r>
          </w:p>
        </w:tc>
      </w:tr>
      <w:tr w:rsidR="008B5764" w:rsidRPr="008B5764" w14:paraId="2E3A3C75" w14:textId="77777777" w:rsidTr="0030353B">
        <w:trPr>
          <w:trHeight w:val="1044"/>
        </w:trPr>
        <w:tc>
          <w:tcPr>
            <w:tcW w:w="0" w:type="auto"/>
            <w:vMerge/>
            <w:tcBorders>
              <w:top w:val="nil"/>
              <w:left w:val="single" w:sz="4" w:space="0" w:color="8D4121"/>
              <w:bottom w:val="single" w:sz="4" w:space="0" w:color="8D4121"/>
              <w:right w:val="single" w:sz="4" w:space="0" w:color="8D4121"/>
            </w:tcBorders>
          </w:tcPr>
          <w:p w14:paraId="35DB07DE" w14:textId="77777777" w:rsidR="008B5764" w:rsidRPr="008B5764" w:rsidRDefault="008B5764" w:rsidP="008B5764">
            <w:pPr>
              <w:rPr>
                <w:rFonts w:ascii="Calibri" w:eastAsia="Calibri" w:hAnsi="Calibri" w:cs="Calibri"/>
                <w:color w:val="000000"/>
              </w:rPr>
            </w:pPr>
          </w:p>
        </w:tc>
        <w:tc>
          <w:tcPr>
            <w:tcW w:w="2696" w:type="dxa"/>
            <w:tcBorders>
              <w:top w:val="single" w:sz="4" w:space="0" w:color="8D4121"/>
              <w:left w:val="single" w:sz="4" w:space="0" w:color="8D4121"/>
              <w:bottom w:val="single" w:sz="4" w:space="0" w:color="8D4121"/>
              <w:right w:val="single" w:sz="4" w:space="0" w:color="8D4121"/>
            </w:tcBorders>
            <w:vAlign w:val="center"/>
          </w:tcPr>
          <w:p w14:paraId="2EC9ABE3" w14:textId="77777777" w:rsidR="008B5764" w:rsidRPr="008B5764" w:rsidRDefault="008B5764" w:rsidP="008B5764">
            <w:pPr>
              <w:spacing w:after="2"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REALIZACJA PRZEZ GMINNY OŚRODEK POMOCY SPOŁECZ-</w:t>
            </w:r>
          </w:p>
          <w:p w14:paraId="09D3EDF2" w14:textId="77777777" w:rsidR="008B5764" w:rsidRPr="008B5764" w:rsidRDefault="008B5764" w:rsidP="008B5764">
            <w:pPr>
              <w:spacing w:after="15"/>
              <w:ind w:left="94"/>
              <w:jc w:val="both"/>
              <w:rPr>
                <w:rFonts w:ascii="Calibri" w:eastAsia="Calibri" w:hAnsi="Calibri" w:cs="Calibri"/>
                <w:color w:val="000000"/>
              </w:rPr>
            </w:pPr>
            <w:r w:rsidRPr="008B5764">
              <w:rPr>
                <w:rFonts w:ascii="Times New Roman" w:eastAsia="Times New Roman" w:hAnsi="Times New Roman" w:cs="Times New Roman"/>
                <w:color w:val="000000"/>
                <w:sz w:val="18"/>
              </w:rPr>
              <w:t>NEJ PROGRAMU</w:t>
            </w:r>
            <w:r w:rsidRPr="008B5764">
              <w:rPr>
                <w:rFonts w:ascii="Times New Roman" w:eastAsia="Times New Roman" w:hAnsi="Times New Roman" w:cs="Times New Roman"/>
                <w:color w:val="FF0000"/>
                <w:sz w:val="18"/>
              </w:rPr>
              <w:t xml:space="preserve"> </w:t>
            </w:r>
            <w:r w:rsidRPr="008B5764">
              <w:rPr>
                <w:rFonts w:ascii="Times New Roman" w:eastAsia="Times New Roman" w:hAnsi="Times New Roman" w:cs="Times New Roman"/>
                <w:color w:val="000000"/>
                <w:sz w:val="18"/>
              </w:rPr>
              <w:t xml:space="preserve">W ZAKRESIE  </w:t>
            </w:r>
          </w:p>
          <w:p w14:paraId="225C2586" w14:textId="77777777" w:rsidR="008B5764" w:rsidRPr="008B5764" w:rsidRDefault="008B5764" w:rsidP="008B5764">
            <w:pPr>
              <w:ind w:right="5"/>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DOŻYWIANIA </w:t>
            </w:r>
          </w:p>
        </w:tc>
        <w:tc>
          <w:tcPr>
            <w:tcW w:w="1702" w:type="dxa"/>
            <w:tcBorders>
              <w:top w:val="single" w:sz="4" w:space="0" w:color="8D4121"/>
              <w:left w:val="single" w:sz="4" w:space="0" w:color="8D4121"/>
              <w:bottom w:val="single" w:sz="4" w:space="0" w:color="8D4121"/>
              <w:right w:val="single" w:sz="4" w:space="0" w:color="8D4121"/>
            </w:tcBorders>
            <w:vAlign w:val="center"/>
          </w:tcPr>
          <w:p w14:paraId="44183988" w14:textId="77777777" w:rsidR="008B5764" w:rsidRPr="008B5764" w:rsidRDefault="008B5764" w:rsidP="008B5764">
            <w:pPr>
              <w:ind w:left="86"/>
              <w:jc w:val="both"/>
              <w:rPr>
                <w:rFonts w:ascii="Calibri" w:eastAsia="Calibri" w:hAnsi="Calibri" w:cs="Calibri"/>
                <w:color w:val="000000"/>
              </w:rPr>
            </w:pPr>
            <w:r w:rsidRPr="008B5764">
              <w:rPr>
                <w:rFonts w:ascii="Times New Roman" w:eastAsia="Times New Roman" w:hAnsi="Times New Roman" w:cs="Times New Roman"/>
                <w:color w:val="000000"/>
                <w:sz w:val="18"/>
              </w:rPr>
              <w:t>LICZBA OSÓB OB-</w:t>
            </w:r>
          </w:p>
          <w:p w14:paraId="7063E48E" w14:textId="77777777" w:rsidR="008B5764" w:rsidRPr="008B5764" w:rsidRDefault="008B5764" w:rsidP="008B5764">
            <w:pPr>
              <w:spacing w:after="18"/>
              <w:ind w:left="98"/>
              <w:jc w:val="both"/>
              <w:rPr>
                <w:rFonts w:ascii="Calibri" w:eastAsia="Calibri" w:hAnsi="Calibri" w:cs="Calibri"/>
                <w:color w:val="000000"/>
              </w:rPr>
            </w:pPr>
            <w:r w:rsidRPr="008B5764">
              <w:rPr>
                <w:rFonts w:ascii="Times New Roman" w:eastAsia="Times New Roman" w:hAnsi="Times New Roman" w:cs="Times New Roman"/>
                <w:color w:val="000000"/>
                <w:sz w:val="18"/>
              </w:rPr>
              <w:t>JĘTYCH PROGRA-</w:t>
            </w:r>
          </w:p>
          <w:p w14:paraId="434406BC" w14:textId="77777777" w:rsidR="008B5764" w:rsidRPr="008B5764" w:rsidRDefault="008B5764" w:rsidP="008B5764">
            <w:pPr>
              <w:ind w:left="-6"/>
              <w:rPr>
                <w:rFonts w:ascii="Calibri" w:eastAsia="Calibri" w:hAnsi="Calibri" w:cs="Calibri"/>
                <w:color w:val="000000"/>
              </w:rPr>
            </w:pPr>
            <w:r w:rsidRPr="008B5764">
              <w:rPr>
                <w:rFonts w:ascii="Times New Roman" w:eastAsia="Times New Roman" w:hAnsi="Times New Roman" w:cs="Times New Roman"/>
                <w:color w:val="000000"/>
                <w:sz w:val="18"/>
              </w:rPr>
              <w:t xml:space="preserve"> MEM DOŻYWIA-</w:t>
            </w:r>
          </w:p>
          <w:p w14:paraId="23C32A8C"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NIA </w:t>
            </w:r>
          </w:p>
        </w:tc>
        <w:tc>
          <w:tcPr>
            <w:tcW w:w="1988" w:type="dxa"/>
            <w:tcBorders>
              <w:top w:val="single" w:sz="4" w:space="0" w:color="8D4121"/>
              <w:left w:val="single" w:sz="4" w:space="0" w:color="8D4121"/>
              <w:bottom w:val="single" w:sz="4" w:space="0" w:color="8D4121"/>
              <w:right w:val="single" w:sz="4" w:space="0" w:color="8D4121"/>
            </w:tcBorders>
            <w:vAlign w:val="center"/>
          </w:tcPr>
          <w:p w14:paraId="114404F2" w14:textId="77777777" w:rsidR="008B5764" w:rsidRPr="008B5764" w:rsidRDefault="008B5764" w:rsidP="008B5764">
            <w:pPr>
              <w:ind w:right="282"/>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w:t>
            </w:r>
          </w:p>
          <w:p w14:paraId="797E6159"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 REALIZACJI PROGRAMU "POSIŁEK W SZKOLE I W DOMU" </w:t>
            </w:r>
          </w:p>
        </w:tc>
        <w:tc>
          <w:tcPr>
            <w:tcW w:w="1843" w:type="dxa"/>
            <w:tcBorders>
              <w:top w:val="single" w:sz="4" w:space="0" w:color="8D4121"/>
              <w:left w:val="single" w:sz="4" w:space="0" w:color="8D4121"/>
              <w:bottom w:val="single" w:sz="4" w:space="0" w:color="8D4121"/>
              <w:right w:val="single" w:sz="4" w:space="0" w:color="8D4121"/>
            </w:tcBorders>
          </w:tcPr>
          <w:p w14:paraId="00697E55" w14:textId="77777777" w:rsidR="008B5764" w:rsidRPr="008B5764" w:rsidRDefault="008B5764" w:rsidP="008B5764">
            <w:pPr>
              <w:ind w:left="-11"/>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p>
          <w:p w14:paraId="6A20450A" w14:textId="77777777" w:rsidR="008B5764" w:rsidRPr="008B5764" w:rsidRDefault="008B5764" w:rsidP="008B5764">
            <w:pPr>
              <w:ind w:left="35"/>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URZĄD GMINY, GOPS </w:t>
            </w:r>
          </w:p>
        </w:tc>
        <w:tc>
          <w:tcPr>
            <w:tcW w:w="2837" w:type="dxa"/>
            <w:tcBorders>
              <w:top w:val="single" w:sz="4" w:space="0" w:color="8D4121"/>
              <w:left w:val="single" w:sz="4" w:space="0" w:color="8D4121"/>
              <w:bottom w:val="single" w:sz="4" w:space="0" w:color="8D4121"/>
              <w:right w:val="single" w:sz="4" w:space="0" w:color="8D4121"/>
            </w:tcBorders>
          </w:tcPr>
          <w:p w14:paraId="73057962" w14:textId="77777777" w:rsidR="008B5764" w:rsidRPr="008B5764" w:rsidRDefault="008B5764" w:rsidP="008B5764">
            <w:pPr>
              <w:spacing w:after="2"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340E8A48" w14:textId="77777777" w:rsidR="008B5764" w:rsidRPr="008B5764" w:rsidRDefault="008B5764" w:rsidP="008B5764">
            <w:pPr>
              <w:ind w:left="149"/>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2CDBB25E" w14:textId="77777777" w:rsidR="008B5764" w:rsidRPr="008B5764" w:rsidRDefault="008B5764" w:rsidP="008B5764">
            <w:pPr>
              <w:spacing w:after="15"/>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03567B32" w14:textId="77777777" w:rsidR="008B5764" w:rsidRPr="008B5764" w:rsidRDefault="008B5764" w:rsidP="008B5764">
            <w:pPr>
              <w:ind w:left="6"/>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27C0E5BD"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r w:rsidR="008B5764" w:rsidRPr="008B5764" w14:paraId="5FDB19E5" w14:textId="77777777" w:rsidTr="0030353B">
        <w:trPr>
          <w:trHeight w:val="1703"/>
        </w:trPr>
        <w:tc>
          <w:tcPr>
            <w:tcW w:w="1976" w:type="dxa"/>
            <w:tcBorders>
              <w:top w:val="single" w:sz="4" w:space="0" w:color="8D4121"/>
              <w:left w:val="single" w:sz="4" w:space="0" w:color="8D4121"/>
              <w:bottom w:val="single" w:sz="4" w:space="0" w:color="8D4121"/>
              <w:right w:val="single" w:sz="4" w:space="0" w:color="8D4121"/>
            </w:tcBorders>
          </w:tcPr>
          <w:p w14:paraId="0B2E2235" w14:textId="77777777" w:rsidR="008B5764" w:rsidRPr="008B5764" w:rsidRDefault="008B5764" w:rsidP="008B5764">
            <w:pPr>
              <w:rPr>
                <w:rFonts w:ascii="Calibri" w:eastAsia="Calibri" w:hAnsi="Calibri" w:cs="Calibri"/>
                <w:color w:val="000000"/>
              </w:rPr>
            </w:pPr>
          </w:p>
        </w:tc>
        <w:tc>
          <w:tcPr>
            <w:tcW w:w="2696" w:type="dxa"/>
            <w:tcBorders>
              <w:top w:val="single" w:sz="4" w:space="0" w:color="8D4121"/>
              <w:left w:val="single" w:sz="4" w:space="0" w:color="8D4121"/>
              <w:bottom w:val="single" w:sz="4" w:space="0" w:color="8D4121"/>
              <w:right w:val="single" w:sz="4" w:space="0" w:color="8D4121"/>
            </w:tcBorders>
            <w:vAlign w:val="center"/>
          </w:tcPr>
          <w:p w14:paraId="03E30C98" w14:textId="77777777" w:rsidR="008B5764" w:rsidRPr="008B5764" w:rsidRDefault="008B5764" w:rsidP="008B5764">
            <w:pPr>
              <w:ind w:left="156"/>
              <w:rPr>
                <w:rFonts w:ascii="Calibri" w:eastAsia="Calibri" w:hAnsi="Calibri" w:cs="Calibri"/>
                <w:color w:val="000000"/>
              </w:rPr>
            </w:pPr>
            <w:r w:rsidRPr="008B5764">
              <w:rPr>
                <w:rFonts w:ascii="Times New Roman" w:eastAsia="Times New Roman" w:hAnsi="Times New Roman" w:cs="Times New Roman"/>
                <w:color w:val="000000"/>
                <w:sz w:val="18"/>
              </w:rPr>
              <w:t xml:space="preserve">ZAPEWNIENIE DOSTĘPU DO </w:t>
            </w:r>
          </w:p>
          <w:p w14:paraId="3866E5AE" w14:textId="77777777" w:rsidR="008B5764" w:rsidRPr="008B5764" w:rsidRDefault="008B5764" w:rsidP="008B5764">
            <w:pPr>
              <w:spacing w:after="28" w:line="238" w:lineRule="auto"/>
              <w:ind w:left="190" w:hanging="36"/>
              <w:jc w:val="both"/>
              <w:rPr>
                <w:rFonts w:ascii="Calibri" w:eastAsia="Calibri" w:hAnsi="Calibri" w:cs="Calibri"/>
                <w:color w:val="000000"/>
              </w:rPr>
            </w:pPr>
            <w:r w:rsidRPr="008B5764">
              <w:rPr>
                <w:rFonts w:ascii="Times New Roman" w:eastAsia="Times New Roman" w:hAnsi="Times New Roman" w:cs="Times New Roman"/>
                <w:color w:val="000000"/>
                <w:sz w:val="18"/>
              </w:rPr>
              <w:t>SPECJALISTÓW  Z ZAKRESU PRACY Z RODZINĄ NIEWY-</w:t>
            </w:r>
          </w:p>
          <w:p w14:paraId="5E862278" w14:textId="77777777" w:rsidR="008B5764" w:rsidRPr="008B5764" w:rsidRDefault="008B5764" w:rsidP="008B5764">
            <w:pPr>
              <w:ind w:left="180"/>
              <w:rPr>
                <w:rFonts w:ascii="Calibri" w:eastAsia="Calibri" w:hAnsi="Calibri" w:cs="Calibri"/>
                <w:color w:val="000000"/>
              </w:rPr>
            </w:pPr>
            <w:r w:rsidRPr="008B5764">
              <w:rPr>
                <w:rFonts w:ascii="Times New Roman" w:eastAsia="Times New Roman" w:hAnsi="Times New Roman" w:cs="Times New Roman"/>
                <w:color w:val="000000"/>
                <w:sz w:val="18"/>
              </w:rPr>
              <w:t>DOLNĄ OPIEKUŃCZO - WY-</w:t>
            </w:r>
          </w:p>
          <w:p w14:paraId="5AE542C3"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CHOWAWCZO (ASYSTENT RODZINY) </w:t>
            </w:r>
          </w:p>
        </w:tc>
        <w:tc>
          <w:tcPr>
            <w:tcW w:w="1702" w:type="dxa"/>
            <w:tcBorders>
              <w:top w:val="single" w:sz="4" w:space="0" w:color="8D4121"/>
              <w:left w:val="single" w:sz="4" w:space="0" w:color="8D4121"/>
              <w:bottom w:val="single" w:sz="4" w:space="0" w:color="8D4121"/>
              <w:right w:val="single" w:sz="4" w:space="0" w:color="8D4121"/>
            </w:tcBorders>
            <w:vAlign w:val="center"/>
          </w:tcPr>
          <w:p w14:paraId="283F25A2"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RODZIN OBJĘTYCH </w:t>
            </w:r>
          </w:p>
          <w:p w14:paraId="199375D2"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WSPARCIEM ASYSTENTA RODZINY </w:t>
            </w:r>
          </w:p>
        </w:tc>
        <w:tc>
          <w:tcPr>
            <w:tcW w:w="1988" w:type="dxa"/>
            <w:tcBorders>
              <w:top w:val="single" w:sz="4" w:space="0" w:color="8D4121"/>
              <w:left w:val="single" w:sz="4" w:space="0" w:color="8D4121"/>
              <w:bottom w:val="single" w:sz="4" w:space="0" w:color="8D4121"/>
              <w:right w:val="single" w:sz="4" w:space="0" w:color="8D4121"/>
            </w:tcBorders>
          </w:tcPr>
          <w:p w14:paraId="491BB515" w14:textId="77777777" w:rsidR="008B5764" w:rsidRPr="008B5764" w:rsidRDefault="008B5764" w:rsidP="008B5764">
            <w:pPr>
              <w:ind w:left="95"/>
              <w:jc w:val="both"/>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OPS </w:t>
            </w:r>
          </w:p>
          <w:p w14:paraId="46FEBE85" w14:textId="77777777" w:rsidR="008B5764" w:rsidRPr="008B5764" w:rsidRDefault="008B5764" w:rsidP="008B5764">
            <w:pPr>
              <w:spacing w:line="238" w:lineRule="auto"/>
              <w:ind w:left="39" w:right="37"/>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 REALIZACJI ZADAŃ USTAWY Z </w:t>
            </w:r>
          </w:p>
          <w:p w14:paraId="35DFD0A1" w14:textId="77777777" w:rsidR="008B5764" w:rsidRPr="008B5764" w:rsidRDefault="008B5764" w:rsidP="008B5764">
            <w:pPr>
              <w:ind w:lef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DNIA 9 CZERWCA </w:t>
            </w:r>
          </w:p>
          <w:p w14:paraId="665381EF" w14:textId="77777777" w:rsidR="008B5764" w:rsidRPr="008B5764" w:rsidRDefault="008B5764" w:rsidP="008B5764">
            <w:pPr>
              <w:spacing w:after="33" w:line="239" w:lineRule="auto"/>
              <w:ind w:left="33" w:right="34"/>
              <w:jc w:val="center"/>
              <w:rPr>
                <w:rFonts w:ascii="Calibri" w:eastAsia="Calibri" w:hAnsi="Calibri" w:cs="Calibri"/>
                <w:color w:val="000000"/>
              </w:rPr>
            </w:pPr>
            <w:r w:rsidRPr="008B5764">
              <w:rPr>
                <w:rFonts w:ascii="Times New Roman" w:eastAsia="Times New Roman" w:hAnsi="Times New Roman" w:cs="Times New Roman"/>
                <w:color w:val="000000"/>
                <w:sz w:val="18"/>
              </w:rPr>
              <w:t>2W011 O WSPIERANIU RODZINY I SYSTEMIE PIECZY ZA-</w:t>
            </w:r>
          </w:p>
          <w:p w14:paraId="2CAC98AC" w14:textId="77777777" w:rsidR="008B5764" w:rsidRPr="008B5764" w:rsidRDefault="008B5764" w:rsidP="008B5764">
            <w:pPr>
              <w:ind w:left="5"/>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STĘPCZEJ </w:t>
            </w:r>
          </w:p>
        </w:tc>
        <w:tc>
          <w:tcPr>
            <w:tcW w:w="1843" w:type="dxa"/>
            <w:tcBorders>
              <w:top w:val="single" w:sz="4" w:space="0" w:color="8D4121"/>
              <w:left w:val="single" w:sz="4" w:space="0" w:color="8D4121"/>
              <w:bottom w:val="single" w:sz="4" w:space="0" w:color="8D4121"/>
              <w:right w:val="single" w:sz="4" w:space="0" w:color="8D4121"/>
            </w:tcBorders>
            <w:vAlign w:val="center"/>
          </w:tcPr>
          <w:p w14:paraId="7469D912" w14:textId="77777777" w:rsidR="008B5764" w:rsidRPr="008B5764" w:rsidRDefault="008B5764" w:rsidP="008B5764">
            <w:pPr>
              <w:ind w:left="35"/>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URZĄD GMINY, 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1BB97889"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3551CFF3"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1EA36F40"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7EEFB925"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4D9ECAE9"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r w:rsidR="008B5764" w:rsidRPr="008B5764" w14:paraId="62B027CF" w14:textId="77777777" w:rsidTr="0030353B">
        <w:trPr>
          <w:trHeight w:val="309"/>
        </w:trPr>
        <w:tc>
          <w:tcPr>
            <w:tcW w:w="1976" w:type="dxa"/>
            <w:tcBorders>
              <w:top w:val="single" w:sz="4" w:space="0" w:color="8D4121"/>
              <w:left w:val="single" w:sz="4" w:space="0" w:color="8D4121"/>
              <w:bottom w:val="single" w:sz="4" w:space="0" w:color="8D4121"/>
              <w:right w:val="nil"/>
            </w:tcBorders>
            <w:shd w:val="clear" w:color="auto" w:fill="F2F2F2"/>
          </w:tcPr>
          <w:p w14:paraId="737D4A71" w14:textId="77777777" w:rsidR="008B5764" w:rsidRPr="008B5764" w:rsidRDefault="008B5764" w:rsidP="008B5764">
            <w:pPr>
              <w:rPr>
                <w:rFonts w:ascii="Calibri" w:eastAsia="Calibri" w:hAnsi="Calibri" w:cs="Calibri"/>
                <w:color w:val="000000"/>
              </w:rPr>
            </w:pPr>
          </w:p>
        </w:tc>
        <w:tc>
          <w:tcPr>
            <w:tcW w:w="11066" w:type="dxa"/>
            <w:gridSpan w:val="5"/>
            <w:tcBorders>
              <w:top w:val="single" w:sz="4" w:space="0" w:color="8D4121"/>
              <w:left w:val="nil"/>
              <w:bottom w:val="single" w:sz="4" w:space="0" w:color="8D4121"/>
              <w:right w:val="nil"/>
            </w:tcBorders>
            <w:shd w:val="clear" w:color="auto" w:fill="F2F2F2"/>
          </w:tcPr>
          <w:p w14:paraId="289DD29B" w14:textId="77777777" w:rsidR="008B5764" w:rsidRPr="008B5764" w:rsidRDefault="008B5764" w:rsidP="008B5764">
            <w:pPr>
              <w:ind w:right="104"/>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CEL IV: DOSKONALENIE SYSTEMU WSPARCIA DLA OSÓB BEZROBOTNYCH I POSZUKUJĄCYCH PRACY </w:t>
            </w:r>
          </w:p>
        </w:tc>
        <w:tc>
          <w:tcPr>
            <w:tcW w:w="1880" w:type="dxa"/>
            <w:tcBorders>
              <w:top w:val="single" w:sz="4" w:space="0" w:color="8D4121"/>
              <w:left w:val="nil"/>
              <w:bottom w:val="single" w:sz="4" w:space="0" w:color="8D4121"/>
              <w:right w:val="single" w:sz="4" w:space="0" w:color="8D4121"/>
            </w:tcBorders>
            <w:shd w:val="clear" w:color="auto" w:fill="F2F2F2"/>
          </w:tcPr>
          <w:p w14:paraId="49A53A08" w14:textId="77777777" w:rsidR="008B5764" w:rsidRPr="008B5764" w:rsidRDefault="008B5764" w:rsidP="008B5764">
            <w:pPr>
              <w:rPr>
                <w:rFonts w:ascii="Calibri" w:eastAsia="Calibri" w:hAnsi="Calibri" w:cs="Calibri"/>
                <w:color w:val="000000"/>
              </w:rPr>
            </w:pPr>
          </w:p>
        </w:tc>
      </w:tr>
      <w:tr w:rsidR="008B5764" w:rsidRPr="008B5764" w14:paraId="595F530E" w14:textId="77777777" w:rsidTr="0030353B">
        <w:trPr>
          <w:trHeight w:val="685"/>
        </w:trPr>
        <w:tc>
          <w:tcPr>
            <w:tcW w:w="1976"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1AF4276A" w14:textId="77777777" w:rsidR="008B5764" w:rsidRPr="008B5764" w:rsidRDefault="008B5764" w:rsidP="008B5764">
            <w:pPr>
              <w:spacing w:after="15"/>
              <w:ind w:right="552"/>
              <w:jc w:val="right"/>
              <w:rPr>
                <w:rFonts w:ascii="Calibri" w:eastAsia="Calibri" w:hAnsi="Calibri" w:cs="Calibri"/>
                <w:color w:val="000000"/>
              </w:rPr>
            </w:pPr>
            <w:r w:rsidRPr="008B5764">
              <w:rPr>
                <w:rFonts w:ascii="Times New Roman" w:eastAsia="Times New Roman" w:hAnsi="Times New Roman" w:cs="Times New Roman"/>
                <w:color w:val="000000"/>
                <w:sz w:val="18"/>
              </w:rPr>
              <w:t xml:space="preserve">KIERUNKI            </w:t>
            </w:r>
          </w:p>
          <w:p w14:paraId="2398C09C"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DZIAŁAŃ </w:t>
            </w:r>
          </w:p>
        </w:tc>
        <w:tc>
          <w:tcPr>
            <w:tcW w:w="2696"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3621F5DE" w14:textId="77777777" w:rsidR="008B5764" w:rsidRPr="008B5764" w:rsidRDefault="008B5764" w:rsidP="008B5764">
            <w:pPr>
              <w:ind w:left="-12"/>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p>
          <w:p w14:paraId="4FE20D47" w14:textId="77777777" w:rsidR="008B5764" w:rsidRPr="008B5764" w:rsidRDefault="008B5764" w:rsidP="008B5764">
            <w:pPr>
              <w:ind w:right="4"/>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PRZEDSIĘWZIĘCIA </w:t>
            </w:r>
          </w:p>
        </w:tc>
        <w:tc>
          <w:tcPr>
            <w:tcW w:w="1702"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2E244F82"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WSKAŹNIK        REALIZACJI </w:t>
            </w:r>
          </w:p>
        </w:tc>
        <w:tc>
          <w:tcPr>
            <w:tcW w:w="1988"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420B0B96" w14:textId="77777777" w:rsidR="008B5764" w:rsidRPr="008B5764" w:rsidRDefault="008B5764" w:rsidP="008B5764">
            <w:pPr>
              <w:ind w:left="-10"/>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 </w:t>
            </w:r>
            <w:r w:rsidRPr="008B5764">
              <w:rPr>
                <w:rFonts w:ascii="Times New Roman" w:eastAsia="Times New Roman" w:hAnsi="Times New Roman" w:cs="Times New Roman"/>
                <w:color w:val="000000"/>
                <w:sz w:val="18"/>
              </w:rPr>
              <w:tab/>
              <w:t xml:space="preserve">ŹRÓDŁO              WERYFIKACJI </w:t>
            </w:r>
          </w:p>
        </w:tc>
        <w:tc>
          <w:tcPr>
            <w:tcW w:w="1843"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3CC85FC5" w14:textId="77777777" w:rsidR="008B5764" w:rsidRPr="008B5764" w:rsidRDefault="008B5764" w:rsidP="008B5764">
            <w:pPr>
              <w:spacing w:after="16"/>
              <w:ind w:left="144"/>
              <w:rPr>
                <w:rFonts w:ascii="Calibri" w:eastAsia="Calibri" w:hAnsi="Calibri" w:cs="Calibri"/>
                <w:color w:val="000000"/>
              </w:rPr>
            </w:pPr>
            <w:r w:rsidRPr="008B5764">
              <w:rPr>
                <w:rFonts w:ascii="Times New Roman" w:eastAsia="Times New Roman" w:hAnsi="Times New Roman" w:cs="Times New Roman"/>
                <w:color w:val="000000"/>
                <w:sz w:val="18"/>
              </w:rPr>
              <w:t xml:space="preserve">ODPOWIEDZIALNI </w:t>
            </w:r>
          </w:p>
          <w:p w14:paraId="6E0EE015"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ZA  REALIZACJĘ </w:t>
            </w:r>
          </w:p>
        </w:tc>
        <w:tc>
          <w:tcPr>
            <w:tcW w:w="2837"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4BB76576"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ŹRÓDŁO FINANSOWANIA </w:t>
            </w:r>
          </w:p>
        </w:tc>
        <w:tc>
          <w:tcPr>
            <w:tcW w:w="1880" w:type="dxa"/>
            <w:tcBorders>
              <w:top w:val="single" w:sz="4" w:space="0" w:color="8D4121"/>
              <w:left w:val="single" w:sz="4" w:space="0" w:color="8D4121"/>
              <w:bottom w:val="single" w:sz="4" w:space="0" w:color="8D4121"/>
              <w:right w:val="single" w:sz="4" w:space="0" w:color="8D4121"/>
            </w:tcBorders>
            <w:shd w:val="clear" w:color="auto" w:fill="F2F2F2"/>
            <w:vAlign w:val="center"/>
          </w:tcPr>
          <w:p w14:paraId="55BC45FE" w14:textId="77777777" w:rsidR="008B5764" w:rsidRPr="008B5764" w:rsidRDefault="008B5764" w:rsidP="008B5764">
            <w:pPr>
              <w:ind w:left="204"/>
              <w:rPr>
                <w:rFonts w:ascii="Calibri" w:eastAsia="Calibri" w:hAnsi="Calibri" w:cs="Calibri"/>
                <w:color w:val="000000"/>
              </w:rPr>
            </w:pPr>
            <w:r w:rsidRPr="008B5764">
              <w:rPr>
                <w:rFonts w:ascii="Times New Roman" w:eastAsia="Times New Roman" w:hAnsi="Times New Roman" w:cs="Times New Roman"/>
                <w:color w:val="000000"/>
                <w:sz w:val="18"/>
              </w:rPr>
              <w:t xml:space="preserve">HARMONOGRAM </w:t>
            </w:r>
          </w:p>
          <w:p w14:paraId="32D61138"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REALIZACJI </w:t>
            </w:r>
          </w:p>
        </w:tc>
      </w:tr>
      <w:tr w:rsidR="008B5764" w:rsidRPr="008B5764" w14:paraId="2A9B3161" w14:textId="77777777" w:rsidTr="0030353B">
        <w:trPr>
          <w:trHeight w:val="1773"/>
        </w:trPr>
        <w:tc>
          <w:tcPr>
            <w:tcW w:w="1976" w:type="dxa"/>
            <w:vMerge w:val="restart"/>
            <w:tcBorders>
              <w:top w:val="single" w:sz="4" w:space="0" w:color="8D4121"/>
              <w:left w:val="single" w:sz="4" w:space="0" w:color="8D4121"/>
              <w:bottom w:val="single" w:sz="4" w:space="0" w:color="8D4121"/>
              <w:right w:val="single" w:sz="4" w:space="0" w:color="8D4121"/>
            </w:tcBorders>
            <w:vAlign w:val="center"/>
          </w:tcPr>
          <w:p w14:paraId="39022564" w14:textId="77777777" w:rsidR="008B5764" w:rsidRPr="008B5764" w:rsidRDefault="008B5764" w:rsidP="008B5764">
            <w:pPr>
              <w:spacing w:after="2" w:line="238" w:lineRule="auto"/>
              <w:ind w:left="1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SYSTEM WSPARCIA NA RZECZ OSÓB </w:t>
            </w:r>
          </w:p>
          <w:p w14:paraId="226136FC"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BEZROBOTNYCH </w:t>
            </w:r>
          </w:p>
        </w:tc>
        <w:tc>
          <w:tcPr>
            <w:tcW w:w="2696" w:type="dxa"/>
            <w:tcBorders>
              <w:top w:val="single" w:sz="4" w:space="0" w:color="8D4121"/>
              <w:left w:val="single" w:sz="4" w:space="0" w:color="8D4121"/>
              <w:bottom w:val="single" w:sz="4" w:space="0" w:color="8D4121"/>
              <w:right w:val="single" w:sz="4" w:space="0" w:color="8D4121"/>
            </w:tcBorders>
            <w:vAlign w:val="center"/>
          </w:tcPr>
          <w:p w14:paraId="06872A3B" w14:textId="77777777" w:rsidR="008B5764" w:rsidRPr="008B5764" w:rsidRDefault="008B5764" w:rsidP="008B5764">
            <w:pPr>
              <w:ind w:right="4"/>
              <w:jc w:val="center"/>
              <w:rPr>
                <w:rFonts w:ascii="Calibri" w:eastAsia="Calibri" w:hAnsi="Calibri" w:cs="Calibri"/>
                <w:color w:val="000000"/>
              </w:rPr>
            </w:pPr>
            <w:r w:rsidRPr="008B5764">
              <w:rPr>
                <w:rFonts w:ascii="Times New Roman" w:eastAsia="Times New Roman" w:hAnsi="Times New Roman" w:cs="Times New Roman"/>
                <w:color w:val="000000"/>
                <w:sz w:val="18"/>
              </w:rPr>
              <w:t>PRACA SOCJALNA Z OSO-</w:t>
            </w:r>
          </w:p>
          <w:p w14:paraId="0A6BD442"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BAMI/RODZINAMI W KTÓRYCH WYSTĘPUJE PROBLEM BEZROBOCIA I KTÓRE ZOSTAŁY OBJĘTE WSPARCIEM GOPS </w:t>
            </w:r>
          </w:p>
        </w:tc>
        <w:tc>
          <w:tcPr>
            <w:tcW w:w="1702" w:type="dxa"/>
            <w:tcBorders>
              <w:top w:val="single" w:sz="4" w:space="0" w:color="8D4121"/>
              <w:left w:val="single" w:sz="4" w:space="0" w:color="8D4121"/>
              <w:bottom w:val="single" w:sz="4" w:space="0" w:color="8D4121"/>
              <w:right w:val="single" w:sz="4" w:space="0" w:color="8D4121"/>
            </w:tcBorders>
            <w:vAlign w:val="center"/>
          </w:tcPr>
          <w:p w14:paraId="65BA8BA4"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RODZIN OBJĘTA POMOCĄ </w:t>
            </w:r>
          </w:p>
          <w:p w14:paraId="408BFE1A"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Z POWODU BEZROBOCIA </w:t>
            </w:r>
          </w:p>
        </w:tc>
        <w:tc>
          <w:tcPr>
            <w:tcW w:w="1988" w:type="dxa"/>
            <w:tcBorders>
              <w:top w:val="single" w:sz="4" w:space="0" w:color="8D4121"/>
              <w:left w:val="single" w:sz="4" w:space="0" w:color="8D4121"/>
              <w:bottom w:val="single" w:sz="4" w:space="0" w:color="8D4121"/>
              <w:right w:val="single" w:sz="4" w:space="0" w:color="8D4121"/>
            </w:tcBorders>
          </w:tcPr>
          <w:p w14:paraId="559FF805" w14:textId="77777777" w:rsidR="008B5764" w:rsidRPr="008B5764" w:rsidRDefault="008B5764" w:rsidP="008B5764">
            <w:pPr>
              <w:spacing w:after="2"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MRPIPS SPRAWOZDANIE PÓŁROCZNE I </w:t>
            </w:r>
          </w:p>
          <w:p w14:paraId="74FACA14" w14:textId="77777777" w:rsidR="008B5764" w:rsidRPr="008B5764" w:rsidRDefault="008B5764" w:rsidP="008B5764">
            <w:pPr>
              <w:ind w:left="114"/>
              <w:rPr>
                <w:rFonts w:ascii="Calibri" w:eastAsia="Calibri" w:hAnsi="Calibri" w:cs="Calibri"/>
                <w:color w:val="000000"/>
              </w:rPr>
            </w:pPr>
            <w:r w:rsidRPr="008B5764">
              <w:rPr>
                <w:rFonts w:ascii="Times New Roman" w:eastAsia="Times New Roman" w:hAnsi="Times New Roman" w:cs="Times New Roman"/>
                <w:color w:val="000000"/>
                <w:sz w:val="18"/>
              </w:rPr>
              <w:t>ROCZNE Z UDZIELO-</w:t>
            </w:r>
          </w:p>
          <w:p w14:paraId="5427618B" w14:textId="77777777" w:rsidR="008B5764" w:rsidRPr="008B5764" w:rsidRDefault="008B5764" w:rsidP="008B5764">
            <w:pPr>
              <w:ind w:left="12" w:right="7"/>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NYCH ŚWIADCZEŃ POMOCY SPOŁECZNEJ - PIENIĘŻNEJ W NATURZE I USŁUGACH </w:t>
            </w:r>
          </w:p>
        </w:tc>
        <w:tc>
          <w:tcPr>
            <w:tcW w:w="1843" w:type="dxa"/>
            <w:tcBorders>
              <w:top w:val="single" w:sz="4" w:space="0" w:color="8D4121"/>
              <w:left w:val="single" w:sz="4" w:space="0" w:color="8D4121"/>
              <w:bottom w:val="single" w:sz="4" w:space="0" w:color="8D4121"/>
              <w:right w:val="single" w:sz="4" w:space="0" w:color="8D4121"/>
            </w:tcBorders>
            <w:vAlign w:val="center"/>
          </w:tcPr>
          <w:p w14:paraId="05D5EA24"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7A8415FB"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BUDŻET PAŃSTWA, BUDŻET GMINY, ŚRODKI CELOWE FUN-</w:t>
            </w:r>
          </w:p>
          <w:p w14:paraId="384C3326"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5E53011C"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315E73E0"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0F903703"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r w:rsidR="008B5764" w:rsidRPr="008B5764" w14:paraId="3908AAD9" w14:textId="77777777" w:rsidTr="0030353B">
        <w:trPr>
          <w:trHeight w:val="1644"/>
        </w:trPr>
        <w:tc>
          <w:tcPr>
            <w:tcW w:w="0" w:type="auto"/>
            <w:vMerge/>
            <w:tcBorders>
              <w:top w:val="nil"/>
              <w:left w:val="single" w:sz="4" w:space="0" w:color="8D4121"/>
              <w:bottom w:val="nil"/>
              <w:right w:val="single" w:sz="4" w:space="0" w:color="8D4121"/>
            </w:tcBorders>
          </w:tcPr>
          <w:p w14:paraId="1EC20E10" w14:textId="77777777" w:rsidR="008B5764" w:rsidRPr="008B5764" w:rsidRDefault="008B5764" w:rsidP="008B5764">
            <w:pPr>
              <w:rPr>
                <w:rFonts w:ascii="Calibri" w:eastAsia="Calibri" w:hAnsi="Calibri" w:cs="Calibri"/>
                <w:color w:val="000000"/>
              </w:rPr>
            </w:pPr>
          </w:p>
        </w:tc>
        <w:tc>
          <w:tcPr>
            <w:tcW w:w="2696" w:type="dxa"/>
            <w:tcBorders>
              <w:top w:val="single" w:sz="4" w:space="0" w:color="8D4121"/>
              <w:left w:val="single" w:sz="4" w:space="0" w:color="8D4121"/>
              <w:bottom w:val="single" w:sz="4" w:space="0" w:color="8D4121"/>
              <w:right w:val="single" w:sz="4" w:space="0" w:color="8D4121"/>
            </w:tcBorders>
            <w:vAlign w:val="center"/>
          </w:tcPr>
          <w:p w14:paraId="15A23BA8"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WSPÓŁPRACA Z POWIATOWYM URZĘDEM PRACY NAS </w:t>
            </w:r>
          </w:p>
          <w:p w14:paraId="0BD74638" w14:textId="77777777" w:rsidR="008B5764" w:rsidRPr="008B5764" w:rsidRDefault="008B5764" w:rsidP="008B5764">
            <w:pPr>
              <w:ind w:left="17" w:right="21"/>
              <w:jc w:val="center"/>
              <w:rPr>
                <w:rFonts w:ascii="Calibri" w:eastAsia="Calibri" w:hAnsi="Calibri" w:cs="Calibri"/>
                <w:color w:val="000000"/>
              </w:rPr>
            </w:pPr>
            <w:r w:rsidRPr="008B5764">
              <w:rPr>
                <w:rFonts w:ascii="Times New Roman" w:eastAsia="Times New Roman" w:hAnsi="Times New Roman" w:cs="Times New Roman"/>
                <w:color w:val="000000"/>
                <w:sz w:val="18"/>
              </w:rPr>
              <w:t>RZECZ OSÓB BEZROBOTNYCH ORAZ POSZUKUJĄ-</w:t>
            </w:r>
          </w:p>
          <w:p w14:paraId="5CAD8FEF" w14:textId="77777777" w:rsidR="008B5764" w:rsidRPr="008B5764" w:rsidRDefault="008B5764" w:rsidP="008B5764">
            <w:pPr>
              <w:ind w:righ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CYCH PRACY </w:t>
            </w:r>
          </w:p>
        </w:tc>
        <w:tc>
          <w:tcPr>
            <w:tcW w:w="1702" w:type="dxa"/>
            <w:tcBorders>
              <w:top w:val="single" w:sz="4" w:space="0" w:color="8D4121"/>
              <w:left w:val="single" w:sz="4" w:space="0" w:color="8D4121"/>
              <w:bottom w:val="single" w:sz="4" w:space="0" w:color="8D4121"/>
              <w:right w:val="single" w:sz="4" w:space="0" w:color="8D4121"/>
            </w:tcBorders>
          </w:tcPr>
          <w:p w14:paraId="0977A981" w14:textId="77777777" w:rsidR="008B5764" w:rsidRPr="008B5764" w:rsidRDefault="008B5764" w:rsidP="008B5764">
            <w:pPr>
              <w:ind w:left="187"/>
              <w:rPr>
                <w:rFonts w:ascii="Calibri" w:eastAsia="Calibri" w:hAnsi="Calibri" w:cs="Calibri"/>
                <w:color w:val="000000"/>
              </w:rPr>
            </w:pPr>
            <w:r w:rsidRPr="008B5764">
              <w:rPr>
                <w:rFonts w:ascii="Times New Roman" w:eastAsia="Times New Roman" w:hAnsi="Times New Roman" w:cs="Times New Roman"/>
                <w:color w:val="000000"/>
                <w:sz w:val="18"/>
              </w:rPr>
              <w:t>LICZBA JEDNO-</w:t>
            </w:r>
          </w:p>
          <w:p w14:paraId="4EAE7FFF" w14:textId="77777777" w:rsidR="008B5764" w:rsidRPr="008B5764" w:rsidRDefault="008B5764" w:rsidP="008B5764">
            <w:pPr>
              <w:spacing w:line="238" w:lineRule="auto"/>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STEK WSPÓŁPRACUJĄCYCH Z </w:t>
            </w:r>
          </w:p>
          <w:p w14:paraId="17713414"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 RAMACH DZIAŁAŃ NA </w:t>
            </w:r>
          </w:p>
          <w:p w14:paraId="6CE79FF5"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RZECZ BEZROBOTNYCH </w:t>
            </w:r>
          </w:p>
        </w:tc>
        <w:tc>
          <w:tcPr>
            <w:tcW w:w="1988" w:type="dxa"/>
            <w:tcBorders>
              <w:top w:val="single" w:sz="4" w:space="0" w:color="8D4121"/>
              <w:left w:val="single" w:sz="4" w:space="0" w:color="8D4121"/>
              <w:bottom w:val="single" w:sz="4" w:space="0" w:color="8D4121"/>
              <w:right w:val="single" w:sz="4" w:space="0" w:color="8D4121"/>
            </w:tcBorders>
            <w:vAlign w:val="center"/>
          </w:tcPr>
          <w:p w14:paraId="0CF058CB" w14:textId="77777777" w:rsidR="008B5764" w:rsidRPr="008B5764" w:rsidRDefault="008B5764" w:rsidP="008B5764">
            <w:pPr>
              <w:ind w:left="8" w:right="8"/>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JEDNOSTEK WSPÓŁPRACUJĄCYCH </w:t>
            </w:r>
          </w:p>
        </w:tc>
        <w:tc>
          <w:tcPr>
            <w:tcW w:w="1843" w:type="dxa"/>
            <w:tcBorders>
              <w:top w:val="single" w:sz="4" w:space="0" w:color="8D4121"/>
              <w:left w:val="single" w:sz="4" w:space="0" w:color="8D4121"/>
              <w:bottom w:val="single" w:sz="4" w:space="0" w:color="8D4121"/>
              <w:right w:val="single" w:sz="4" w:space="0" w:color="8D4121"/>
            </w:tcBorders>
            <w:vAlign w:val="center"/>
          </w:tcPr>
          <w:p w14:paraId="7B8B0EAD"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20BF0620" w14:textId="77777777" w:rsidR="008B5764" w:rsidRPr="008B5764" w:rsidRDefault="008B5764" w:rsidP="008B5764">
            <w:pPr>
              <w:ind w:left="206"/>
              <w:rPr>
                <w:rFonts w:ascii="Calibri" w:eastAsia="Calibri" w:hAnsi="Calibri" w:cs="Calibri"/>
                <w:color w:val="000000"/>
              </w:rPr>
            </w:pPr>
            <w:r w:rsidRPr="008B5764">
              <w:rPr>
                <w:rFonts w:ascii="Times New Roman" w:eastAsia="Times New Roman" w:hAnsi="Times New Roman" w:cs="Times New Roman"/>
                <w:color w:val="000000"/>
                <w:sz w:val="18"/>
              </w:rPr>
              <w:t xml:space="preserve">BUDŻET PAŃSTWA, BUDŻET </w:t>
            </w:r>
          </w:p>
          <w:p w14:paraId="5B5AB617" w14:textId="77777777" w:rsidR="008B5764" w:rsidRPr="008B5764" w:rsidRDefault="008B5764" w:rsidP="008B5764">
            <w:pPr>
              <w:ind w:left="103"/>
              <w:jc w:val="both"/>
              <w:rPr>
                <w:rFonts w:ascii="Calibri" w:eastAsia="Calibri" w:hAnsi="Calibri" w:cs="Calibri"/>
                <w:color w:val="000000"/>
              </w:rPr>
            </w:pPr>
            <w:r w:rsidRPr="008B5764">
              <w:rPr>
                <w:rFonts w:ascii="Times New Roman" w:eastAsia="Times New Roman" w:hAnsi="Times New Roman" w:cs="Times New Roman"/>
                <w:color w:val="000000"/>
                <w:sz w:val="18"/>
              </w:rPr>
              <w:t>GMINY, ŚRODKI CELOWE FUN-</w:t>
            </w:r>
          </w:p>
          <w:p w14:paraId="42088099"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5B3A4B2B"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66628570"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6CA60B34"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r w:rsidR="008B5764" w:rsidRPr="008B5764" w14:paraId="07862D60" w14:textId="77777777" w:rsidTr="0030353B">
        <w:trPr>
          <w:trHeight w:val="1642"/>
        </w:trPr>
        <w:tc>
          <w:tcPr>
            <w:tcW w:w="0" w:type="auto"/>
            <w:vMerge/>
            <w:tcBorders>
              <w:top w:val="nil"/>
              <w:left w:val="single" w:sz="4" w:space="0" w:color="8D4121"/>
              <w:bottom w:val="single" w:sz="4" w:space="0" w:color="8D4121"/>
              <w:right w:val="single" w:sz="4" w:space="0" w:color="8D4121"/>
            </w:tcBorders>
          </w:tcPr>
          <w:p w14:paraId="1C8F2279" w14:textId="77777777" w:rsidR="008B5764" w:rsidRPr="008B5764" w:rsidRDefault="008B5764" w:rsidP="008B5764">
            <w:pPr>
              <w:rPr>
                <w:rFonts w:ascii="Calibri" w:eastAsia="Calibri" w:hAnsi="Calibri" w:cs="Calibri"/>
                <w:color w:val="000000"/>
              </w:rPr>
            </w:pPr>
          </w:p>
        </w:tc>
        <w:tc>
          <w:tcPr>
            <w:tcW w:w="2696" w:type="dxa"/>
            <w:tcBorders>
              <w:top w:val="single" w:sz="4" w:space="0" w:color="8D4121"/>
              <w:left w:val="single" w:sz="4" w:space="0" w:color="8D4121"/>
              <w:bottom w:val="single" w:sz="4" w:space="0" w:color="8D4121"/>
              <w:right w:val="single" w:sz="4" w:space="0" w:color="8D4121"/>
            </w:tcBorders>
            <w:vAlign w:val="center"/>
          </w:tcPr>
          <w:p w14:paraId="3A2A350E"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WSPÓŁPRACA Z ORGANIZACJAMI POZARZĄDOWYMI, KTÓRE DZIAŁAJĄ NA RZECZ OSÓB BEZROBOTNYCH </w:t>
            </w:r>
          </w:p>
        </w:tc>
        <w:tc>
          <w:tcPr>
            <w:tcW w:w="1702" w:type="dxa"/>
            <w:tcBorders>
              <w:top w:val="single" w:sz="4" w:space="0" w:color="8D4121"/>
              <w:left w:val="single" w:sz="4" w:space="0" w:color="8D4121"/>
              <w:bottom w:val="single" w:sz="4" w:space="0" w:color="8D4121"/>
              <w:right w:val="single" w:sz="4" w:space="0" w:color="8D4121"/>
            </w:tcBorders>
            <w:vAlign w:val="center"/>
          </w:tcPr>
          <w:p w14:paraId="00421D4D" w14:textId="77777777" w:rsidR="008B5764" w:rsidRPr="008B5764" w:rsidRDefault="008B5764" w:rsidP="008B5764">
            <w:pPr>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LICZBA ORGANIZACJI POZARZĄDOWYCH </w:t>
            </w:r>
          </w:p>
        </w:tc>
        <w:tc>
          <w:tcPr>
            <w:tcW w:w="1988" w:type="dxa"/>
            <w:tcBorders>
              <w:top w:val="single" w:sz="4" w:space="0" w:color="8D4121"/>
              <w:left w:val="single" w:sz="4" w:space="0" w:color="8D4121"/>
              <w:bottom w:val="single" w:sz="4" w:space="0" w:color="8D4121"/>
              <w:right w:val="single" w:sz="4" w:space="0" w:color="8D4121"/>
            </w:tcBorders>
            <w:vAlign w:val="center"/>
          </w:tcPr>
          <w:p w14:paraId="036AC3D4" w14:textId="77777777" w:rsidR="008B5764" w:rsidRPr="008B5764" w:rsidRDefault="008B5764" w:rsidP="008B5764">
            <w:pPr>
              <w:ind w:left="3"/>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SPRAWOZDANIE </w:t>
            </w:r>
          </w:p>
        </w:tc>
        <w:tc>
          <w:tcPr>
            <w:tcW w:w="1843" w:type="dxa"/>
            <w:tcBorders>
              <w:top w:val="single" w:sz="4" w:space="0" w:color="8D4121"/>
              <w:left w:val="single" w:sz="4" w:space="0" w:color="8D4121"/>
              <w:bottom w:val="single" w:sz="4" w:space="0" w:color="8D4121"/>
              <w:right w:val="single" w:sz="4" w:space="0" w:color="8D4121"/>
            </w:tcBorders>
            <w:vAlign w:val="center"/>
          </w:tcPr>
          <w:p w14:paraId="31E75FFA" w14:textId="77777777" w:rsidR="008B5764" w:rsidRPr="008B5764" w:rsidRDefault="008B5764" w:rsidP="008B5764">
            <w:pPr>
              <w:ind w:righ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GOPS </w:t>
            </w:r>
          </w:p>
        </w:tc>
        <w:tc>
          <w:tcPr>
            <w:tcW w:w="2837" w:type="dxa"/>
            <w:tcBorders>
              <w:top w:val="single" w:sz="4" w:space="0" w:color="8D4121"/>
              <w:left w:val="single" w:sz="4" w:space="0" w:color="8D4121"/>
              <w:bottom w:val="single" w:sz="4" w:space="0" w:color="8D4121"/>
              <w:right w:val="single" w:sz="4" w:space="0" w:color="8D4121"/>
            </w:tcBorders>
            <w:vAlign w:val="center"/>
          </w:tcPr>
          <w:p w14:paraId="1459D85E" w14:textId="77777777" w:rsidR="008B5764" w:rsidRPr="008B5764" w:rsidRDefault="008B5764" w:rsidP="008B5764">
            <w:pPr>
              <w:spacing w:after="10"/>
              <w:ind w:left="206"/>
              <w:rPr>
                <w:rFonts w:ascii="Calibri" w:eastAsia="Calibri" w:hAnsi="Calibri" w:cs="Calibri"/>
                <w:color w:val="000000"/>
              </w:rPr>
            </w:pPr>
            <w:r w:rsidRPr="008B5764">
              <w:rPr>
                <w:rFonts w:ascii="Times New Roman" w:eastAsia="Times New Roman" w:hAnsi="Times New Roman" w:cs="Times New Roman"/>
                <w:color w:val="000000"/>
                <w:sz w:val="18"/>
              </w:rPr>
              <w:t xml:space="preserve">BUDŻET PAŃSTWA, BUDŻET </w:t>
            </w:r>
          </w:p>
          <w:p w14:paraId="55CE59F0" w14:textId="77777777" w:rsidR="008B5764" w:rsidRPr="008B5764" w:rsidRDefault="008B5764" w:rsidP="008B5764">
            <w:pPr>
              <w:ind w:left="103"/>
              <w:jc w:val="both"/>
              <w:rPr>
                <w:rFonts w:ascii="Calibri" w:eastAsia="Calibri" w:hAnsi="Calibri" w:cs="Calibri"/>
                <w:color w:val="000000"/>
              </w:rPr>
            </w:pPr>
            <w:r w:rsidRPr="008B5764">
              <w:rPr>
                <w:rFonts w:ascii="Times New Roman" w:eastAsia="Times New Roman" w:hAnsi="Times New Roman" w:cs="Times New Roman"/>
                <w:color w:val="000000"/>
                <w:sz w:val="18"/>
              </w:rPr>
              <w:t>GMINY, ŚRODKI CELOWE FUN-</w:t>
            </w:r>
          </w:p>
          <w:p w14:paraId="685D2ED4" w14:textId="77777777" w:rsidR="008B5764" w:rsidRPr="008B5764" w:rsidRDefault="008B5764" w:rsidP="008B5764">
            <w:pPr>
              <w:ind w:left="146"/>
              <w:rPr>
                <w:rFonts w:ascii="Calibri" w:eastAsia="Calibri" w:hAnsi="Calibri" w:cs="Calibri"/>
                <w:color w:val="000000"/>
              </w:rPr>
            </w:pPr>
            <w:r w:rsidRPr="008B5764">
              <w:rPr>
                <w:rFonts w:ascii="Times New Roman" w:eastAsia="Times New Roman" w:hAnsi="Times New Roman" w:cs="Times New Roman"/>
                <w:color w:val="000000"/>
                <w:sz w:val="18"/>
              </w:rPr>
              <w:t>DUSZY KRAJOWYCH, FUNDU-</w:t>
            </w:r>
          </w:p>
          <w:p w14:paraId="59DA6D0E" w14:textId="77777777" w:rsidR="008B5764" w:rsidRPr="008B5764" w:rsidRDefault="008B5764" w:rsidP="008B5764">
            <w:pPr>
              <w:spacing w:after="15"/>
              <w:ind w:left="142"/>
              <w:rPr>
                <w:rFonts w:ascii="Calibri" w:eastAsia="Calibri" w:hAnsi="Calibri" w:cs="Calibri"/>
                <w:color w:val="000000"/>
              </w:rPr>
            </w:pPr>
            <w:r w:rsidRPr="008B5764">
              <w:rPr>
                <w:rFonts w:ascii="Times New Roman" w:eastAsia="Times New Roman" w:hAnsi="Times New Roman" w:cs="Times New Roman"/>
                <w:color w:val="000000"/>
                <w:sz w:val="18"/>
              </w:rPr>
              <w:t xml:space="preserve">SZE UNII EUROPEJSKIEJ, INNE </w:t>
            </w:r>
          </w:p>
          <w:p w14:paraId="2B969D76" w14:textId="77777777" w:rsidR="008B5764" w:rsidRPr="008B5764" w:rsidRDefault="008B5764" w:rsidP="008B5764">
            <w:pPr>
              <w:ind w:left="1"/>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ŹRÓDŁA </w:t>
            </w:r>
          </w:p>
        </w:tc>
        <w:tc>
          <w:tcPr>
            <w:tcW w:w="1880" w:type="dxa"/>
            <w:tcBorders>
              <w:top w:val="single" w:sz="4" w:space="0" w:color="8D4121"/>
              <w:left w:val="single" w:sz="4" w:space="0" w:color="8D4121"/>
              <w:bottom w:val="single" w:sz="4" w:space="0" w:color="8D4121"/>
              <w:right w:val="single" w:sz="4" w:space="0" w:color="8D4121"/>
            </w:tcBorders>
            <w:vAlign w:val="center"/>
          </w:tcPr>
          <w:p w14:paraId="4C237682" w14:textId="77777777" w:rsidR="008B5764" w:rsidRPr="008B5764" w:rsidRDefault="008B5764" w:rsidP="008B5764">
            <w:pPr>
              <w:ind w:right="2"/>
              <w:jc w:val="center"/>
              <w:rPr>
                <w:rFonts w:ascii="Calibri" w:eastAsia="Calibri" w:hAnsi="Calibri" w:cs="Calibri"/>
                <w:color w:val="000000"/>
              </w:rPr>
            </w:pPr>
            <w:r w:rsidRPr="008B5764">
              <w:rPr>
                <w:rFonts w:ascii="Times New Roman" w:eastAsia="Times New Roman" w:hAnsi="Times New Roman" w:cs="Times New Roman"/>
                <w:color w:val="000000"/>
                <w:sz w:val="18"/>
              </w:rPr>
              <w:t xml:space="preserve">PRACA CIĄGŁA </w:t>
            </w:r>
          </w:p>
        </w:tc>
      </w:tr>
    </w:tbl>
    <w:p w14:paraId="306F9E5C" w14:textId="77777777" w:rsidR="00941D6F" w:rsidRDefault="00941D6F">
      <w:pPr>
        <w:rPr>
          <w:rFonts w:ascii="Times New Roman" w:eastAsia="Calibri" w:hAnsi="Times New Roman" w:cs="Times New Roman"/>
          <w:sz w:val="24"/>
          <w:szCs w:val="24"/>
          <w:lang w:eastAsia="pl-PL"/>
        </w:rPr>
      </w:pPr>
      <w:r>
        <w:rPr>
          <w:rFonts w:ascii="Times New Roman" w:hAnsi="Times New Roman" w:cs="Times New Roman"/>
        </w:rPr>
        <w:br w:type="page"/>
      </w:r>
    </w:p>
    <w:p w14:paraId="38F75DB3" w14:textId="77777777" w:rsidR="008B5764" w:rsidRDefault="008B5764" w:rsidP="00511FBC">
      <w:pPr>
        <w:pStyle w:val="AKAPITY"/>
        <w:rPr>
          <w:rFonts w:ascii="Times New Roman" w:hAnsi="Times New Roman" w:cs="Times New Roman"/>
        </w:rPr>
        <w:sectPr w:rsidR="008B5764" w:rsidSect="00CB3234">
          <w:pgSz w:w="16838" w:h="11906" w:orient="landscape"/>
          <w:pgMar w:top="1417" w:right="1417" w:bottom="1417" w:left="1417" w:header="708" w:footer="708" w:gutter="0"/>
          <w:cols w:space="708"/>
          <w:docGrid w:linePitch="360"/>
        </w:sectPr>
      </w:pPr>
    </w:p>
    <w:p w14:paraId="69F41687" w14:textId="00636441" w:rsidR="00706C1C" w:rsidRPr="00957B51" w:rsidRDefault="008B5764" w:rsidP="00957B51">
      <w:pPr>
        <w:pStyle w:val="AKAPITY"/>
        <w:numPr>
          <w:ilvl w:val="0"/>
          <w:numId w:val="24"/>
        </w:numPr>
        <w:jc w:val="center"/>
        <w:rPr>
          <w:rFonts w:ascii="Times New Roman" w:hAnsi="Times New Roman"/>
          <w:b/>
        </w:rPr>
      </w:pPr>
      <w:r w:rsidRPr="00957B51">
        <w:rPr>
          <w:rFonts w:ascii="Times New Roman" w:hAnsi="Times New Roman"/>
          <w:b/>
        </w:rPr>
        <w:lastRenderedPageBreak/>
        <w:t>SPOSOBY REALIZACJI STRATEGII ORAZ ŹRÓDŁA FINANSOWANIA.</w:t>
      </w:r>
    </w:p>
    <w:p w14:paraId="76A2E4AF" w14:textId="41AB8C84" w:rsidR="008B5764" w:rsidRPr="008B5764" w:rsidRDefault="008B5764" w:rsidP="008B5764">
      <w:pPr>
        <w:spacing w:after="0" w:line="360" w:lineRule="auto"/>
        <w:jc w:val="both"/>
        <w:rPr>
          <w:rFonts w:ascii="Times New Roman" w:eastAsia="Calibri" w:hAnsi="Times New Roman" w:cs="Times New Roman"/>
          <w:sz w:val="24"/>
          <w:szCs w:val="24"/>
        </w:rPr>
      </w:pPr>
      <w:r w:rsidRPr="008B5764">
        <w:rPr>
          <w:rFonts w:ascii="Times New Roman" w:eastAsia="Calibri" w:hAnsi="Times New Roman" w:cs="Times New Roman"/>
          <w:sz w:val="24"/>
          <w:szCs w:val="24"/>
        </w:rPr>
        <w:t>Cele Strategii Rozwiązywania Problemów Społecznych będą osiągane poprzez realizację programów i projektów społecznych w mieście. Oczekuje się każdorazowej diagnozy i</w:t>
      </w:r>
      <w:r w:rsidR="00C5511F">
        <w:rPr>
          <w:rFonts w:ascii="Times New Roman" w:eastAsia="Calibri" w:hAnsi="Times New Roman" w:cs="Times New Roman"/>
          <w:sz w:val="24"/>
          <w:szCs w:val="24"/>
        </w:rPr>
        <w:t> </w:t>
      </w:r>
      <w:r w:rsidRPr="008B5764">
        <w:rPr>
          <w:rFonts w:ascii="Times New Roman" w:eastAsia="Calibri" w:hAnsi="Times New Roman" w:cs="Times New Roman"/>
          <w:sz w:val="24"/>
          <w:szCs w:val="24"/>
        </w:rPr>
        <w:t xml:space="preserve">wskazania zgodności z kierunkami działań określonych celów operacyjnych niniejszego dokumentu. </w:t>
      </w:r>
    </w:p>
    <w:p w14:paraId="622C0755" w14:textId="77045168" w:rsidR="008B5764" w:rsidRPr="008B5764" w:rsidRDefault="008B5764" w:rsidP="008B5764">
      <w:pPr>
        <w:spacing w:after="0" w:line="360" w:lineRule="auto"/>
        <w:jc w:val="both"/>
        <w:rPr>
          <w:rFonts w:ascii="Times New Roman" w:eastAsia="Calibri" w:hAnsi="Times New Roman" w:cs="Times New Roman"/>
          <w:sz w:val="24"/>
          <w:szCs w:val="24"/>
        </w:rPr>
      </w:pPr>
      <w:r w:rsidRPr="008B5764">
        <w:rPr>
          <w:rFonts w:ascii="Times New Roman" w:eastAsia="Calibri" w:hAnsi="Times New Roman" w:cs="Times New Roman"/>
          <w:sz w:val="24"/>
          <w:szCs w:val="24"/>
        </w:rPr>
        <w:tab/>
        <w:t xml:space="preserve">Strategia wyznacza kierunki rozwoju, stanowiąc jednocześnie odniesienie do zmian </w:t>
      </w:r>
      <w:r w:rsidRPr="008B5764">
        <w:rPr>
          <w:rFonts w:ascii="Times New Roman" w:eastAsia="Calibri" w:hAnsi="Times New Roman" w:cs="Times New Roman"/>
          <w:sz w:val="24"/>
          <w:szCs w:val="24"/>
        </w:rPr>
        <w:br/>
        <w:t>i działań zmierzających do dostrojenia bieżącej i długookresowej działalności do potrzeb realizacji celów strategicznych. Umożliwi to skoncentrowanie się na przedsięwzięciach najistotniejszych z punktu widzenia skutecznej realizacji zadań i rozwoju polityki społecznej w</w:t>
      </w:r>
      <w:r w:rsidR="00C5511F">
        <w:rPr>
          <w:rFonts w:ascii="Times New Roman" w:eastAsia="Calibri" w:hAnsi="Times New Roman" w:cs="Times New Roman"/>
          <w:sz w:val="24"/>
          <w:szCs w:val="24"/>
        </w:rPr>
        <w:t> </w:t>
      </w:r>
      <w:r>
        <w:rPr>
          <w:rFonts w:ascii="Times New Roman" w:eastAsia="Calibri" w:hAnsi="Times New Roman" w:cs="Times New Roman"/>
          <w:sz w:val="24"/>
          <w:szCs w:val="24"/>
        </w:rPr>
        <w:t>gminie</w:t>
      </w:r>
      <w:r w:rsidRPr="008B5764">
        <w:rPr>
          <w:rFonts w:ascii="Times New Roman" w:eastAsia="Calibri" w:hAnsi="Times New Roman" w:cs="Times New Roman"/>
          <w:sz w:val="24"/>
          <w:szCs w:val="24"/>
        </w:rPr>
        <w:t xml:space="preserve">. </w:t>
      </w:r>
    </w:p>
    <w:p w14:paraId="4E222829" w14:textId="628E61D6" w:rsidR="008B5764" w:rsidRPr="008B5764" w:rsidRDefault="008B5764" w:rsidP="008B5764">
      <w:pPr>
        <w:spacing w:after="0" w:line="360" w:lineRule="auto"/>
        <w:jc w:val="both"/>
        <w:rPr>
          <w:rFonts w:ascii="Times New Roman" w:eastAsia="Calibri" w:hAnsi="Times New Roman" w:cs="Times New Roman"/>
          <w:sz w:val="24"/>
          <w:szCs w:val="24"/>
        </w:rPr>
      </w:pPr>
      <w:r w:rsidRPr="008B5764">
        <w:rPr>
          <w:rFonts w:ascii="Times New Roman" w:eastAsia="Calibri" w:hAnsi="Times New Roman" w:cs="Times New Roman"/>
          <w:sz w:val="24"/>
          <w:szCs w:val="24"/>
        </w:rPr>
        <w:tab/>
        <w:t xml:space="preserve">Zgodnie z ustawą o pomocy społecznej, koordynacją działań w zakresie realizacji Strategii zajmuje się </w:t>
      </w:r>
      <w:r>
        <w:rPr>
          <w:rFonts w:ascii="Times New Roman" w:eastAsia="Calibri" w:hAnsi="Times New Roman" w:cs="Times New Roman"/>
          <w:sz w:val="24"/>
          <w:szCs w:val="24"/>
        </w:rPr>
        <w:t>Gminny</w:t>
      </w:r>
      <w:r w:rsidRPr="008B5764">
        <w:rPr>
          <w:rFonts w:ascii="Times New Roman" w:eastAsia="Calibri" w:hAnsi="Times New Roman" w:cs="Times New Roman"/>
          <w:sz w:val="24"/>
          <w:szCs w:val="24"/>
        </w:rPr>
        <w:t xml:space="preserve"> Ośrodek Pomocy Społecznej, przy współpracy z instytucjami </w:t>
      </w:r>
      <w:r w:rsidRPr="008B5764">
        <w:rPr>
          <w:rFonts w:ascii="Times New Roman" w:eastAsia="Calibri" w:hAnsi="Times New Roman" w:cs="Times New Roman"/>
          <w:sz w:val="24"/>
          <w:szCs w:val="24"/>
        </w:rPr>
        <w:br/>
        <w:t xml:space="preserve">i podmiotami społecznymi, których statuty działań obejmują szeroko rozumiane zadania polityki społecznej. </w:t>
      </w:r>
    </w:p>
    <w:p w14:paraId="0F6B9666" w14:textId="252325A2" w:rsidR="008B5764" w:rsidRDefault="008B5764" w:rsidP="008B5764">
      <w:pPr>
        <w:spacing w:after="0" w:line="360" w:lineRule="auto"/>
        <w:jc w:val="both"/>
        <w:rPr>
          <w:rFonts w:ascii="Times New Roman" w:eastAsia="Calibri" w:hAnsi="Times New Roman" w:cs="Times New Roman"/>
          <w:sz w:val="24"/>
          <w:szCs w:val="24"/>
        </w:rPr>
      </w:pPr>
      <w:r w:rsidRPr="008B5764">
        <w:rPr>
          <w:rFonts w:ascii="Times New Roman" w:eastAsia="Calibri" w:hAnsi="Times New Roman" w:cs="Times New Roman"/>
          <w:sz w:val="24"/>
          <w:szCs w:val="24"/>
        </w:rPr>
        <w:tab/>
        <w:t>Źródłami finansowania Strategii będą środki budżetu miasta, budżetu państwa oraz środki pochodzące z funduszy Unii Europejskiej.</w:t>
      </w:r>
    </w:p>
    <w:p w14:paraId="24629B3A" w14:textId="77777777" w:rsidR="00957B51" w:rsidRDefault="00957B51" w:rsidP="00A83210">
      <w:pPr>
        <w:spacing w:after="0" w:line="360" w:lineRule="auto"/>
        <w:jc w:val="center"/>
        <w:outlineLvl w:val="0"/>
        <w:rPr>
          <w:rFonts w:ascii="Times New Roman" w:eastAsia="Calibri" w:hAnsi="Times New Roman" w:cs="Times New Roman"/>
          <w:sz w:val="24"/>
          <w:szCs w:val="24"/>
        </w:rPr>
      </w:pPr>
    </w:p>
    <w:p w14:paraId="2B00C5AC" w14:textId="4BCAF488" w:rsidR="00A83210" w:rsidRPr="00957B51" w:rsidRDefault="00A83210" w:rsidP="00957B51">
      <w:pPr>
        <w:pStyle w:val="Akapitzlist"/>
        <w:numPr>
          <w:ilvl w:val="0"/>
          <w:numId w:val="24"/>
        </w:numPr>
        <w:spacing w:after="0" w:line="360" w:lineRule="auto"/>
        <w:jc w:val="center"/>
        <w:outlineLvl w:val="0"/>
        <w:rPr>
          <w:rFonts w:ascii="Times New Roman" w:eastAsia="Calibri" w:hAnsi="Times New Roman" w:cs="Times New Roman"/>
          <w:b/>
          <w:sz w:val="24"/>
          <w:szCs w:val="24"/>
        </w:rPr>
      </w:pPr>
      <w:r w:rsidRPr="00957B51">
        <w:rPr>
          <w:rFonts w:ascii="Times New Roman" w:eastAsia="Calibri" w:hAnsi="Times New Roman" w:cs="Times New Roman"/>
          <w:b/>
          <w:sz w:val="24"/>
          <w:szCs w:val="24"/>
        </w:rPr>
        <w:t>MONITORING I OCENA REALIZACJI STRATEGII.</w:t>
      </w:r>
    </w:p>
    <w:p w14:paraId="751A7A00" w14:textId="77777777" w:rsidR="00A83210" w:rsidRPr="00A83210" w:rsidRDefault="00A83210" w:rsidP="00A83210">
      <w:pPr>
        <w:spacing w:after="0" w:line="360" w:lineRule="auto"/>
        <w:jc w:val="both"/>
        <w:rPr>
          <w:rFonts w:ascii="Times New Roman" w:eastAsia="Calibri" w:hAnsi="Times New Roman" w:cs="Times New Roman"/>
          <w:sz w:val="24"/>
          <w:szCs w:val="24"/>
        </w:rPr>
      </w:pPr>
      <w:r w:rsidRPr="00A83210">
        <w:rPr>
          <w:rFonts w:ascii="Times New Roman" w:eastAsia="Calibri" w:hAnsi="Times New Roman" w:cs="Times New Roman"/>
          <w:sz w:val="24"/>
          <w:szCs w:val="24"/>
        </w:rPr>
        <w:t>Monitoring zapisów strategicznych, polegać będzie na systematycznym zbieraniu</w:t>
      </w:r>
      <w:r w:rsidRPr="00A83210">
        <w:rPr>
          <w:rFonts w:ascii="Times New Roman" w:eastAsia="Calibri" w:hAnsi="Times New Roman" w:cs="Times New Roman"/>
          <w:sz w:val="24"/>
          <w:szCs w:val="24"/>
        </w:rPr>
        <w:br/>
        <w:t xml:space="preserve"> i analizowaniu informacji dotyczących realizowanych bądź zrealizowanych już działań. Gromadzone dane pozwolą zidentyfikować i rozwiązać problemy, które pojawią się w trakcie wdrażania dokumentu oraz stwierdzić, czy wyznaczone działania zamierzają w prawidłowym kierunku i przynoszą zakładane zmiany. </w:t>
      </w:r>
    </w:p>
    <w:p w14:paraId="13C741CC" w14:textId="3C3B5216" w:rsidR="00A83210" w:rsidRPr="00A83210" w:rsidRDefault="00A83210" w:rsidP="00A83210">
      <w:pPr>
        <w:spacing w:after="0" w:line="360" w:lineRule="auto"/>
        <w:jc w:val="both"/>
        <w:rPr>
          <w:rFonts w:ascii="Times New Roman" w:eastAsia="Calibri" w:hAnsi="Times New Roman" w:cs="Times New Roman"/>
          <w:sz w:val="24"/>
          <w:szCs w:val="24"/>
        </w:rPr>
      </w:pPr>
      <w:r w:rsidRPr="00A83210">
        <w:rPr>
          <w:rFonts w:ascii="Times New Roman" w:eastAsia="Calibri" w:hAnsi="Times New Roman" w:cs="Times New Roman"/>
          <w:sz w:val="24"/>
          <w:szCs w:val="24"/>
        </w:rPr>
        <w:tab/>
        <w:t xml:space="preserve">W związku z powyższym corocznie sporządzany będzie raport z realizacji celów oraz kierunków działań. Zawarta w nim ocena będzie przekazywana </w:t>
      </w:r>
      <w:r>
        <w:rPr>
          <w:rFonts w:ascii="Times New Roman" w:eastAsia="Calibri" w:hAnsi="Times New Roman" w:cs="Times New Roman"/>
          <w:sz w:val="24"/>
          <w:szCs w:val="24"/>
        </w:rPr>
        <w:t>Wójtowi Gminy Wiśniewo</w:t>
      </w:r>
      <w:r w:rsidRPr="00A83210">
        <w:rPr>
          <w:rFonts w:ascii="Times New Roman" w:eastAsia="Calibri" w:hAnsi="Times New Roman" w:cs="Times New Roman"/>
          <w:sz w:val="24"/>
          <w:szCs w:val="24"/>
        </w:rPr>
        <w:t xml:space="preserve">, sugerując przyjęcie proponowanych rozwiązań oraz w przypadku stwierdzenia istotnych zmian społecznych, podjęcie ewentualnych działań korygujących i wszelkich prac mających na celu aktualizację obowiązującej strategii. </w:t>
      </w:r>
    </w:p>
    <w:p w14:paraId="5E33E2E2" w14:textId="603428B2" w:rsidR="00A83210" w:rsidRPr="00A83210" w:rsidRDefault="00A83210" w:rsidP="00A83210">
      <w:pPr>
        <w:spacing w:after="0" w:line="360" w:lineRule="auto"/>
        <w:jc w:val="both"/>
        <w:rPr>
          <w:rFonts w:ascii="Times New Roman" w:eastAsia="Calibri" w:hAnsi="Times New Roman" w:cs="Times New Roman"/>
          <w:b/>
          <w:sz w:val="28"/>
          <w:szCs w:val="28"/>
        </w:rPr>
      </w:pPr>
      <w:r w:rsidRPr="00A83210">
        <w:rPr>
          <w:rFonts w:ascii="Times New Roman" w:eastAsia="Calibri" w:hAnsi="Times New Roman" w:cs="Times New Roman"/>
          <w:sz w:val="24"/>
          <w:szCs w:val="24"/>
        </w:rPr>
        <w:tab/>
        <w:t xml:space="preserve">Do sporządzenia raportu, zostaną wykorzystane m.in. sformułowane pod każdym celem strategicznym wskaźniki monitorujące. W większości są one dostępne </w:t>
      </w:r>
      <w:r w:rsidRPr="00A83210">
        <w:rPr>
          <w:rFonts w:ascii="Times New Roman" w:eastAsia="Calibri" w:hAnsi="Times New Roman" w:cs="Times New Roman"/>
          <w:sz w:val="24"/>
          <w:szCs w:val="24"/>
        </w:rPr>
        <w:br/>
        <w:t xml:space="preserve">w sprawozdaniach i innych dokumentach statystycznych </w:t>
      </w:r>
      <w:r>
        <w:rPr>
          <w:rFonts w:ascii="Times New Roman" w:eastAsia="Calibri" w:hAnsi="Times New Roman" w:cs="Times New Roman"/>
          <w:sz w:val="24"/>
          <w:szCs w:val="24"/>
        </w:rPr>
        <w:t>Gminnego</w:t>
      </w:r>
      <w:r w:rsidRPr="00A83210">
        <w:rPr>
          <w:rFonts w:ascii="Times New Roman" w:eastAsia="Calibri" w:hAnsi="Times New Roman" w:cs="Times New Roman"/>
          <w:sz w:val="24"/>
          <w:szCs w:val="24"/>
        </w:rPr>
        <w:t xml:space="preserve"> Ośrodka Pomocy Społecznej oraz w zasobach informacyjnych instytucji i organizacji realizujących strategię </w:t>
      </w:r>
      <w:r w:rsidRPr="00A83210">
        <w:rPr>
          <w:rFonts w:ascii="Times New Roman" w:eastAsia="Calibri" w:hAnsi="Times New Roman" w:cs="Times New Roman"/>
          <w:sz w:val="24"/>
          <w:szCs w:val="24"/>
        </w:rPr>
        <w:br/>
        <w:t xml:space="preserve">i współdziałających w jej realizacji. </w:t>
      </w:r>
    </w:p>
    <w:p w14:paraId="7904C801" w14:textId="77777777" w:rsidR="00A06E3D" w:rsidRPr="001E6E12" w:rsidRDefault="00A06E3D" w:rsidP="00957B51">
      <w:pPr>
        <w:pStyle w:val="AKAPITY"/>
        <w:ind w:firstLine="0"/>
        <w:rPr>
          <w:rFonts w:ascii="Times New Roman" w:hAnsi="Times New Roman" w:cs="Times New Roman"/>
        </w:rPr>
      </w:pPr>
    </w:p>
    <w:sectPr w:rsidR="00A06E3D" w:rsidRPr="001E6E12" w:rsidSect="008B57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4C5A7" w14:textId="77777777" w:rsidR="00435277" w:rsidRDefault="00435277" w:rsidP="00E17EDE">
      <w:pPr>
        <w:spacing w:after="0" w:line="240" w:lineRule="auto"/>
      </w:pPr>
      <w:r>
        <w:separator/>
      </w:r>
    </w:p>
  </w:endnote>
  <w:endnote w:type="continuationSeparator" w:id="0">
    <w:p w14:paraId="3F49549D" w14:textId="77777777" w:rsidR="00435277" w:rsidRDefault="00435277" w:rsidP="00E1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Garamond">
    <w:altName w:val="Tahoma"/>
    <w:panose1 w:val="020204040303010108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64B37" w14:textId="77777777" w:rsidR="00435277" w:rsidRDefault="00435277" w:rsidP="00E17EDE">
      <w:pPr>
        <w:spacing w:after="0" w:line="240" w:lineRule="auto"/>
      </w:pPr>
      <w:r>
        <w:separator/>
      </w:r>
    </w:p>
  </w:footnote>
  <w:footnote w:type="continuationSeparator" w:id="0">
    <w:p w14:paraId="4A2210F6" w14:textId="77777777" w:rsidR="00435277" w:rsidRDefault="00435277" w:rsidP="00E17EDE">
      <w:pPr>
        <w:spacing w:after="0" w:line="240" w:lineRule="auto"/>
      </w:pPr>
      <w:r>
        <w:continuationSeparator/>
      </w:r>
    </w:p>
  </w:footnote>
  <w:footnote w:id="1">
    <w:p w14:paraId="6E5A4684" w14:textId="77777777" w:rsidR="00501C0B" w:rsidRPr="00953F58" w:rsidRDefault="00501C0B" w:rsidP="00501C0B">
      <w:pPr>
        <w:pStyle w:val="Tekstprzypisudolnego"/>
      </w:pPr>
      <w:r w:rsidRPr="00953F58">
        <w:rPr>
          <w:rStyle w:val="Odwoanieprzypisudolnego"/>
        </w:rPr>
        <w:footnoteRef/>
      </w:r>
      <w:r w:rsidRPr="00953F58">
        <w:t xml:space="preserve"> </w:t>
      </w:r>
      <w:r w:rsidRPr="00953F58">
        <w:rPr>
          <w:rFonts w:cs="Verdana"/>
        </w:rPr>
        <w:t>Kondracki J., 2000, Geografia Regionalna Polski, PWN, Warszawa</w:t>
      </w:r>
    </w:p>
    <w:p w14:paraId="18502261" w14:textId="77777777" w:rsidR="00501C0B" w:rsidRDefault="00501C0B" w:rsidP="00501C0B">
      <w:pPr>
        <w:pStyle w:val="Tekstprzypisudolnego"/>
      </w:pPr>
    </w:p>
  </w:footnote>
  <w:footnote w:id="2">
    <w:p w14:paraId="4196E2C9" w14:textId="77777777" w:rsidR="00501C0B" w:rsidRDefault="00501C0B" w:rsidP="00501C0B">
      <w:pPr>
        <w:pStyle w:val="Tekstprzypisudolnego"/>
      </w:pPr>
      <w:r>
        <w:rPr>
          <w:rStyle w:val="Odwoanieprzypisudolnego"/>
        </w:rPr>
        <w:footnoteRef/>
      </w:r>
      <w:r>
        <w:t xml:space="preserve"> Bank Danych Lokalnych GUS, </w:t>
      </w:r>
    </w:p>
  </w:footnote>
  <w:footnote w:id="3">
    <w:p w14:paraId="62A00E05" w14:textId="77777777" w:rsidR="005E30BC" w:rsidRPr="00946EFC" w:rsidRDefault="005E30BC" w:rsidP="005E30BC">
      <w:pPr>
        <w:pStyle w:val="Tekstprzypisudolnego"/>
      </w:pPr>
      <w:r w:rsidRPr="00946EFC">
        <w:rPr>
          <w:rStyle w:val="Odwoanieprzypisudolnego"/>
        </w:rPr>
        <w:footnoteRef/>
      </w:r>
      <w:r w:rsidRPr="00946EFC">
        <w:t xml:space="preserve"> Stan na </w:t>
      </w:r>
      <w:r>
        <w:t xml:space="preserve">31 grudnia </w:t>
      </w:r>
      <w:r w:rsidRPr="00946EFC">
        <w:t>2017</w:t>
      </w:r>
    </w:p>
  </w:footnote>
  <w:footnote w:id="4">
    <w:p w14:paraId="0342C9EC" w14:textId="6ED47CB3" w:rsidR="00820234" w:rsidRPr="00820234" w:rsidRDefault="00820234" w:rsidP="00820234">
      <w:pPr>
        <w:spacing w:after="329"/>
        <w:ind w:left="51"/>
        <w:rPr>
          <w:rFonts w:ascii="Calibri" w:eastAsia="Calibri" w:hAnsi="Calibri" w:cs="Calibri"/>
          <w:color w:val="000000"/>
          <w:lang w:eastAsia="pl-PL"/>
        </w:rPr>
      </w:pPr>
      <w:r>
        <w:rPr>
          <w:rStyle w:val="Odwoanieprzypisudolnego"/>
        </w:rPr>
        <w:footnoteRef/>
      </w:r>
      <w:r>
        <w:t xml:space="preserve"> </w:t>
      </w:r>
      <w:r w:rsidRPr="00820234">
        <w:rPr>
          <w:rFonts w:ascii="Times New Roman" w:eastAsia="Times New Roman" w:hAnsi="Times New Roman" w:cs="Times New Roman"/>
          <w:color w:val="000000"/>
          <w:sz w:val="20"/>
          <w:lang w:eastAsia="pl-PL"/>
        </w:rPr>
        <w:t xml:space="preserve">http://old.stat.gov.pl/gus/definicje_PLK_HTML.htm?id=POJ-366.htm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
    <w:nsid w:val="02E81C36"/>
    <w:multiLevelType w:val="hybridMultilevel"/>
    <w:tmpl w:val="D25A4FC4"/>
    <w:lvl w:ilvl="0" w:tplc="FBFC7C0A">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9023CAA"/>
    <w:multiLevelType w:val="hybridMultilevel"/>
    <w:tmpl w:val="17DE2646"/>
    <w:lvl w:ilvl="0" w:tplc="A3240D7C">
      <w:start w:val="1"/>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82AD3A">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CFB5E">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AAC59E">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654DC">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220E0">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C44176">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5A206C">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F41168">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A0210C6"/>
    <w:multiLevelType w:val="hybridMultilevel"/>
    <w:tmpl w:val="727A4D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B9C14AC"/>
    <w:multiLevelType w:val="hybridMultilevel"/>
    <w:tmpl w:val="605E5A0A"/>
    <w:lvl w:ilvl="0" w:tplc="8600271C">
      <w:start w:val="1"/>
      <w:numFmt w:val="decimal"/>
      <w:lvlText w:val="%1."/>
      <w:lvlJc w:val="left"/>
      <w:pPr>
        <w:ind w:left="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4804E04">
      <w:start w:val="1"/>
      <w:numFmt w:val="lowerLetter"/>
      <w:lvlText w:val="%2"/>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32377A">
      <w:start w:val="1"/>
      <w:numFmt w:val="lowerRoman"/>
      <w:lvlText w:val="%3"/>
      <w:lvlJc w:val="left"/>
      <w:pPr>
        <w:ind w:left="28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1CF926">
      <w:start w:val="1"/>
      <w:numFmt w:val="decimal"/>
      <w:lvlText w:val="%4"/>
      <w:lvlJc w:val="left"/>
      <w:pPr>
        <w:ind w:left="35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6036BC">
      <w:start w:val="1"/>
      <w:numFmt w:val="lowerLetter"/>
      <w:lvlText w:val="%5"/>
      <w:lvlJc w:val="left"/>
      <w:pPr>
        <w:ind w:left="4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5A0E3C">
      <w:start w:val="1"/>
      <w:numFmt w:val="lowerRoman"/>
      <w:lvlText w:val="%6"/>
      <w:lvlJc w:val="left"/>
      <w:pPr>
        <w:ind w:left="5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2886AE">
      <w:start w:val="1"/>
      <w:numFmt w:val="decimal"/>
      <w:lvlText w:val="%7"/>
      <w:lvlJc w:val="left"/>
      <w:pPr>
        <w:ind w:left="5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EE0582">
      <w:start w:val="1"/>
      <w:numFmt w:val="lowerLetter"/>
      <w:lvlText w:val="%8"/>
      <w:lvlJc w:val="left"/>
      <w:pPr>
        <w:ind w:left="64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BA4CEC">
      <w:start w:val="1"/>
      <w:numFmt w:val="lowerRoman"/>
      <w:lvlText w:val="%9"/>
      <w:lvlJc w:val="left"/>
      <w:pPr>
        <w:ind w:left="71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0C63584A"/>
    <w:multiLevelType w:val="hybridMultilevel"/>
    <w:tmpl w:val="D45673AC"/>
    <w:lvl w:ilvl="0" w:tplc="1C1A80F4">
      <w:start w:val="1"/>
      <w:numFmt w:val="bullet"/>
      <w:lvlText w:val="•"/>
      <w:lvlJc w:val="left"/>
      <w:pPr>
        <w:ind w:left="562"/>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AA0C08C4">
      <w:start w:val="1"/>
      <w:numFmt w:val="bullet"/>
      <w:lvlText w:val="o"/>
      <w:lvlJc w:val="left"/>
      <w:pPr>
        <w:ind w:left="263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8CA293B6">
      <w:start w:val="1"/>
      <w:numFmt w:val="bullet"/>
      <w:lvlText w:val="▪"/>
      <w:lvlJc w:val="left"/>
      <w:pPr>
        <w:ind w:left="335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275C5070">
      <w:start w:val="1"/>
      <w:numFmt w:val="bullet"/>
      <w:lvlText w:val="•"/>
      <w:lvlJc w:val="left"/>
      <w:pPr>
        <w:ind w:left="4071"/>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2BD88656">
      <w:start w:val="1"/>
      <w:numFmt w:val="bullet"/>
      <w:lvlText w:val="o"/>
      <w:lvlJc w:val="left"/>
      <w:pPr>
        <w:ind w:left="479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291C67AC">
      <w:start w:val="1"/>
      <w:numFmt w:val="bullet"/>
      <w:lvlText w:val="▪"/>
      <w:lvlJc w:val="left"/>
      <w:pPr>
        <w:ind w:left="551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C0D8BB80">
      <w:start w:val="1"/>
      <w:numFmt w:val="bullet"/>
      <w:lvlText w:val="•"/>
      <w:lvlJc w:val="left"/>
      <w:pPr>
        <w:ind w:left="6231"/>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910AA546">
      <w:start w:val="1"/>
      <w:numFmt w:val="bullet"/>
      <w:lvlText w:val="o"/>
      <w:lvlJc w:val="left"/>
      <w:pPr>
        <w:ind w:left="695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22406924">
      <w:start w:val="1"/>
      <w:numFmt w:val="bullet"/>
      <w:lvlText w:val="▪"/>
      <w:lvlJc w:val="left"/>
      <w:pPr>
        <w:ind w:left="767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6">
    <w:nsid w:val="0CC22631"/>
    <w:multiLevelType w:val="hybridMultilevel"/>
    <w:tmpl w:val="AF04DE6E"/>
    <w:lvl w:ilvl="0" w:tplc="CF384DFC">
      <w:start w:val="4"/>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58082C">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92B334">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3281F6">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0D500">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8B5B0">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24BE6">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BC22E6">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2FB00">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F397864"/>
    <w:multiLevelType w:val="hybridMultilevel"/>
    <w:tmpl w:val="2E06F4C0"/>
    <w:lvl w:ilvl="0" w:tplc="4FCCD30A">
      <w:start w:val="1"/>
      <w:numFmt w:val="decimal"/>
      <w:lvlText w:val="%1."/>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4075C">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28EE8">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80F5E4">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4C0924">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CA6068">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6312E">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74C406">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2CA66">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0DD78E6"/>
    <w:multiLevelType w:val="hybridMultilevel"/>
    <w:tmpl w:val="339647E0"/>
    <w:lvl w:ilvl="0" w:tplc="1798A41C">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nsid w:val="264C72AC"/>
    <w:multiLevelType w:val="hybridMultilevel"/>
    <w:tmpl w:val="E6365BFE"/>
    <w:lvl w:ilvl="0" w:tplc="7D4AE3DE">
      <w:start w:val="1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363024">
      <w:start w:val="1"/>
      <w:numFmt w:val="lowerLetter"/>
      <w:lvlText w:val="%2"/>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43C34">
      <w:start w:val="1"/>
      <w:numFmt w:val="lowerRoman"/>
      <w:lvlText w:val="%3"/>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E647A6">
      <w:start w:val="1"/>
      <w:numFmt w:val="decimal"/>
      <w:lvlText w:val="%4"/>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64E68">
      <w:start w:val="1"/>
      <w:numFmt w:val="lowerLetter"/>
      <w:lvlText w:val="%5"/>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62FF2">
      <w:start w:val="1"/>
      <w:numFmt w:val="lowerRoman"/>
      <w:lvlText w:val="%6"/>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4EF16">
      <w:start w:val="1"/>
      <w:numFmt w:val="decimal"/>
      <w:lvlText w:val="%7"/>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A4A50">
      <w:start w:val="1"/>
      <w:numFmt w:val="lowerLetter"/>
      <w:lvlText w:val="%8"/>
      <w:lvlJc w:val="left"/>
      <w:pPr>
        <w:ind w:left="7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A885B4">
      <w:start w:val="1"/>
      <w:numFmt w:val="lowerRoman"/>
      <w:lvlText w:val="%9"/>
      <w:lvlJc w:val="left"/>
      <w:pPr>
        <w:ind w:left="7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7FE6C34"/>
    <w:multiLevelType w:val="multilevel"/>
    <w:tmpl w:val="743A5788"/>
    <w:lvl w:ilvl="0">
      <w:start w:val="1"/>
      <w:numFmt w:val="decimal"/>
      <w:lvlText w:val="%1."/>
      <w:lvlJc w:val="left"/>
      <w:pPr>
        <w:ind w:left="44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049" w:hanging="720"/>
      </w:pPr>
      <w:rPr>
        <w:rFonts w:hint="default"/>
      </w:rPr>
    </w:lvl>
    <w:lvl w:ilvl="3">
      <w:start w:val="1"/>
      <w:numFmt w:val="decimal"/>
      <w:isLgl/>
      <w:lvlText w:val="%1.%2.%3.%4."/>
      <w:lvlJc w:val="left"/>
      <w:pPr>
        <w:ind w:left="2669" w:hanging="720"/>
      </w:pPr>
      <w:rPr>
        <w:rFonts w:hint="default"/>
      </w:rPr>
    </w:lvl>
    <w:lvl w:ilvl="4">
      <w:start w:val="1"/>
      <w:numFmt w:val="decimal"/>
      <w:isLgl/>
      <w:lvlText w:val="%1.%2.%3.%4.%5."/>
      <w:lvlJc w:val="left"/>
      <w:pPr>
        <w:ind w:left="3649" w:hanging="1080"/>
      </w:pPr>
      <w:rPr>
        <w:rFonts w:hint="default"/>
      </w:rPr>
    </w:lvl>
    <w:lvl w:ilvl="5">
      <w:start w:val="1"/>
      <w:numFmt w:val="decimal"/>
      <w:isLgl/>
      <w:lvlText w:val="%1.%2.%3.%4.%5.%6."/>
      <w:lvlJc w:val="left"/>
      <w:pPr>
        <w:ind w:left="4269" w:hanging="1080"/>
      </w:pPr>
      <w:rPr>
        <w:rFonts w:hint="default"/>
      </w:rPr>
    </w:lvl>
    <w:lvl w:ilvl="6">
      <w:start w:val="1"/>
      <w:numFmt w:val="decimal"/>
      <w:isLgl/>
      <w:lvlText w:val="%1.%2.%3.%4.%5.%6.%7."/>
      <w:lvlJc w:val="left"/>
      <w:pPr>
        <w:ind w:left="5249" w:hanging="1440"/>
      </w:pPr>
      <w:rPr>
        <w:rFonts w:hint="default"/>
      </w:rPr>
    </w:lvl>
    <w:lvl w:ilvl="7">
      <w:start w:val="1"/>
      <w:numFmt w:val="decimal"/>
      <w:isLgl/>
      <w:lvlText w:val="%1.%2.%3.%4.%5.%6.%7.%8."/>
      <w:lvlJc w:val="left"/>
      <w:pPr>
        <w:ind w:left="5869" w:hanging="1440"/>
      </w:pPr>
      <w:rPr>
        <w:rFonts w:hint="default"/>
      </w:rPr>
    </w:lvl>
    <w:lvl w:ilvl="8">
      <w:start w:val="1"/>
      <w:numFmt w:val="decimal"/>
      <w:isLgl/>
      <w:lvlText w:val="%1.%2.%3.%4.%5.%6.%7.%8.%9."/>
      <w:lvlJc w:val="left"/>
      <w:pPr>
        <w:ind w:left="6849" w:hanging="1800"/>
      </w:pPr>
      <w:rPr>
        <w:rFonts w:hint="default"/>
      </w:rPr>
    </w:lvl>
  </w:abstractNum>
  <w:abstractNum w:abstractNumId="11">
    <w:nsid w:val="325A6454"/>
    <w:multiLevelType w:val="hybridMultilevel"/>
    <w:tmpl w:val="178CAFB8"/>
    <w:lvl w:ilvl="0" w:tplc="0415000F">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3572E61"/>
    <w:multiLevelType w:val="hybridMultilevel"/>
    <w:tmpl w:val="10B43B1A"/>
    <w:lvl w:ilvl="0" w:tplc="4CD85D0A">
      <w:start w:val="1"/>
      <w:numFmt w:val="bullet"/>
      <w:lvlText w:val="•"/>
      <w:lvlJc w:val="left"/>
      <w:pPr>
        <w:ind w:left="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22F54">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72A356">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483C2">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6C47E2">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6879DC">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D001E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B89B4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D294E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49434944"/>
    <w:multiLevelType w:val="hybridMultilevel"/>
    <w:tmpl w:val="F40AB8CC"/>
    <w:lvl w:ilvl="0" w:tplc="0E484DF4">
      <w:start w:val="1"/>
      <w:numFmt w:val="decimal"/>
      <w:lvlText w:val="%1."/>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06BF92">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26F4A6">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E8D97C">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96D292">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1E7F80">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56BA3C">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46CA2">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28B3A">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49E04DE8"/>
    <w:multiLevelType w:val="hybridMultilevel"/>
    <w:tmpl w:val="D6E47C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53D13DBF"/>
    <w:multiLevelType w:val="hybridMultilevel"/>
    <w:tmpl w:val="1CB49432"/>
    <w:lvl w:ilvl="0" w:tplc="B5D895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01EBA">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16359C">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CC9E86">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A5DA0">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7CA79A">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6A235E">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E5DD4">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834EA">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5600E0D"/>
    <w:multiLevelType w:val="hybridMultilevel"/>
    <w:tmpl w:val="97540A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59CF30A3"/>
    <w:multiLevelType w:val="multilevel"/>
    <w:tmpl w:val="C6CE7F66"/>
    <w:lvl w:ilvl="0">
      <w:start w:val="8"/>
      <w:numFmt w:val="decimal"/>
      <w:lvlText w:val="%1."/>
      <w:lvlJc w:val="left"/>
      <w:pPr>
        <w:ind w:left="449" w:hanging="360"/>
      </w:pPr>
      <w:rPr>
        <w:rFonts w:ascii="Times New Roman" w:eastAsia="Times New Roman" w:hAnsi="Times New Roman" w:cs="Times New Roman" w:hint="default"/>
        <w:b/>
        <w:sz w:val="24"/>
      </w:rPr>
    </w:lvl>
    <w:lvl w:ilvl="1">
      <w:start w:val="1"/>
      <w:numFmt w:val="decimal"/>
      <w:isLgl/>
      <w:lvlText w:val="%1.%2."/>
      <w:lvlJc w:val="left"/>
      <w:pPr>
        <w:ind w:left="533" w:hanging="444"/>
      </w:pPr>
      <w:rPr>
        <w:rFonts w:ascii="Times New Roman" w:hAnsi="Times New Roman" w:cs="Times New Roman" w:hint="default"/>
        <w:b/>
        <w:bCs/>
      </w:rPr>
    </w:lvl>
    <w:lvl w:ilvl="2">
      <w:start w:val="1"/>
      <w:numFmt w:val="decimal"/>
      <w:isLgl/>
      <w:lvlText w:val="%1.%2.%3."/>
      <w:lvlJc w:val="left"/>
      <w:pPr>
        <w:ind w:left="809" w:hanging="720"/>
      </w:pPr>
      <w:rPr>
        <w:rFonts w:hint="default"/>
      </w:rPr>
    </w:lvl>
    <w:lvl w:ilvl="3">
      <w:start w:val="1"/>
      <w:numFmt w:val="decimal"/>
      <w:isLgl/>
      <w:lvlText w:val="%1.%2.%3.%4."/>
      <w:lvlJc w:val="left"/>
      <w:pPr>
        <w:ind w:left="809" w:hanging="720"/>
      </w:pPr>
      <w:rPr>
        <w:rFonts w:hint="default"/>
      </w:rPr>
    </w:lvl>
    <w:lvl w:ilvl="4">
      <w:start w:val="1"/>
      <w:numFmt w:val="decimal"/>
      <w:isLgl/>
      <w:lvlText w:val="%1.%2.%3.%4.%5."/>
      <w:lvlJc w:val="left"/>
      <w:pPr>
        <w:ind w:left="1169" w:hanging="1080"/>
      </w:pPr>
      <w:rPr>
        <w:rFonts w:hint="default"/>
      </w:rPr>
    </w:lvl>
    <w:lvl w:ilvl="5">
      <w:start w:val="1"/>
      <w:numFmt w:val="decimal"/>
      <w:isLgl/>
      <w:lvlText w:val="%1.%2.%3.%4.%5.%6."/>
      <w:lvlJc w:val="left"/>
      <w:pPr>
        <w:ind w:left="1169" w:hanging="1080"/>
      </w:pPr>
      <w:rPr>
        <w:rFonts w:hint="default"/>
      </w:rPr>
    </w:lvl>
    <w:lvl w:ilvl="6">
      <w:start w:val="1"/>
      <w:numFmt w:val="decimal"/>
      <w:isLgl/>
      <w:lvlText w:val="%1.%2.%3.%4.%5.%6.%7."/>
      <w:lvlJc w:val="left"/>
      <w:pPr>
        <w:ind w:left="1529" w:hanging="1440"/>
      </w:pPr>
      <w:rPr>
        <w:rFonts w:hint="default"/>
      </w:rPr>
    </w:lvl>
    <w:lvl w:ilvl="7">
      <w:start w:val="1"/>
      <w:numFmt w:val="decimal"/>
      <w:isLgl/>
      <w:lvlText w:val="%1.%2.%3.%4.%5.%6.%7.%8."/>
      <w:lvlJc w:val="left"/>
      <w:pPr>
        <w:ind w:left="1529" w:hanging="1440"/>
      </w:pPr>
      <w:rPr>
        <w:rFonts w:hint="default"/>
      </w:rPr>
    </w:lvl>
    <w:lvl w:ilvl="8">
      <w:start w:val="1"/>
      <w:numFmt w:val="decimal"/>
      <w:isLgl/>
      <w:lvlText w:val="%1.%2.%3.%4.%5.%6.%7.%8.%9."/>
      <w:lvlJc w:val="left"/>
      <w:pPr>
        <w:ind w:left="1889" w:hanging="1800"/>
      </w:pPr>
      <w:rPr>
        <w:rFonts w:hint="default"/>
      </w:rPr>
    </w:lvl>
  </w:abstractNum>
  <w:abstractNum w:abstractNumId="18">
    <w:nsid w:val="5F367396"/>
    <w:multiLevelType w:val="hybridMultilevel"/>
    <w:tmpl w:val="2A9856EC"/>
    <w:lvl w:ilvl="0" w:tplc="0930DD50">
      <w:start w:val="1"/>
      <w:numFmt w:val="decimal"/>
      <w:lvlText w:val="%1)"/>
      <w:lvlJc w:val="left"/>
      <w:pPr>
        <w:ind w:left="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1A47BE">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7848CE">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28BC8">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9E58C8">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09E62">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840EE2">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8CDD7C">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847B2E">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0532DBD"/>
    <w:multiLevelType w:val="hybridMultilevel"/>
    <w:tmpl w:val="BFC8F972"/>
    <w:lvl w:ilvl="0" w:tplc="5178C09E">
      <w:start w:val="2"/>
      <w:numFmt w:val="lowerLetter"/>
      <w:lvlText w:val="%1."/>
      <w:lvlJc w:val="left"/>
      <w:pPr>
        <w:ind w:left="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48C54">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ADD3E">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6DDB4">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7E5E0A">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1C4B3E">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4634C6">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E2149A">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EFA66">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0A744E4"/>
    <w:multiLevelType w:val="hybridMultilevel"/>
    <w:tmpl w:val="4E2446A6"/>
    <w:lvl w:ilvl="0" w:tplc="D3108C26">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F0C434">
      <w:start w:val="1"/>
      <w:numFmt w:val="lowerLetter"/>
      <w:lvlText w:val="%2"/>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0B7C6">
      <w:start w:val="1"/>
      <w:numFmt w:val="lowerRoman"/>
      <w:lvlText w:val="%3"/>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48B972">
      <w:start w:val="1"/>
      <w:numFmt w:val="decimal"/>
      <w:lvlText w:val="%4"/>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C441CC">
      <w:start w:val="1"/>
      <w:numFmt w:val="lowerLetter"/>
      <w:lvlText w:val="%5"/>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86B33C">
      <w:start w:val="1"/>
      <w:numFmt w:val="lowerRoman"/>
      <w:lvlText w:val="%6"/>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E03BE">
      <w:start w:val="1"/>
      <w:numFmt w:val="decimal"/>
      <w:lvlText w:val="%7"/>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1ED864">
      <w:start w:val="1"/>
      <w:numFmt w:val="lowerLetter"/>
      <w:lvlText w:val="%8"/>
      <w:lvlJc w:val="left"/>
      <w:pPr>
        <w:ind w:left="7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C4252C">
      <w:start w:val="1"/>
      <w:numFmt w:val="lowerRoman"/>
      <w:lvlText w:val="%9"/>
      <w:lvlJc w:val="left"/>
      <w:pPr>
        <w:ind w:left="7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3B43789"/>
    <w:multiLevelType w:val="hybridMultilevel"/>
    <w:tmpl w:val="26B43D24"/>
    <w:lvl w:ilvl="0" w:tplc="D52A3622">
      <w:start w:val="3"/>
      <w:numFmt w:val="lowerLetter"/>
      <w:lvlText w:val="%1."/>
      <w:lvlJc w:val="left"/>
      <w:pPr>
        <w:ind w:left="411" w:hanging="360"/>
      </w:pPr>
      <w:rPr>
        <w:rFonts w:ascii="Times New Roman" w:eastAsia="Times New Roman" w:hAnsi="Times New Roman" w:cs="Times New Roman" w:hint="default"/>
        <w:sz w:val="24"/>
      </w:rPr>
    </w:lvl>
    <w:lvl w:ilvl="1" w:tplc="04150019" w:tentative="1">
      <w:start w:val="1"/>
      <w:numFmt w:val="lowerLetter"/>
      <w:lvlText w:val="%2."/>
      <w:lvlJc w:val="left"/>
      <w:pPr>
        <w:ind w:left="1131" w:hanging="360"/>
      </w:pPr>
    </w:lvl>
    <w:lvl w:ilvl="2" w:tplc="0415001B" w:tentative="1">
      <w:start w:val="1"/>
      <w:numFmt w:val="lowerRoman"/>
      <w:lvlText w:val="%3."/>
      <w:lvlJc w:val="right"/>
      <w:pPr>
        <w:ind w:left="1851" w:hanging="180"/>
      </w:pPr>
    </w:lvl>
    <w:lvl w:ilvl="3" w:tplc="0415000F" w:tentative="1">
      <w:start w:val="1"/>
      <w:numFmt w:val="decimal"/>
      <w:lvlText w:val="%4."/>
      <w:lvlJc w:val="left"/>
      <w:pPr>
        <w:ind w:left="2571" w:hanging="360"/>
      </w:pPr>
    </w:lvl>
    <w:lvl w:ilvl="4" w:tplc="04150019" w:tentative="1">
      <w:start w:val="1"/>
      <w:numFmt w:val="lowerLetter"/>
      <w:lvlText w:val="%5."/>
      <w:lvlJc w:val="left"/>
      <w:pPr>
        <w:ind w:left="3291" w:hanging="360"/>
      </w:pPr>
    </w:lvl>
    <w:lvl w:ilvl="5" w:tplc="0415001B" w:tentative="1">
      <w:start w:val="1"/>
      <w:numFmt w:val="lowerRoman"/>
      <w:lvlText w:val="%6."/>
      <w:lvlJc w:val="right"/>
      <w:pPr>
        <w:ind w:left="4011" w:hanging="180"/>
      </w:pPr>
    </w:lvl>
    <w:lvl w:ilvl="6" w:tplc="0415000F" w:tentative="1">
      <w:start w:val="1"/>
      <w:numFmt w:val="decimal"/>
      <w:lvlText w:val="%7."/>
      <w:lvlJc w:val="left"/>
      <w:pPr>
        <w:ind w:left="4731" w:hanging="360"/>
      </w:pPr>
    </w:lvl>
    <w:lvl w:ilvl="7" w:tplc="04150019" w:tentative="1">
      <w:start w:val="1"/>
      <w:numFmt w:val="lowerLetter"/>
      <w:lvlText w:val="%8."/>
      <w:lvlJc w:val="left"/>
      <w:pPr>
        <w:ind w:left="5451" w:hanging="360"/>
      </w:pPr>
    </w:lvl>
    <w:lvl w:ilvl="8" w:tplc="0415001B" w:tentative="1">
      <w:start w:val="1"/>
      <w:numFmt w:val="lowerRoman"/>
      <w:lvlText w:val="%9."/>
      <w:lvlJc w:val="right"/>
      <w:pPr>
        <w:ind w:left="6171" w:hanging="180"/>
      </w:pPr>
    </w:lvl>
  </w:abstractNum>
  <w:abstractNum w:abstractNumId="22">
    <w:nsid w:val="6428193E"/>
    <w:multiLevelType w:val="hybridMultilevel"/>
    <w:tmpl w:val="3DEABED6"/>
    <w:lvl w:ilvl="0" w:tplc="9E1E773A">
      <w:start w:val="14"/>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8EC2C">
      <w:start w:val="1"/>
      <w:numFmt w:val="lowerLetter"/>
      <w:lvlText w:val="%2"/>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245710">
      <w:start w:val="1"/>
      <w:numFmt w:val="lowerRoman"/>
      <w:lvlText w:val="%3"/>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BC501C">
      <w:start w:val="1"/>
      <w:numFmt w:val="decimal"/>
      <w:lvlText w:val="%4"/>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05DD4">
      <w:start w:val="1"/>
      <w:numFmt w:val="lowerLetter"/>
      <w:lvlText w:val="%5"/>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4EE308">
      <w:start w:val="1"/>
      <w:numFmt w:val="lowerRoman"/>
      <w:lvlText w:val="%6"/>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4F732">
      <w:start w:val="1"/>
      <w:numFmt w:val="decimal"/>
      <w:lvlText w:val="%7"/>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64740E">
      <w:start w:val="1"/>
      <w:numFmt w:val="lowerLetter"/>
      <w:lvlText w:val="%8"/>
      <w:lvlJc w:val="left"/>
      <w:pPr>
        <w:ind w:left="7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58A34E">
      <w:start w:val="1"/>
      <w:numFmt w:val="lowerRoman"/>
      <w:lvlText w:val="%9"/>
      <w:lvlJc w:val="left"/>
      <w:pPr>
        <w:ind w:left="7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C136613"/>
    <w:multiLevelType w:val="hybridMultilevel"/>
    <w:tmpl w:val="67E64E40"/>
    <w:lvl w:ilvl="0" w:tplc="04150001">
      <w:start w:val="1"/>
      <w:numFmt w:val="bullet"/>
      <w:lvlText w:val=""/>
      <w:lvlJc w:val="left"/>
      <w:pPr>
        <w:ind w:left="809" w:hanging="360"/>
      </w:pPr>
      <w:rPr>
        <w:rFonts w:ascii="Symbol" w:hAnsi="Symbol" w:hint="default"/>
      </w:rPr>
    </w:lvl>
    <w:lvl w:ilvl="1" w:tplc="04150003" w:tentative="1">
      <w:start w:val="1"/>
      <w:numFmt w:val="bullet"/>
      <w:lvlText w:val="o"/>
      <w:lvlJc w:val="left"/>
      <w:pPr>
        <w:ind w:left="1529" w:hanging="360"/>
      </w:pPr>
      <w:rPr>
        <w:rFonts w:ascii="Courier New" w:hAnsi="Courier New" w:cs="Courier New" w:hint="default"/>
      </w:rPr>
    </w:lvl>
    <w:lvl w:ilvl="2" w:tplc="04150005" w:tentative="1">
      <w:start w:val="1"/>
      <w:numFmt w:val="bullet"/>
      <w:lvlText w:val=""/>
      <w:lvlJc w:val="left"/>
      <w:pPr>
        <w:ind w:left="2249" w:hanging="360"/>
      </w:pPr>
      <w:rPr>
        <w:rFonts w:ascii="Wingdings" w:hAnsi="Wingdings" w:hint="default"/>
      </w:rPr>
    </w:lvl>
    <w:lvl w:ilvl="3" w:tplc="04150001" w:tentative="1">
      <w:start w:val="1"/>
      <w:numFmt w:val="bullet"/>
      <w:lvlText w:val=""/>
      <w:lvlJc w:val="left"/>
      <w:pPr>
        <w:ind w:left="2969" w:hanging="360"/>
      </w:pPr>
      <w:rPr>
        <w:rFonts w:ascii="Symbol" w:hAnsi="Symbol" w:hint="default"/>
      </w:rPr>
    </w:lvl>
    <w:lvl w:ilvl="4" w:tplc="04150003" w:tentative="1">
      <w:start w:val="1"/>
      <w:numFmt w:val="bullet"/>
      <w:lvlText w:val="o"/>
      <w:lvlJc w:val="left"/>
      <w:pPr>
        <w:ind w:left="3689" w:hanging="360"/>
      </w:pPr>
      <w:rPr>
        <w:rFonts w:ascii="Courier New" w:hAnsi="Courier New" w:cs="Courier New" w:hint="default"/>
      </w:rPr>
    </w:lvl>
    <w:lvl w:ilvl="5" w:tplc="04150005" w:tentative="1">
      <w:start w:val="1"/>
      <w:numFmt w:val="bullet"/>
      <w:lvlText w:val=""/>
      <w:lvlJc w:val="left"/>
      <w:pPr>
        <w:ind w:left="4409" w:hanging="360"/>
      </w:pPr>
      <w:rPr>
        <w:rFonts w:ascii="Wingdings" w:hAnsi="Wingdings" w:hint="default"/>
      </w:rPr>
    </w:lvl>
    <w:lvl w:ilvl="6" w:tplc="04150001" w:tentative="1">
      <w:start w:val="1"/>
      <w:numFmt w:val="bullet"/>
      <w:lvlText w:val=""/>
      <w:lvlJc w:val="left"/>
      <w:pPr>
        <w:ind w:left="5129" w:hanging="360"/>
      </w:pPr>
      <w:rPr>
        <w:rFonts w:ascii="Symbol" w:hAnsi="Symbol" w:hint="default"/>
      </w:rPr>
    </w:lvl>
    <w:lvl w:ilvl="7" w:tplc="04150003" w:tentative="1">
      <w:start w:val="1"/>
      <w:numFmt w:val="bullet"/>
      <w:lvlText w:val="o"/>
      <w:lvlJc w:val="left"/>
      <w:pPr>
        <w:ind w:left="5849" w:hanging="360"/>
      </w:pPr>
      <w:rPr>
        <w:rFonts w:ascii="Courier New" w:hAnsi="Courier New" w:cs="Courier New" w:hint="default"/>
      </w:rPr>
    </w:lvl>
    <w:lvl w:ilvl="8" w:tplc="04150005" w:tentative="1">
      <w:start w:val="1"/>
      <w:numFmt w:val="bullet"/>
      <w:lvlText w:val=""/>
      <w:lvlJc w:val="left"/>
      <w:pPr>
        <w:ind w:left="6569" w:hanging="360"/>
      </w:pPr>
      <w:rPr>
        <w:rFonts w:ascii="Wingdings" w:hAnsi="Wingdings" w:hint="default"/>
      </w:rPr>
    </w:lvl>
  </w:abstractNum>
  <w:abstractNum w:abstractNumId="24">
    <w:nsid w:val="6FB36E7C"/>
    <w:multiLevelType w:val="hybridMultilevel"/>
    <w:tmpl w:val="4CDC1E0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784127A2"/>
    <w:multiLevelType w:val="hybridMultilevel"/>
    <w:tmpl w:val="32D8E7E8"/>
    <w:lvl w:ilvl="0" w:tplc="FBA6AAA0">
      <w:start w:val="2"/>
      <w:numFmt w:val="bullet"/>
      <w:lvlText w:val="-"/>
      <w:lvlJc w:val="left"/>
      <w:pPr>
        <w:tabs>
          <w:tab w:val="num" w:pos="720"/>
        </w:tabs>
        <w:ind w:left="720" w:hanging="360"/>
      </w:pPr>
      <w:rPr>
        <w:rFonts w:ascii="Times New Roman" w:eastAsia="SimSu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
  </w:num>
  <w:num w:numId="3">
    <w:abstractNumId w:val="13"/>
  </w:num>
  <w:num w:numId="4">
    <w:abstractNumId w:val="15"/>
  </w:num>
  <w:num w:numId="5">
    <w:abstractNumId w:val="1"/>
  </w:num>
  <w:num w:numId="6">
    <w:abstractNumId w:val="7"/>
  </w:num>
  <w:num w:numId="7">
    <w:abstractNumId w:val="3"/>
  </w:num>
  <w:num w:numId="8">
    <w:abstractNumId w:val="24"/>
  </w:num>
  <w:num w:numId="9">
    <w:abstractNumId w:val="16"/>
  </w:num>
  <w:num w:numId="10">
    <w:abstractNumId w:val="14"/>
  </w:num>
  <w:num w:numId="11">
    <w:abstractNumId w:val="8"/>
  </w:num>
  <w:num w:numId="12">
    <w:abstractNumId w:val="5"/>
  </w:num>
  <w:num w:numId="13">
    <w:abstractNumId w:val="23"/>
  </w:num>
  <w:num w:numId="14">
    <w:abstractNumId w:val="18"/>
  </w:num>
  <w:num w:numId="15">
    <w:abstractNumId w:val="2"/>
  </w:num>
  <w:num w:numId="16">
    <w:abstractNumId w:val="6"/>
  </w:num>
  <w:num w:numId="17">
    <w:abstractNumId w:val="25"/>
  </w:num>
  <w:num w:numId="18">
    <w:abstractNumId w:val="19"/>
  </w:num>
  <w:num w:numId="19">
    <w:abstractNumId w:val="20"/>
  </w:num>
  <w:num w:numId="20">
    <w:abstractNumId w:val="9"/>
  </w:num>
  <w:num w:numId="21">
    <w:abstractNumId w:val="22"/>
  </w:num>
  <w:num w:numId="22">
    <w:abstractNumId w:val="0"/>
  </w:num>
  <w:num w:numId="23">
    <w:abstractNumId w:val="10"/>
  </w:num>
  <w:num w:numId="24">
    <w:abstractNumId w:val="17"/>
  </w:num>
  <w:num w:numId="25">
    <w:abstractNumId w:val="1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687"/>
    <w:rsid w:val="0001339D"/>
    <w:rsid w:val="000563B0"/>
    <w:rsid w:val="00146E78"/>
    <w:rsid w:val="00190D23"/>
    <w:rsid w:val="00197A47"/>
    <w:rsid w:val="001E6E12"/>
    <w:rsid w:val="00232E28"/>
    <w:rsid w:val="00295CC9"/>
    <w:rsid w:val="00371BB7"/>
    <w:rsid w:val="003B205C"/>
    <w:rsid w:val="003C589A"/>
    <w:rsid w:val="003D1F0F"/>
    <w:rsid w:val="003E1F12"/>
    <w:rsid w:val="003E7D68"/>
    <w:rsid w:val="0040306C"/>
    <w:rsid w:val="00404D17"/>
    <w:rsid w:val="00435277"/>
    <w:rsid w:val="00437CCD"/>
    <w:rsid w:val="00450A8D"/>
    <w:rsid w:val="004B3550"/>
    <w:rsid w:val="004E3092"/>
    <w:rsid w:val="004E4833"/>
    <w:rsid w:val="004F3351"/>
    <w:rsid w:val="00501C0B"/>
    <w:rsid w:val="00511FBC"/>
    <w:rsid w:val="005236D2"/>
    <w:rsid w:val="005B7B95"/>
    <w:rsid w:val="005C5AA7"/>
    <w:rsid w:val="005E30BC"/>
    <w:rsid w:val="00636D3F"/>
    <w:rsid w:val="00643BF3"/>
    <w:rsid w:val="006473F2"/>
    <w:rsid w:val="0066023E"/>
    <w:rsid w:val="006725F1"/>
    <w:rsid w:val="006D34E8"/>
    <w:rsid w:val="007062E5"/>
    <w:rsid w:val="00706C1C"/>
    <w:rsid w:val="00714732"/>
    <w:rsid w:val="007461B0"/>
    <w:rsid w:val="00780B63"/>
    <w:rsid w:val="007A0E53"/>
    <w:rsid w:val="007B28D4"/>
    <w:rsid w:val="007E6687"/>
    <w:rsid w:val="008035FF"/>
    <w:rsid w:val="0081310D"/>
    <w:rsid w:val="00820234"/>
    <w:rsid w:val="00842B2C"/>
    <w:rsid w:val="00895F69"/>
    <w:rsid w:val="008962E1"/>
    <w:rsid w:val="008B012A"/>
    <w:rsid w:val="008B5764"/>
    <w:rsid w:val="008D0F46"/>
    <w:rsid w:val="00941D6F"/>
    <w:rsid w:val="00957B51"/>
    <w:rsid w:val="009B7390"/>
    <w:rsid w:val="009D0D9E"/>
    <w:rsid w:val="00A06E3D"/>
    <w:rsid w:val="00A631B9"/>
    <w:rsid w:val="00A83210"/>
    <w:rsid w:val="00A96728"/>
    <w:rsid w:val="00AD2190"/>
    <w:rsid w:val="00AF77CC"/>
    <w:rsid w:val="00B131F2"/>
    <w:rsid w:val="00B36178"/>
    <w:rsid w:val="00B426F3"/>
    <w:rsid w:val="00B75A33"/>
    <w:rsid w:val="00BB5EB9"/>
    <w:rsid w:val="00C03239"/>
    <w:rsid w:val="00C17D53"/>
    <w:rsid w:val="00C5511F"/>
    <w:rsid w:val="00C8296E"/>
    <w:rsid w:val="00CA20BC"/>
    <w:rsid w:val="00CB3234"/>
    <w:rsid w:val="00CC5B2A"/>
    <w:rsid w:val="00CD37A8"/>
    <w:rsid w:val="00CF6481"/>
    <w:rsid w:val="00D37D59"/>
    <w:rsid w:val="00D56CF7"/>
    <w:rsid w:val="00DD01C1"/>
    <w:rsid w:val="00DF709B"/>
    <w:rsid w:val="00E13EC1"/>
    <w:rsid w:val="00E17EDE"/>
    <w:rsid w:val="00EE5AE4"/>
    <w:rsid w:val="00F109A0"/>
    <w:rsid w:val="00F13ECB"/>
    <w:rsid w:val="00F21FDA"/>
    <w:rsid w:val="00F45E96"/>
    <w:rsid w:val="00F54640"/>
    <w:rsid w:val="00F574CA"/>
    <w:rsid w:val="00FF52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0B6C0"/>
  <w15:chartTrackingRefBased/>
  <w15:docId w15:val="{23AA302D-61C1-4AF0-9ECF-DBBC8AA57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D56C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7E6687"/>
    <w:pPr>
      <w:spacing w:after="0" w:line="240" w:lineRule="auto"/>
    </w:pPr>
  </w:style>
  <w:style w:type="table" w:customStyle="1" w:styleId="TableGrid">
    <w:name w:val="TableGrid"/>
    <w:rsid w:val="00232E28"/>
    <w:pPr>
      <w:spacing w:after="0" w:line="240" w:lineRule="auto"/>
    </w:pPr>
    <w:rPr>
      <w:rFonts w:eastAsiaTheme="minorEastAsia"/>
      <w:lang w:eastAsia="pl-PL"/>
    </w:rPr>
    <w:tblPr>
      <w:tblCellMar>
        <w:top w:w="0" w:type="dxa"/>
        <w:left w:w="0" w:type="dxa"/>
        <w:bottom w:w="0" w:type="dxa"/>
        <w:right w:w="0" w:type="dxa"/>
      </w:tblCellMar>
    </w:tblPr>
  </w:style>
  <w:style w:type="paragraph" w:styleId="Nagwek">
    <w:name w:val="header"/>
    <w:basedOn w:val="Normalny"/>
    <w:link w:val="NagwekZnak"/>
    <w:uiPriority w:val="99"/>
    <w:unhideWhenUsed/>
    <w:rsid w:val="00E1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7EDE"/>
  </w:style>
  <w:style w:type="paragraph" w:styleId="Stopka">
    <w:name w:val="footer"/>
    <w:basedOn w:val="Normalny"/>
    <w:link w:val="StopkaZnak"/>
    <w:uiPriority w:val="99"/>
    <w:unhideWhenUsed/>
    <w:rsid w:val="00E1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7EDE"/>
  </w:style>
  <w:style w:type="character" w:styleId="Odwoaniedokomentarza">
    <w:name w:val="annotation reference"/>
    <w:basedOn w:val="Domylnaczcionkaakapitu"/>
    <w:uiPriority w:val="99"/>
    <w:semiHidden/>
    <w:unhideWhenUsed/>
    <w:rsid w:val="00E17EDE"/>
    <w:rPr>
      <w:sz w:val="16"/>
      <w:szCs w:val="16"/>
    </w:rPr>
  </w:style>
  <w:style w:type="paragraph" w:styleId="Tekstkomentarza">
    <w:name w:val="annotation text"/>
    <w:basedOn w:val="Normalny"/>
    <w:link w:val="TekstkomentarzaZnak"/>
    <w:uiPriority w:val="99"/>
    <w:semiHidden/>
    <w:unhideWhenUsed/>
    <w:rsid w:val="00E17ED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17EDE"/>
    <w:rPr>
      <w:sz w:val="20"/>
      <w:szCs w:val="20"/>
    </w:rPr>
  </w:style>
  <w:style w:type="paragraph" w:styleId="Tematkomentarza">
    <w:name w:val="annotation subject"/>
    <w:basedOn w:val="Tekstkomentarza"/>
    <w:next w:val="Tekstkomentarza"/>
    <w:link w:val="TematkomentarzaZnak"/>
    <w:uiPriority w:val="99"/>
    <w:semiHidden/>
    <w:unhideWhenUsed/>
    <w:rsid w:val="00E17EDE"/>
    <w:rPr>
      <w:b/>
      <w:bCs/>
    </w:rPr>
  </w:style>
  <w:style w:type="character" w:customStyle="1" w:styleId="TematkomentarzaZnak">
    <w:name w:val="Temat komentarza Znak"/>
    <w:basedOn w:val="TekstkomentarzaZnak"/>
    <w:link w:val="Tematkomentarza"/>
    <w:uiPriority w:val="99"/>
    <w:semiHidden/>
    <w:rsid w:val="00E17EDE"/>
    <w:rPr>
      <w:b/>
      <w:bCs/>
      <w:sz w:val="20"/>
      <w:szCs w:val="20"/>
    </w:rPr>
  </w:style>
  <w:style w:type="paragraph" w:styleId="Akapitzlist">
    <w:name w:val="List Paragraph"/>
    <w:aliases w:val="Akapit z listą 1,Tekst punktowanie,Chorzów - Akapit z listą"/>
    <w:basedOn w:val="Normalny"/>
    <w:link w:val="AkapitzlistZnak"/>
    <w:uiPriority w:val="34"/>
    <w:qFormat/>
    <w:rsid w:val="00DD01C1"/>
    <w:pPr>
      <w:ind w:left="720"/>
      <w:contextualSpacing/>
    </w:pPr>
  </w:style>
  <w:style w:type="paragraph" w:styleId="Tekstprzypisudolnego">
    <w:name w:val="footnote text"/>
    <w:basedOn w:val="Normalny"/>
    <w:link w:val="TekstprzypisudolnegoZnak"/>
    <w:unhideWhenUsed/>
    <w:qFormat/>
    <w:rsid w:val="00501C0B"/>
    <w:pPr>
      <w:spacing w:after="0" w:line="240" w:lineRule="auto"/>
    </w:pPr>
    <w:rPr>
      <w:sz w:val="20"/>
      <w:szCs w:val="20"/>
    </w:rPr>
  </w:style>
  <w:style w:type="character" w:customStyle="1" w:styleId="TekstprzypisudolnegoZnak">
    <w:name w:val="Tekst przypisu dolnego Znak"/>
    <w:basedOn w:val="Domylnaczcionkaakapitu"/>
    <w:link w:val="Tekstprzypisudolnego"/>
    <w:qFormat/>
    <w:rsid w:val="00501C0B"/>
    <w:rPr>
      <w:sz w:val="20"/>
      <w:szCs w:val="20"/>
    </w:rPr>
  </w:style>
  <w:style w:type="character" w:styleId="Odwoanieprzypisudolnego">
    <w:name w:val="footnote reference"/>
    <w:basedOn w:val="Domylnaczcionkaakapitu"/>
    <w:unhideWhenUsed/>
    <w:qFormat/>
    <w:rsid w:val="00501C0B"/>
    <w:rPr>
      <w:vertAlign w:val="superscript"/>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501C0B"/>
    <w:pPr>
      <w:spacing w:after="60" w:line="240" w:lineRule="auto"/>
      <w:jc w:val="center"/>
    </w:pPr>
    <w:rPr>
      <w:rFonts w:ascii="Calibri" w:eastAsia="Times New Roman" w:hAnsi="Calibri" w:cs="Times New Roman"/>
      <w:b/>
      <w:bCs/>
      <w:color w:val="000000" w:themeColor="text1"/>
      <w:szCs w:val="18"/>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501C0B"/>
    <w:rPr>
      <w:rFonts w:ascii="Calibri" w:eastAsia="Times New Roman" w:hAnsi="Calibri" w:cs="Times New Roman"/>
      <w:b/>
      <w:bCs/>
      <w:color w:val="000000" w:themeColor="text1"/>
      <w:szCs w:val="18"/>
      <w:lang w:eastAsia="pl-PL"/>
    </w:rPr>
  </w:style>
  <w:style w:type="paragraph" w:customStyle="1" w:styleId="AKAPITY">
    <w:name w:val="AKAPITY"/>
    <w:basedOn w:val="Normalny"/>
    <w:qFormat/>
    <w:rsid w:val="00501C0B"/>
    <w:pPr>
      <w:spacing w:after="0" w:line="360" w:lineRule="auto"/>
      <w:ind w:firstLine="709"/>
      <w:jc w:val="both"/>
    </w:pPr>
    <w:rPr>
      <w:rFonts w:ascii="Calibri" w:eastAsia="Calibri" w:hAnsi="Calibri" w:cs="Calibri"/>
      <w:sz w:val="24"/>
      <w:szCs w:val="24"/>
      <w:lang w:eastAsia="pl-PL"/>
    </w:rPr>
  </w:style>
  <w:style w:type="character" w:customStyle="1" w:styleId="AkapitzlistZnak">
    <w:name w:val="Akapit z listą Znak"/>
    <w:aliases w:val="Akapit z listą 1 Znak,Tekst punktowanie Znak,Chorzów - Akapit z listą Znak"/>
    <w:link w:val="Akapitzlist"/>
    <w:uiPriority w:val="34"/>
    <w:locked/>
    <w:rsid w:val="00501C0B"/>
  </w:style>
  <w:style w:type="paragraph" w:customStyle="1" w:styleId="Akapity0">
    <w:name w:val="Akapity"/>
    <w:basedOn w:val="Normalny"/>
    <w:link w:val="AkapityZnak"/>
    <w:qFormat/>
    <w:rsid w:val="00501C0B"/>
    <w:pPr>
      <w:spacing w:after="120" w:line="360" w:lineRule="auto"/>
      <w:ind w:firstLine="709"/>
      <w:jc w:val="both"/>
    </w:pPr>
    <w:rPr>
      <w:sz w:val="24"/>
      <w:szCs w:val="24"/>
    </w:rPr>
  </w:style>
  <w:style w:type="character" w:customStyle="1" w:styleId="AkapityZnak">
    <w:name w:val="Akapity Znak"/>
    <w:basedOn w:val="Domylnaczcionkaakapitu"/>
    <w:link w:val="Akapity0"/>
    <w:rsid w:val="00501C0B"/>
    <w:rPr>
      <w:sz w:val="24"/>
      <w:szCs w:val="24"/>
    </w:rPr>
  </w:style>
  <w:style w:type="paragraph" w:customStyle="1" w:styleId="rdo">
    <w:name w:val="Źródło"/>
    <w:basedOn w:val="Normalny"/>
    <w:qFormat/>
    <w:rsid w:val="00501C0B"/>
    <w:pPr>
      <w:autoSpaceDE w:val="0"/>
      <w:autoSpaceDN w:val="0"/>
      <w:adjustRightInd w:val="0"/>
      <w:spacing w:after="240" w:line="276" w:lineRule="auto"/>
      <w:jc w:val="center"/>
    </w:pPr>
    <w:rPr>
      <w:rFonts w:ascii="Calibri" w:eastAsia="Calibri" w:hAnsi="Calibri" w:cs="Times New Roman"/>
      <w:i/>
      <w:sz w:val="20"/>
      <w:lang w:eastAsia="pl-PL"/>
    </w:rPr>
  </w:style>
  <w:style w:type="paragraph" w:styleId="Indeks1">
    <w:name w:val="index 1"/>
    <w:basedOn w:val="Normalny"/>
    <w:next w:val="Normalny"/>
    <w:autoRedefine/>
    <w:uiPriority w:val="99"/>
    <w:unhideWhenUsed/>
    <w:rsid w:val="00371BB7"/>
    <w:pPr>
      <w:spacing w:after="0"/>
      <w:ind w:left="220" w:hanging="220"/>
    </w:pPr>
    <w:rPr>
      <w:rFonts w:cstheme="minorHAnsi"/>
      <w:sz w:val="18"/>
      <w:szCs w:val="18"/>
    </w:rPr>
  </w:style>
  <w:style w:type="paragraph" w:styleId="Indeks2">
    <w:name w:val="index 2"/>
    <w:basedOn w:val="Normalny"/>
    <w:next w:val="Normalny"/>
    <w:autoRedefine/>
    <w:uiPriority w:val="99"/>
    <w:unhideWhenUsed/>
    <w:rsid w:val="00371BB7"/>
    <w:pPr>
      <w:spacing w:after="0"/>
      <w:ind w:left="440" w:hanging="220"/>
    </w:pPr>
    <w:rPr>
      <w:rFonts w:cstheme="minorHAnsi"/>
      <w:sz w:val="18"/>
      <w:szCs w:val="18"/>
    </w:rPr>
  </w:style>
  <w:style w:type="paragraph" w:styleId="Indeks3">
    <w:name w:val="index 3"/>
    <w:basedOn w:val="Normalny"/>
    <w:next w:val="Normalny"/>
    <w:autoRedefine/>
    <w:uiPriority w:val="99"/>
    <w:unhideWhenUsed/>
    <w:rsid w:val="00371BB7"/>
    <w:pPr>
      <w:spacing w:after="0"/>
      <w:ind w:left="660" w:hanging="220"/>
    </w:pPr>
    <w:rPr>
      <w:rFonts w:cstheme="minorHAnsi"/>
      <w:sz w:val="18"/>
      <w:szCs w:val="18"/>
    </w:rPr>
  </w:style>
  <w:style w:type="paragraph" w:styleId="Indeks4">
    <w:name w:val="index 4"/>
    <w:basedOn w:val="Normalny"/>
    <w:next w:val="Normalny"/>
    <w:autoRedefine/>
    <w:uiPriority w:val="99"/>
    <w:unhideWhenUsed/>
    <w:rsid w:val="00371BB7"/>
    <w:pPr>
      <w:spacing w:after="0"/>
      <w:ind w:left="880" w:hanging="220"/>
    </w:pPr>
    <w:rPr>
      <w:rFonts w:cstheme="minorHAnsi"/>
      <w:sz w:val="18"/>
      <w:szCs w:val="18"/>
    </w:rPr>
  </w:style>
  <w:style w:type="paragraph" w:styleId="Indeks5">
    <w:name w:val="index 5"/>
    <w:basedOn w:val="Normalny"/>
    <w:next w:val="Normalny"/>
    <w:autoRedefine/>
    <w:uiPriority w:val="99"/>
    <w:unhideWhenUsed/>
    <w:rsid w:val="00371BB7"/>
    <w:pPr>
      <w:spacing w:after="0"/>
      <w:ind w:left="1100" w:hanging="220"/>
    </w:pPr>
    <w:rPr>
      <w:rFonts w:cstheme="minorHAnsi"/>
      <w:sz w:val="18"/>
      <w:szCs w:val="18"/>
    </w:rPr>
  </w:style>
  <w:style w:type="paragraph" w:styleId="Indeks6">
    <w:name w:val="index 6"/>
    <w:basedOn w:val="Normalny"/>
    <w:next w:val="Normalny"/>
    <w:autoRedefine/>
    <w:uiPriority w:val="99"/>
    <w:unhideWhenUsed/>
    <w:rsid w:val="00371BB7"/>
    <w:pPr>
      <w:spacing w:after="0"/>
      <w:ind w:left="1320" w:hanging="220"/>
    </w:pPr>
    <w:rPr>
      <w:rFonts w:cstheme="minorHAnsi"/>
      <w:sz w:val="18"/>
      <w:szCs w:val="18"/>
    </w:rPr>
  </w:style>
  <w:style w:type="paragraph" w:styleId="Indeks7">
    <w:name w:val="index 7"/>
    <w:basedOn w:val="Normalny"/>
    <w:next w:val="Normalny"/>
    <w:autoRedefine/>
    <w:uiPriority w:val="99"/>
    <w:unhideWhenUsed/>
    <w:rsid w:val="00371BB7"/>
    <w:pPr>
      <w:spacing w:after="0"/>
      <w:ind w:left="1540" w:hanging="220"/>
    </w:pPr>
    <w:rPr>
      <w:rFonts w:cstheme="minorHAnsi"/>
      <w:sz w:val="18"/>
      <w:szCs w:val="18"/>
    </w:rPr>
  </w:style>
  <w:style w:type="paragraph" w:styleId="Indeks8">
    <w:name w:val="index 8"/>
    <w:basedOn w:val="Normalny"/>
    <w:next w:val="Normalny"/>
    <w:autoRedefine/>
    <w:uiPriority w:val="99"/>
    <w:unhideWhenUsed/>
    <w:rsid w:val="00371BB7"/>
    <w:pPr>
      <w:spacing w:after="0"/>
      <w:ind w:left="1760" w:hanging="220"/>
    </w:pPr>
    <w:rPr>
      <w:rFonts w:cstheme="minorHAnsi"/>
      <w:sz w:val="18"/>
      <w:szCs w:val="18"/>
    </w:rPr>
  </w:style>
  <w:style w:type="paragraph" w:styleId="Indeks9">
    <w:name w:val="index 9"/>
    <w:basedOn w:val="Normalny"/>
    <w:next w:val="Normalny"/>
    <w:autoRedefine/>
    <w:uiPriority w:val="99"/>
    <w:unhideWhenUsed/>
    <w:rsid w:val="00371BB7"/>
    <w:pPr>
      <w:spacing w:after="0"/>
      <w:ind w:left="1980" w:hanging="220"/>
    </w:pPr>
    <w:rPr>
      <w:rFonts w:cstheme="minorHAnsi"/>
      <w:sz w:val="18"/>
      <w:szCs w:val="18"/>
    </w:rPr>
  </w:style>
  <w:style w:type="paragraph" w:styleId="Nagwekindeksu">
    <w:name w:val="index heading"/>
    <w:basedOn w:val="Normalny"/>
    <w:next w:val="Indeks1"/>
    <w:uiPriority w:val="99"/>
    <w:unhideWhenUsed/>
    <w:rsid w:val="00371BB7"/>
    <w:pPr>
      <w:spacing w:before="240" w:after="120"/>
      <w:jc w:val="center"/>
    </w:pPr>
    <w:rPr>
      <w:rFonts w:cstheme="minorHAnsi"/>
      <w:b/>
      <w:bCs/>
      <w:sz w:val="26"/>
      <w:szCs w:val="26"/>
    </w:rPr>
  </w:style>
  <w:style w:type="table" w:styleId="Tabela-Siatka">
    <w:name w:val="Table Grid"/>
    <w:basedOn w:val="Standardowy"/>
    <w:uiPriority w:val="39"/>
    <w:rsid w:val="0037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rsid w:val="00CA20BC"/>
    <w:pPr>
      <w:spacing w:after="240" w:line="240" w:lineRule="auto"/>
    </w:pPr>
    <w:rPr>
      <w:rFonts w:ascii="Times New Roman" w:eastAsia="Times New Roman" w:hAnsi="Times New Roman" w:cs="Times New Roman"/>
      <w:sz w:val="24"/>
      <w:szCs w:val="24"/>
      <w:lang w:eastAsia="pl-PL"/>
    </w:rPr>
  </w:style>
  <w:style w:type="character" w:styleId="Tekstzastpczy">
    <w:name w:val="Placeholder Text"/>
    <w:basedOn w:val="Domylnaczcionkaakapitu"/>
    <w:uiPriority w:val="99"/>
    <w:semiHidden/>
    <w:rsid w:val="006D34E8"/>
    <w:rPr>
      <w:color w:val="808080"/>
    </w:rPr>
  </w:style>
  <w:style w:type="table" w:customStyle="1" w:styleId="TableGrid1">
    <w:name w:val="TableGrid1"/>
    <w:rsid w:val="00941D6F"/>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2">
    <w:name w:val="TableGrid2"/>
    <w:rsid w:val="008B5764"/>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3">
    <w:name w:val="TableGrid3"/>
    <w:rsid w:val="008B5764"/>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4">
    <w:name w:val="TableGrid4"/>
    <w:rsid w:val="008B5764"/>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D56CF7"/>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D56CF7"/>
    <w:pPr>
      <w:outlineLvl w:val="9"/>
    </w:pPr>
    <w:rPr>
      <w:lang w:eastAsia="pl-PL"/>
    </w:rPr>
  </w:style>
  <w:style w:type="paragraph" w:styleId="Spistreci1">
    <w:name w:val="toc 1"/>
    <w:basedOn w:val="Normalny"/>
    <w:next w:val="Normalny"/>
    <w:autoRedefine/>
    <w:uiPriority w:val="39"/>
    <w:unhideWhenUsed/>
    <w:rsid w:val="00D56CF7"/>
    <w:pPr>
      <w:spacing w:after="100"/>
    </w:pPr>
  </w:style>
  <w:style w:type="character" w:styleId="Hipercze">
    <w:name w:val="Hyperlink"/>
    <w:basedOn w:val="Domylnaczcionkaakapitu"/>
    <w:uiPriority w:val="99"/>
    <w:unhideWhenUsed/>
    <w:rsid w:val="00D56CF7"/>
    <w:rPr>
      <w:color w:val="0563C1" w:themeColor="hyperlink"/>
      <w:u w:val="single"/>
    </w:rPr>
  </w:style>
  <w:style w:type="character" w:customStyle="1" w:styleId="BezodstpwZnak">
    <w:name w:val="Bez odstępów Znak"/>
    <w:basedOn w:val="Domylnaczcionkaakapitu"/>
    <w:link w:val="Bezodstpw"/>
    <w:uiPriority w:val="1"/>
    <w:rsid w:val="00957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2869">
      <w:bodyDiv w:val="1"/>
      <w:marLeft w:val="0"/>
      <w:marRight w:val="0"/>
      <w:marTop w:val="0"/>
      <w:marBottom w:val="0"/>
      <w:divBdr>
        <w:top w:val="none" w:sz="0" w:space="0" w:color="auto"/>
        <w:left w:val="none" w:sz="0" w:space="0" w:color="auto"/>
        <w:bottom w:val="none" w:sz="0" w:space="0" w:color="auto"/>
        <w:right w:val="none" w:sz="0" w:space="0" w:color="auto"/>
      </w:divBdr>
    </w:div>
    <w:div w:id="213084074">
      <w:bodyDiv w:val="1"/>
      <w:marLeft w:val="0"/>
      <w:marRight w:val="0"/>
      <w:marTop w:val="0"/>
      <w:marBottom w:val="0"/>
      <w:divBdr>
        <w:top w:val="none" w:sz="0" w:space="0" w:color="auto"/>
        <w:left w:val="none" w:sz="0" w:space="0" w:color="auto"/>
        <w:bottom w:val="none" w:sz="0" w:space="0" w:color="auto"/>
        <w:right w:val="none" w:sz="0" w:space="0" w:color="auto"/>
      </w:divBdr>
    </w:div>
    <w:div w:id="694162636">
      <w:bodyDiv w:val="1"/>
      <w:marLeft w:val="0"/>
      <w:marRight w:val="0"/>
      <w:marTop w:val="0"/>
      <w:marBottom w:val="0"/>
      <w:divBdr>
        <w:top w:val="none" w:sz="0" w:space="0" w:color="auto"/>
        <w:left w:val="none" w:sz="0" w:space="0" w:color="auto"/>
        <w:bottom w:val="none" w:sz="0" w:space="0" w:color="auto"/>
        <w:right w:val="none" w:sz="0" w:space="0" w:color="auto"/>
      </w:divBdr>
    </w:div>
    <w:div w:id="983238042">
      <w:bodyDiv w:val="1"/>
      <w:marLeft w:val="0"/>
      <w:marRight w:val="0"/>
      <w:marTop w:val="0"/>
      <w:marBottom w:val="0"/>
      <w:divBdr>
        <w:top w:val="none" w:sz="0" w:space="0" w:color="auto"/>
        <w:left w:val="none" w:sz="0" w:space="0" w:color="auto"/>
        <w:bottom w:val="none" w:sz="0" w:space="0" w:color="auto"/>
        <w:right w:val="none" w:sz="0" w:space="0" w:color="auto"/>
      </w:divBdr>
    </w:div>
    <w:div w:id="1002397896">
      <w:bodyDiv w:val="1"/>
      <w:marLeft w:val="0"/>
      <w:marRight w:val="0"/>
      <w:marTop w:val="0"/>
      <w:marBottom w:val="0"/>
      <w:divBdr>
        <w:top w:val="none" w:sz="0" w:space="0" w:color="auto"/>
        <w:left w:val="none" w:sz="0" w:space="0" w:color="auto"/>
        <w:bottom w:val="none" w:sz="0" w:space="0" w:color="auto"/>
        <w:right w:val="none" w:sz="0" w:space="0" w:color="auto"/>
      </w:divBdr>
    </w:div>
    <w:div w:id="1136878629">
      <w:bodyDiv w:val="1"/>
      <w:marLeft w:val="0"/>
      <w:marRight w:val="0"/>
      <w:marTop w:val="0"/>
      <w:marBottom w:val="0"/>
      <w:divBdr>
        <w:top w:val="none" w:sz="0" w:space="0" w:color="auto"/>
        <w:left w:val="none" w:sz="0" w:space="0" w:color="auto"/>
        <w:bottom w:val="none" w:sz="0" w:space="0" w:color="auto"/>
        <w:right w:val="none" w:sz="0" w:space="0" w:color="auto"/>
      </w:divBdr>
    </w:div>
    <w:div w:id="1149711067">
      <w:bodyDiv w:val="1"/>
      <w:marLeft w:val="0"/>
      <w:marRight w:val="0"/>
      <w:marTop w:val="0"/>
      <w:marBottom w:val="0"/>
      <w:divBdr>
        <w:top w:val="none" w:sz="0" w:space="0" w:color="auto"/>
        <w:left w:val="none" w:sz="0" w:space="0" w:color="auto"/>
        <w:bottom w:val="none" w:sz="0" w:space="0" w:color="auto"/>
        <w:right w:val="none" w:sz="0" w:space="0" w:color="auto"/>
      </w:divBdr>
    </w:div>
    <w:div w:id="1380935482">
      <w:bodyDiv w:val="1"/>
      <w:marLeft w:val="0"/>
      <w:marRight w:val="0"/>
      <w:marTop w:val="0"/>
      <w:marBottom w:val="0"/>
      <w:divBdr>
        <w:top w:val="none" w:sz="0" w:space="0" w:color="auto"/>
        <w:left w:val="none" w:sz="0" w:space="0" w:color="auto"/>
        <w:bottom w:val="none" w:sz="0" w:space="0" w:color="auto"/>
        <w:right w:val="none" w:sz="0" w:space="0" w:color="auto"/>
      </w:divBdr>
    </w:div>
    <w:div w:id="201040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ateusz%20Repli&#324;ski\PO&#346;\Gmina%20Wi&#347;niewo\Wykresy,%20tabel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0411198600175"/>
          <c:y val="9.4907407407407413E-2"/>
          <c:w val="0.49166666666666664"/>
          <c:h val="0.81944444444444442"/>
        </c:manualLayout>
      </c:layout>
      <c:pieChart>
        <c:varyColors val="1"/>
        <c:ser>
          <c:idx val="0"/>
          <c:order val="0"/>
          <c:explosion val="25"/>
          <c:dLbls>
            <c:dLbl>
              <c:idx val="0"/>
              <c:layout>
                <c:manualLayout>
                  <c:x val="-8.8015966754155683E-2"/>
                  <c:y val="-0.239686132983377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16-4600-8132-1B27FD7E2F0E}"/>
                </c:ext>
                <c:ext xmlns:c15="http://schemas.microsoft.com/office/drawing/2012/chart" uri="{CE6537A1-D6FC-4f65-9D91-7224C49458BB}"/>
              </c:extLst>
            </c:dLbl>
            <c:dLbl>
              <c:idx val="1"/>
              <c:layout>
                <c:manualLayout>
                  <c:x val="-5.671500437445319E-2"/>
                  <c:y val="2.0944881889763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16-4600-8132-1B27FD7E2F0E}"/>
                </c:ext>
                <c:ext xmlns:c15="http://schemas.microsoft.com/office/drawing/2012/chart" uri="{CE6537A1-D6FC-4f65-9D91-7224C49458BB}"/>
              </c:extLst>
            </c:dLbl>
            <c:dLbl>
              <c:idx val="2"/>
              <c:layout>
                <c:manualLayout>
                  <c:x val="-5.5508748906386698E-2"/>
                  <c:y val="-2.21741032370953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16-4600-8132-1B27FD7E2F0E}"/>
                </c:ext>
                <c:ext xmlns:c15="http://schemas.microsoft.com/office/drawing/2012/chart" uri="{CE6537A1-D6FC-4f65-9D91-7224C49458BB}"/>
              </c:extLst>
            </c:dLbl>
            <c:dLbl>
              <c:idx val="3"/>
              <c:layout>
                <c:manualLayout>
                  <c:x val="-9.8221784776902632E-3"/>
                  <c:y val="-3.7584937299504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D16-4600-8132-1B27FD7E2F0E}"/>
                </c:ext>
                <c:ext xmlns:c15="http://schemas.microsoft.com/office/drawing/2012/chart" uri="{CE6537A1-D6FC-4f65-9D91-7224C49458BB}"/>
              </c:extLst>
            </c:dLbl>
            <c:dLbl>
              <c:idx val="4"/>
              <c:layout>
                <c:manualLayout>
                  <c:x val="6.8903543307086618E-2"/>
                  <c:y val="-1.2068751822688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D16-4600-8132-1B27FD7E2F0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Arkusz9!$C$3:$C$7</c:f>
              <c:strCache>
                <c:ptCount val="5"/>
                <c:pt idx="0">
                  <c:v>użytki rolne</c:v>
                </c:pt>
                <c:pt idx="1">
                  <c:v>grynty leśne oraz zadrzewione i zakrzewione</c:v>
                </c:pt>
                <c:pt idx="2">
                  <c:v>grunty pod wodami</c:v>
                </c:pt>
                <c:pt idx="3">
                  <c:v>grunty zabudowane i zurbanizowane</c:v>
                </c:pt>
                <c:pt idx="4">
                  <c:v>nieużytki</c:v>
                </c:pt>
              </c:strCache>
            </c:strRef>
          </c:cat>
          <c:val>
            <c:numRef>
              <c:f>Arkusz9!$E$3:$E$7</c:f>
              <c:numCache>
                <c:formatCode>0.0%</c:formatCode>
                <c:ptCount val="5"/>
                <c:pt idx="0">
                  <c:v>0.87901682280648741</c:v>
                </c:pt>
                <c:pt idx="1">
                  <c:v>5.228165608945301E-2</c:v>
                </c:pt>
                <c:pt idx="2">
                  <c:v>2.1154427319431852E-3</c:v>
                </c:pt>
                <c:pt idx="3">
                  <c:v>3.2839730029213254E-2</c:v>
                </c:pt>
                <c:pt idx="4">
                  <c:v>3.3746348342903194E-2</c:v>
                </c:pt>
              </c:numCache>
            </c:numRef>
          </c:val>
          <c:extLst xmlns:c16r2="http://schemas.microsoft.com/office/drawing/2015/06/chart">
            <c:ext xmlns:c16="http://schemas.microsoft.com/office/drawing/2014/chart" uri="{C3380CC4-5D6E-409C-BE32-E72D297353CC}">
              <c16:uniqueId val="{00000005-1D16-4600-8132-1B27FD7E2F0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097651379529493"/>
          <c:y val="0.28282231387743201"/>
          <c:w val="0.36756933508311462"/>
          <c:h val="0.53170986959963329"/>
        </c:manualLayout>
      </c:layout>
      <c:overlay val="0"/>
      <c:txPr>
        <a:bodyPr/>
        <a:lstStyle/>
        <a:p>
          <a:pPr rtl="0">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2080928583191"/>
          <c:y val="0.10762334371981774"/>
          <c:w val="0.78462888187611379"/>
          <c:h val="0.81748380294570644"/>
        </c:manualLayout>
      </c:layout>
      <c:barChart>
        <c:barDir val="bar"/>
        <c:grouping val="stacked"/>
        <c:varyColors val="0"/>
        <c:ser>
          <c:idx val="0"/>
          <c:order val="0"/>
          <c:tx>
            <c:strRef>
              <c:f>Arkusz2!$H$2</c:f>
              <c:strCache>
                <c:ptCount val="1"/>
                <c:pt idx="0">
                  <c:v>mężczyźni</c:v>
                </c:pt>
              </c:strCache>
            </c:strRef>
          </c:tx>
          <c:spPr>
            <a:ln>
              <a:solidFill>
                <a:schemeClr val="bg1"/>
              </a:solidFill>
            </a:ln>
          </c:spPr>
          <c:invertIfNegative val="0"/>
          <c:cat>
            <c:strRef>
              <c:f>Arkusz2!$G$3:$G$20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Arkusz2!$J$3:$J$20</c:f>
              <c:numCache>
                <c:formatCode>General</c:formatCode>
                <c:ptCount val="18"/>
                <c:pt idx="0">
                  <c:v>-156</c:v>
                </c:pt>
                <c:pt idx="1">
                  <c:v>-178</c:v>
                </c:pt>
                <c:pt idx="2">
                  <c:v>-210</c:v>
                </c:pt>
                <c:pt idx="3">
                  <c:v>-187</c:v>
                </c:pt>
                <c:pt idx="4">
                  <c:v>-258</c:v>
                </c:pt>
                <c:pt idx="5">
                  <c:v>-237</c:v>
                </c:pt>
                <c:pt idx="6">
                  <c:v>-226</c:v>
                </c:pt>
                <c:pt idx="7">
                  <c:v>-242</c:v>
                </c:pt>
                <c:pt idx="8">
                  <c:v>-271</c:v>
                </c:pt>
                <c:pt idx="9">
                  <c:v>-235</c:v>
                </c:pt>
                <c:pt idx="10">
                  <c:v>-222</c:v>
                </c:pt>
                <c:pt idx="11">
                  <c:v>-212</c:v>
                </c:pt>
                <c:pt idx="12">
                  <c:v>-202</c:v>
                </c:pt>
                <c:pt idx="13">
                  <c:v>-147</c:v>
                </c:pt>
                <c:pt idx="14">
                  <c:v>-102</c:v>
                </c:pt>
                <c:pt idx="15">
                  <c:v>-62</c:v>
                </c:pt>
                <c:pt idx="16">
                  <c:v>-42</c:v>
                </c:pt>
                <c:pt idx="17">
                  <c:v>-41</c:v>
                </c:pt>
              </c:numCache>
            </c:numRef>
          </c:val>
          <c:extLst xmlns:c16r2="http://schemas.microsoft.com/office/drawing/2015/06/chart">
            <c:ext xmlns:c16="http://schemas.microsoft.com/office/drawing/2014/chart" uri="{C3380CC4-5D6E-409C-BE32-E72D297353CC}">
              <c16:uniqueId val="{00000000-29D5-4257-8EEE-828D3A2B5287}"/>
            </c:ext>
          </c:extLst>
        </c:ser>
        <c:ser>
          <c:idx val="1"/>
          <c:order val="1"/>
          <c:tx>
            <c:strRef>
              <c:f>Arkusz2!$I$2</c:f>
              <c:strCache>
                <c:ptCount val="1"/>
                <c:pt idx="0">
                  <c:v>kobiety</c:v>
                </c:pt>
              </c:strCache>
            </c:strRef>
          </c:tx>
          <c:spPr>
            <a:ln>
              <a:solidFill>
                <a:schemeClr val="bg1"/>
              </a:solidFill>
            </a:ln>
          </c:spPr>
          <c:invertIfNegative val="0"/>
          <c:cat>
            <c:strRef>
              <c:f>Arkusz2!$G$3:$G$20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Arkusz2!$I$3:$I$20</c:f>
              <c:numCache>
                <c:formatCode>[$-10419]0</c:formatCode>
                <c:ptCount val="18"/>
                <c:pt idx="0">
                  <c:v>161</c:v>
                </c:pt>
                <c:pt idx="1">
                  <c:v>195</c:v>
                </c:pt>
                <c:pt idx="2">
                  <c:v>162</c:v>
                </c:pt>
                <c:pt idx="3">
                  <c:v>223</c:v>
                </c:pt>
                <c:pt idx="4">
                  <c:v>250</c:v>
                </c:pt>
                <c:pt idx="5">
                  <c:v>250</c:v>
                </c:pt>
                <c:pt idx="6">
                  <c:v>231</c:v>
                </c:pt>
                <c:pt idx="7">
                  <c:v>218</c:v>
                </c:pt>
                <c:pt idx="8">
                  <c:v>245</c:v>
                </c:pt>
                <c:pt idx="9">
                  <c:v>213</c:v>
                </c:pt>
                <c:pt idx="10">
                  <c:v>175</c:v>
                </c:pt>
                <c:pt idx="11">
                  <c:v>178</c:v>
                </c:pt>
                <c:pt idx="12">
                  <c:v>183</c:v>
                </c:pt>
                <c:pt idx="13">
                  <c:v>187</c:v>
                </c:pt>
                <c:pt idx="14">
                  <c:v>115</c:v>
                </c:pt>
                <c:pt idx="15">
                  <c:v>111</c:v>
                </c:pt>
                <c:pt idx="16">
                  <c:v>119</c:v>
                </c:pt>
                <c:pt idx="17">
                  <c:v>113</c:v>
                </c:pt>
              </c:numCache>
            </c:numRef>
          </c:val>
          <c:extLst xmlns:c16r2="http://schemas.microsoft.com/office/drawing/2015/06/chart">
            <c:ext xmlns:c16="http://schemas.microsoft.com/office/drawing/2014/chart" uri="{C3380CC4-5D6E-409C-BE32-E72D297353CC}">
              <c16:uniqueId val="{00000001-29D5-4257-8EEE-828D3A2B5287}"/>
            </c:ext>
          </c:extLst>
        </c:ser>
        <c:dLbls>
          <c:showLegendKey val="0"/>
          <c:showVal val="0"/>
          <c:showCatName val="0"/>
          <c:showSerName val="0"/>
          <c:showPercent val="0"/>
          <c:showBubbleSize val="0"/>
        </c:dLbls>
        <c:gapWidth val="0"/>
        <c:overlap val="100"/>
        <c:axId val="-1351824240"/>
        <c:axId val="-1351818256"/>
      </c:barChart>
      <c:catAx>
        <c:axId val="-1351824240"/>
        <c:scaling>
          <c:orientation val="minMax"/>
        </c:scaling>
        <c:delete val="0"/>
        <c:axPos val="l"/>
        <c:majorGridlines/>
        <c:numFmt formatCode="#\ ?/?" sourceLinked="0"/>
        <c:majorTickMark val="out"/>
        <c:minorTickMark val="none"/>
        <c:tickLblPos val="low"/>
        <c:crossAx val="-1351818256"/>
        <c:crosses val="autoZero"/>
        <c:auto val="1"/>
        <c:lblAlgn val="ctr"/>
        <c:lblOffset val="100"/>
        <c:noMultiLvlLbl val="0"/>
      </c:catAx>
      <c:valAx>
        <c:axId val="-1351818256"/>
        <c:scaling>
          <c:orientation val="minMax"/>
          <c:min val="-300"/>
        </c:scaling>
        <c:delete val="0"/>
        <c:axPos val="b"/>
        <c:majorGridlines>
          <c:spPr>
            <a:ln>
              <a:noFill/>
            </a:ln>
          </c:spPr>
        </c:majorGridlines>
        <c:numFmt formatCode="0;0" sourceLinked="0"/>
        <c:majorTickMark val="out"/>
        <c:minorTickMark val="none"/>
        <c:tickLblPos val="nextTo"/>
        <c:crossAx val="-135182424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0.25046</cdr:x>
      <cdr:y>0.02691</cdr:y>
    </cdr:from>
    <cdr:to>
      <cdr:x>0.40247</cdr:x>
      <cdr:y>0.06928</cdr:y>
    </cdr:to>
    <cdr:sp macro="" textlink="">
      <cdr:nvSpPr>
        <cdr:cNvPr id="2" name="Prostokąt 1"/>
        <cdr:cNvSpPr/>
      </cdr:nvSpPr>
      <cdr:spPr>
        <a:xfrm xmlns:a="http://schemas.openxmlformats.org/drawingml/2006/main">
          <a:off x="1304924" y="114300"/>
          <a:ext cx="792000" cy="180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r>
            <a:rPr lang="pl-PL"/>
            <a:t>mężczyźni</a:t>
          </a:r>
        </a:p>
      </cdr:txBody>
    </cdr:sp>
  </cdr:relSizeAnchor>
  <cdr:relSizeAnchor xmlns:cdr="http://schemas.openxmlformats.org/drawingml/2006/chartDrawing">
    <cdr:from>
      <cdr:x>0.7209</cdr:x>
      <cdr:y>0.02915</cdr:y>
    </cdr:from>
    <cdr:to>
      <cdr:x>0.87291</cdr:x>
      <cdr:y>0.07152</cdr:y>
    </cdr:to>
    <cdr:sp macro="" textlink="">
      <cdr:nvSpPr>
        <cdr:cNvPr id="3" name="Prostokąt 2"/>
        <cdr:cNvSpPr/>
      </cdr:nvSpPr>
      <cdr:spPr>
        <a:xfrm xmlns:a="http://schemas.openxmlformats.org/drawingml/2006/main">
          <a:off x="3756024" y="123824"/>
          <a:ext cx="792000" cy="180000"/>
        </a:xfrm>
        <a:prstGeom xmlns:a="http://schemas.openxmlformats.org/drawingml/2006/main" prst="rect">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a:t>kobiety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projekt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1CCD9-CAA6-428C-A931-C63BC2B3F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11969</Words>
  <Characters>71819</Characters>
  <Application>Microsoft Office Word</Application>
  <DocSecurity>0</DocSecurity>
  <Lines>598</Lines>
  <Paragraphs>167</Paragraphs>
  <ScaleCrop>false</ScaleCrop>
  <HeadingPairs>
    <vt:vector size="2" baseType="variant">
      <vt:variant>
        <vt:lpstr>Tytuł</vt:lpstr>
      </vt:variant>
      <vt:variant>
        <vt:i4>1</vt:i4>
      </vt:variant>
    </vt:vector>
  </HeadingPairs>
  <TitlesOfParts>
    <vt:vector size="1" baseType="lpstr">
      <vt:lpstr>strategia rozwiĄZYWANIA PROBLENÓW SPOŁECZNYCH GMINY wISNIEWO NA LATA  2021-2030</vt:lpstr>
    </vt:vector>
  </TitlesOfParts>
  <Company/>
  <LinksUpToDate>false</LinksUpToDate>
  <CharactersWithSpaces>83621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PROBLENÓW SPOŁECZNYCH GMINY wISNIEWO NA LATA  2021-2030</dc:title>
  <dc:subject/>
  <dc:creator>Eliza Bieńkowska</dc:creator>
  <cp:keywords/>
  <dc:description/>
  <cp:lastModifiedBy>Iwona</cp:lastModifiedBy>
  <cp:revision>4</cp:revision>
  <dcterms:created xsi:type="dcterms:W3CDTF">2021-06-07T05:55:00Z</dcterms:created>
  <dcterms:modified xsi:type="dcterms:W3CDTF">2021-06-11T08:10:00Z</dcterms:modified>
</cp:coreProperties>
</file>