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AD" w:rsidRDefault="008C39AD" w:rsidP="008C39AD">
      <w:pPr>
        <w:pStyle w:val="Nagwek1"/>
        <w:spacing w:line="360" w:lineRule="auto"/>
        <w:ind w:hanging="851"/>
        <w:jc w:val="left"/>
        <w:rPr>
          <w:sz w:val="18"/>
          <w:szCs w:val="18"/>
        </w:rPr>
      </w:pPr>
    </w:p>
    <w:p w:rsidR="008C39AD" w:rsidRPr="003B6516" w:rsidRDefault="008C39AD" w:rsidP="008C39AD">
      <w:pPr>
        <w:pStyle w:val="Nagwek1"/>
        <w:spacing w:line="360" w:lineRule="auto"/>
        <w:rPr>
          <w:sz w:val="32"/>
          <w:szCs w:val="32"/>
        </w:rPr>
      </w:pPr>
      <w:r w:rsidRPr="003B6516">
        <w:rPr>
          <w:sz w:val="32"/>
          <w:szCs w:val="32"/>
        </w:rPr>
        <w:t>BURMISTRZ BOBOLIC</w:t>
      </w:r>
    </w:p>
    <w:p w:rsidR="008C39AD" w:rsidRDefault="008C39AD" w:rsidP="008C39AD">
      <w:pPr>
        <w:pStyle w:val="Tekstpodstawowy"/>
        <w:spacing w:line="360" w:lineRule="auto"/>
        <w:jc w:val="center"/>
        <w:rPr>
          <w:i/>
          <w:szCs w:val="24"/>
        </w:rPr>
      </w:pPr>
      <w:r>
        <w:rPr>
          <w:i/>
          <w:szCs w:val="24"/>
        </w:rPr>
        <w:t>Ogłasza</w:t>
      </w:r>
    </w:p>
    <w:p w:rsidR="008C39AD" w:rsidRDefault="008C39AD" w:rsidP="008C39AD">
      <w:pPr>
        <w:pStyle w:val="Tekstpodstawowy"/>
        <w:spacing w:after="60"/>
        <w:rPr>
          <w:szCs w:val="24"/>
        </w:rPr>
      </w:pPr>
      <w:r w:rsidRPr="008C39AD">
        <w:rPr>
          <w:b/>
          <w:szCs w:val="24"/>
        </w:rPr>
        <w:t>I przetargi ustne nieograniczon</w:t>
      </w:r>
      <w:r w:rsidR="00BE6932">
        <w:rPr>
          <w:b/>
          <w:szCs w:val="24"/>
        </w:rPr>
        <w:t>e</w:t>
      </w:r>
      <w:r w:rsidR="008F1587">
        <w:rPr>
          <w:szCs w:val="24"/>
        </w:rPr>
        <w:t xml:space="preserve"> na sprzedaż niżej wymienionych niezabudowanych działek położonych </w:t>
      </w:r>
      <w:r w:rsidR="008F1587">
        <w:rPr>
          <w:szCs w:val="24"/>
        </w:rPr>
        <w:br/>
      </w:r>
      <w:r>
        <w:rPr>
          <w:szCs w:val="24"/>
        </w:rPr>
        <w:t>w obrębie ewidencyjnym nr 000</w:t>
      </w:r>
      <w:r w:rsidR="00210BB9">
        <w:rPr>
          <w:szCs w:val="24"/>
        </w:rPr>
        <w:t>3</w:t>
      </w:r>
      <w:r>
        <w:rPr>
          <w:szCs w:val="24"/>
        </w:rPr>
        <w:t xml:space="preserve"> </w:t>
      </w:r>
      <w:r w:rsidR="00BE6932">
        <w:rPr>
          <w:szCs w:val="24"/>
        </w:rPr>
        <w:t xml:space="preserve">miasta </w:t>
      </w:r>
      <w:r>
        <w:rPr>
          <w:szCs w:val="24"/>
        </w:rPr>
        <w:t>Bobolice</w:t>
      </w:r>
      <w:r w:rsidR="003B6516">
        <w:rPr>
          <w:szCs w:val="24"/>
        </w:rPr>
        <w:t>.</w:t>
      </w:r>
    </w:p>
    <w:p w:rsidR="008C39AD" w:rsidRDefault="008C39AD" w:rsidP="008C39AD">
      <w:pPr>
        <w:pStyle w:val="Tekstpodstawowy"/>
        <w:spacing w:after="60"/>
        <w:rPr>
          <w:szCs w:val="24"/>
        </w:rPr>
      </w:pPr>
      <w:r>
        <w:rPr>
          <w:szCs w:val="24"/>
        </w:rPr>
        <w:t xml:space="preserve"> </w:t>
      </w:r>
    </w:p>
    <w:p w:rsidR="008C39AD" w:rsidRPr="004A136A" w:rsidRDefault="008C39AD" w:rsidP="008C39AD">
      <w:pPr>
        <w:pStyle w:val="Tekstpodstawowy"/>
        <w:numPr>
          <w:ilvl w:val="0"/>
          <w:numId w:val="4"/>
        </w:numPr>
        <w:spacing w:after="120"/>
        <w:jc w:val="left"/>
        <w:rPr>
          <w:b/>
          <w:sz w:val="28"/>
          <w:szCs w:val="28"/>
        </w:rPr>
      </w:pPr>
      <w:r w:rsidRPr="004A136A">
        <w:rPr>
          <w:sz w:val="28"/>
          <w:szCs w:val="28"/>
        </w:rPr>
        <w:t xml:space="preserve">Działka nr </w:t>
      </w:r>
      <w:r w:rsidR="001906FA">
        <w:rPr>
          <w:b/>
          <w:sz w:val="28"/>
          <w:szCs w:val="28"/>
        </w:rPr>
        <w:t>621/17</w:t>
      </w:r>
      <w:r w:rsidRPr="004A136A">
        <w:rPr>
          <w:b/>
          <w:sz w:val="28"/>
          <w:szCs w:val="28"/>
        </w:rPr>
        <w:t xml:space="preserve"> </w:t>
      </w:r>
      <w:r w:rsidRPr="004A136A">
        <w:rPr>
          <w:sz w:val="28"/>
          <w:szCs w:val="28"/>
        </w:rPr>
        <w:t xml:space="preserve"> o powierzchni </w:t>
      </w:r>
      <w:r w:rsidRPr="004A136A">
        <w:rPr>
          <w:b/>
          <w:sz w:val="28"/>
          <w:szCs w:val="28"/>
        </w:rPr>
        <w:t>0,0</w:t>
      </w:r>
      <w:r w:rsidR="00210BB9">
        <w:rPr>
          <w:b/>
          <w:sz w:val="28"/>
          <w:szCs w:val="28"/>
        </w:rPr>
        <w:t>018</w:t>
      </w:r>
      <w:r w:rsidRPr="004A136A">
        <w:rPr>
          <w:b/>
          <w:sz w:val="28"/>
          <w:szCs w:val="28"/>
        </w:rPr>
        <w:t xml:space="preserve"> ha </w:t>
      </w:r>
      <w:r w:rsidRPr="004A136A">
        <w:rPr>
          <w:sz w:val="28"/>
          <w:szCs w:val="28"/>
        </w:rPr>
        <w:t>cena wywoławcza:</w:t>
      </w:r>
      <w:r w:rsidRPr="004A136A">
        <w:rPr>
          <w:b/>
          <w:sz w:val="28"/>
          <w:szCs w:val="28"/>
        </w:rPr>
        <w:t xml:space="preserve"> </w:t>
      </w:r>
      <w:r w:rsidR="001906FA">
        <w:rPr>
          <w:b/>
          <w:sz w:val="28"/>
          <w:szCs w:val="28"/>
        </w:rPr>
        <w:t>2450</w:t>
      </w:r>
      <w:r w:rsidR="00210BB9">
        <w:rPr>
          <w:b/>
          <w:sz w:val="28"/>
          <w:szCs w:val="28"/>
        </w:rPr>
        <w:t>,00</w:t>
      </w:r>
      <w:r w:rsidRPr="004A136A">
        <w:rPr>
          <w:b/>
          <w:sz w:val="28"/>
          <w:szCs w:val="28"/>
        </w:rPr>
        <w:t xml:space="preserve"> zł.</w:t>
      </w:r>
    </w:p>
    <w:p w:rsidR="00210BB9" w:rsidRPr="00210BB9" w:rsidRDefault="008C39AD" w:rsidP="008C39AD">
      <w:pPr>
        <w:pStyle w:val="Tekstpodstawowy"/>
        <w:numPr>
          <w:ilvl w:val="0"/>
          <w:numId w:val="4"/>
        </w:numPr>
        <w:spacing w:after="120"/>
        <w:jc w:val="left"/>
        <w:rPr>
          <w:b/>
          <w:sz w:val="28"/>
          <w:szCs w:val="28"/>
        </w:rPr>
      </w:pPr>
      <w:r w:rsidRPr="00210BB9">
        <w:rPr>
          <w:sz w:val="28"/>
          <w:szCs w:val="28"/>
        </w:rPr>
        <w:t xml:space="preserve">Działka nr </w:t>
      </w:r>
      <w:r w:rsidR="00210BB9">
        <w:rPr>
          <w:b/>
          <w:sz w:val="28"/>
          <w:szCs w:val="28"/>
        </w:rPr>
        <w:t>621/</w:t>
      </w:r>
      <w:r w:rsidR="001906FA">
        <w:rPr>
          <w:b/>
          <w:sz w:val="28"/>
          <w:szCs w:val="28"/>
        </w:rPr>
        <w:t>19</w:t>
      </w:r>
      <w:r w:rsidR="00210BB9" w:rsidRPr="004A136A">
        <w:rPr>
          <w:b/>
          <w:sz w:val="28"/>
          <w:szCs w:val="28"/>
        </w:rPr>
        <w:t xml:space="preserve"> </w:t>
      </w:r>
      <w:r w:rsidR="00210BB9" w:rsidRPr="004A136A">
        <w:rPr>
          <w:sz w:val="28"/>
          <w:szCs w:val="28"/>
        </w:rPr>
        <w:t xml:space="preserve"> o powierzchni </w:t>
      </w:r>
      <w:r w:rsidR="00210BB9" w:rsidRPr="004A136A">
        <w:rPr>
          <w:b/>
          <w:sz w:val="28"/>
          <w:szCs w:val="28"/>
        </w:rPr>
        <w:t>0,0</w:t>
      </w:r>
      <w:r w:rsidR="00210BB9">
        <w:rPr>
          <w:b/>
          <w:sz w:val="28"/>
          <w:szCs w:val="28"/>
        </w:rPr>
        <w:t>018</w:t>
      </w:r>
      <w:r w:rsidR="00210BB9" w:rsidRPr="004A136A">
        <w:rPr>
          <w:b/>
          <w:sz w:val="28"/>
          <w:szCs w:val="28"/>
        </w:rPr>
        <w:t xml:space="preserve"> ha </w:t>
      </w:r>
      <w:r w:rsidR="00210BB9" w:rsidRPr="004A136A">
        <w:rPr>
          <w:sz w:val="28"/>
          <w:szCs w:val="28"/>
        </w:rPr>
        <w:t>cena wywoławcza:</w:t>
      </w:r>
      <w:r w:rsidR="00210BB9" w:rsidRPr="004A136A">
        <w:rPr>
          <w:b/>
          <w:sz w:val="28"/>
          <w:szCs w:val="28"/>
        </w:rPr>
        <w:t xml:space="preserve"> </w:t>
      </w:r>
      <w:r w:rsidR="001906FA">
        <w:rPr>
          <w:b/>
          <w:sz w:val="28"/>
          <w:szCs w:val="28"/>
        </w:rPr>
        <w:t>2450</w:t>
      </w:r>
      <w:r w:rsidR="00210BB9">
        <w:rPr>
          <w:b/>
          <w:sz w:val="28"/>
          <w:szCs w:val="28"/>
        </w:rPr>
        <w:t>,00</w:t>
      </w:r>
      <w:r w:rsidR="00210BB9" w:rsidRPr="004A136A">
        <w:rPr>
          <w:b/>
          <w:sz w:val="28"/>
          <w:szCs w:val="28"/>
        </w:rPr>
        <w:t xml:space="preserve"> zł</w:t>
      </w:r>
      <w:r w:rsidR="00210BB9" w:rsidRPr="00210BB9">
        <w:rPr>
          <w:sz w:val="28"/>
          <w:szCs w:val="28"/>
        </w:rPr>
        <w:t xml:space="preserve"> </w:t>
      </w:r>
      <w:r w:rsidR="00536B19">
        <w:rPr>
          <w:sz w:val="28"/>
          <w:szCs w:val="28"/>
        </w:rPr>
        <w:t>.</w:t>
      </w:r>
    </w:p>
    <w:p w:rsidR="00210BB9" w:rsidRPr="00210BB9" w:rsidRDefault="00210BB9" w:rsidP="00210BB9">
      <w:pPr>
        <w:pStyle w:val="Tekstpodstawowy"/>
        <w:spacing w:after="120"/>
        <w:ind w:left="987"/>
        <w:jc w:val="left"/>
        <w:rPr>
          <w:b/>
        </w:rPr>
      </w:pPr>
    </w:p>
    <w:p w:rsidR="008C39AD" w:rsidRDefault="008C39AD" w:rsidP="008C39AD">
      <w:pPr>
        <w:jc w:val="both"/>
      </w:pPr>
      <w:r>
        <w:t xml:space="preserve">Przetargi zostaną przeprowadzone w dniu </w:t>
      </w:r>
      <w:r w:rsidR="00536B19">
        <w:rPr>
          <w:b/>
          <w:color w:val="FF0000"/>
        </w:rPr>
        <w:t>7</w:t>
      </w:r>
      <w:r w:rsidR="00210BB9">
        <w:rPr>
          <w:b/>
          <w:color w:val="FF0000"/>
        </w:rPr>
        <w:t xml:space="preserve"> </w:t>
      </w:r>
      <w:r w:rsidR="001906FA">
        <w:rPr>
          <w:b/>
          <w:color w:val="FF0000"/>
        </w:rPr>
        <w:t>maja</w:t>
      </w:r>
      <w:r w:rsidRPr="00FE37EB">
        <w:rPr>
          <w:b/>
          <w:color w:val="FF0000"/>
        </w:rPr>
        <w:t xml:space="preserve"> 202</w:t>
      </w:r>
      <w:r w:rsidR="001906FA">
        <w:rPr>
          <w:b/>
          <w:color w:val="FF0000"/>
        </w:rPr>
        <w:t>5</w:t>
      </w:r>
      <w:r w:rsidRPr="00FE37EB">
        <w:rPr>
          <w:b/>
        </w:rPr>
        <w:t xml:space="preserve"> r.</w:t>
      </w:r>
      <w:r>
        <w:t xml:space="preserve"> o </w:t>
      </w:r>
      <w:r w:rsidRPr="00FE37EB">
        <w:rPr>
          <w:b/>
        </w:rPr>
        <w:t>godz. 9:00</w:t>
      </w:r>
      <w:r>
        <w:t xml:space="preserve"> w siedzibie Urzędu Miejskiego </w:t>
      </w:r>
      <w:r>
        <w:br/>
        <w:t xml:space="preserve">w Bobolicach, ul. Ratuszowa 1 – sala nr 5 (parter). </w:t>
      </w:r>
      <w:r w:rsidRPr="00FE37EB">
        <w:rPr>
          <w:u w:val="single"/>
        </w:rPr>
        <w:t>według kolejności</w:t>
      </w:r>
      <w:r w:rsidR="004F695F">
        <w:rPr>
          <w:u w:val="single"/>
        </w:rPr>
        <w:t xml:space="preserve"> </w:t>
      </w:r>
      <w:r w:rsidR="004F695F" w:rsidRPr="004F695F">
        <w:t>podanej w ogłoszeniu</w:t>
      </w:r>
      <w:r w:rsidR="004F695F">
        <w:t>.</w:t>
      </w:r>
    </w:p>
    <w:p w:rsidR="008C39AD" w:rsidRDefault="008C39AD" w:rsidP="008C39AD">
      <w:pPr>
        <w:jc w:val="both"/>
      </w:pPr>
    </w:p>
    <w:p w:rsidR="008C39AD" w:rsidRDefault="008C39AD" w:rsidP="008C39AD">
      <w:pPr>
        <w:jc w:val="both"/>
      </w:pPr>
    </w:p>
    <w:p w:rsidR="008C39AD" w:rsidRDefault="008C39AD" w:rsidP="008C39AD">
      <w:pPr>
        <w:jc w:val="both"/>
      </w:pPr>
      <w:r>
        <w:t>Warunkiem udziału w przetargu jest przedłożenie komisji przetargowej dowodu wniesienia wadium.</w:t>
      </w:r>
    </w:p>
    <w:p w:rsidR="008C39AD" w:rsidRDefault="008C39AD" w:rsidP="008C39AD">
      <w:pPr>
        <w:jc w:val="both"/>
      </w:pPr>
    </w:p>
    <w:p w:rsidR="008C39AD" w:rsidRDefault="008C39AD" w:rsidP="008C39AD">
      <w:pPr>
        <w:jc w:val="both"/>
      </w:pPr>
      <w:r>
        <w:t xml:space="preserve">Pozostałe warunki przetargu:  </w:t>
      </w:r>
    </w:p>
    <w:p w:rsidR="008C39AD" w:rsidRDefault="008C39AD" w:rsidP="008C39AD">
      <w:pPr>
        <w:numPr>
          <w:ilvl w:val="0"/>
          <w:numId w:val="1"/>
        </w:numPr>
        <w:jc w:val="both"/>
      </w:pPr>
      <w:r>
        <w:t xml:space="preserve">w przypadku osób fizycznych – osobiste stawiennictwo w dniu przetargu z dowodem tożsamości </w:t>
      </w:r>
      <w:r>
        <w:br/>
        <w:t>lub reprezentowanie przez pełnomocnika na podstawie pełnomocnictwa sporządzonego notarialnie,</w:t>
      </w:r>
    </w:p>
    <w:p w:rsidR="008C39AD" w:rsidRDefault="008C39AD" w:rsidP="008C39AD">
      <w:pPr>
        <w:numPr>
          <w:ilvl w:val="0"/>
          <w:numId w:val="1"/>
        </w:numPr>
        <w:jc w:val="both"/>
      </w:pPr>
      <w:r>
        <w:t xml:space="preserve">w przypadku osób pozostających w związku małżeńskim, w którym obowiązuje ustrój wspólności majątkowej małżeńskiej konieczna jest obecność obojga małżonków wraz z ważnymi dowodami osobistymi lub jednego </w:t>
      </w:r>
      <w:r w:rsidR="002715AF">
        <w:br/>
      </w:r>
      <w:r>
        <w:t>z nich z pełnomocnictwem drugiego małżonka w formie aktu notarialnego, zawierającym zgodę na odpłatne nabycie nieruchomości,</w:t>
      </w:r>
    </w:p>
    <w:p w:rsidR="008C39AD" w:rsidRDefault="008C39AD" w:rsidP="008C39AD">
      <w:pPr>
        <w:numPr>
          <w:ilvl w:val="0"/>
          <w:numId w:val="1"/>
        </w:numPr>
        <w:jc w:val="both"/>
      </w:pPr>
      <w:r>
        <w:t>w przypadku spółek cywilnych – dowodów tożsamości wspólników spółki, właściwych pełnomocnictw sporządzonych notarialnie, aktualnego wyciągu z Centralnej Ewidencji i Informacji o Działalności Gospodarczej wspólników, umowy spółki, w przypadku nieobecności któregokolwiek ze wspólników – uchwały spółki zezwalającej na nabycie nieruchomości i zaciągnięcie zobowiązań z tego tytułu,</w:t>
      </w:r>
    </w:p>
    <w:p w:rsidR="008C39AD" w:rsidRDefault="008C39AD" w:rsidP="008C39AD">
      <w:pPr>
        <w:numPr>
          <w:ilvl w:val="0"/>
          <w:numId w:val="1"/>
        </w:numPr>
        <w:jc w:val="both"/>
      </w:pPr>
      <w:r>
        <w:t>w przypadku osób prawnych – aktualnego odpisu z właściwego dla danego podmiotu rejestru, właściwych pełnomocnictw sporządzonych notarialnie, dowodów tożsamości osób reprezentujących podmiot, umowy spółki, uchwały odpowiedniego organu osoby prawnej zezwalającej na nabycie nieruchomości i zaciągnięcie zobowiązań z tego tytułu,</w:t>
      </w:r>
    </w:p>
    <w:p w:rsidR="008C39AD" w:rsidRDefault="008C39AD" w:rsidP="008C39AD">
      <w:pPr>
        <w:numPr>
          <w:ilvl w:val="0"/>
          <w:numId w:val="1"/>
        </w:numPr>
        <w:jc w:val="both"/>
      </w:pPr>
      <w:r>
        <w:t>w przypadku cudzoziemców nie będących obywatelami lub przedsiębiorcami państw członkowskich Europejskiego Obszaru Gospodarczego albo Konfederacji Szwajcarskiej – przyrzeczenia zezwolenia</w:t>
      </w:r>
      <w:r w:rsidR="00BE6932">
        <w:t xml:space="preserve"> </w:t>
      </w:r>
      <w:r w:rsidR="002715AF">
        <w:br/>
      </w:r>
      <w:r>
        <w:t>na nabycie nieruchomości (promesy).</w:t>
      </w:r>
    </w:p>
    <w:p w:rsidR="008C39AD" w:rsidRDefault="008C39AD" w:rsidP="008C39AD">
      <w:pPr>
        <w:ind w:left="360"/>
        <w:jc w:val="both"/>
      </w:pPr>
    </w:p>
    <w:p w:rsidR="008C39AD" w:rsidRDefault="008C39AD" w:rsidP="008C39AD">
      <w:pPr>
        <w:ind w:left="360"/>
        <w:jc w:val="both"/>
      </w:pPr>
      <w:r>
        <w:t xml:space="preserve">Wadium w wysokości </w:t>
      </w:r>
      <w:r w:rsidRPr="004A136A">
        <w:rPr>
          <w:b/>
          <w:u w:val="single"/>
        </w:rPr>
        <w:t>10% ceny</w:t>
      </w:r>
      <w:r>
        <w:rPr>
          <w:u w:val="single"/>
        </w:rPr>
        <w:t xml:space="preserve"> </w:t>
      </w:r>
      <w:r w:rsidRPr="004A136A">
        <w:rPr>
          <w:b/>
          <w:u w:val="single"/>
        </w:rPr>
        <w:t>wywoławczej</w:t>
      </w:r>
      <w:r w:rsidRPr="004A136A">
        <w:rPr>
          <w:b/>
        </w:rPr>
        <w:t xml:space="preserve"> </w:t>
      </w:r>
      <w:r>
        <w:t xml:space="preserve">należy wnieść najpóźniej do dnia </w:t>
      </w:r>
      <w:r w:rsidR="00536B19">
        <w:rPr>
          <w:b/>
        </w:rPr>
        <w:t>30 kwietnia 2025</w:t>
      </w:r>
      <w:r w:rsidRPr="004A136A">
        <w:rPr>
          <w:b/>
        </w:rPr>
        <w:t xml:space="preserve"> r.</w:t>
      </w:r>
      <w:r>
        <w:t xml:space="preserve"> włącznie (z zaznaczeniem, której nieruchomości dotyczy) przelewem bankowym środków pieniężnych lub gotówką na rachunek Gminy Bobolice PL 21 1020 27910000 7102 0287 3115. </w:t>
      </w:r>
      <w:r>
        <w:rPr>
          <w:u w:val="single"/>
        </w:rPr>
        <w:t>Za datę wniesienia wadium uważa się datę wpływu środków pieniężnych na rachunek Gminy Bobolice</w:t>
      </w:r>
      <w:r>
        <w:t xml:space="preserve">. W przypadku regulowania wadium za pośrednictwem poczty lub banków wpłaty należy dokonać z takim wyprzedzeniem, </w:t>
      </w:r>
      <w:r>
        <w:br/>
        <w:t xml:space="preserve">aby wyżej wymieniona kwota wadium wpłynęła na konto Gminy Bobolice w terminie określonym </w:t>
      </w:r>
      <w:r w:rsidR="002715AF">
        <w:br/>
      </w:r>
      <w:r>
        <w:t xml:space="preserve">w ogłoszeniu. Dowód wpłaty wadium winien wskazywać jednoznacznie, kto wpłacił wadium tj. </w:t>
      </w:r>
      <w:r>
        <w:rPr>
          <w:rStyle w:val="Pogrubienie"/>
          <w:rFonts w:eastAsia="Arial Unicode MS"/>
          <w:b w:val="0"/>
        </w:rPr>
        <w:t xml:space="preserve">należy określić nieruchomość poprzez podanie numeru działki i obrębu ewidencyjnego oraz imiona i nazwiska </w:t>
      </w:r>
      <w:r>
        <w:rPr>
          <w:rStyle w:val="Pogrubienie"/>
          <w:rFonts w:eastAsia="Arial Unicode MS"/>
          <w:b w:val="0"/>
          <w:u w:val="single"/>
        </w:rPr>
        <w:t>wszystkich osób</w:t>
      </w:r>
      <w:r>
        <w:rPr>
          <w:rStyle w:val="Pogrubienie"/>
          <w:rFonts w:eastAsia="Arial Unicode MS"/>
          <w:b w:val="0"/>
        </w:rPr>
        <w:t xml:space="preserve"> nabywających nieruchomość. </w:t>
      </w:r>
      <w:r>
        <w:t xml:space="preserve">Wadium osoby wygrywającej przetarg zalicza się na poczet ceny nabycia nieruchomości. Pozostałym uczestnikom przetargu wadium zostanie zwrócone po przetargu, </w:t>
      </w:r>
      <w:r>
        <w:br/>
        <w:t xml:space="preserve">nie później niż przed upływem 3 dni od dnia zamknięcia przetargu. W przypadku uchylenia się osoby, która wygrała przetarg od zawarcia notarialnej umowy sprzedaży nieruchomości, wpłacone wadium nie podlega zwrotowi. Wpłacenie wadium równoznaczne jest z zapoznaniem się z warunkami przetargu, wyrażeniem zgody na przetwarzanie danych osobowych przez Gminę Bobolice dla potrzeb przeprowadzenia postępowania </w:t>
      </w:r>
      <w:r>
        <w:lastRenderedPageBreak/>
        <w:t>przetargowego na sprzedaż w/w nieruchomości oraz na opublikowanie na stronie BIP oraz na tablicy ogłoszeń informacji, która zawiera dane (imię i nazwisko/nazwa firmy) dotyczącej wyniku przetargu.</w:t>
      </w:r>
    </w:p>
    <w:p w:rsidR="008C39AD" w:rsidRDefault="008C39AD" w:rsidP="008C39AD">
      <w:pPr>
        <w:pStyle w:val="Tekstpodstawowy"/>
        <w:spacing w:after="60"/>
        <w:rPr>
          <w:bCs/>
          <w:szCs w:val="24"/>
        </w:rPr>
      </w:pPr>
    </w:p>
    <w:p w:rsidR="008C39AD" w:rsidRDefault="008C39AD" w:rsidP="008C39AD">
      <w:pPr>
        <w:pStyle w:val="Tekstpodstawowy"/>
        <w:spacing w:after="60"/>
        <w:rPr>
          <w:szCs w:val="24"/>
        </w:rPr>
      </w:pPr>
      <w:r>
        <w:rPr>
          <w:szCs w:val="24"/>
        </w:rPr>
        <w:t>Informacje dodatkowe:</w:t>
      </w:r>
    </w:p>
    <w:p w:rsidR="004A136A" w:rsidRDefault="008C39AD" w:rsidP="008C39AD">
      <w:pPr>
        <w:numPr>
          <w:ilvl w:val="0"/>
          <w:numId w:val="2"/>
        </w:numPr>
        <w:jc w:val="both"/>
      </w:pPr>
      <w:r>
        <w:t xml:space="preserve">Dla działek </w:t>
      </w:r>
      <w:r w:rsidRPr="004A136A">
        <w:rPr>
          <w:b/>
        </w:rPr>
        <w:t xml:space="preserve">nr </w:t>
      </w:r>
      <w:r w:rsidR="001906FA">
        <w:rPr>
          <w:b/>
          <w:bCs/>
        </w:rPr>
        <w:t>621/17, 621/19</w:t>
      </w:r>
      <w:r w:rsidRPr="004A136A">
        <w:rPr>
          <w:bCs/>
        </w:rPr>
        <w:t xml:space="preserve"> położonych w obrębie ewidencyjnym nr </w:t>
      </w:r>
      <w:r w:rsidR="00210BB9">
        <w:rPr>
          <w:bCs/>
        </w:rPr>
        <w:t>0003</w:t>
      </w:r>
      <w:r w:rsidR="004A136A" w:rsidRPr="004A136A">
        <w:rPr>
          <w:bCs/>
        </w:rPr>
        <w:t xml:space="preserve"> Bobolice</w:t>
      </w:r>
      <w:r w:rsidRPr="004A136A">
        <w:rPr>
          <w:bCs/>
        </w:rPr>
        <w:t xml:space="preserve">, </w:t>
      </w:r>
      <w:r>
        <w:t>brak jest obowiązującego miejscowego planu zagospodarowania przestr</w:t>
      </w:r>
      <w:r w:rsidR="004A136A">
        <w:t xml:space="preserve">zennego. W studium uwarunkowań </w:t>
      </w:r>
      <w:r>
        <w:t xml:space="preserve"> kierunków zagospodarowania przes</w:t>
      </w:r>
      <w:r w:rsidR="008F1587">
        <w:t>trzennego Gminy Bobolice działki</w:t>
      </w:r>
      <w:r>
        <w:t xml:space="preserve"> </w:t>
      </w:r>
      <w:r w:rsidR="008F1587">
        <w:t>oznaczone są</w:t>
      </w:r>
      <w:r>
        <w:t xml:space="preserve"> jako:</w:t>
      </w:r>
      <w:r w:rsidR="004A136A" w:rsidRPr="004A136A">
        <w:rPr>
          <w:b/>
        </w:rPr>
        <w:t xml:space="preserve"> </w:t>
      </w:r>
      <w:r w:rsidR="00210BB9">
        <w:rPr>
          <w:b/>
        </w:rPr>
        <w:t>29.M</w:t>
      </w:r>
      <w:r w:rsidR="004A136A">
        <w:t xml:space="preserve">- </w:t>
      </w:r>
      <w:r w:rsidR="00210BB9">
        <w:t>mieszkalnictwo wielorodzinne, jednorodzinne, usługi podstawowe. Z zabudowy wykluczyć tereny niezabudowane (28.ZP)</w:t>
      </w:r>
      <w:r>
        <w:t xml:space="preserve"> </w:t>
      </w:r>
    </w:p>
    <w:p w:rsidR="000F7F64" w:rsidRDefault="00210BB9" w:rsidP="008C39AD">
      <w:pPr>
        <w:numPr>
          <w:ilvl w:val="0"/>
          <w:numId w:val="2"/>
        </w:numPr>
        <w:jc w:val="both"/>
      </w:pPr>
      <w:r>
        <w:t>Zgodnie z decyzją Nr 55/13 Burmistrza Bobolic o warunkach zabudowy z dnia 14 listopada 2013</w:t>
      </w:r>
      <w:r w:rsidR="00EB449F">
        <w:t xml:space="preserve"> </w:t>
      </w:r>
      <w:r>
        <w:t xml:space="preserve">r przedmiotowe działki przeznaczone są pod </w:t>
      </w:r>
      <w:r w:rsidR="004F695F">
        <w:t>blaszane boksy garażowe na samochody osobowe.</w:t>
      </w:r>
    </w:p>
    <w:p w:rsidR="00037B03" w:rsidRDefault="008C39AD" w:rsidP="008C39AD">
      <w:pPr>
        <w:numPr>
          <w:ilvl w:val="0"/>
          <w:numId w:val="2"/>
        </w:numPr>
        <w:jc w:val="both"/>
      </w:pPr>
      <w:r>
        <w:t xml:space="preserve">W Sądzie Rejonowym w Koszalinie </w:t>
      </w:r>
      <w:r w:rsidR="00BE6932">
        <w:t xml:space="preserve">między innymi dla przedmiotowej działki </w:t>
      </w:r>
      <w:r>
        <w:t xml:space="preserve">prowadzona jest księga wieczysta numer </w:t>
      </w:r>
      <w:r w:rsidRPr="00037B03">
        <w:rPr>
          <w:b/>
        </w:rPr>
        <w:t>KO1I/</w:t>
      </w:r>
      <w:r w:rsidR="00512AC7" w:rsidRPr="00037B03">
        <w:rPr>
          <w:b/>
        </w:rPr>
        <w:t>000</w:t>
      </w:r>
      <w:r w:rsidR="00EB449F" w:rsidRPr="00037B03">
        <w:rPr>
          <w:b/>
        </w:rPr>
        <w:t>18529/5</w:t>
      </w:r>
      <w:r w:rsidR="00037B03">
        <w:rPr>
          <w:b/>
        </w:rPr>
        <w:t xml:space="preserve"> </w:t>
      </w:r>
      <w:r>
        <w:t xml:space="preserve">w dziale III i IV brak wpisów </w:t>
      </w:r>
      <w:r w:rsidR="00037B03">
        <w:t>dotyczących przedmiotowych nieruchomości.</w:t>
      </w:r>
    </w:p>
    <w:p w:rsidR="008C39AD" w:rsidRDefault="008C39AD" w:rsidP="008C39AD">
      <w:pPr>
        <w:numPr>
          <w:ilvl w:val="0"/>
          <w:numId w:val="2"/>
        </w:numPr>
        <w:jc w:val="both"/>
      </w:pPr>
      <w:r>
        <w:t xml:space="preserve">Termin do złożenia wniosku przez osoby, którym przysługuje pierwszeństwo w nabyciu nieruchomości </w:t>
      </w:r>
      <w:r w:rsidR="00D6394A">
        <w:br/>
      </w:r>
      <w:r>
        <w:t xml:space="preserve">na podstawie art. 34 ust. 1 pkt. 1 i pkt. 2 ustawy z dnia 21 sierpnia 1997 r. o gospodarce nieruchomościami upłynął </w:t>
      </w:r>
      <w:r w:rsidR="00536B19">
        <w:t>02-04-2025</w:t>
      </w:r>
      <w:r w:rsidR="00EB449F">
        <w:t xml:space="preserve"> r.</w:t>
      </w:r>
      <w:r>
        <w:t>.</w:t>
      </w:r>
    </w:p>
    <w:p w:rsidR="000F7F64" w:rsidRPr="000F7F64" w:rsidRDefault="000F7F64" w:rsidP="000F7F64">
      <w:pPr>
        <w:numPr>
          <w:ilvl w:val="0"/>
          <w:numId w:val="2"/>
        </w:numPr>
        <w:jc w:val="both"/>
      </w:pPr>
      <w:r w:rsidRPr="000F7F64">
        <w:t xml:space="preserve">Licytacji podlega </w:t>
      </w:r>
      <w:r w:rsidRPr="000F7F64">
        <w:rPr>
          <w:b/>
        </w:rPr>
        <w:t>cena nieruchomości netto.</w:t>
      </w:r>
    </w:p>
    <w:p w:rsidR="000F7F64" w:rsidRDefault="000F7F64" w:rsidP="000F7F64">
      <w:pPr>
        <w:numPr>
          <w:ilvl w:val="0"/>
          <w:numId w:val="2"/>
        </w:numPr>
        <w:jc w:val="both"/>
      </w:pPr>
      <w:r w:rsidRPr="000F7F64">
        <w:t>Do ceny nieruchomości osiągniętej w przetargu, należy doliczyć</w:t>
      </w:r>
      <w:r w:rsidRPr="000F7F64">
        <w:rPr>
          <w:b/>
        </w:rPr>
        <w:t xml:space="preserve"> podatek VAT- 23%</w:t>
      </w:r>
      <w:r w:rsidRPr="000F7F64">
        <w:t>, płatna jednorazowo przed zawarciem umowy sprzedaży w formie aktu notarialnego.</w:t>
      </w:r>
    </w:p>
    <w:p w:rsidR="004F695F" w:rsidRPr="004F695F" w:rsidRDefault="000F7F64" w:rsidP="004F695F">
      <w:pPr>
        <w:numPr>
          <w:ilvl w:val="0"/>
          <w:numId w:val="2"/>
        </w:numPr>
        <w:jc w:val="both"/>
        <w:rPr>
          <w:b/>
        </w:rPr>
      </w:pPr>
      <w:r w:rsidRPr="004F695F">
        <w:t>Działki</w:t>
      </w:r>
      <w:r w:rsidR="008C39AD" w:rsidRPr="004F695F">
        <w:t xml:space="preserve"> </w:t>
      </w:r>
      <w:r w:rsidR="00EB449F" w:rsidRPr="004F695F">
        <w:rPr>
          <w:b/>
        </w:rPr>
        <w:t xml:space="preserve">nr </w:t>
      </w:r>
      <w:r w:rsidR="001906FA">
        <w:rPr>
          <w:b/>
          <w:bCs/>
        </w:rPr>
        <w:t>621/17, 621/19</w:t>
      </w:r>
      <w:r w:rsidR="001906FA" w:rsidRPr="004A136A">
        <w:rPr>
          <w:bCs/>
        </w:rPr>
        <w:t xml:space="preserve"> </w:t>
      </w:r>
      <w:r w:rsidRPr="004F695F">
        <w:t>położone są</w:t>
      </w:r>
      <w:r w:rsidR="008C39AD" w:rsidRPr="004F695F">
        <w:t xml:space="preserve"> </w:t>
      </w:r>
      <w:r w:rsidR="00EB449F" w:rsidRPr="004F695F">
        <w:t>przy ul. Ogrodowej w Bobolicach</w:t>
      </w:r>
      <w:r w:rsidRPr="004F695F">
        <w:t>.</w:t>
      </w:r>
      <w:r w:rsidR="009C7CC3" w:rsidRPr="004F695F">
        <w:t xml:space="preserve"> </w:t>
      </w:r>
      <w:r w:rsidR="00905B67" w:rsidRPr="004F695F">
        <w:t xml:space="preserve">Nieruchomości gruntowe mają dostęp do drogi publicznej oznaczonej jako działka nr 333/1 i nr </w:t>
      </w:r>
      <w:r w:rsidR="002715AF" w:rsidRPr="004F695F">
        <w:t>620.</w:t>
      </w:r>
      <w:r w:rsidR="004F695F" w:rsidRPr="004F695F">
        <w:t xml:space="preserve"> </w:t>
      </w:r>
    </w:p>
    <w:p w:rsidR="004F695F" w:rsidRPr="004F695F" w:rsidRDefault="00905B67" w:rsidP="004F695F">
      <w:pPr>
        <w:numPr>
          <w:ilvl w:val="0"/>
          <w:numId w:val="2"/>
        </w:numPr>
        <w:jc w:val="both"/>
        <w:rPr>
          <w:b/>
        </w:rPr>
      </w:pPr>
      <w:r w:rsidRPr="004F695F">
        <w:t xml:space="preserve">W celu zapewnienia </w:t>
      </w:r>
      <w:r w:rsidR="004F695F" w:rsidRPr="004F695F">
        <w:t xml:space="preserve">działkom o </w:t>
      </w:r>
      <w:r w:rsidRPr="004F695F">
        <w:rPr>
          <w:b/>
        </w:rPr>
        <w:t xml:space="preserve">nr </w:t>
      </w:r>
      <w:r w:rsidR="001906FA">
        <w:rPr>
          <w:b/>
          <w:bCs/>
        </w:rPr>
        <w:t>621/17, 621/19</w:t>
      </w:r>
      <w:r w:rsidR="001906FA" w:rsidRPr="004A136A">
        <w:rPr>
          <w:bCs/>
        </w:rPr>
        <w:t xml:space="preserve"> </w:t>
      </w:r>
      <w:r w:rsidR="004F695F" w:rsidRPr="004F695F">
        <w:t xml:space="preserve">dostępu do drogi publicznej, </w:t>
      </w:r>
      <w:r w:rsidR="004F695F">
        <w:br/>
      </w:r>
      <w:r w:rsidR="004F695F" w:rsidRPr="004F695F">
        <w:t>w momencie ich</w:t>
      </w:r>
      <w:r w:rsidR="004F695F" w:rsidRPr="00306312">
        <w:rPr>
          <w:rFonts w:ascii="Arial" w:hAnsi="Arial" w:cs="Arial"/>
          <w:sz w:val="17"/>
          <w:szCs w:val="17"/>
        </w:rPr>
        <w:t xml:space="preserve"> </w:t>
      </w:r>
      <w:r w:rsidR="004F695F" w:rsidRPr="004F695F">
        <w:t>zbywania ustanowione zostaną na działce gruntu nr</w:t>
      </w:r>
      <w:r w:rsidR="001906FA">
        <w:t xml:space="preserve"> 621/26 o powierzchni 0,1899 ha </w:t>
      </w:r>
      <w:r w:rsidR="004F695F" w:rsidRPr="004F695F">
        <w:t xml:space="preserve">położonej w obrębie ewidencyjnym nr 3 Miasta Bobolice, </w:t>
      </w:r>
      <w:r w:rsidR="004F695F" w:rsidRPr="004F695F">
        <w:rPr>
          <w:b/>
        </w:rPr>
        <w:t>nieodpłatne i na czas nieokreślony służebności gruntowe</w:t>
      </w:r>
      <w:r w:rsidR="004F695F" w:rsidRPr="004F695F">
        <w:t>, polegające na prawie przejścia i przejazdu przez tę działkę na rzecz każdoczesnych właścicieli (współwłaścicieli) zbywanych nieruchomości.</w:t>
      </w:r>
    </w:p>
    <w:p w:rsidR="004F695F" w:rsidRPr="004F695F" w:rsidRDefault="004F695F" w:rsidP="004F695F">
      <w:pPr>
        <w:numPr>
          <w:ilvl w:val="0"/>
          <w:numId w:val="2"/>
        </w:numPr>
        <w:jc w:val="both"/>
        <w:rPr>
          <w:b/>
        </w:rPr>
      </w:pPr>
      <w:r w:rsidRPr="004F695F">
        <w:rPr>
          <w:b/>
        </w:rPr>
        <w:t>Wymiary działek, będących przedmiotem przetargów, umożliwiają postawienie na każdej z nich blaszanego garażu o typowych wymiarach, tj. szer. 2,95 m oraz dł. 6,00 m.</w:t>
      </w:r>
    </w:p>
    <w:p w:rsidR="008C39AD" w:rsidRDefault="008C39AD" w:rsidP="008C39AD">
      <w:pPr>
        <w:numPr>
          <w:ilvl w:val="0"/>
          <w:numId w:val="2"/>
        </w:numPr>
        <w:jc w:val="both"/>
      </w:pPr>
      <w:r w:rsidRPr="004F695F">
        <w:t>Gminie Bobolice nie</w:t>
      </w:r>
      <w:r>
        <w:t xml:space="preserve"> są znane warunki geologiczne i geotechniczne nieruchomości. Ustaleni w d</w:t>
      </w:r>
      <w:r w:rsidR="003B6516">
        <w:t xml:space="preserve">rodze przetargów nabywcy działek </w:t>
      </w:r>
      <w:r w:rsidR="00EB449F" w:rsidRPr="004A136A">
        <w:rPr>
          <w:b/>
        </w:rPr>
        <w:t xml:space="preserve">nr </w:t>
      </w:r>
      <w:r w:rsidR="001906FA">
        <w:rPr>
          <w:b/>
          <w:bCs/>
        </w:rPr>
        <w:t>621/17, 621/19</w:t>
      </w:r>
      <w:r w:rsidR="001906FA" w:rsidRPr="004A136A">
        <w:rPr>
          <w:bCs/>
        </w:rPr>
        <w:t xml:space="preserve"> </w:t>
      </w:r>
      <w:r>
        <w:t>będą zobowiązani oświadczyć w umowach sprzedaży sporządzonych w formie aktu notarialnego, że zrzekają się wobec Gminy Bobolice wszelkich roszcze</w:t>
      </w:r>
      <w:r>
        <w:rPr>
          <w:bCs/>
        </w:rPr>
        <w:t>ń wynikających z tego tytułu, a ponadto że znają i akceptują aktualny stan zagospodarowania przedmiotowych nieruchomości.</w:t>
      </w:r>
    </w:p>
    <w:p w:rsidR="004F695F" w:rsidRPr="004F695F" w:rsidRDefault="008C39AD" w:rsidP="008C39AD">
      <w:pPr>
        <w:numPr>
          <w:ilvl w:val="0"/>
          <w:numId w:val="2"/>
        </w:numPr>
        <w:jc w:val="both"/>
      </w:pPr>
      <w:r w:rsidRPr="004F695F">
        <w:rPr>
          <w:bCs/>
        </w:rPr>
        <w:t xml:space="preserve">Wszelkie koszty związane z uporządkowaniem nieruchomości i ich przygotowaniem </w:t>
      </w:r>
      <w:r w:rsidR="004F695F" w:rsidRPr="004F695F">
        <w:rPr>
          <w:bCs/>
        </w:rPr>
        <w:t>pod postawienie blaszanego garażu ponoszą nabywcy</w:t>
      </w:r>
      <w:r w:rsidR="004F695F" w:rsidRPr="00306312">
        <w:rPr>
          <w:rFonts w:ascii="Arial" w:hAnsi="Arial" w:cs="Arial"/>
          <w:bCs/>
          <w:sz w:val="17"/>
          <w:szCs w:val="17"/>
        </w:rPr>
        <w:t>.</w:t>
      </w:r>
    </w:p>
    <w:p w:rsidR="008C39AD" w:rsidRDefault="008C39AD" w:rsidP="008C39AD">
      <w:pPr>
        <w:numPr>
          <w:ilvl w:val="0"/>
          <w:numId w:val="2"/>
        </w:numPr>
        <w:jc w:val="both"/>
      </w:pPr>
      <w:r>
        <w:t>Opłaty notarialne i sądowe związane z zawarciem umowy sprzedaży w formie aktu notarialnego oraz przeprowadzeniem postępowania wieczystoksięgowego</w:t>
      </w:r>
      <w:r w:rsidRPr="004F695F">
        <w:rPr>
          <w:bCs/>
        </w:rPr>
        <w:t xml:space="preserve"> </w:t>
      </w:r>
      <w:r>
        <w:t>w całości ponoszą nabywcy nieruchomości.</w:t>
      </w:r>
    </w:p>
    <w:p w:rsidR="008C39AD" w:rsidRDefault="008C39AD" w:rsidP="008C39AD">
      <w:pPr>
        <w:ind w:left="360"/>
        <w:jc w:val="both"/>
      </w:pPr>
    </w:p>
    <w:p w:rsidR="003B6516" w:rsidRDefault="003B6516" w:rsidP="008C39AD">
      <w:pPr>
        <w:ind w:left="360"/>
        <w:jc w:val="both"/>
      </w:pPr>
    </w:p>
    <w:p w:rsidR="00491755" w:rsidRDefault="00491755" w:rsidP="008C39AD">
      <w:pPr>
        <w:ind w:left="360"/>
        <w:jc w:val="both"/>
      </w:pPr>
    </w:p>
    <w:p w:rsidR="00491755" w:rsidRDefault="00491755" w:rsidP="008C39AD">
      <w:pPr>
        <w:ind w:left="360"/>
        <w:jc w:val="both"/>
      </w:pPr>
    </w:p>
    <w:p w:rsidR="00491755" w:rsidRDefault="00491755" w:rsidP="008C39AD">
      <w:pPr>
        <w:ind w:left="360"/>
        <w:jc w:val="both"/>
      </w:pPr>
    </w:p>
    <w:p w:rsidR="00491755" w:rsidRDefault="00491755" w:rsidP="008C39AD">
      <w:pPr>
        <w:ind w:left="360"/>
        <w:jc w:val="both"/>
      </w:pPr>
    </w:p>
    <w:p w:rsidR="00491755" w:rsidRDefault="00491755" w:rsidP="008C39AD">
      <w:pPr>
        <w:ind w:left="360"/>
        <w:jc w:val="both"/>
      </w:pPr>
    </w:p>
    <w:p w:rsidR="003B6516" w:rsidRDefault="003B6516" w:rsidP="008C39AD">
      <w:pPr>
        <w:ind w:left="360"/>
        <w:jc w:val="both"/>
      </w:pPr>
    </w:p>
    <w:p w:rsidR="00905B67" w:rsidRDefault="00905B67" w:rsidP="00435AE1">
      <w:pPr>
        <w:jc w:val="both"/>
      </w:pPr>
    </w:p>
    <w:p w:rsidR="008C39AD" w:rsidRDefault="008C39AD" w:rsidP="002715AF">
      <w:pPr>
        <w:jc w:val="both"/>
      </w:pPr>
      <w:r>
        <w:t>Gmina Bobolice zastrzega sobie prawo odstąpienia od przetargów z ważnych powodów.</w:t>
      </w:r>
      <w:r>
        <w:tab/>
      </w:r>
      <w:r>
        <w:br/>
        <w:t xml:space="preserve">Dodatkowe informacje można uzyskać w Urzędzie Miejskim w Bobolicach, pokój nr 16 (II piętro), </w:t>
      </w:r>
      <w:r>
        <w:br/>
        <w:t>tel. 94 3458435,  e-mail: nieruchomosci@bobolice.pl</w:t>
      </w:r>
    </w:p>
    <w:p w:rsidR="008C39AD" w:rsidRDefault="008C39AD" w:rsidP="008C39AD">
      <w:pPr>
        <w:jc w:val="both"/>
      </w:pPr>
    </w:p>
    <w:p w:rsidR="008C39AD" w:rsidRDefault="008C39AD" w:rsidP="008C39AD">
      <w:pPr>
        <w:rPr>
          <w:sz w:val="18"/>
          <w:szCs w:val="18"/>
        </w:rPr>
      </w:pPr>
    </w:p>
    <w:p w:rsidR="008C39AD" w:rsidRDefault="008C39AD" w:rsidP="008C39AD">
      <w:pPr>
        <w:ind w:left="-993"/>
      </w:pPr>
    </w:p>
    <w:p w:rsidR="008C39AD" w:rsidRDefault="008C39AD" w:rsidP="008C39AD"/>
    <w:sectPr w:rsidR="008C39AD" w:rsidSect="002715AF">
      <w:footerReference w:type="default" r:id="rId8"/>
      <w:pgSz w:w="11906" w:h="16838"/>
      <w:pgMar w:top="993" w:right="424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BF" w:rsidRDefault="00766BBF" w:rsidP="003B6516">
      <w:r>
        <w:separator/>
      </w:r>
    </w:p>
  </w:endnote>
  <w:endnote w:type="continuationSeparator" w:id="1">
    <w:p w:rsidR="00766BBF" w:rsidRDefault="00766BBF" w:rsidP="003B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16" w:rsidRPr="003B6516" w:rsidRDefault="003B6516">
    <w:pPr>
      <w:pStyle w:val="Stopka"/>
      <w:rPr>
        <w:b/>
      </w:rPr>
    </w:pPr>
    <w:r>
      <w:t xml:space="preserve">Ogłoszenie zostało wywieszone na tablicy ogłoszeń Urzędu Miejskiego w Bobolicach w terminie: </w:t>
    </w:r>
    <w:r>
      <w:br/>
    </w:r>
    <w:r w:rsidRPr="003B6516">
      <w:rPr>
        <w:b/>
      </w:rPr>
      <w:t xml:space="preserve">od </w:t>
    </w:r>
    <w:r w:rsidR="00536B19">
      <w:rPr>
        <w:b/>
      </w:rPr>
      <w:t>04-04-2025</w:t>
    </w:r>
    <w:r w:rsidRPr="003B6516">
      <w:rPr>
        <w:b/>
      </w:rPr>
      <w:t xml:space="preserve"> r do </w:t>
    </w:r>
    <w:r w:rsidR="00536B19">
      <w:rPr>
        <w:b/>
      </w:rPr>
      <w:t>07-05-2025 r.</w:t>
    </w:r>
    <w:r w:rsidRPr="003B6516"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BF" w:rsidRDefault="00766BBF" w:rsidP="003B6516">
      <w:r>
        <w:separator/>
      </w:r>
    </w:p>
  </w:footnote>
  <w:footnote w:type="continuationSeparator" w:id="1">
    <w:p w:rsidR="00766BBF" w:rsidRDefault="00766BBF" w:rsidP="003B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8E2"/>
    <w:multiLevelType w:val="hybridMultilevel"/>
    <w:tmpl w:val="33A473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35DC"/>
    <w:multiLevelType w:val="hybridMultilevel"/>
    <w:tmpl w:val="2B444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9085F"/>
    <w:multiLevelType w:val="hybridMultilevel"/>
    <w:tmpl w:val="904419E4"/>
    <w:lvl w:ilvl="0" w:tplc="04150011">
      <w:start w:val="1"/>
      <w:numFmt w:val="decimal"/>
      <w:lvlText w:val="%1)"/>
      <w:lvlJc w:val="left"/>
      <w:pPr>
        <w:ind w:left="98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F77956"/>
    <w:multiLevelType w:val="hybridMultilevel"/>
    <w:tmpl w:val="50C02D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B1830"/>
    <w:multiLevelType w:val="hybridMultilevel"/>
    <w:tmpl w:val="160C4EA0"/>
    <w:lvl w:ilvl="0" w:tplc="0415000F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F37505"/>
    <w:multiLevelType w:val="hybridMultilevel"/>
    <w:tmpl w:val="AF32B5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9AD"/>
    <w:rsid w:val="00037B03"/>
    <w:rsid w:val="0009231C"/>
    <w:rsid w:val="000F7F64"/>
    <w:rsid w:val="0011557C"/>
    <w:rsid w:val="00130022"/>
    <w:rsid w:val="00176AE8"/>
    <w:rsid w:val="001906FA"/>
    <w:rsid w:val="00210BB9"/>
    <w:rsid w:val="0022143A"/>
    <w:rsid w:val="002715AF"/>
    <w:rsid w:val="00310B2A"/>
    <w:rsid w:val="003B6516"/>
    <w:rsid w:val="003E3D72"/>
    <w:rsid w:val="00420EE3"/>
    <w:rsid w:val="0042252E"/>
    <w:rsid w:val="00435AE1"/>
    <w:rsid w:val="00491755"/>
    <w:rsid w:val="004A136A"/>
    <w:rsid w:val="004B5E1D"/>
    <w:rsid w:val="004F695F"/>
    <w:rsid w:val="00512AC7"/>
    <w:rsid w:val="00536B19"/>
    <w:rsid w:val="005D4630"/>
    <w:rsid w:val="006062B6"/>
    <w:rsid w:val="0066798D"/>
    <w:rsid w:val="006C7E19"/>
    <w:rsid w:val="006F2412"/>
    <w:rsid w:val="00766BBF"/>
    <w:rsid w:val="007A0623"/>
    <w:rsid w:val="007B23D2"/>
    <w:rsid w:val="007B6874"/>
    <w:rsid w:val="008541CD"/>
    <w:rsid w:val="008C39AD"/>
    <w:rsid w:val="008F1587"/>
    <w:rsid w:val="00905B67"/>
    <w:rsid w:val="0091471C"/>
    <w:rsid w:val="009C7CC3"/>
    <w:rsid w:val="00A7708C"/>
    <w:rsid w:val="00B07211"/>
    <w:rsid w:val="00B4686E"/>
    <w:rsid w:val="00B47247"/>
    <w:rsid w:val="00BD01DD"/>
    <w:rsid w:val="00BE6932"/>
    <w:rsid w:val="00C4403E"/>
    <w:rsid w:val="00D40721"/>
    <w:rsid w:val="00D6394A"/>
    <w:rsid w:val="00DC5943"/>
    <w:rsid w:val="00E02A5D"/>
    <w:rsid w:val="00E3394D"/>
    <w:rsid w:val="00EB449F"/>
    <w:rsid w:val="00EE7659"/>
    <w:rsid w:val="00FE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pl-PL" w:eastAsia="en-US" w:bidi="ar-SA"/>
      </w:rPr>
    </w:rPrDefault>
    <w:pPrDefault>
      <w:pPr>
        <w:ind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9AD"/>
    <w:pPr>
      <w:ind w:firstLine="0"/>
      <w:jc w:val="left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39AD"/>
    <w:pPr>
      <w:keepNext/>
      <w:jc w:val="center"/>
      <w:outlineLvl w:val="0"/>
    </w:pPr>
    <w:rPr>
      <w:rFonts w:eastAsia="Arial Unicode MS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9AD"/>
    <w:rPr>
      <w:rFonts w:ascii="Times New Roman" w:eastAsia="Arial Unicode MS" w:hAnsi="Times New Roman" w:cs="Times New Roman"/>
      <w:sz w:val="28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A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AD"/>
    <w:rPr>
      <w:rFonts w:ascii="Times New Roman" w:eastAsia="Times New Roman" w:hAnsi="Times New Roman" w:cs="Times New Roman"/>
      <w:b w:val="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8C39AD"/>
    <w:rPr>
      <w:b/>
      <w:bCs/>
    </w:rPr>
  </w:style>
  <w:style w:type="paragraph" w:styleId="Akapitzlist">
    <w:name w:val="List Paragraph"/>
    <w:basedOn w:val="Normalny"/>
    <w:uiPriority w:val="34"/>
    <w:qFormat/>
    <w:rsid w:val="00A770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6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51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51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E226-34E7-4848-932D-B00787D3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Nieruchomości</dc:creator>
  <cp:lastModifiedBy>Nieruchomości</cp:lastModifiedBy>
  <cp:revision>4</cp:revision>
  <cp:lastPrinted>2025-04-04T09:43:00Z</cp:lastPrinted>
  <dcterms:created xsi:type="dcterms:W3CDTF">2025-04-02T12:26:00Z</dcterms:created>
  <dcterms:modified xsi:type="dcterms:W3CDTF">2025-04-04T09:49:00Z</dcterms:modified>
</cp:coreProperties>
</file>