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1B" w:rsidRPr="00C76E09" w:rsidRDefault="00DE121B" w:rsidP="00851867">
      <w:pPr>
        <w:pStyle w:val="Nagwek1"/>
        <w:spacing w:line="360" w:lineRule="auto"/>
        <w:ind w:left="-142" w:right="-851" w:hanging="851"/>
        <w:rPr>
          <w:sz w:val="24"/>
          <w:szCs w:val="24"/>
        </w:rPr>
      </w:pPr>
    </w:p>
    <w:p w:rsidR="0035247C" w:rsidRPr="00C76E09" w:rsidRDefault="00DE121B" w:rsidP="00851867">
      <w:pPr>
        <w:pStyle w:val="Nagwek1"/>
        <w:spacing w:line="360" w:lineRule="auto"/>
        <w:ind w:left="-142" w:right="-851" w:hanging="851"/>
        <w:rPr>
          <w:sz w:val="24"/>
          <w:szCs w:val="24"/>
        </w:rPr>
      </w:pPr>
      <w:r w:rsidRPr="00C76E09">
        <w:rPr>
          <w:sz w:val="24"/>
          <w:szCs w:val="24"/>
        </w:rPr>
        <w:t>BUR</w:t>
      </w:r>
      <w:r w:rsidR="0035247C" w:rsidRPr="00C76E09">
        <w:rPr>
          <w:sz w:val="24"/>
          <w:szCs w:val="24"/>
        </w:rPr>
        <w:t>MISTRZ BOBOLIC</w:t>
      </w:r>
    </w:p>
    <w:p w:rsidR="0035247C" w:rsidRPr="00663E6B" w:rsidRDefault="0035247C" w:rsidP="000D15BC">
      <w:pPr>
        <w:pStyle w:val="Tekstpodstawowy"/>
        <w:spacing w:line="360" w:lineRule="auto"/>
        <w:ind w:left="142" w:hanging="142"/>
        <w:jc w:val="center"/>
        <w:rPr>
          <w:b/>
          <w:i/>
          <w:szCs w:val="24"/>
        </w:rPr>
      </w:pPr>
      <w:r w:rsidRPr="00C76E09">
        <w:rPr>
          <w:b/>
          <w:i/>
          <w:szCs w:val="24"/>
        </w:rPr>
        <w:t>ogłasz</w:t>
      </w:r>
      <w:r w:rsidR="00DE121B" w:rsidRPr="00C76E09">
        <w:rPr>
          <w:b/>
          <w:i/>
          <w:szCs w:val="24"/>
        </w:rPr>
        <w:t>a</w:t>
      </w:r>
    </w:p>
    <w:p w:rsidR="00663E6B" w:rsidRDefault="00663E6B" w:rsidP="00663E6B">
      <w:pPr>
        <w:pStyle w:val="Tekstpodstawowy"/>
        <w:spacing w:after="120"/>
        <w:ind w:left="142" w:hanging="142"/>
        <w:rPr>
          <w:szCs w:val="24"/>
        </w:rPr>
      </w:pPr>
      <w:r w:rsidRPr="00663E6B">
        <w:rPr>
          <w:b/>
          <w:i/>
          <w:szCs w:val="24"/>
        </w:rPr>
        <w:t xml:space="preserve">  </w:t>
      </w:r>
      <w:r w:rsidRPr="00663E6B">
        <w:rPr>
          <w:b/>
          <w:szCs w:val="24"/>
        </w:rPr>
        <w:t>I</w:t>
      </w:r>
      <w:r w:rsidR="00861B3E">
        <w:rPr>
          <w:b/>
          <w:szCs w:val="24"/>
        </w:rPr>
        <w:t>I</w:t>
      </w:r>
      <w:r w:rsidR="0035247C" w:rsidRPr="00663E6B">
        <w:rPr>
          <w:b/>
          <w:szCs w:val="24"/>
        </w:rPr>
        <w:t xml:space="preserve"> przetarg ustny</w:t>
      </w:r>
      <w:r w:rsidR="004F3057" w:rsidRPr="00663E6B">
        <w:rPr>
          <w:szCs w:val="24"/>
        </w:rPr>
        <w:t xml:space="preserve"> nieograniczony </w:t>
      </w:r>
      <w:r w:rsidR="00547C38">
        <w:rPr>
          <w:szCs w:val="24"/>
        </w:rPr>
        <w:t xml:space="preserve">na n/w niezabudowana działkę gruntu położona przy ul. </w:t>
      </w:r>
      <w:r w:rsidR="00EF00AD">
        <w:rPr>
          <w:szCs w:val="24"/>
        </w:rPr>
        <w:t>Kochanowskiego</w:t>
      </w:r>
      <w:r w:rsidR="00547C38">
        <w:rPr>
          <w:szCs w:val="24"/>
        </w:rPr>
        <w:t xml:space="preserve"> </w:t>
      </w:r>
      <w:r w:rsidR="0086258E">
        <w:rPr>
          <w:szCs w:val="24"/>
        </w:rPr>
        <w:br/>
      </w:r>
      <w:r w:rsidR="00EF00AD">
        <w:rPr>
          <w:szCs w:val="24"/>
        </w:rPr>
        <w:t>w obrębie ewidencyjnym nr 0002</w:t>
      </w:r>
      <w:r w:rsidR="00547C38">
        <w:rPr>
          <w:szCs w:val="24"/>
        </w:rPr>
        <w:t xml:space="preserve"> Bobolice. </w:t>
      </w:r>
      <w:r>
        <w:rPr>
          <w:szCs w:val="24"/>
        </w:rPr>
        <w:t xml:space="preserve"> </w:t>
      </w:r>
    </w:p>
    <w:p w:rsidR="00547C38" w:rsidRDefault="00547C38" w:rsidP="00663E6B">
      <w:pPr>
        <w:pStyle w:val="Tekstpodstawowy"/>
        <w:spacing w:after="120"/>
        <w:ind w:left="142" w:hanging="142"/>
        <w:rPr>
          <w:szCs w:val="24"/>
        </w:rPr>
      </w:pPr>
    </w:p>
    <w:p w:rsidR="00EC16D7" w:rsidRDefault="00547C38" w:rsidP="00EC16D7">
      <w:pPr>
        <w:pStyle w:val="Tekstpodstawowy"/>
        <w:spacing w:after="120"/>
        <w:ind w:left="142" w:hanging="142"/>
        <w:jc w:val="center"/>
        <w:rPr>
          <w:b/>
          <w:sz w:val="28"/>
          <w:szCs w:val="28"/>
        </w:rPr>
      </w:pPr>
      <w:r w:rsidRPr="00547C38">
        <w:rPr>
          <w:sz w:val="28"/>
          <w:szCs w:val="28"/>
        </w:rPr>
        <w:t xml:space="preserve">Działka </w:t>
      </w:r>
      <w:r>
        <w:rPr>
          <w:b/>
          <w:sz w:val="28"/>
          <w:szCs w:val="28"/>
        </w:rPr>
        <w:t xml:space="preserve">nr </w:t>
      </w:r>
      <w:r w:rsidR="00EF00AD">
        <w:rPr>
          <w:b/>
          <w:sz w:val="28"/>
          <w:szCs w:val="28"/>
        </w:rPr>
        <w:t>31/3</w:t>
      </w:r>
      <w:r>
        <w:rPr>
          <w:b/>
          <w:sz w:val="28"/>
          <w:szCs w:val="28"/>
        </w:rPr>
        <w:t xml:space="preserve"> </w:t>
      </w:r>
      <w:r w:rsidRPr="00547C38">
        <w:rPr>
          <w:sz w:val="28"/>
          <w:szCs w:val="28"/>
        </w:rPr>
        <w:t xml:space="preserve">o </w:t>
      </w:r>
      <w:r w:rsidR="00EF00AD">
        <w:rPr>
          <w:b/>
          <w:sz w:val="28"/>
          <w:szCs w:val="28"/>
        </w:rPr>
        <w:t>pow. 0,1419</w:t>
      </w:r>
      <w:r>
        <w:rPr>
          <w:b/>
          <w:sz w:val="28"/>
          <w:szCs w:val="28"/>
        </w:rPr>
        <w:t xml:space="preserve"> ha, </w:t>
      </w:r>
      <w:r w:rsidRPr="00547C38">
        <w:rPr>
          <w:sz w:val="28"/>
          <w:szCs w:val="28"/>
        </w:rPr>
        <w:t>cena wywoławcza:</w:t>
      </w:r>
      <w:r>
        <w:rPr>
          <w:b/>
          <w:sz w:val="28"/>
          <w:szCs w:val="28"/>
        </w:rPr>
        <w:t xml:space="preserve"> </w:t>
      </w:r>
      <w:r w:rsidR="00861B3E">
        <w:rPr>
          <w:b/>
          <w:sz w:val="28"/>
          <w:szCs w:val="28"/>
        </w:rPr>
        <w:t>58</w:t>
      </w:r>
      <w:r w:rsidR="00EF00AD">
        <w:rPr>
          <w:b/>
          <w:sz w:val="28"/>
          <w:szCs w:val="28"/>
        </w:rPr>
        <w:t xml:space="preserve"> 000</w:t>
      </w:r>
      <w:r>
        <w:rPr>
          <w:b/>
          <w:sz w:val="28"/>
          <w:szCs w:val="28"/>
        </w:rPr>
        <w:t xml:space="preserve">,00 zł. </w:t>
      </w:r>
    </w:p>
    <w:p w:rsidR="00547C38" w:rsidRPr="00EC16D7" w:rsidRDefault="00547C38" w:rsidP="00EC16D7">
      <w:pPr>
        <w:pStyle w:val="Tekstpodstawowy"/>
        <w:spacing w:after="120"/>
        <w:ind w:left="142" w:hanging="142"/>
        <w:jc w:val="center"/>
        <w:rPr>
          <w:sz w:val="28"/>
          <w:szCs w:val="28"/>
        </w:rPr>
      </w:pPr>
    </w:p>
    <w:p w:rsidR="0035247C" w:rsidRPr="00C76E09" w:rsidRDefault="008402EC" w:rsidP="001D4E92">
      <w:pPr>
        <w:pStyle w:val="Tekstpodstawowy"/>
        <w:spacing w:after="120"/>
        <w:rPr>
          <w:b/>
          <w:szCs w:val="24"/>
        </w:rPr>
      </w:pPr>
      <w:r w:rsidRPr="00C76E09">
        <w:rPr>
          <w:szCs w:val="24"/>
        </w:rPr>
        <w:t>Dla w/w działki</w:t>
      </w:r>
      <w:r w:rsidR="0035247C" w:rsidRPr="00C76E09">
        <w:rPr>
          <w:szCs w:val="24"/>
        </w:rPr>
        <w:t xml:space="preserve"> przetarg zostanie przeprowadzony w </w:t>
      </w:r>
      <w:r w:rsidR="0035247C" w:rsidRPr="008104A4">
        <w:rPr>
          <w:b/>
          <w:color w:val="FF0000"/>
          <w:szCs w:val="24"/>
        </w:rPr>
        <w:t xml:space="preserve">dniu </w:t>
      </w:r>
      <w:r w:rsidR="00861B3E">
        <w:rPr>
          <w:b/>
          <w:color w:val="FF0000"/>
          <w:szCs w:val="24"/>
        </w:rPr>
        <w:t>9 grudnia</w:t>
      </w:r>
      <w:r w:rsidR="005169DC">
        <w:rPr>
          <w:b/>
          <w:color w:val="FF0000"/>
          <w:szCs w:val="24"/>
        </w:rPr>
        <w:t xml:space="preserve"> 202</w:t>
      </w:r>
      <w:r w:rsidR="00454CA7">
        <w:rPr>
          <w:b/>
          <w:color w:val="FF0000"/>
          <w:szCs w:val="24"/>
        </w:rPr>
        <w:t>5</w:t>
      </w:r>
      <w:r w:rsidR="0035247C" w:rsidRPr="00C76E09">
        <w:rPr>
          <w:b/>
          <w:szCs w:val="24"/>
        </w:rPr>
        <w:t xml:space="preserve"> r</w:t>
      </w:r>
      <w:r w:rsidR="0035247C" w:rsidRPr="00C76E09">
        <w:rPr>
          <w:szCs w:val="24"/>
        </w:rPr>
        <w:t>. o godz.</w:t>
      </w:r>
      <w:r w:rsidR="00DE121B" w:rsidRPr="00C76E09">
        <w:rPr>
          <w:szCs w:val="24"/>
        </w:rPr>
        <w:t xml:space="preserve"> </w:t>
      </w:r>
      <w:r w:rsidR="00EF00AD" w:rsidRPr="00EF00AD">
        <w:rPr>
          <w:b/>
          <w:szCs w:val="24"/>
        </w:rPr>
        <w:t>9:00</w:t>
      </w:r>
      <w:r w:rsidR="0035247C" w:rsidRPr="00C76E09">
        <w:rPr>
          <w:b/>
          <w:szCs w:val="24"/>
        </w:rPr>
        <w:t>,</w:t>
      </w:r>
      <w:r w:rsidR="00DE121B" w:rsidRPr="00C76E09">
        <w:rPr>
          <w:b/>
          <w:szCs w:val="24"/>
        </w:rPr>
        <w:t xml:space="preserve"> w </w:t>
      </w:r>
      <w:r w:rsidR="001D4E92">
        <w:rPr>
          <w:szCs w:val="24"/>
        </w:rPr>
        <w:t xml:space="preserve">siedzibie </w:t>
      </w:r>
      <w:r w:rsidR="0035247C" w:rsidRPr="00C76E09">
        <w:rPr>
          <w:szCs w:val="24"/>
        </w:rPr>
        <w:t xml:space="preserve">Urzędu Miejskiego w Bobolicach, ul. Ratuszowa 1 – sala nr 5 (parter). </w:t>
      </w:r>
    </w:p>
    <w:p w:rsidR="0035247C" w:rsidRPr="00861B3E" w:rsidRDefault="0035247C" w:rsidP="00104F4F">
      <w:pPr>
        <w:pStyle w:val="Tekstpodstawowy"/>
        <w:spacing w:after="120"/>
        <w:rPr>
          <w:szCs w:val="24"/>
        </w:rPr>
      </w:pPr>
      <w:r w:rsidRPr="00861B3E">
        <w:rPr>
          <w:szCs w:val="24"/>
        </w:rPr>
        <w:t xml:space="preserve">Do przetargu mogą przystąpić osoby fizyczne i prawne oraz cudzoziemcy na zasadach określonych </w:t>
      </w:r>
      <w:r w:rsidR="0042334B" w:rsidRPr="00861B3E">
        <w:rPr>
          <w:szCs w:val="24"/>
        </w:rPr>
        <w:br/>
      </w:r>
      <w:r w:rsidRPr="00861B3E">
        <w:rPr>
          <w:szCs w:val="24"/>
        </w:rPr>
        <w:t xml:space="preserve">w ustawie z dnia 24 marca 1920 r. </w:t>
      </w:r>
      <w:r w:rsidR="00104F4F" w:rsidRPr="00861B3E">
        <w:rPr>
          <w:szCs w:val="24"/>
        </w:rPr>
        <w:t xml:space="preserve"> </w:t>
      </w:r>
      <w:r w:rsidRPr="00861B3E">
        <w:rPr>
          <w:szCs w:val="24"/>
        </w:rPr>
        <w:t>o nabywaniu nieruchomości przez cudzoziemców (Dz. U. z 2016 r. poz. 1061).</w:t>
      </w:r>
    </w:p>
    <w:p w:rsidR="0035247C" w:rsidRPr="00C76E09" w:rsidRDefault="0035247C" w:rsidP="00CF6253">
      <w:pPr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>Warunkiem wzięcia udziału w przetargu jest wniesienie wadium oraz okazanie komisji przetargowej:</w:t>
      </w:r>
    </w:p>
    <w:p w:rsidR="0035247C" w:rsidRPr="00C76E09" w:rsidRDefault="0035247C" w:rsidP="000D15BC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>dowodu wniesienia wadium,</w:t>
      </w:r>
    </w:p>
    <w:p w:rsidR="0035247C" w:rsidRPr="00C76E09" w:rsidRDefault="0035247C" w:rsidP="000D15BC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 xml:space="preserve">w przypadku osób fizycznych – osobiste stawiennictwo w dniu przetargu z dowodem tożsamości </w:t>
      </w:r>
      <w:r w:rsidR="0042334B">
        <w:rPr>
          <w:rFonts w:ascii="Times New Roman" w:hAnsi="Times New Roman" w:cs="Times New Roman"/>
          <w:sz w:val="24"/>
          <w:szCs w:val="24"/>
        </w:rPr>
        <w:br/>
      </w:r>
      <w:r w:rsidRPr="00C76E09">
        <w:rPr>
          <w:rFonts w:ascii="Times New Roman" w:hAnsi="Times New Roman" w:cs="Times New Roman"/>
          <w:sz w:val="24"/>
          <w:szCs w:val="24"/>
        </w:rPr>
        <w:t>lub reprezentowanie przez pełnomocnika na podstawie pełnomocnictwa sporządzonego notarialnie,</w:t>
      </w:r>
    </w:p>
    <w:p w:rsidR="0035247C" w:rsidRPr="00C76E09" w:rsidRDefault="0035247C" w:rsidP="000D15BC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>w przypadku osób pozostających w związku małżeńskim, w którym obowiązuje ustrój wspólności majątkowej małżeńskiej konieczna jest obecność obojga małżonków wraz z ważnymi dowodami osobistymi lub jednego z nich z pełnomocnictwem drugiego małżonka w formie aktu notarialnego, zawierającym zgodę na odpłatne nabycie nieruchomości,</w:t>
      </w:r>
    </w:p>
    <w:p w:rsidR="0035247C" w:rsidRPr="00C76E09" w:rsidRDefault="0035247C" w:rsidP="000D15BC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>w przypadku spółek cywilnych – dowodów tożsamości wspólników spółki, właściwych pełnomocnictw sporządzonych notarialnie, aktualnego wyciągu z Centralnej Ewidencji i Informacji o Działalności Gospodarczej wspólników, umowy spółki, w przypadku nieobecności któregokolwiek ze wspólników – uchwały spółki zezwalającej na nabycie nieruchomości i zaciągnięcie zobowiązań z tego tytułu,</w:t>
      </w:r>
    </w:p>
    <w:p w:rsidR="0035247C" w:rsidRPr="00C76E09" w:rsidRDefault="0035247C" w:rsidP="000D15BC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>w przypadku osób prawnych – aktualnego odpisu z właściwego dla danego podmiotu rejestru, właściwych pełnomocnictw sporządzonych notarialnie, dowodów tożsamości osób reprezentujących podmiot, umowy spółki, uchwały odpowiedniego organu osoby prawnej zezwalającej na nabycie nieruchomości i zaciągnięcie zobowiązań z tego tytułu,</w:t>
      </w:r>
    </w:p>
    <w:p w:rsidR="0035247C" w:rsidRDefault="0035247C" w:rsidP="000D15BC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 xml:space="preserve">w przypadku cudzoziemców nie będących obywatelami lub przedsiębiorcami państw członkowskich Europejskiego Obszaru Gospodarczego albo Konfederacji Szwajcarskiej – przyrzeczenia zezwolenia </w:t>
      </w:r>
      <w:r w:rsidR="0042334B">
        <w:rPr>
          <w:rFonts w:ascii="Times New Roman" w:hAnsi="Times New Roman" w:cs="Times New Roman"/>
          <w:sz w:val="24"/>
          <w:szCs w:val="24"/>
        </w:rPr>
        <w:br/>
      </w:r>
      <w:r w:rsidRPr="00C76E09">
        <w:rPr>
          <w:rFonts w:ascii="Times New Roman" w:hAnsi="Times New Roman" w:cs="Times New Roman"/>
          <w:sz w:val="24"/>
          <w:szCs w:val="24"/>
        </w:rPr>
        <w:t>na nabycie nieruchomości (promesy).</w:t>
      </w:r>
    </w:p>
    <w:p w:rsidR="00EC16D7" w:rsidRDefault="00EC16D7" w:rsidP="00EC16D7">
      <w:pPr>
        <w:spacing w:after="0" w:line="240" w:lineRule="auto"/>
        <w:jc w:val="both"/>
      </w:pPr>
    </w:p>
    <w:p w:rsidR="00222589" w:rsidRPr="00222589" w:rsidRDefault="00EC16D7" w:rsidP="00222589">
      <w:pPr>
        <w:jc w:val="both"/>
        <w:rPr>
          <w:rFonts w:ascii="Times New Roman" w:hAnsi="Times New Roman" w:cs="Times New Roman"/>
          <w:sz w:val="24"/>
          <w:szCs w:val="24"/>
        </w:rPr>
      </w:pPr>
      <w:r w:rsidRPr="00EC16D7">
        <w:rPr>
          <w:rFonts w:ascii="Times New Roman" w:hAnsi="Times New Roman" w:cs="Times New Roman"/>
          <w:sz w:val="24"/>
          <w:szCs w:val="24"/>
        </w:rPr>
        <w:t xml:space="preserve">Wadium w wysokości </w:t>
      </w:r>
      <w:r w:rsidRPr="00EC16D7">
        <w:rPr>
          <w:rFonts w:ascii="Times New Roman" w:hAnsi="Times New Roman" w:cs="Times New Roman"/>
          <w:b/>
          <w:sz w:val="24"/>
          <w:szCs w:val="24"/>
          <w:u w:val="single"/>
        </w:rPr>
        <w:t>10% ceny</w:t>
      </w:r>
      <w:r w:rsidRPr="00EC16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16D7">
        <w:rPr>
          <w:rFonts w:ascii="Times New Roman" w:hAnsi="Times New Roman" w:cs="Times New Roman"/>
          <w:b/>
          <w:sz w:val="24"/>
          <w:szCs w:val="24"/>
          <w:u w:val="single"/>
        </w:rPr>
        <w:t>wywoławczej</w:t>
      </w:r>
      <w:r w:rsidRPr="00EC1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6D7">
        <w:rPr>
          <w:rFonts w:ascii="Times New Roman" w:hAnsi="Times New Roman" w:cs="Times New Roman"/>
          <w:sz w:val="24"/>
          <w:szCs w:val="24"/>
        </w:rPr>
        <w:t xml:space="preserve">należy wnieść najpóźniej do dnia </w:t>
      </w:r>
      <w:r w:rsidR="00861B3E">
        <w:rPr>
          <w:rFonts w:ascii="Times New Roman" w:hAnsi="Times New Roman" w:cs="Times New Roman"/>
          <w:b/>
          <w:sz w:val="24"/>
          <w:szCs w:val="24"/>
        </w:rPr>
        <w:t>02 grudnia</w:t>
      </w:r>
      <w:r w:rsidR="00796026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EC16D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EC16D7">
        <w:rPr>
          <w:rFonts w:ascii="Times New Roman" w:hAnsi="Times New Roman" w:cs="Times New Roman"/>
          <w:sz w:val="24"/>
          <w:szCs w:val="24"/>
        </w:rPr>
        <w:t xml:space="preserve"> włącznie (z zaznaczeniem, której nieruchomości dotyczy) przelewem bankowym środków pieniężnych lub gotówką na rachunek Gminy Bobolice </w:t>
      </w:r>
      <w:r w:rsidRPr="00796026">
        <w:rPr>
          <w:rFonts w:ascii="Times New Roman" w:hAnsi="Times New Roman" w:cs="Times New Roman"/>
          <w:b/>
          <w:sz w:val="24"/>
          <w:szCs w:val="24"/>
        </w:rPr>
        <w:t>PL 21 1020 27910000 7102 0287 3115</w:t>
      </w:r>
      <w:r w:rsidRPr="00EC16D7">
        <w:rPr>
          <w:rFonts w:ascii="Times New Roman" w:hAnsi="Times New Roman" w:cs="Times New Roman"/>
          <w:sz w:val="24"/>
          <w:szCs w:val="24"/>
        </w:rPr>
        <w:t xml:space="preserve">. </w:t>
      </w:r>
      <w:r w:rsidRPr="00EC16D7">
        <w:rPr>
          <w:rFonts w:ascii="Times New Roman" w:hAnsi="Times New Roman" w:cs="Times New Roman"/>
          <w:sz w:val="24"/>
          <w:szCs w:val="24"/>
          <w:u w:val="single"/>
        </w:rPr>
        <w:t>Za datę wniesienia wadium uważa się datę wpływu środków pieniężnych na rachunek Gminy Bobolice</w:t>
      </w:r>
      <w:r w:rsidRPr="00EC16D7">
        <w:rPr>
          <w:rFonts w:ascii="Times New Roman" w:hAnsi="Times New Roman" w:cs="Times New Roman"/>
          <w:sz w:val="24"/>
          <w:szCs w:val="24"/>
        </w:rPr>
        <w:t xml:space="preserve">. W przypadku regulowania wadium za pośrednictwem poczty lub banków wpłaty należy dokonać z takim wyprzedzeniem, </w:t>
      </w:r>
      <w:r w:rsidRPr="00EC16D7">
        <w:rPr>
          <w:rFonts w:ascii="Times New Roman" w:hAnsi="Times New Roman" w:cs="Times New Roman"/>
          <w:sz w:val="24"/>
          <w:szCs w:val="24"/>
        </w:rPr>
        <w:br/>
        <w:t xml:space="preserve">aby wyżej wymieniona kwota wadium wpłynęła na konto Gminy Bobolice w terminie określonym </w:t>
      </w:r>
      <w:r w:rsidRPr="00EC16D7">
        <w:rPr>
          <w:rFonts w:ascii="Times New Roman" w:hAnsi="Times New Roman" w:cs="Times New Roman"/>
          <w:sz w:val="24"/>
          <w:szCs w:val="24"/>
        </w:rPr>
        <w:br/>
        <w:t xml:space="preserve">w ogłoszeniu. Dowód wpłaty wadium winien wskazywać jednoznacznie, kto wpłacił wadium tj. </w:t>
      </w:r>
      <w:r w:rsidRPr="00EC16D7">
        <w:rPr>
          <w:rStyle w:val="Pogrubienie"/>
          <w:rFonts w:ascii="Times New Roman" w:eastAsia="Arial Unicode MS" w:hAnsi="Times New Roman" w:cs="Times New Roman"/>
          <w:sz w:val="24"/>
          <w:szCs w:val="24"/>
        </w:rPr>
        <w:t xml:space="preserve">należy określić nieruchomość poprzez podanie numeru działki i obrębu ewidencyjnego oraz imiona i nazwiska </w:t>
      </w:r>
      <w:r w:rsidRPr="00EC16D7">
        <w:rPr>
          <w:rStyle w:val="Pogrubienie"/>
          <w:rFonts w:ascii="Times New Roman" w:eastAsia="Arial Unicode MS" w:hAnsi="Times New Roman" w:cs="Times New Roman"/>
          <w:sz w:val="24"/>
          <w:szCs w:val="24"/>
          <w:u w:val="single"/>
        </w:rPr>
        <w:t>wszystkich osób</w:t>
      </w:r>
      <w:r w:rsidRPr="00EC16D7">
        <w:rPr>
          <w:rStyle w:val="Pogrubienie"/>
          <w:rFonts w:ascii="Times New Roman" w:eastAsia="Arial Unicode MS" w:hAnsi="Times New Roman" w:cs="Times New Roman"/>
          <w:sz w:val="24"/>
          <w:szCs w:val="24"/>
        </w:rPr>
        <w:t xml:space="preserve"> nabywających nieruchomość. </w:t>
      </w:r>
      <w:r w:rsidRPr="00EC16D7">
        <w:rPr>
          <w:rFonts w:ascii="Times New Roman" w:hAnsi="Times New Roman" w:cs="Times New Roman"/>
          <w:sz w:val="24"/>
          <w:szCs w:val="24"/>
        </w:rPr>
        <w:t xml:space="preserve">Wadium osoby wygrywającej przetarg zalicza się na poczet ceny nabycia nieruchomości. Pozostałym uczestnikom przetargu wadium zostanie zwrócone po przetargu, </w:t>
      </w:r>
      <w:r w:rsidRPr="00EC16D7">
        <w:rPr>
          <w:rFonts w:ascii="Times New Roman" w:hAnsi="Times New Roman" w:cs="Times New Roman"/>
          <w:sz w:val="24"/>
          <w:szCs w:val="24"/>
        </w:rPr>
        <w:br/>
        <w:t xml:space="preserve">nie później niż przed upływem 3 dni od dnia zamknięcia przetargu. W przypadku uchylenia się osoby, która wygrała przetarg od zawarcia notarialnej umowy sprzedaży nieruchomości, wpłacone wadium nie podlega zwrotowi. </w:t>
      </w:r>
      <w:r>
        <w:rPr>
          <w:rFonts w:ascii="Times New Roman" w:hAnsi="Times New Roman" w:cs="Times New Roman"/>
          <w:sz w:val="24"/>
          <w:szCs w:val="24"/>
        </w:rPr>
        <w:br/>
      </w:r>
      <w:r w:rsidRPr="00EC16D7">
        <w:rPr>
          <w:rFonts w:ascii="Times New Roman" w:hAnsi="Times New Roman" w:cs="Times New Roman"/>
          <w:sz w:val="24"/>
          <w:szCs w:val="24"/>
        </w:rPr>
        <w:lastRenderedPageBreak/>
        <w:t>Wpłacenie wadium równoznaczne jest z zapoznaniem się z warunkami przetargu, wyrażeniem zgody na przetwarzanie danych osobowych przez Gminę Bobolice dla potrzeb przeprowadzenia postępowania przetargowego na sprzedaż w/</w:t>
      </w:r>
      <w:r w:rsidRPr="00F706D8">
        <w:rPr>
          <w:rFonts w:ascii="Times New Roman" w:hAnsi="Times New Roman" w:cs="Times New Roman"/>
          <w:sz w:val="24"/>
          <w:szCs w:val="24"/>
        </w:rPr>
        <w:t>w nieruchomości oraz na opublikowanie na stronie BIP oraz na tablicy ogłoszeń informacji, która zawiera dane (imię i nazwisko/nazwa fir</w:t>
      </w:r>
      <w:r w:rsidR="00222589">
        <w:rPr>
          <w:rFonts w:ascii="Times New Roman" w:hAnsi="Times New Roman" w:cs="Times New Roman"/>
          <w:sz w:val="24"/>
          <w:szCs w:val="24"/>
        </w:rPr>
        <w:t>my) dotyczącej wyniku przetargu</w:t>
      </w:r>
    </w:p>
    <w:p w:rsidR="006B02AB" w:rsidRPr="00C76E09" w:rsidRDefault="006B02AB" w:rsidP="00CF6253">
      <w:pPr>
        <w:pStyle w:val="Tekstpodstawowy2"/>
        <w:rPr>
          <w:rFonts w:ascii="Times New Roman" w:hAnsi="Times New Roman" w:cs="Times New Roman"/>
          <w:b w:val="0"/>
          <w:sz w:val="24"/>
        </w:rPr>
      </w:pPr>
    </w:p>
    <w:p w:rsidR="00966C9C" w:rsidRPr="00C76E09" w:rsidRDefault="0035247C" w:rsidP="00966C9C">
      <w:pPr>
        <w:pStyle w:val="Tekstpodstawowy"/>
        <w:spacing w:after="60"/>
        <w:rPr>
          <w:b/>
          <w:szCs w:val="24"/>
        </w:rPr>
      </w:pPr>
      <w:r w:rsidRPr="00C76E09">
        <w:rPr>
          <w:b/>
          <w:szCs w:val="24"/>
        </w:rPr>
        <w:t>Informacje dodatkowe:</w:t>
      </w:r>
    </w:p>
    <w:p w:rsidR="00C76E09" w:rsidRPr="00C76E09" w:rsidRDefault="00966C9C" w:rsidP="00C76E09">
      <w:pPr>
        <w:pStyle w:val="Tekstpodstawowy"/>
        <w:rPr>
          <w:szCs w:val="24"/>
        </w:rPr>
      </w:pPr>
      <w:r w:rsidRPr="00C76E09">
        <w:rPr>
          <w:szCs w:val="24"/>
        </w:rPr>
        <w:t xml:space="preserve">- </w:t>
      </w:r>
      <w:r w:rsidR="0035247C" w:rsidRPr="00C76E09">
        <w:rPr>
          <w:szCs w:val="24"/>
        </w:rPr>
        <w:t xml:space="preserve">Dla </w:t>
      </w:r>
      <w:r w:rsidR="008402EC" w:rsidRPr="00C76E09">
        <w:rPr>
          <w:szCs w:val="24"/>
        </w:rPr>
        <w:t>działki</w:t>
      </w:r>
      <w:r w:rsidR="004A55E2" w:rsidRPr="00C76E09">
        <w:rPr>
          <w:szCs w:val="24"/>
        </w:rPr>
        <w:t xml:space="preserve"> </w:t>
      </w:r>
      <w:r w:rsidR="008402EC" w:rsidRPr="00C76E09">
        <w:rPr>
          <w:b/>
          <w:szCs w:val="24"/>
        </w:rPr>
        <w:t xml:space="preserve">nr </w:t>
      </w:r>
      <w:r w:rsidR="00796026">
        <w:rPr>
          <w:b/>
          <w:szCs w:val="24"/>
        </w:rPr>
        <w:t>31/3</w:t>
      </w:r>
      <w:r w:rsidR="00547C38">
        <w:rPr>
          <w:b/>
          <w:szCs w:val="24"/>
        </w:rPr>
        <w:t xml:space="preserve"> </w:t>
      </w:r>
      <w:r w:rsidR="00547C38" w:rsidRPr="00547C38">
        <w:rPr>
          <w:szCs w:val="24"/>
        </w:rPr>
        <w:t>położonej</w:t>
      </w:r>
      <w:r w:rsidR="008402EC" w:rsidRPr="00C76E09">
        <w:rPr>
          <w:bCs/>
          <w:szCs w:val="24"/>
        </w:rPr>
        <w:t xml:space="preserve"> w obrębie ewidencyjnym nr </w:t>
      </w:r>
      <w:r w:rsidR="004A55E2" w:rsidRPr="00C76E09">
        <w:rPr>
          <w:bCs/>
          <w:szCs w:val="24"/>
        </w:rPr>
        <w:t>000</w:t>
      </w:r>
      <w:r w:rsidR="008402EC" w:rsidRPr="00C76E09">
        <w:rPr>
          <w:bCs/>
          <w:szCs w:val="24"/>
        </w:rPr>
        <w:t>3</w:t>
      </w:r>
      <w:r w:rsidR="0035247C" w:rsidRPr="00C76E09">
        <w:rPr>
          <w:bCs/>
          <w:szCs w:val="24"/>
        </w:rPr>
        <w:t xml:space="preserve"> Miasta Bobolice</w:t>
      </w:r>
      <w:r w:rsidR="0035247C" w:rsidRPr="00C76E09">
        <w:rPr>
          <w:szCs w:val="24"/>
        </w:rPr>
        <w:t xml:space="preserve"> brak jest obowiązującego miejscowego planu zagospodarowania przestrzennego.</w:t>
      </w:r>
      <w:r w:rsidR="00104F4F" w:rsidRPr="00C76E09">
        <w:rPr>
          <w:szCs w:val="24"/>
        </w:rPr>
        <w:t xml:space="preserve"> Ze studium uwarunkowań i kierunków zagospodarowania przestrzennego działka </w:t>
      </w:r>
      <w:r w:rsidR="004A55E2" w:rsidRPr="00C76E09">
        <w:rPr>
          <w:szCs w:val="24"/>
        </w:rPr>
        <w:t xml:space="preserve">oznaczona jest jako: </w:t>
      </w:r>
      <w:r w:rsidR="00796026">
        <w:rPr>
          <w:b/>
          <w:szCs w:val="24"/>
        </w:rPr>
        <w:t>5</w:t>
      </w:r>
      <w:r w:rsidR="00547C38" w:rsidRPr="00547C38">
        <w:rPr>
          <w:b/>
          <w:szCs w:val="24"/>
        </w:rPr>
        <w:t>.M</w:t>
      </w:r>
      <w:r w:rsidR="00796026">
        <w:rPr>
          <w:b/>
          <w:szCs w:val="24"/>
        </w:rPr>
        <w:t>N</w:t>
      </w:r>
      <w:r w:rsidR="007F6343" w:rsidRPr="00C76E09">
        <w:rPr>
          <w:szCs w:val="24"/>
        </w:rPr>
        <w:t xml:space="preserve">- </w:t>
      </w:r>
      <w:r w:rsidR="00663E6B">
        <w:rPr>
          <w:szCs w:val="24"/>
        </w:rPr>
        <w:t xml:space="preserve">Mieszkalnictwo jednorodzinne </w:t>
      </w:r>
      <w:r w:rsidR="00796026">
        <w:rPr>
          <w:szCs w:val="24"/>
        </w:rPr>
        <w:t>z usługami. Adaptacja układu przestrzennego.</w:t>
      </w:r>
    </w:p>
    <w:p w:rsidR="0035247C" w:rsidRPr="00C76E09" w:rsidRDefault="00966C9C" w:rsidP="00C76E09">
      <w:pPr>
        <w:pStyle w:val="Tekstpodstawowy"/>
        <w:rPr>
          <w:b/>
          <w:szCs w:val="24"/>
        </w:rPr>
      </w:pPr>
      <w:r w:rsidRPr="00C76E09">
        <w:rPr>
          <w:szCs w:val="24"/>
        </w:rPr>
        <w:t xml:space="preserve">- </w:t>
      </w:r>
      <w:r w:rsidR="0035247C" w:rsidRPr="00C76E09">
        <w:rPr>
          <w:szCs w:val="24"/>
        </w:rPr>
        <w:t xml:space="preserve">W Sądzie Rejonowym w Koszalinie </w:t>
      </w:r>
      <w:r w:rsidR="007F6343" w:rsidRPr="00C76E09">
        <w:rPr>
          <w:szCs w:val="24"/>
        </w:rPr>
        <w:t>między innymi dla przedmiotowej działki</w:t>
      </w:r>
      <w:r w:rsidR="005306F3" w:rsidRPr="00C76E09">
        <w:rPr>
          <w:szCs w:val="24"/>
        </w:rPr>
        <w:t xml:space="preserve"> </w:t>
      </w:r>
      <w:r w:rsidR="0035247C" w:rsidRPr="00C76E09">
        <w:rPr>
          <w:szCs w:val="24"/>
        </w:rPr>
        <w:t xml:space="preserve">prowadzona jest księga wieczysta numer </w:t>
      </w:r>
      <w:r w:rsidR="0035247C" w:rsidRPr="00C76E09">
        <w:rPr>
          <w:b/>
          <w:szCs w:val="24"/>
        </w:rPr>
        <w:t>KO1I/</w:t>
      </w:r>
      <w:r w:rsidR="00796026">
        <w:rPr>
          <w:b/>
          <w:szCs w:val="24"/>
        </w:rPr>
        <w:t>00030443/8</w:t>
      </w:r>
      <w:r w:rsidR="004A55E2" w:rsidRPr="00C76E09">
        <w:rPr>
          <w:b/>
          <w:szCs w:val="24"/>
        </w:rPr>
        <w:t xml:space="preserve">, </w:t>
      </w:r>
      <w:r w:rsidR="004A55E2" w:rsidRPr="00C76E09">
        <w:rPr>
          <w:szCs w:val="24"/>
        </w:rPr>
        <w:t>w dziale III i IV księgi wpisów brak.</w:t>
      </w:r>
    </w:p>
    <w:p w:rsidR="0035247C" w:rsidRDefault="00966C9C" w:rsidP="00C76E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 xml:space="preserve">- </w:t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Termin do złożenia wniosku przez osoby, którym przysługuje pierwszeństwo w nabyciu nieruchomości </w:t>
      </w:r>
      <w:r w:rsidR="0042334B">
        <w:rPr>
          <w:rFonts w:ascii="Times New Roman" w:hAnsi="Times New Roman" w:cs="Times New Roman"/>
          <w:sz w:val="24"/>
          <w:szCs w:val="24"/>
        </w:rPr>
        <w:br/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na </w:t>
      </w:r>
      <w:r w:rsidR="008402EC" w:rsidRPr="00C76E09">
        <w:rPr>
          <w:rFonts w:ascii="Times New Roman" w:hAnsi="Times New Roman" w:cs="Times New Roman"/>
          <w:sz w:val="24"/>
          <w:szCs w:val="24"/>
        </w:rPr>
        <w:t>podstawie art. 34 ust. 1 pkt. 1</w:t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 i pkt. 2 ustawy z dnia 21 sierpnia 1997 r. o gospodarce nieruchomościami upłynął</w:t>
      </w:r>
      <w:r w:rsidR="00E253AD" w:rsidRPr="00C76E09">
        <w:rPr>
          <w:rFonts w:ascii="Times New Roman" w:hAnsi="Times New Roman" w:cs="Times New Roman"/>
          <w:sz w:val="24"/>
          <w:szCs w:val="24"/>
        </w:rPr>
        <w:t xml:space="preserve"> </w:t>
      </w:r>
      <w:r w:rsidR="00CA7EC1">
        <w:rPr>
          <w:rFonts w:ascii="Times New Roman" w:hAnsi="Times New Roman" w:cs="Times New Roman"/>
          <w:b/>
          <w:sz w:val="24"/>
          <w:szCs w:val="24"/>
        </w:rPr>
        <w:t xml:space="preserve">15 maja </w:t>
      </w:r>
      <w:r w:rsidR="00796026">
        <w:rPr>
          <w:rFonts w:ascii="Times New Roman" w:hAnsi="Times New Roman" w:cs="Times New Roman"/>
          <w:b/>
          <w:sz w:val="24"/>
          <w:szCs w:val="24"/>
        </w:rPr>
        <w:t>2025 r.</w:t>
      </w:r>
    </w:p>
    <w:p w:rsidR="00861B3E" w:rsidRPr="00C76E09" w:rsidRDefault="00861B3E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61B3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przetarg ustny nieograniczony odbył się 15-07-2025 r. </w:t>
      </w:r>
    </w:p>
    <w:p w:rsidR="00C76E09" w:rsidRPr="00C76E09" w:rsidRDefault="00966C9C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 xml:space="preserve">- </w:t>
      </w:r>
      <w:r w:rsidR="004F3057" w:rsidRPr="00C76E09">
        <w:rPr>
          <w:rFonts w:ascii="Times New Roman" w:hAnsi="Times New Roman" w:cs="Times New Roman"/>
          <w:sz w:val="24"/>
          <w:szCs w:val="24"/>
        </w:rPr>
        <w:t xml:space="preserve">Sprzedaż działki nr </w:t>
      </w:r>
      <w:r w:rsidR="00796026">
        <w:rPr>
          <w:rFonts w:ascii="Times New Roman" w:hAnsi="Times New Roman" w:cs="Times New Roman"/>
          <w:b/>
          <w:sz w:val="24"/>
          <w:szCs w:val="24"/>
        </w:rPr>
        <w:t>31/3</w:t>
      </w:r>
      <w:r w:rsidR="00663E6B">
        <w:rPr>
          <w:rFonts w:ascii="Times New Roman" w:hAnsi="Times New Roman" w:cs="Times New Roman"/>
          <w:sz w:val="24"/>
          <w:szCs w:val="24"/>
        </w:rPr>
        <w:t xml:space="preserve"> obręb nr 0002</w:t>
      </w:r>
      <w:r w:rsidR="004F3057" w:rsidRPr="00C76E09">
        <w:rPr>
          <w:rFonts w:ascii="Times New Roman" w:hAnsi="Times New Roman" w:cs="Times New Roman"/>
          <w:sz w:val="24"/>
          <w:szCs w:val="24"/>
        </w:rPr>
        <w:t xml:space="preserve"> Bobolice jest zwolniona od podatku VAT na</w:t>
      </w:r>
      <w:r w:rsidR="00641D4B" w:rsidRPr="00C76E09">
        <w:rPr>
          <w:rFonts w:ascii="Times New Roman" w:hAnsi="Times New Roman" w:cs="Times New Roman"/>
          <w:sz w:val="24"/>
          <w:szCs w:val="24"/>
        </w:rPr>
        <w:t xml:space="preserve"> </w:t>
      </w:r>
      <w:r w:rsidR="00547C38">
        <w:rPr>
          <w:rFonts w:ascii="Times New Roman" w:hAnsi="Times New Roman" w:cs="Times New Roman"/>
          <w:sz w:val="24"/>
          <w:szCs w:val="24"/>
        </w:rPr>
        <w:t>podstawie art. 43 ust. 1 pkt. 9</w:t>
      </w:r>
      <w:r w:rsidR="004F3057" w:rsidRPr="00C76E09">
        <w:rPr>
          <w:rFonts w:ascii="Times New Roman" w:hAnsi="Times New Roman" w:cs="Times New Roman"/>
          <w:sz w:val="24"/>
          <w:szCs w:val="24"/>
        </w:rPr>
        <w:t xml:space="preserve"> ustawy z dnia 11 marca 2004 r. o podatku od towarów i usług.</w:t>
      </w:r>
    </w:p>
    <w:p w:rsidR="00222589" w:rsidRDefault="00966C9C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 xml:space="preserve">- </w:t>
      </w:r>
      <w:r w:rsidR="00286C97" w:rsidRPr="00C76E09">
        <w:rPr>
          <w:rFonts w:ascii="Times New Roman" w:hAnsi="Times New Roman" w:cs="Times New Roman"/>
          <w:sz w:val="24"/>
          <w:szCs w:val="24"/>
        </w:rPr>
        <w:t>Przedmiotowa działka</w:t>
      </w:r>
      <w:r w:rsidR="00641D4B" w:rsidRPr="00C76E09">
        <w:rPr>
          <w:rFonts w:ascii="Times New Roman" w:hAnsi="Times New Roman" w:cs="Times New Roman"/>
          <w:sz w:val="24"/>
          <w:szCs w:val="24"/>
        </w:rPr>
        <w:t>,</w:t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 </w:t>
      </w:r>
      <w:r w:rsidR="004F3057" w:rsidRPr="00C76E09">
        <w:rPr>
          <w:rFonts w:ascii="Times New Roman" w:hAnsi="Times New Roman" w:cs="Times New Roman"/>
          <w:sz w:val="24"/>
          <w:szCs w:val="24"/>
        </w:rPr>
        <w:t xml:space="preserve">jest </w:t>
      </w:r>
      <w:r w:rsidR="00547C38">
        <w:rPr>
          <w:rFonts w:ascii="Times New Roman" w:hAnsi="Times New Roman" w:cs="Times New Roman"/>
          <w:sz w:val="24"/>
          <w:szCs w:val="24"/>
        </w:rPr>
        <w:t>nie</w:t>
      </w:r>
      <w:r w:rsidR="00851867" w:rsidRPr="00C76E09">
        <w:rPr>
          <w:rFonts w:ascii="Times New Roman" w:hAnsi="Times New Roman" w:cs="Times New Roman"/>
          <w:sz w:val="24"/>
          <w:szCs w:val="24"/>
        </w:rPr>
        <w:t>zabudowana</w:t>
      </w:r>
      <w:r w:rsidR="00CA7EC1">
        <w:rPr>
          <w:rFonts w:ascii="Times New Roman" w:hAnsi="Times New Roman" w:cs="Times New Roman"/>
          <w:sz w:val="24"/>
          <w:szCs w:val="24"/>
        </w:rPr>
        <w:t xml:space="preserve">. </w:t>
      </w:r>
      <w:r w:rsidR="00243EDE">
        <w:rPr>
          <w:rFonts w:ascii="Times New Roman" w:hAnsi="Times New Roman" w:cs="Times New Roman"/>
          <w:sz w:val="24"/>
          <w:szCs w:val="24"/>
        </w:rPr>
        <w:t xml:space="preserve">Sąsiedztwo nieruchomości to zabudowa mieszkaniowa jednorodzinna. Dojazd do działki odbywa się drogą o nawierzchni </w:t>
      </w:r>
      <w:r w:rsidR="00CA7EC1">
        <w:rPr>
          <w:rFonts w:ascii="Times New Roman" w:hAnsi="Times New Roman" w:cs="Times New Roman"/>
          <w:sz w:val="24"/>
          <w:szCs w:val="24"/>
        </w:rPr>
        <w:t xml:space="preserve">gruntowej, </w:t>
      </w:r>
      <w:r w:rsidR="0086258E">
        <w:rPr>
          <w:rFonts w:ascii="Times New Roman" w:hAnsi="Times New Roman" w:cs="Times New Roman"/>
          <w:sz w:val="24"/>
          <w:szCs w:val="24"/>
        </w:rPr>
        <w:t xml:space="preserve">nieruchomość </w:t>
      </w:r>
      <w:r w:rsidR="00CA7EC1">
        <w:rPr>
          <w:rFonts w:ascii="Times New Roman" w:hAnsi="Times New Roman" w:cs="Times New Roman"/>
          <w:sz w:val="24"/>
          <w:szCs w:val="24"/>
        </w:rPr>
        <w:t xml:space="preserve">nie </w:t>
      </w:r>
      <w:r w:rsidR="0086258E">
        <w:rPr>
          <w:rFonts w:ascii="Times New Roman" w:hAnsi="Times New Roman" w:cs="Times New Roman"/>
          <w:sz w:val="24"/>
          <w:szCs w:val="24"/>
        </w:rPr>
        <w:t>posia</w:t>
      </w:r>
      <w:r w:rsidR="00CA7EC1">
        <w:rPr>
          <w:rFonts w:ascii="Times New Roman" w:hAnsi="Times New Roman" w:cs="Times New Roman"/>
          <w:sz w:val="24"/>
          <w:szCs w:val="24"/>
        </w:rPr>
        <w:t>da bezpośredniego</w:t>
      </w:r>
      <w:r w:rsidR="0086258E">
        <w:rPr>
          <w:rFonts w:ascii="Times New Roman" w:hAnsi="Times New Roman" w:cs="Times New Roman"/>
          <w:sz w:val="24"/>
          <w:szCs w:val="24"/>
        </w:rPr>
        <w:t xml:space="preserve"> dostęp</w:t>
      </w:r>
      <w:r w:rsidR="00CA7EC1">
        <w:rPr>
          <w:rFonts w:ascii="Times New Roman" w:hAnsi="Times New Roman" w:cs="Times New Roman"/>
          <w:sz w:val="24"/>
          <w:szCs w:val="24"/>
        </w:rPr>
        <w:t>u do drogi publicznej, dostęp dobywa się przez działkę nr 58 (własność gminy Bobolice) do drogi publicznej ul. Kochanowskiego.</w:t>
      </w:r>
    </w:p>
    <w:p w:rsidR="00222589" w:rsidRDefault="00222589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6F3A">
        <w:rPr>
          <w:rFonts w:ascii="Times New Roman" w:hAnsi="Times New Roman" w:cs="Times New Roman"/>
          <w:sz w:val="24"/>
          <w:szCs w:val="24"/>
        </w:rPr>
        <w:t xml:space="preserve">Działka </w:t>
      </w:r>
      <w:r w:rsidRPr="00222589">
        <w:rPr>
          <w:rFonts w:ascii="Times New Roman" w:hAnsi="Times New Roman" w:cs="Times New Roman"/>
          <w:b/>
          <w:sz w:val="24"/>
          <w:szCs w:val="24"/>
        </w:rPr>
        <w:t>nr 31/3</w:t>
      </w:r>
      <w:r w:rsidRPr="00986F3A">
        <w:rPr>
          <w:rFonts w:ascii="Times New Roman" w:hAnsi="Times New Roman" w:cs="Times New Roman"/>
          <w:sz w:val="24"/>
          <w:szCs w:val="24"/>
        </w:rPr>
        <w:t>, która jest obecnie przedmiotem dzierżawy, zostanie przekazana po wcześniejszym rozwiązaniu umowy dzierżawy oraz po zakończeniu zbiorów plonów przez dotychczasowego użytkownika</w:t>
      </w:r>
    </w:p>
    <w:p w:rsidR="0035247C" w:rsidRPr="00C76E09" w:rsidRDefault="00966C9C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 xml:space="preserve">- </w:t>
      </w:r>
      <w:r w:rsidR="0035247C" w:rsidRPr="00C76E09">
        <w:rPr>
          <w:rFonts w:ascii="Times New Roman" w:hAnsi="Times New Roman" w:cs="Times New Roman"/>
          <w:sz w:val="24"/>
          <w:szCs w:val="24"/>
        </w:rPr>
        <w:t>Gminie Bobolice nie są znane warunki geologiczne i geotechniczne nieruchomości. Ustal</w:t>
      </w:r>
      <w:r w:rsidR="00641D4B" w:rsidRPr="00C76E09">
        <w:rPr>
          <w:rFonts w:ascii="Times New Roman" w:hAnsi="Times New Roman" w:cs="Times New Roman"/>
          <w:sz w:val="24"/>
          <w:szCs w:val="24"/>
        </w:rPr>
        <w:t xml:space="preserve">eni w drodze przetargu nabywcy </w:t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będą </w:t>
      </w:r>
      <w:r w:rsidR="00641D4B" w:rsidRPr="00C76E09">
        <w:rPr>
          <w:rFonts w:ascii="Times New Roman" w:hAnsi="Times New Roman" w:cs="Times New Roman"/>
          <w:sz w:val="24"/>
          <w:szCs w:val="24"/>
        </w:rPr>
        <w:t>zobowiązani oświadczyć w umowie sprzedaży sporządzonej</w:t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 w formie aktu notarialnego, że zrzekają się wobec Gminy Bobolice wszelkich roszczeń</w:t>
      </w:r>
      <w:r w:rsidR="0035247C" w:rsidRPr="00C76E09">
        <w:rPr>
          <w:rFonts w:ascii="Times New Roman" w:hAnsi="Times New Roman" w:cs="Times New Roman"/>
          <w:bCs/>
          <w:sz w:val="24"/>
          <w:szCs w:val="24"/>
        </w:rPr>
        <w:t xml:space="preserve"> wynikających z tego tytułu, </w:t>
      </w:r>
      <w:r w:rsidR="0042334B">
        <w:rPr>
          <w:rFonts w:ascii="Times New Roman" w:hAnsi="Times New Roman" w:cs="Times New Roman"/>
          <w:bCs/>
          <w:sz w:val="24"/>
          <w:szCs w:val="24"/>
        </w:rPr>
        <w:br/>
      </w:r>
      <w:r w:rsidR="0035247C" w:rsidRPr="00C76E09">
        <w:rPr>
          <w:rFonts w:ascii="Times New Roman" w:hAnsi="Times New Roman" w:cs="Times New Roman"/>
          <w:bCs/>
          <w:sz w:val="24"/>
          <w:szCs w:val="24"/>
        </w:rPr>
        <w:t>a ponadto, że znają i akceptują aktualny stan</w:t>
      </w:r>
      <w:r w:rsidR="00641D4B" w:rsidRPr="00C76E09">
        <w:rPr>
          <w:rFonts w:ascii="Times New Roman" w:hAnsi="Times New Roman" w:cs="Times New Roman"/>
          <w:bCs/>
          <w:sz w:val="24"/>
          <w:szCs w:val="24"/>
        </w:rPr>
        <w:t xml:space="preserve"> zagospodarowania przedmiotowej</w:t>
      </w:r>
      <w:r w:rsidR="00222589">
        <w:rPr>
          <w:rFonts w:ascii="Times New Roman" w:hAnsi="Times New Roman" w:cs="Times New Roman"/>
          <w:bCs/>
          <w:sz w:val="24"/>
          <w:szCs w:val="24"/>
        </w:rPr>
        <w:t xml:space="preserve"> nieruchomości oraz że znane są im granice przedmiotowej nieruchomości.</w:t>
      </w:r>
    </w:p>
    <w:p w:rsidR="00966C9C" w:rsidRPr="00C76E09" w:rsidRDefault="00966C9C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5247C" w:rsidRPr="00C76E09">
        <w:rPr>
          <w:rFonts w:ascii="Times New Roman" w:hAnsi="Times New Roman" w:cs="Times New Roman"/>
          <w:bCs/>
          <w:sz w:val="24"/>
          <w:szCs w:val="24"/>
        </w:rPr>
        <w:t>Wszelkie koszty związane z upo</w:t>
      </w:r>
      <w:r w:rsidR="00641D4B" w:rsidRPr="00C76E09">
        <w:rPr>
          <w:rFonts w:ascii="Times New Roman" w:hAnsi="Times New Roman" w:cs="Times New Roman"/>
          <w:bCs/>
          <w:sz w:val="24"/>
          <w:szCs w:val="24"/>
        </w:rPr>
        <w:t xml:space="preserve">rządkowaniem nieruchomości i </w:t>
      </w:r>
      <w:r w:rsidR="0035247C" w:rsidRPr="00C76E09">
        <w:rPr>
          <w:rFonts w:ascii="Times New Roman" w:hAnsi="Times New Roman" w:cs="Times New Roman"/>
          <w:bCs/>
          <w:sz w:val="24"/>
          <w:szCs w:val="24"/>
        </w:rPr>
        <w:t>przygotowaniem pod zabudowę ponoszą nabywcy.</w:t>
      </w:r>
    </w:p>
    <w:p w:rsidR="00966C9C" w:rsidRPr="00C76E09" w:rsidRDefault="00966C9C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sz w:val="24"/>
          <w:szCs w:val="24"/>
        </w:rPr>
        <w:t>- O</w:t>
      </w:r>
      <w:r w:rsidR="0035247C" w:rsidRPr="00C76E09">
        <w:rPr>
          <w:rFonts w:ascii="Times New Roman" w:hAnsi="Times New Roman" w:cs="Times New Roman"/>
          <w:sz w:val="24"/>
          <w:szCs w:val="24"/>
        </w:rPr>
        <w:t xml:space="preserve">płaty notarialne i sądowe związane z zawarciem umowy sprzedaży w formie aktu notarialnego </w:t>
      </w:r>
      <w:r w:rsidR="0042334B">
        <w:rPr>
          <w:rFonts w:ascii="Times New Roman" w:hAnsi="Times New Roman" w:cs="Times New Roman"/>
          <w:sz w:val="24"/>
          <w:szCs w:val="24"/>
        </w:rPr>
        <w:br/>
      </w:r>
      <w:r w:rsidR="0035247C" w:rsidRPr="00C76E09">
        <w:rPr>
          <w:rFonts w:ascii="Times New Roman" w:hAnsi="Times New Roman" w:cs="Times New Roman"/>
          <w:sz w:val="24"/>
          <w:szCs w:val="24"/>
        </w:rPr>
        <w:t>oraz przeprowadzeniem postępowania wieczystoksięgowego</w:t>
      </w:r>
      <w:r w:rsidR="0035247C" w:rsidRPr="00C76E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47C" w:rsidRPr="00C76E09">
        <w:rPr>
          <w:rFonts w:ascii="Times New Roman" w:hAnsi="Times New Roman" w:cs="Times New Roman"/>
          <w:sz w:val="24"/>
          <w:szCs w:val="24"/>
        </w:rPr>
        <w:t>w całości ponoszą nabywcy nieruchomości</w:t>
      </w:r>
      <w:r w:rsidR="00C76E09" w:rsidRPr="00C76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E09" w:rsidRDefault="00C76E09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C1" w:rsidRDefault="00CA7EC1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C1" w:rsidRDefault="00CA7EC1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C1" w:rsidRDefault="00CA7EC1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EC1" w:rsidRDefault="00CA7EC1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589" w:rsidRDefault="00222589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589" w:rsidRDefault="00222589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34B" w:rsidRPr="00C76E09" w:rsidRDefault="0042334B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E09" w:rsidRPr="00C76E09" w:rsidRDefault="00C76E09" w:rsidP="00C76E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9">
        <w:rPr>
          <w:rFonts w:ascii="Times New Roman" w:hAnsi="Times New Roman" w:cs="Times New Roman"/>
          <w:b/>
          <w:sz w:val="24"/>
          <w:szCs w:val="24"/>
        </w:rPr>
        <w:t>Gmina Bobolice zastrzega sobie prawo odstąpienia od przetargów z ważnych powodów.</w:t>
      </w:r>
      <w:r w:rsidRPr="00C76E09">
        <w:rPr>
          <w:rFonts w:ascii="Times New Roman" w:hAnsi="Times New Roman" w:cs="Times New Roman"/>
          <w:b/>
          <w:sz w:val="24"/>
          <w:szCs w:val="24"/>
        </w:rPr>
        <w:tab/>
      </w:r>
      <w:r w:rsidRPr="00C76E09">
        <w:rPr>
          <w:rFonts w:ascii="Times New Roman" w:hAnsi="Times New Roman" w:cs="Times New Roman"/>
          <w:b/>
          <w:sz w:val="24"/>
          <w:szCs w:val="24"/>
        </w:rPr>
        <w:br/>
        <w:t>Dodatkowe informacje można uzyskać w Urzędzie Miejskim w Bobolicach, pokój nr 16 (II piętro), tel. 94 3458435,  e-mail: nieruchomosci@bobolice.pl</w:t>
      </w:r>
    </w:p>
    <w:p w:rsidR="00C76E09" w:rsidRPr="00C76E09" w:rsidRDefault="00C76E09" w:rsidP="00C76E09">
      <w:pPr>
        <w:ind w:left="142" w:hanging="142"/>
        <w:rPr>
          <w:sz w:val="24"/>
          <w:szCs w:val="24"/>
        </w:rPr>
      </w:pPr>
    </w:p>
    <w:p w:rsidR="00C76E09" w:rsidRPr="00C76E09" w:rsidRDefault="00C76E09" w:rsidP="00966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6E09" w:rsidRPr="00C76E09" w:rsidSect="00547C38">
      <w:footerReference w:type="default" r:id="rId8"/>
      <w:pgSz w:w="11906" w:h="16838"/>
      <w:pgMar w:top="993" w:right="707" w:bottom="993" w:left="56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DD4" w:rsidRDefault="005A0DD4" w:rsidP="00DE121B">
      <w:pPr>
        <w:spacing w:after="0" w:line="240" w:lineRule="auto"/>
      </w:pPr>
      <w:r>
        <w:separator/>
      </w:r>
    </w:p>
  </w:endnote>
  <w:endnote w:type="continuationSeparator" w:id="1">
    <w:p w:rsidR="005A0DD4" w:rsidRDefault="005A0DD4" w:rsidP="00DE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7C" w:rsidRPr="00DE121B" w:rsidRDefault="00E252C7" w:rsidP="001D4E92">
    <w:pPr>
      <w:pStyle w:val="Stopka"/>
      <w:tabs>
        <w:tab w:val="right" w:pos="10632"/>
      </w:tabs>
      <w:rPr>
        <w:sz w:val="18"/>
        <w:szCs w:val="18"/>
      </w:rPr>
    </w:pPr>
    <w:r>
      <w:rPr>
        <w:sz w:val="18"/>
        <w:szCs w:val="18"/>
      </w:rPr>
      <w:t>Ogłoszenie zostało umieszczone</w:t>
    </w:r>
    <w:r w:rsidR="00296B7C" w:rsidRPr="00DE121B">
      <w:rPr>
        <w:sz w:val="18"/>
        <w:szCs w:val="18"/>
      </w:rPr>
      <w:t xml:space="preserve"> na tablicy ogłoszeń w terminie Urzędu Miejskiego w Bobolicach w terminie </w:t>
    </w:r>
    <w:r w:rsidR="005306F3">
      <w:rPr>
        <w:b/>
        <w:sz w:val="18"/>
        <w:szCs w:val="18"/>
      </w:rPr>
      <w:t xml:space="preserve">od </w:t>
    </w:r>
    <w:r w:rsidR="00861B3E">
      <w:rPr>
        <w:b/>
        <w:sz w:val="18"/>
        <w:szCs w:val="18"/>
      </w:rPr>
      <w:t>06-11</w:t>
    </w:r>
    <w:r w:rsidR="00CA7EC1">
      <w:rPr>
        <w:b/>
        <w:sz w:val="18"/>
        <w:szCs w:val="18"/>
      </w:rPr>
      <w:t>-2025</w:t>
    </w:r>
    <w:r w:rsidR="005306F3">
      <w:rPr>
        <w:b/>
        <w:sz w:val="18"/>
        <w:szCs w:val="18"/>
      </w:rPr>
      <w:t xml:space="preserve"> r do </w:t>
    </w:r>
    <w:r w:rsidR="00861B3E">
      <w:rPr>
        <w:b/>
        <w:sz w:val="18"/>
        <w:szCs w:val="18"/>
      </w:rPr>
      <w:t xml:space="preserve">09-12-2025 r. </w:t>
    </w:r>
  </w:p>
  <w:p w:rsidR="00296B7C" w:rsidRDefault="00296B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DD4" w:rsidRDefault="005A0DD4" w:rsidP="00DE121B">
      <w:pPr>
        <w:spacing w:after="0" w:line="240" w:lineRule="auto"/>
      </w:pPr>
      <w:r>
        <w:separator/>
      </w:r>
    </w:p>
  </w:footnote>
  <w:footnote w:type="continuationSeparator" w:id="1">
    <w:p w:rsidR="005A0DD4" w:rsidRDefault="005A0DD4" w:rsidP="00DE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D47CB"/>
    <w:multiLevelType w:val="hybridMultilevel"/>
    <w:tmpl w:val="146A8C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B2BC0"/>
    <w:multiLevelType w:val="hybridMultilevel"/>
    <w:tmpl w:val="434E86E4"/>
    <w:lvl w:ilvl="0" w:tplc="F78097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735DC"/>
    <w:multiLevelType w:val="hybridMultilevel"/>
    <w:tmpl w:val="2B444D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E0AA1"/>
    <w:multiLevelType w:val="hybridMultilevel"/>
    <w:tmpl w:val="013A6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4345C"/>
    <w:multiLevelType w:val="hybridMultilevel"/>
    <w:tmpl w:val="BBAC662A"/>
    <w:lvl w:ilvl="0" w:tplc="B40E16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1B6473B"/>
    <w:multiLevelType w:val="hybridMultilevel"/>
    <w:tmpl w:val="F0BE6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725E"/>
    <w:multiLevelType w:val="hybridMultilevel"/>
    <w:tmpl w:val="8280E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37505"/>
    <w:multiLevelType w:val="hybridMultilevel"/>
    <w:tmpl w:val="247E7E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965"/>
    <w:rsid w:val="00021833"/>
    <w:rsid w:val="00023038"/>
    <w:rsid w:val="00024F1F"/>
    <w:rsid w:val="0008463B"/>
    <w:rsid w:val="00094163"/>
    <w:rsid w:val="000D15BC"/>
    <w:rsid w:val="000E1459"/>
    <w:rsid w:val="00104F4F"/>
    <w:rsid w:val="001639CD"/>
    <w:rsid w:val="001D4E92"/>
    <w:rsid w:val="00222589"/>
    <w:rsid w:val="00223AA7"/>
    <w:rsid w:val="00227183"/>
    <w:rsid w:val="00243EDE"/>
    <w:rsid w:val="00252BA1"/>
    <w:rsid w:val="0028219D"/>
    <w:rsid w:val="00286C97"/>
    <w:rsid w:val="00296B7C"/>
    <w:rsid w:val="002F15D8"/>
    <w:rsid w:val="0030767F"/>
    <w:rsid w:val="0034303C"/>
    <w:rsid w:val="0035247C"/>
    <w:rsid w:val="003B7A54"/>
    <w:rsid w:val="003D6638"/>
    <w:rsid w:val="003E3008"/>
    <w:rsid w:val="00417A0C"/>
    <w:rsid w:val="004232D4"/>
    <w:rsid w:val="0042334B"/>
    <w:rsid w:val="00441965"/>
    <w:rsid w:val="00446C23"/>
    <w:rsid w:val="00454CA7"/>
    <w:rsid w:val="004750BB"/>
    <w:rsid w:val="0048174C"/>
    <w:rsid w:val="004A55E2"/>
    <w:rsid w:val="004F3057"/>
    <w:rsid w:val="004F6879"/>
    <w:rsid w:val="00506CCB"/>
    <w:rsid w:val="00510307"/>
    <w:rsid w:val="005169DC"/>
    <w:rsid w:val="005306F3"/>
    <w:rsid w:val="00531489"/>
    <w:rsid w:val="00547C38"/>
    <w:rsid w:val="00586DD5"/>
    <w:rsid w:val="00592C7D"/>
    <w:rsid w:val="005A0DD4"/>
    <w:rsid w:val="005B3B14"/>
    <w:rsid w:val="005F7D40"/>
    <w:rsid w:val="006238F3"/>
    <w:rsid w:val="00641D4B"/>
    <w:rsid w:val="0064471E"/>
    <w:rsid w:val="00663E6B"/>
    <w:rsid w:val="00674013"/>
    <w:rsid w:val="00691DAA"/>
    <w:rsid w:val="006B02AB"/>
    <w:rsid w:val="006C2A83"/>
    <w:rsid w:val="00735B45"/>
    <w:rsid w:val="00744786"/>
    <w:rsid w:val="007626B7"/>
    <w:rsid w:val="00796026"/>
    <w:rsid w:val="007E7394"/>
    <w:rsid w:val="007F6343"/>
    <w:rsid w:val="0080736C"/>
    <w:rsid w:val="008104A4"/>
    <w:rsid w:val="008402EC"/>
    <w:rsid w:val="00850067"/>
    <w:rsid w:val="00851867"/>
    <w:rsid w:val="00861B3E"/>
    <w:rsid w:val="0086258E"/>
    <w:rsid w:val="00890420"/>
    <w:rsid w:val="00896FAC"/>
    <w:rsid w:val="00966C9C"/>
    <w:rsid w:val="00967714"/>
    <w:rsid w:val="00AF5061"/>
    <w:rsid w:val="00B05C5E"/>
    <w:rsid w:val="00B82286"/>
    <w:rsid w:val="00C76E09"/>
    <w:rsid w:val="00C80DBE"/>
    <w:rsid w:val="00CA7EC1"/>
    <w:rsid w:val="00CD0FDC"/>
    <w:rsid w:val="00CE2A3A"/>
    <w:rsid w:val="00CE53B0"/>
    <w:rsid w:val="00CF6253"/>
    <w:rsid w:val="00D11364"/>
    <w:rsid w:val="00D13786"/>
    <w:rsid w:val="00D67076"/>
    <w:rsid w:val="00DE121B"/>
    <w:rsid w:val="00DE79B7"/>
    <w:rsid w:val="00E01298"/>
    <w:rsid w:val="00E252C7"/>
    <w:rsid w:val="00E253AD"/>
    <w:rsid w:val="00E25CFD"/>
    <w:rsid w:val="00E7603C"/>
    <w:rsid w:val="00E77FCD"/>
    <w:rsid w:val="00E84E88"/>
    <w:rsid w:val="00EC16D7"/>
    <w:rsid w:val="00ED5CBA"/>
    <w:rsid w:val="00EF00AD"/>
    <w:rsid w:val="00F414B4"/>
    <w:rsid w:val="00F51FB3"/>
    <w:rsid w:val="00F60695"/>
    <w:rsid w:val="00F7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061"/>
  </w:style>
  <w:style w:type="paragraph" w:styleId="Nagwek1">
    <w:name w:val="heading 1"/>
    <w:basedOn w:val="Normalny"/>
    <w:next w:val="Normalny"/>
    <w:link w:val="Nagwek1Znak"/>
    <w:qFormat/>
    <w:rsid w:val="0035247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96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5247C"/>
    <w:rPr>
      <w:rFonts w:ascii="Times New Roman" w:eastAsia="Arial Unicode MS" w:hAnsi="Times New Roman" w:cs="Times New Roman"/>
      <w:b/>
      <w:sz w:val="28"/>
      <w:szCs w:val="20"/>
      <w:u w:val="single"/>
    </w:rPr>
  </w:style>
  <w:style w:type="paragraph" w:styleId="Tekstpodstawowy">
    <w:name w:val="Body Text"/>
    <w:basedOn w:val="Normalny"/>
    <w:link w:val="TekstpodstawowyZnak"/>
    <w:unhideWhenUsed/>
    <w:rsid w:val="003524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247C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35247C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5247C"/>
    <w:rPr>
      <w:rFonts w:ascii="Arial" w:eastAsia="Times New Roman" w:hAnsi="Arial" w:cs="Arial"/>
      <w:b/>
      <w:bCs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E1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121B"/>
  </w:style>
  <w:style w:type="paragraph" w:styleId="Stopka">
    <w:name w:val="footer"/>
    <w:basedOn w:val="Normalny"/>
    <w:link w:val="StopkaZnak"/>
    <w:uiPriority w:val="99"/>
    <w:semiHidden/>
    <w:unhideWhenUsed/>
    <w:rsid w:val="00DE1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121B"/>
  </w:style>
  <w:style w:type="character" w:styleId="Hipercze">
    <w:name w:val="Hyperlink"/>
    <w:basedOn w:val="Domylnaczcionkaakapitu"/>
    <w:uiPriority w:val="99"/>
    <w:unhideWhenUsed/>
    <w:rsid w:val="00296B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30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16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3935-0EC3-4FBD-A7C5-5AC68ADE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Nieruchomości</dc:creator>
  <cp:lastModifiedBy>Nieruchomości</cp:lastModifiedBy>
  <cp:revision>2</cp:revision>
  <cp:lastPrinted>2025-11-04T10:34:00Z</cp:lastPrinted>
  <dcterms:created xsi:type="dcterms:W3CDTF">2025-11-04T10:35:00Z</dcterms:created>
  <dcterms:modified xsi:type="dcterms:W3CDTF">2025-11-04T10:35:00Z</dcterms:modified>
</cp:coreProperties>
</file>