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96" w:rsidRDefault="00EE1C96" w:rsidP="00EE1C96">
      <w:pPr>
        <w:rPr>
          <w:color w:val="1F497D"/>
        </w:rPr>
      </w:pPr>
      <w:bookmarkStart w:id="0" w:name="_GoBack"/>
      <w:bookmarkEnd w:id="0"/>
      <w:r w:rsidRPr="00C21A5E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0" allowOverlap="0" wp14:anchorId="0A3CDAE7" wp14:editId="5BA67F7F">
            <wp:simplePos x="0" y="0"/>
            <wp:positionH relativeFrom="column">
              <wp:posOffset>12700</wp:posOffset>
            </wp:positionH>
            <wp:positionV relativeFrom="paragraph">
              <wp:posOffset>-222250</wp:posOffset>
            </wp:positionV>
            <wp:extent cx="1358900" cy="32258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96" w:rsidRPr="00EE1C96" w:rsidRDefault="00EE1C96" w:rsidP="00EE1C96">
      <w:pPr>
        <w:rPr>
          <w:b/>
          <w:color w:val="1F497D"/>
        </w:rPr>
      </w:pPr>
      <w:r w:rsidRPr="00EE1C96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DE22E60" wp14:editId="2919E514">
            <wp:simplePos x="0" y="0"/>
            <wp:positionH relativeFrom="column">
              <wp:posOffset>3603625</wp:posOffset>
            </wp:positionH>
            <wp:positionV relativeFrom="paragraph">
              <wp:posOffset>74930</wp:posOffset>
            </wp:positionV>
            <wp:extent cx="2094865" cy="1207770"/>
            <wp:effectExtent l="0" t="0" r="635" b="0"/>
            <wp:wrapTight wrapText="bothSides">
              <wp:wrapPolygon edited="0">
                <wp:start x="0" y="0"/>
                <wp:lineTo x="0" y="21123"/>
                <wp:lineTo x="21410" y="21123"/>
                <wp:lineTo x="21410" y="0"/>
                <wp:lineTo x="0" y="0"/>
              </wp:wrapPolygon>
            </wp:wrapTight>
            <wp:docPr id="1" name="Obraz 1" descr="cid:image001.png@01D8E7A4.C441D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E7A4.C441D0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96">
        <w:rPr>
          <w:b/>
          <w:color w:val="1F497D"/>
        </w:rPr>
        <w:t xml:space="preserve">Od 1 stycznia 2023 r. każdy, kto jest płatnikiem składek, </w:t>
      </w:r>
      <w:r w:rsidR="003E72F9">
        <w:rPr>
          <w:b/>
          <w:color w:val="1F497D"/>
        </w:rPr>
        <w:br/>
      </w:r>
      <w:r w:rsidRPr="00EE1C96">
        <w:rPr>
          <w:b/>
          <w:color w:val="1F497D"/>
        </w:rPr>
        <w:t>ma ustawowy obowiązek posiadania profilu na Platformie Usług Elektronicznych (PUE) ZUS.</w:t>
      </w:r>
    </w:p>
    <w:p w:rsidR="00EE1C96" w:rsidRDefault="00EE1C96" w:rsidP="00EE1C96">
      <w:pPr>
        <w:rPr>
          <w:color w:val="1F497D"/>
        </w:rPr>
      </w:pPr>
    </w:p>
    <w:p w:rsidR="00EE1C96" w:rsidRPr="00EE1C96" w:rsidRDefault="00EE1C96" w:rsidP="00EE1C96">
      <w:pPr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pl-PL"/>
        </w:rPr>
      </w:pPr>
      <w:r w:rsidRPr="00EE1C96">
        <w:rPr>
          <w:color w:val="1F497D"/>
        </w:rPr>
        <w:t xml:space="preserve">Obowiązek ten dotyczy wszystkich przedsiębiorców – także właścicieli małych firm, czyli zatrudniających do </w:t>
      </w:r>
      <w:r>
        <w:rPr>
          <w:color w:val="1F497D"/>
        </w:rPr>
        <w:br/>
      </w:r>
      <w:r w:rsidRPr="00EE1C96">
        <w:rPr>
          <w:color w:val="1F497D"/>
        </w:rPr>
        <w:t xml:space="preserve">5 pracowników oraz tych, którzy </w:t>
      </w:r>
      <w:r w:rsidRPr="00EE1C96">
        <w:rPr>
          <w:rFonts w:asciiTheme="minorHAnsi" w:hAnsiTheme="minorHAnsi" w:cstheme="minorHAnsi"/>
          <w:color w:val="1F497D"/>
        </w:rPr>
        <w:t>płacą składki tylko za siebie – wszystkie szczegóły na stronie</w:t>
      </w:r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hyperlink r:id="rId6" w:history="1">
        <w:r w:rsidRPr="00EE1C96">
          <w:rPr>
            <w:rStyle w:val="Hipercze"/>
            <w:rFonts w:asciiTheme="minorHAnsi" w:hAnsiTheme="minorHAnsi" w:cstheme="minorHAnsi"/>
            <w:sz w:val="24"/>
            <w:szCs w:val="24"/>
          </w:rPr>
          <w:t>www.zus.pl</w:t>
        </w:r>
      </w:hyperlink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– link: </w:t>
      </w:r>
      <w:r w:rsidRPr="00EE1C96">
        <w:rPr>
          <w:rFonts w:asciiTheme="minorHAnsi" w:hAnsiTheme="minorHAnsi" w:cstheme="minorHAnsi"/>
          <w:sz w:val="24"/>
          <w:szCs w:val="24"/>
        </w:rPr>
        <w:t> </w:t>
      </w:r>
      <w:hyperlink r:id="rId7" w:history="1">
        <w:r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Pł</w:t>
        </w:r>
        <w:r w:rsidRPr="00EE1C96"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atnik składek powinien założyć profil na PUE ZUS</w:t>
        </w:r>
      </w:hyperlink>
    </w:p>
    <w:p w:rsidR="00EE1C96" w:rsidRDefault="00EE1C96" w:rsidP="00EE1C96">
      <w:pPr>
        <w:rPr>
          <w:color w:val="1F497D"/>
        </w:rPr>
      </w:pPr>
      <w:r>
        <w:rPr>
          <w:color w:val="1F497D"/>
        </w:rPr>
        <w:t xml:space="preserve"> </w:t>
      </w:r>
    </w:p>
    <w:p w:rsidR="00EE1C96" w:rsidRDefault="00EE1C96" w:rsidP="00EE1C96">
      <w:pPr>
        <w:rPr>
          <w:color w:val="1F497D"/>
        </w:rPr>
      </w:pPr>
      <w:r>
        <w:rPr>
          <w:color w:val="1F497D"/>
        </w:rPr>
        <w:t>PUE ZUS to duże ułatwienie dla przedsiębiorców, dlatego warto założyć swój profil jak najszybciej.</w:t>
      </w:r>
    </w:p>
    <w:p w:rsidR="00EE1C96" w:rsidRDefault="00EE1C96" w:rsidP="00EE1C96"/>
    <w:p w:rsidR="00AB6FEF" w:rsidRDefault="00AB6FEF"/>
    <w:sectPr w:rsidR="00AB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96"/>
    <w:rsid w:val="003E72F9"/>
    <w:rsid w:val="00AB6FEF"/>
    <w:rsid w:val="00DF575E"/>
    <w:rsid w:val="00E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DCEC-AC36-497C-81B8-55DCF10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C9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C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C9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1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us.pl/-/do-30-grudnia-2022-r.-ka%C5%BCdy-p%C5%82atnik-sk%C5%82adek-powinien-za%C5%82o%C5%BCy%C4%87-profil-na-pue-zus-1?redirect=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bin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Sekretariat</cp:lastModifiedBy>
  <cp:revision>2</cp:revision>
  <dcterms:created xsi:type="dcterms:W3CDTF">2022-11-16T07:34:00Z</dcterms:created>
  <dcterms:modified xsi:type="dcterms:W3CDTF">2022-11-16T07:34:00Z</dcterms:modified>
</cp:coreProperties>
</file>