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26" w:rsidRDefault="00D23DEF">
      <w:pPr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Załącznik nr 1 do Konkursu plastycznego pt. </w:t>
      </w:r>
      <w:r>
        <w:rPr>
          <w:rFonts w:ascii="Times New Roman" w:hAnsi="Times New Roman" w:cs="Times New Roman"/>
          <w:b/>
          <w:sz w:val="28"/>
        </w:rPr>
        <w:t>"</w:t>
      </w:r>
      <w:r w:rsidR="009E1EB4">
        <w:rPr>
          <w:rFonts w:ascii="Times New Roman" w:hAnsi="Times New Roman" w:cs="Times New Roman"/>
          <w:b/>
          <w:sz w:val="28"/>
        </w:rPr>
        <w:t>Grójecka Kartka Świąteczna</w:t>
      </w:r>
      <w:r>
        <w:rPr>
          <w:rFonts w:ascii="Times New Roman" w:hAnsi="Times New Roman" w:cs="Times New Roman"/>
          <w:b/>
          <w:sz w:val="28"/>
        </w:rPr>
        <w:t>”</w:t>
      </w:r>
    </w:p>
    <w:p w:rsidR="00BA6026" w:rsidRDefault="00BA6026">
      <w:pPr>
        <w:jc w:val="both"/>
        <w:rPr>
          <w:rFonts w:ascii="Times New Roman" w:hAnsi="Times New Roman"/>
          <w:b/>
        </w:rPr>
      </w:pPr>
    </w:p>
    <w:p w:rsidR="00BA6026" w:rsidRDefault="00D23D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Zgoda na rozp</w:t>
      </w:r>
      <w:r>
        <w:rPr>
          <w:rFonts w:ascii="Times New Roman" w:hAnsi="Times New Roman"/>
          <w:b/>
        </w:rPr>
        <w:t>owszechnianie wizerunku</w:t>
      </w:r>
    </w:p>
    <w:p w:rsidR="00BA6026" w:rsidRDefault="00BA6026">
      <w:pPr>
        <w:jc w:val="center"/>
        <w:rPr>
          <w:rFonts w:ascii="Times New Roman" w:hAnsi="Times New Roman"/>
          <w:b/>
        </w:rPr>
      </w:pPr>
    </w:p>
    <w:p w:rsidR="00BA6026" w:rsidRDefault="00BA6026">
      <w:pPr>
        <w:jc w:val="center"/>
        <w:rPr>
          <w:rFonts w:ascii="Times New Roman" w:hAnsi="Times New Roman"/>
          <w:b/>
        </w:rPr>
      </w:pPr>
    </w:p>
    <w:p w:rsidR="00BA6026" w:rsidRDefault="00BA6026">
      <w:pPr>
        <w:jc w:val="both"/>
        <w:rPr>
          <w:rFonts w:ascii="Times New Roman" w:hAnsi="Times New Roman"/>
          <w:b/>
        </w:rPr>
      </w:pPr>
    </w:p>
    <w:p w:rsidR="00BA6026" w:rsidRDefault="00D23D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………..………………………</w:t>
      </w:r>
    </w:p>
    <w:p w:rsidR="00BA6026" w:rsidRDefault="00D23DE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dnia)</w:t>
      </w:r>
    </w:p>
    <w:p w:rsidR="00BA6026" w:rsidRDefault="00BA6026">
      <w:pPr>
        <w:jc w:val="both"/>
        <w:rPr>
          <w:rFonts w:ascii="Times New Roman" w:hAnsi="Times New Roman"/>
          <w:b/>
          <w:bCs/>
        </w:rPr>
      </w:pP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D23DE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podpisany/a*………………………………………………….…………..………….., </w:t>
      </w: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D23DE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zamieszkały/a* w …………………………………………………………………………….., </w:t>
      </w: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D23DEF">
      <w:pPr>
        <w:pStyle w:val="Default"/>
        <w:jc w:val="both"/>
      </w:pPr>
      <w:r>
        <w:rPr>
          <w:rFonts w:ascii="Times New Roman" w:hAnsi="Times New Roman" w:cs="Times New Roman"/>
        </w:rPr>
        <w:t>Na podstawie art. 81 ust. 1 ustawy z dnia 4 lutego 1994 r. o prawie autorskim i prawach pokre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nych oświadczam, iż </w:t>
      </w:r>
      <w:r>
        <w:rPr>
          <w:rFonts w:ascii="Times New Roman" w:hAnsi="Times New Roman" w:cs="Times New Roman"/>
          <w:bCs/>
        </w:rPr>
        <w:t>wyrażam zgodę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na nieodpłatne wykorzystywanie i rozpowszechnianie przez </w:t>
      </w:r>
      <w:r w:rsidRPr="009E1EB4">
        <w:rPr>
          <w:rFonts w:ascii="Times New Roman" w:hAnsi="Times New Roman" w:cs="Times New Roman"/>
        </w:rPr>
        <w:t>Burmistrza Gminy i Miasta Grójec mojego wizerunku</w:t>
      </w:r>
      <w:r w:rsidRPr="009E1EB4">
        <w:rPr>
          <w:rFonts w:ascii="Times New Roman" w:hAnsi="Times New Roman" w:cs="Times New Roman"/>
        </w:rPr>
        <w:t xml:space="preserve"> utrwalonego w postaci zdjęć i filmów, z w</w:t>
      </w:r>
      <w:r w:rsidRPr="009E1EB4">
        <w:rPr>
          <w:rFonts w:ascii="Times New Roman" w:hAnsi="Times New Roman" w:cs="Times New Roman"/>
        </w:rPr>
        <w:t>y</w:t>
      </w:r>
      <w:r w:rsidRPr="009E1EB4">
        <w:rPr>
          <w:rFonts w:ascii="Times New Roman" w:hAnsi="Times New Roman" w:cs="Times New Roman"/>
        </w:rPr>
        <w:t>darzeń zorganizowanych w ramach konkursu plastycznego pt.</w:t>
      </w:r>
      <w:r w:rsidRPr="009E1EB4">
        <w:rPr>
          <w:rFonts w:ascii="Times New Roman" w:hAnsi="Times New Roman" w:cs="Times New Roman"/>
        </w:rPr>
        <w:t xml:space="preserve"> </w:t>
      </w:r>
      <w:r w:rsidRPr="009E1EB4">
        <w:rPr>
          <w:rFonts w:ascii="Times New Roman" w:hAnsi="Times New Roman" w:cs="Times New Roman"/>
          <w:bCs/>
        </w:rPr>
        <w:t>"</w:t>
      </w:r>
      <w:r w:rsidR="009E1EB4" w:rsidRPr="009E1EB4">
        <w:rPr>
          <w:rFonts w:ascii="Times New Roman" w:hAnsi="Times New Roman" w:cs="Times New Roman"/>
        </w:rPr>
        <w:t xml:space="preserve"> Grójecka Kartka Świąteczna</w:t>
      </w:r>
      <w:r w:rsidR="009E1EB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:rsidR="00BA6026" w:rsidRDefault="00D23DEF">
      <w:pPr>
        <w:pStyle w:val="Default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A6026" w:rsidRDefault="00D23DE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zgoda: </w:t>
      </w:r>
    </w:p>
    <w:p w:rsidR="00BA6026" w:rsidRDefault="00D23DE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ograniczona ani czasowo, ani terytorialnie,</w:t>
      </w:r>
    </w:p>
    <w:p w:rsidR="00BA6026" w:rsidRDefault="00D23DE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obejmuje wszelkie formy publikacji</w:t>
      </w:r>
      <w:r>
        <w:rPr>
          <w:rFonts w:ascii="Times New Roman" w:hAnsi="Times New Roman" w:cs="Times New Roman"/>
        </w:rPr>
        <w:t>, za pośrednictwem dowolnego medium,</w:t>
      </w:r>
    </w:p>
    <w:p w:rsidR="00BA6026" w:rsidRDefault="00D23DEF">
      <w:pPr>
        <w:pStyle w:val="Defaul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</w:rPr>
        <w:t xml:space="preserve">dotyczy umieszczania wizerunku na stronach internetowych oraz na profilach portali </w:t>
      </w:r>
      <w:proofErr w:type="spellStart"/>
      <w:r>
        <w:rPr>
          <w:rFonts w:ascii="Times New Roman" w:hAnsi="Times New Roman" w:cs="Times New Roman"/>
        </w:rPr>
        <w:t>społeczn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ściowych</w:t>
      </w:r>
      <w:proofErr w:type="spellEnd"/>
      <w:r>
        <w:rPr>
          <w:rFonts w:ascii="Times New Roman" w:hAnsi="Times New Roman" w:cs="Times New Roman"/>
        </w:rPr>
        <w:t xml:space="preserve"> ww. podmiotów jak </w:t>
      </w:r>
      <w:proofErr w:type="spellStart"/>
      <w:r>
        <w:rPr>
          <w:rFonts w:ascii="Times New Roman" w:hAnsi="Times New Roman" w:cs="Times New Roman"/>
        </w:rPr>
        <w:t>eTwinning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, Google dokumenty,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>, w gazetach, Internecie,</w:t>
      </w:r>
    </w:p>
    <w:p w:rsidR="00BA6026" w:rsidRDefault="00D23DEF">
      <w:pPr>
        <w:spacing w:before="100" w:after="100"/>
        <w:rPr>
          <w:rFonts w:hint="eastAsia"/>
        </w:rPr>
      </w:pPr>
      <w:r>
        <w:rPr>
          <w:rFonts w:ascii="Times New Roman" w:hAnsi="Times New Roman" w:cs="Times New Roman"/>
        </w:rPr>
        <w:t xml:space="preserve">dotyczy wykorzystywania </w:t>
      </w:r>
      <w:r>
        <w:rPr>
          <w:rFonts w:ascii="Times New Roman" w:hAnsi="Times New Roman" w:cs="Times New Roman"/>
        </w:rPr>
        <w:t xml:space="preserve">wizerunku w materiałach lub w związku z wydarzeniami mającymi na celu promocję konkursu plastycznego pt. </w:t>
      </w:r>
      <w:r>
        <w:rPr>
          <w:rFonts w:ascii="Times New Roman" w:hAnsi="Times New Roman" w:cs="Times New Roman"/>
          <w:bCs/>
          <w:sz w:val="28"/>
        </w:rPr>
        <w:t>"</w:t>
      </w:r>
      <w:r w:rsidR="009E1EB4" w:rsidRPr="009E1EB4">
        <w:rPr>
          <w:rFonts w:ascii="Times New Roman" w:hAnsi="Times New Roman" w:cs="Times New Roman"/>
        </w:rPr>
        <w:t xml:space="preserve"> Grójecka Kartka Świąteczna</w:t>
      </w:r>
      <w:r>
        <w:rPr>
          <w:rFonts w:ascii="Times New Roman" w:hAnsi="Times New Roman" w:cs="Times New Roman"/>
          <w:bCs/>
        </w:rPr>
        <w:t>”</w:t>
      </w:r>
    </w:p>
    <w:p w:rsidR="00BA6026" w:rsidRDefault="00D23DEF">
      <w:pPr>
        <w:pStyle w:val="Default"/>
        <w:jc w:val="both"/>
      </w:pPr>
      <w:r>
        <w:rPr>
          <w:rFonts w:ascii="Times New Roman" w:hAnsi="Times New Roman" w:cs="Times New Roman"/>
        </w:rPr>
        <w:t>Wizerunek, o którym tu mowa może być użyty do różnego rodzaju form elektronicznego przetw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rzania obrazu, ka</w:t>
      </w:r>
      <w:r>
        <w:rPr>
          <w:rFonts w:ascii="Times New Roman" w:hAnsi="Times New Roman" w:cs="Times New Roman"/>
        </w:rPr>
        <w:t xml:space="preserve">drowania i kompozycji, bez obowiązku akceptacji produktu końcowego, lecz nie w formach obraźliwych lub ogólnie uznanych za nieetyczne. </w:t>
      </w:r>
    </w:p>
    <w:p w:rsidR="00BA6026" w:rsidRDefault="00D23DEF">
      <w:pPr>
        <w:pStyle w:val="Default"/>
        <w:jc w:val="both"/>
      </w:pPr>
      <w:r>
        <w:rPr>
          <w:rFonts w:ascii="Times New Roman" w:hAnsi="Times New Roman" w:cs="Times New Roman"/>
        </w:rPr>
        <w:t>Zrzekam się niniejszym wszelkich roszczeń, w tym również o wynagrodzenie (istniejących i prz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szłych) względem ww. podmio</w:t>
      </w:r>
      <w:r>
        <w:rPr>
          <w:rFonts w:ascii="Times New Roman" w:hAnsi="Times New Roman" w:cs="Times New Roman"/>
        </w:rPr>
        <w:t xml:space="preserve">tu, z tytułu wykorzystania mojego wizerunku na potrzeby wskazane w oświadczeniu. </w:t>
      </w: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D23DE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osobą pełnoletnią i nieograniczoną w zdolności do czynności prawnych, a zgody udzielam w pełni świadomie.</w:t>
      </w: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BA6026">
      <w:pPr>
        <w:pStyle w:val="Default"/>
        <w:jc w:val="both"/>
        <w:rPr>
          <w:rFonts w:ascii="Times New Roman" w:hAnsi="Times New Roman" w:cs="Times New Roman"/>
        </w:rPr>
      </w:pPr>
    </w:p>
    <w:p w:rsidR="00BA6026" w:rsidRDefault="00D23DEF">
      <w:pPr>
        <w:pStyle w:val="Default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BA6026" w:rsidRDefault="00D23DEF">
      <w:pPr>
        <w:ind w:left="552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(data i czytelny podpis)</w:t>
      </w:r>
    </w:p>
    <w:p w:rsidR="00BA6026" w:rsidRDefault="00BA6026">
      <w:pPr>
        <w:pStyle w:val="Standard"/>
        <w:rPr>
          <w:rFonts w:ascii="Times New Roman" w:hAnsi="Times New Roman" w:cs="Times New Roman"/>
        </w:rPr>
      </w:pPr>
    </w:p>
    <w:p w:rsidR="00BA6026" w:rsidRDefault="00BA6026">
      <w:pPr>
        <w:pStyle w:val="Standard"/>
        <w:rPr>
          <w:rFonts w:ascii="Times New Roman" w:hAnsi="Times New Roman" w:cs="Times New Roman"/>
        </w:rPr>
      </w:pPr>
    </w:p>
    <w:p w:rsidR="00BA6026" w:rsidRDefault="00BA6026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. </w:t>
      </w:r>
    </w:p>
    <w:p w:rsidR="009E1EB4" w:rsidRDefault="009E1EB4" w:rsidP="009E1E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 uczestników konkursu plastycznego pn: „"Grójecka Kartka Świąteczna” zbieranych przez Burmistrza Gminy i Miasta w Grójcu</w:t>
      </w:r>
    </w:p>
    <w:p w:rsidR="009E1EB4" w:rsidRDefault="009E1EB4" w:rsidP="009E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wyrażeniem zgody na przetwarzanie danych osobowych poprzez udział w konkursie plastycznym organizowanym przez Burmistrza Gminy i Miasta w Grójcu, niniejszym realizując obowiązek prawny wynikający z art. 13 rozporządzenia Parlamentu Europejskiego i Rady (UE)2016/679 z 27 kwietnia 2016 r. w sprawie ochrony osób fizycznych w związku z przetwarzaniem danych osobowych i w sprawie swobodnego przepływu takich danych oraz uchylenia dyrektywy 95/46/WE (ogólne rozporządzenie o ochronie danych, dalej: RODO) niniejszym informujemy :</w:t>
      </w:r>
    </w:p>
    <w:p w:rsidR="009E1EB4" w:rsidRDefault="009E1EB4" w:rsidP="009E1EB4">
      <w:pPr>
        <w:rPr>
          <w:rFonts w:hint="eastAsia"/>
        </w:rPr>
      </w:pPr>
      <w:hyperlink r:id="rId7" w:tooltip="2. strona" w:history="1"/>
    </w:p>
    <w:p w:rsidR="009E1EB4" w:rsidRDefault="009E1EB4" w:rsidP="009E1EB4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Administrator Danych</w:t>
      </w:r>
    </w:p>
    <w:p w:rsidR="009E1EB4" w:rsidRDefault="009E1EB4" w:rsidP="009E1EB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 Uczestników w związku z udziałem w konkursie jest Organizator konkursu czyli Burmistrz Gminy i Miasta Grójec z siedzibą 05-600 Grójec przy ul. J. Piłsudskiego 47, </w:t>
      </w:r>
    </w:p>
    <w:p w:rsidR="009E1EB4" w:rsidRDefault="009E1EB4" w:rsidP="009E1EB4">
      <w:pPr>
        <w:rPr>
          <w:rFonts w:ascii="Times New Roman" w:eastAsia="Times New Roman" w:hAnsi="Times New Roman" w:cs="Times New Roman"/>
          <w:lang w:eastAsia="pl-PL"/>
        </w:rPr>
      </w:pPr>
    </w:p>
    <w:p w:rsidR="009E1EB4" w:rsidRDefault="009E1EB4" w:rsidP="009E1EB4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:rsidR="009E1EB4" w:rsidRDefault="009E1EB4" w:rsidP="009E1EB4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Osobą odpowiedzialną za bezpieczeństwo przetwarzania danych osobowych Uczestników jest Inspektor Ochrony Danych Katarzyna Szurgot,  z którym można kontaktować się w sprawach związanych z przetwarzaniem przez Administratora danych osobowych uczestników konkursu :  tradycyjnie za pośrednictwem operatora pocztowego na adres siedziby Administratora lub elektronicznie na adres: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inspektor@grojecmiasto.pl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E1EB4" w:rsidRDefault="009E1EB4" w:rsidP="009E1EB4">
      <w:pPr>
        <w:spacing w:before="100" w:after="1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Cel i podstawy przetwarzania</w:t>
      </w:r>
    </w:p>
    <w:p w:rsidR="009E1EB4" w:rsidRDefault="009E1EB4" w:rsidP="009E1EB4">
      <w:p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Organizator przetwarza dane osobowe na podstawie :</w:t>
      </w:r>
    </w:p>
    <w:p w:rsidR="009E1EB4" w:rsidRDefault="009E1EB4" w:rsidP="009E1EB4">
      <w:pPr>
        <w:spacing w:before="100" w:after="10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a) Art. 6 ust 1 lit a RODO – w celach związanych z Przeprowadzeniem Konkursu, ustaleniem prawa do nagród, ich przyznaniem i przekazaniem Laureatom Konkursu, a także opublikowaniem wyników Konkursu, tekstów opinii i zdjęć na podstawie wyrażonej przez Państwa zgody</w:t>
      </w:r>
      <w:r>
        <w:rPr>
          <w:rFonts w:ascii="Times New Roman" w:eastAsia="Times New Roman" w:hAnsi="Times New Roman" w:cs="Times New Roman"/>
          <w:iCs/>
          <w:color w:val="000000"/>
          <w:lang w:val="en-US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lang w:val="en-US" w:eastAsia="pl-PL"/>
        </w:rPr>
        <w:t>Zgoda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może zostać odwołana w dowolnym czasie. Wystarczy złożyć pisemne oświadczenie o cofnięciu zgody na dalsze przetwarzanie danych,  na które wyraził Pan/Pani wcześniej zgodę. Proszę wskazać w oświadczeniu o cofnięciu zgody jakich danych cofnięcie zgody dotyczy.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Cofnięcie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zgody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nie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ma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wpływu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zgodność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prawem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przetwarzania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którego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dokonano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podstawie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zgody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przed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cofnięciem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. </w:t>
      </w:r>
    </w:p>
    <w:p w:rsidR="009E1EB4" w:rsidRDefault="009E1EB4" w:rsidP="009E1EB4">
      <w:p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w celach związanych ze sprawozdawczością podatkową i rachunkową związaną z Konkursem, a także odprowadzenia należnych podatków związanych z Konkursem – podstawa art. 6 ust. 1 lit. c RODO, na podstawie obowiązujących przepisów prawa;</w:t>
      </w:r>
    </w:p>
    <w:p w:rsidR="009E1EB4" w:rsidRDefault="009E1EB4" w:rsidP="009E1EB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 w związku z uzasadnionymi celami administratora danych jakimi są obrona naszych praw i dochodzenie roszczeń, a także promocja oferowanych usług, badania, analizy i statystyki – podstawa art. 6 ust. 1 lit. f RODO.</w:t>
      </w:r>
    </w:p>
    <w:p w:rsidR="009E1EB4" w:rsidRDefault="009E1EB4" w:rsidP="009E1EB4">
      <w:pPr>
        <w:spacing w:before="100" w:after="10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Okres przechowywania danych</w:t>
      </w:r>
    </w:p>
    <w:p w:rsidR="009E1EB4" w:rsidRDefault="009E1EB4" w:rsidP="009E1EB4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Uczestników będą przechowywane przez okres niezbędny do realizacji celu ich przetwarzanie, zgodnie z ustawą o archiwum narodowym i zasobach archiwalnych lub do czasu upływu terminu na dochodzenie roszczeń.</w:t>
      </w:r>
    </w:p>
    <w:p w:rsidR="009E1EB4" w:rsidRDefault="009E1EB4" w:rsidP="009E1EB4">
      <w:pPr>
        <w:rPr>
          <w:rFonts w:ascii="Times New Roman" w:eastAsia="Times New Roman" w:hAnsi="Times New Roman" w:cs="Times New Roman"/>
          <w:lang w:eastAsia="pl-PL"/>
        </w:rPr>
      </w:pPr>
    </w:p>
    <w:p w:rsidR="009E1EB4" w:rsidRDefault="009E1EB4" w:rsidP="009E1EB4">
      <w:pPr>
        <w:spacing w:before="100" w:after="100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b/>
          <w:lang w:eastAsia="pl-PL"/>
        </w:rPr>
        <w:t>Prawa osób, których dane dotyczą</w:t>
      </w:r>
    </w:p>
    <w:p w:rsidR="009E1EB4" w:rsidRDefault="009E1EB4" w:rsidP="009E1EB4">
      <w:p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Mają Państwo prawo do:</w:t>
      </w:r>
    </w:p>
    <w:p w:rsidR="009E1EB4" w:rsidRDefault="009E1EB4" w:rsidP="009E1EB4">
      <w:pPr>
        <w:numPr>
          <w:ilvl w:val="0"/>
          <w:numId w:val="10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prawo dostępu do swoich danych oraz otrzymania ich kopii w celu uzyskania informacji o przetwarzanych danych dotyczących danej osoby; w razie wystąpienia o kopię elektroniczną , informacji się powszechnie stosowaną drogą elektroniczną – Podstawa art. 15 RODO. </w:t>
      </w:r>
    </w:p>
    <w:p w:rsidR="009E1EB4" w:rsidRDefault="009E1EB4" w:rsidP="009E1EB4">
      <w:pPr>
        <w:numPr>
          <w:ilvl w:val="0"/>
          <w:numId w:val="10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prawo do sprostowania (poprawiania, uzupełniania) swoich danych osobowych, które są nieprawidłowe – podstawa art. 16 RODO;</w:t>
      </w:r>
    </w:p>
    <w:p w:rsidR="009E1EB4" w:rsidRDefault="009E1EB4" w:rsidP="009E1EB4">
      <w:pPr>
        <w:numPr>
          <w:ilvl w:val="0"/>
          <w:numId w:val="10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ograniczenia przetwarzania danych osobowych w przypadkach określonych  art. 18 RODO :</w:t>
      </w:r>
    </w:p>
    <w:p w:rsidR="009E1EB4" w:rsidRDefault="009E1EB4" w:rsidP="009E1EB4">
      <w:pPr>
        <w:numPr>
          <w:ilvl w:val="0"/>
          <w:numId w:val="10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prawo do usunięcia danych osobowych w przypadkach określonych w art. 17 RODO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:</w:t>
      </w:r>
    </w:p>
    <w:p w:rsidR="009E1EB4" w:rsidRDefault="009E1EB4" w:rsidP="009E1EB4">
      <w:pPr>
        <w:numPr>
          <w:ilvl w:val="0"/>
          <w:numId w:val="11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dane nie są już niezbędne do celów, dla których zostały zebrane;</w:t>
      </w:r>
    </w:p>
    <w:p w:rsidR="009E1EB4" w:rsidRDefault="009E1EB4" w:rsidP="009E1EB4">
      <w:pPr>
        <w:numPr>
          <w:ilvl w:val="0"/>
          <w:numId w:val="11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osoba, której dane dotyczą cofnęła zgodę na podstawie której opiera się podstawa ich przetwarzania;</w:t>
      </w:r>
    </w:p>
    <w:p w:rsidR="009E1EB4" w:rsidRDefault="009E1EB4" w:rsidP="009E1EB4">
      <w:pPr>
        <w:numPr>
          <w:ilvl w:val="0"/>
          <w:numId w:val="11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wniesiono sprzeciw wobec przetwarzania na mocy art. 21 RODO;</w:t>
      </w:r>
    </w:p>
    <w:p w:rsidR="009E1EB4" w:rsidRDefault="009E1EB4" w:rsidP="009E1EB4">
      <w:pPr>
        <w:numPr>
          <w:ilvl w:val="0"/>
          <w:numId w:val="11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dane były przetwarzane niezgodnie z prawem;</w:t>
      </w:r>
    </w:p>
    <w:p w:rsidR="009E1EB4" w:rsidRDefault="009E1EB4" w:rsidP="009E1EB4">
      <w:pPr>
        <w:numPr>
          <w:ilvl w:val="0"/>
          <w:numId w:val="11"/>
        </w:numPr>
        <w:spacing w:before="100" w:after="1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dane powinny być usunięte w celu wywiązania się z obowiązku prawnego przewidzianego w prawie Unii lub prawa krajowego;</w:t>
      </w:r>
    </w:p>
    <w:p w:rsidR="009E1EB4" w:rsidRDefault="009E1EB4" w:rsidP="009E1EB4">
      <w:pPr>
        <w:spacing w:before="100" w:after="100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 xml:space="preserve">Prawo do usunięcia danych nie dotyczy danych,  które są  przetwarzane w celu wywiązania się z obowiązku prawnego ciążącego na Administratorze. </w:t>
      </w:r>
    </w:p>
    <w:p w:rsidR="009E1EB4" w:rsidRDefault="009E1EB4" w:rsidP="009E1EB4">
      <w:pPr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prawo do wniesienia skargi do Prezesa UODO (na adres Urzędu Ochrony Danych Osobowych, ul. Stawki 2, 00 - 193 Warszawa), </w:t>
      </w:r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gdy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uznają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Państwo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iż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przetwarzanie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osobowych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Państwa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dotyczących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narusza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przepisy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ogólnego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rozporządzenia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ochronie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pl-PL"/>
        </w:rPr>
        <w:t>danych</w:t>
      </w:r>
      <w:proofErr w:type="spellEnd"/>
    </w:p>
    <w:p w:rsidR="009E1EB4" w:rsidRDefault="009E1EB4" w:rsidP="009E1E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danych:</w:t>
      </w:r>
    </w:p>
    <w:p w:rsidR="009E1EB4" w:rsidRDefault="009E1EB4" w:rsidP="009E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osobowych mogą być tylko podmioty uprawnione na mocy prawa do odbioru danych lub podmiot przetwarzający w związku z zapewnieniem obsługi technicznej |Administratora na podstawie umowy powierzenia.</w:t>
      </w:r>
    </w:p>
    <w:p w:rsidR="009E1EB4" w:rsidRDefault="009E1EB4" w:rsidP="009E1EB4">
      <w:pPr>
        <w:rPr>
          <w:rFonts w:ascii="Times New Roman" w:hAnsi="Times New Roman" w:cs="Times New Roman"/>
        </w:rPr>
      </w:pPr>
    </w:p>
    <w:p w:rsidR="009E1EB4" w:rsidRDefault="009E1EB4" w:rsidP="009E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Podanie danych osobowych jest dobrowolne ale niezbędne do udziału w konkursie.  </w:t>
      </w:r>
    </w:p>
    <w:p w:rsidR="009E1EB4" w:rsidRDefault="009E1EB4" w:rsidP="009E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Uczestników nie będą przetwarzane w sposób zautomatyzowany i nie będą profilowane.</w:t>
      </w: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 w:rsidP="009E1EB4">
      <w:pPr>
        <w:pStyle w:val="Standard"/>
        <w:rPr>
          <w:rFonts w:ascii="Times New Roman" w:hAnsi="Times New Roman" w:cs="Times New Roman"/>
        </w:rPr>
      </w:pPr>
    </w:p>
    <w:p w:rsidR="009E1EB4" w:rsidRDefault="009E1EB4">
      <w:pPr>
        <w:rPr>
          <w:rFonts w:ascii="Times New Roman" w:hAnsi="Times New Roman" w:cs="Times New Roman"/>
        </w:rPr>
      </w:pPr>
    </w:p>
    <w:sectPr w:rsidR="009E1EB4" w:rsidSect="00BA602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EF" w:rsidRDefault="00D23DEF" w:rsidP="00BA6026">
      <w:r>
        <w:separator/>
      </w:r>
    </w:p>
  </w:endnote>
  <w:endnote w:type="continuationSeparator" w:id="0">
    <w:p w:rsidR="00D23DEF" w:rsidRDefault="00D23DEF" w:rsidP="00BA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EF" w:rsidRDefault="00D23DEF" w:rsidP="00BA6026">
      <w:r w:rsidRPr="00BA6026">
        <w:rPr>
          <w:color w:val="000000"/>
        </w:rPr>
        <w:separator/>
      </w:r>
    </w:p>
  </w:footnote>
  <w:footnote w:type="continuationSeparator" w:id="0">
    <w:p w:rsidR="00D23DEF" w:rsidRDefault="00D23DEF" w:rsidP="00BA6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7E3"/>
    <w:multiLevelType w:val="multilevel"/>
    <w:tmpl w:val="6AEC5B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E7E06E2"/>
    <w:multiLevelType w:val="multilevel"/>
    <w:tmpl w:val="86A4AC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F5B16"/>
    <w:multiLevelType w:val="multilevel"/>
    <w:tmpl w:val="6C10F890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9460F42"/>
    <w:multiLevelType w:val="multilevel"/>
    <w:tmpl w:val="37CE2A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B873EF"/>
    <w:multiLevelType w:val="multilevel"/>
    <w:tmpl w:val="AD5407D8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2E8B43FF"/>
    <w:multiLevelType w:val="multilevel"/>
    <w:tmpl w:val="845E8018"/>
    <w:styleLink w:val="WW8Num3"/>
    <w:lvl w:ilvl="0">
      <w:start w:val="5"/>
      <w:numFmt w:val="decimal"/>
      <w:lvlText w:val="%1."/>
      <w:lvlJc w:val="left"/>
      <w:rPr>
        <w:b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F4E6D7D"/>
    <w:multiLevelType w:val="multilevel"/>
    <w:tmpl w:val="65224D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FCA0F95"/>
    <w:multiLevelType w:val="multilevel"/>
    <w:tmpl w:val="E2686596"/>
    <w:styleLink w:val="WW8Num2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19068B9"/>
    <w:multiLevelType w:val="multilevel"/>
    <w:tmpl w:val="7AE041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36B186B"/>
    <w:multiLevelType w:val="multilevel"/>
    <w:tmpl w:val="F33E2A48"/>
    <w:styleLink w:val="WW8Num1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FE435F7"/>
    <w:multiLevelType w:val="multilevel"/>
    <w:tmpl w:val="1AB29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4654C6E"/>
    <w:multiLevelType w:val="multilevel"/>
    <w:tmpl w:val="A12A758E"/>
    <w:styleLink w:val="WW8Num4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6026"/>
    <w:rsid w:val="00967AA2"/>
    <w:rsid w:val="009E1EB4"/>
    <w:rsid w:val="00BA6026"/>
    <w:rsid w:val="00D2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602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6026"/>
    <w:pPr>
      <w:suppressAutoHyphens/>
    </w:pPr>
  </w:style>
  <w:style w:type="paragraph" w:customStyle="1" w:styleId="Heading">
    <w:name w:val="Heading"/>
    <w:basedOn w:val="Standard"/>
    <w:next w:val="Textbody"/>
    <w:rsid w:val="00BA60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A6026"/>
    <w:pPr>
      <w:spacing w:after="140" w:line="276" w:lineRule="auto"/>
    </w:pPr>
  </w:style>
  <w:style w:type="paragraph" w:styleId="Lista">
    <w:name w:val="List"/>
    <w:basedOn w:val="Textbody"/>
    <w:rsid w:val="00BA6026"/>
  </w:style>
  <w:style w:type="paragraph" w:styleId="Legenda">
    <w:name w:val="caption"/>
    <w:basedOn w:val="Standard"/>
    <w:rsid w:val="00BA60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6026"/>
    <w:pPr>
      <w:suppressLineNumbers/>
    </w:pPr>
  </w:style>
  <w:style w:type="paragraph" w:styleId="Tekstpodstawowy2">
    <w:name w:val="Body Text 2"/>
    <w:basedOn w:val="Standard"/>
    <w:rsid w:val="00BA6026"/>
    <w:pPr>
      <w:spacing w:after="120" w:line="480" w:lineRule="auto"/>
    </w:pPr>
  </w:style>
  <w:style w:type="paragraph" w:styleId="Tekstpodstawowy3">
    <w:name w:val="Body Text 3"/>
    <w:basedOn w:val="Standard"/>
    <w:rsid w:val="00BA6026"/>
    <w:pPr>
      <w:spacing w:after="120"/>
    </w:pPr>
    <w:rPr>
      <w:sz w:val="16"/>
      <w:szCs w:val="16"/>
    </w:rPr>
  </w:style>
  <w:style w:type="character" w:customStyle="1" w:styleId="WW8Num4z0">
    <w:name w:val="WW8Num4z0"/>
    <w:rsid w:val="00BA6026"/>
    <w:rPr>
      <w:rFonts w:ascii="Wingdings" w:hAnsi="Wingdings" w:cs="Wingdings"/>
    </w:rPr>
  </w:style>
  <w:style w:type="character" w:customStyle="1" w:styleId="WW8Num7z0">
    <w:name w:val="WW8Num7z0"/>
    <w:rsid w:val="00BA6026"/>
    <w:rPr>
      <w:rFonts w:ascii="Wingdings" w:hAnsi="Wingdings" w:cs="Wingdings"/>
    </w:rPr>
  </w:style>
  <w:style w:type="character" w:customStyle="1" w:styleId="WW8Num7z1">
    <w:name w:val="WW8Num7z1"/>
    <w:rsid w:val="00BA6026"/>
    <w:rPr>
      <w:rFonts w:ascii="Courier New" w:hAnsi="Courier New" w:cs="Courier New"/>
    </w:rPr>
  </w:style>
  <w:style w:type="character" w:customStyle="1" w:styleId="WW8Num7z3">
    <w:name w:val="WW8Num7z3"/>
    <w:rsid w:val="00BA6026"/>
    <w:rPr>
      <w:rFonts w:ascii="Symbol" w:hAnsi="Symbol" w:cs="Symbol"/>
    </w:rPr>
  </w:style>
  <w:style w:type="character" w:customStyle="1" w:styleId="WW8Num3z0">
    <w:name w:val="WW8Num3z0"/>
    <w:rsid w:val="00BA6026"/>
    <w:rPr>
      <w:b/>
    </w:rPr>
  </w:style>
  <w:style w:type="character" w:customStyle="1" w:styleId="WW8Num3z1">
    <w:name w:val="WW8Num3z1"/>
    <w:rsid w:val="00BA6026"/>
    <w:rPr>
      <w:rFonts w:ascii="Wingdings" w:hAnsi="Wingdings" w:cs="Wingdings"/>
    </w:rPr>
  </w:style>
  <w:style w:type="character" w:customStyle="1" w:styleId="WW8Num3z2">
    <w:name w:val="WW8Num3z2"/>
    <w:rsid w:val="00BA6026"/>
  </w:style>
  <w:style w:type="character" w:customStyle="1" w:styleId="WW8Num3z3">
    <w:name w:val="WW8Num3z3"/>
    <w:rsid w:val="00BA6026"/>
  </w:style>
  <w:style w:type="character" w:customStyle="1" w:styleId="WW8Num3z4">
    <w:name w:val="WW8Num3z4"/>
    <w:rsid w:val="00BA6026"/>
  </w:style>
  <w:style w:type="character" w:customStyle="1" w:styleId="WW8Num3z5">
    <w:name w:val="WW8Num3z5"/>
    <w:rsid w:val="00BA6026"/>
  </w:style>
  <w:style w:type="character" w:customStyle="1" w:styleId="WW8Num3z6">
    <w:name w:val="WW8Num3z6"/>
    <w:rsid w:val="00BA6026"/>
  </w:style>
  <w:style w:type="character" w:customStyle="1" w:styleId="WW8Num3z7">
    <w:name w:val="WW8Num3z7"/>
    <w:rsid w:val="00BA6026"/>
  </w:style>
  <w:style w:type="character" w:customStyle="1" w:styleId="WW8Num3z8">
    <w:name w:val="WW8Num3z8"/>
    <w:rsid w:val="00BA6026"/>
  </w:style>
  <w:style w:type="character" w:customStyle="1" w:styleId="WW8Num1z0">
    <w:name w:val="WW8Num1z0"/>
    <w:rsid w:val="00BA6026"/>
    <w:rPr>
      <w:rFonts w:ascii="Wingdings" w:hAnsi="Wingdings" w:cs="Wingdings"/>
    </w:rPr>
  </w:style>
  <w:style w:type="character" w:customStyle="1" w:styleId="WW8Num5z0">
    <w:name w:val="WW8Num5z0"/>
    <w:rsid w:val="00BA6026"/>
    <w:rPr>
      <w:rFonts w:ascii="Wingdings" w:hAnsi="Wingdings" w:cs="Wingdings"/>
    </w:rPr>
  </w:style>
  <w:style w:type="character" w:customStyle="1" w:styleId="WW8Num5z1">
    <w:name w:val="WW8Num5z1"/>
    <w:rsid w:val="00BA6026"/>
  </w:style>
  <w:style w:type="character" w:customStyle="1" w:styleId="WW8Num5z3">
    <w:name w:val="WW8Num5z3"/>
    <w:rsid w:val="00BA6026"/>
    <w:rPr>
      <w:rFonts w:ascii="Symbol" w:hAnsi="Symbol" w:cs="Symbol"/>
    </w:rPr>
  </w:style>
  <w:style w:type="character" w:customStyle="1" w:styleId="WW8Num5z4">
    <w:name w:val="WW8Num5z4"/>
    <w:rsid w:val="00BA6026"/>
    <w:rPr>
      <w:rFonts w:ascii="Courier New" w:hAnsi="Courier New" w:cs="Courier New"/>
    </w:rPr>
  </w:style>
  <w:style w:type="character" w:customStyle="1" w:styleId="WW8Num2z0">
    <w:name w:val="WW8Num2z0"/>
    <w:rsid w:val="00BA6026"/>
    <w:rPr>
      <w:rFonts w:ascii="Wingdings" w:hAnsi="Wingdings" w:cs="Wingdings"/>
    </w:rPr>
  </w:style>
  <w:style w:type="character" w:customStyle="1" w:styleId="Internetlink">
    <w:name w:val="Internet link"/>
    <w:rsid w:val="00BA6026"/>
    <w:rPr>
      <w:color w:val="000080"/>
      <w:u w:val="single"/>
    </w:rPr>
  </w:style>
  <w:style w:type="paragraph" w:styleId="Akapitzlist">
    <w:name w:val="List Paragraph"/>
    <w:basedOn w:val="Normalny"/>
    <w:rsid w:val="00BA6026"/>
    <w:pPr>
      <w:ind w:left="720"/>
    </w:pPr>
    <w:rPr>
      <w:rFonts w:cs="Mangal"/>
      <w:szCs w:val="21"/>
    </w:rPr>
  </w:style>
  <w:style w:type="paragraph" w:customStyle="1" w:styleId="Default">
    <w:name w:val="Default"/>
    <w:rsid w:val="00BA6026"/>
    <w:pPr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character" w:styleId="Hipercze">
    <w:name w:val="Hyperlink"/>
    <w:basedOn w:val="Domylnaczcionkaakapitu"/>
    <w:rsid w:val="00BA6026"/>
    <w:rPr>
      <w:color w:val="0000FF"/>
      <w:u w:val="single"/>
    </w:rPr>
  </w:style>
  <w:style w:type="paragraph" w:styleId="Tekstprzypisukocowego">
    <w:name w:val="endnote text"/>
    <w:basedOn w:val="Normalny"/>
    <w:rsid w:val="00BA602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sid w:val="00BA6026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sid w:val="00BA6026"/>
    <w:rPr>
      <w:position w:val="0"/>
      <w:vertAlign w:val="superscript"/>
    </w:rPr>
  </w:style>
  <w:style w:type="numbering" w:customStyle="1" w:styleId="WW8Num4">
    <w:name w:val="WW8Num4"/>
    <w:basedOn w:val="Bezlisty"/>
    <w:rsid w:val="00BA6026"/>
    <w:pPr>
      <w:numPr>
        <w:numId w:val="1"/>
      </w:numPr>
    </w:pPr>
  </w:style>
  <w:style w:type="numbering" w:customStyle="1" w:styleId="WW8Num7">
    <w:name w:val="WW8Num7"/>
    <w:basedOn w:val="Bezlisty"/>
    <w:rsid w:val="00BA6026"/>
    <w:pPr>
      <w:numPr>
        <w:numId w:val="2"/>
      </w:numPr>
    </w:pPr>
  </w:style>
  <w:style w:type="numbering" w:customStyle="1" w:styleId="WW8Num3">
    <w:name w:val="WW8Num3"/>
    <w:basedOn w:val="Bezlisty"/>
    <w:rsid w:val="00BA6026"/>
    <w:pPr>
      <w:numPr>
        <w:numId w:val="3"/>
      </w:numPr>
    </w:pPr>
  </w:style>
  <w:style w:type="numbering" w:customStyle="1" w:styleId="WW8Num1">
    <w:name w:val="WW8Num1"/>
    <w:basedOn w:val="Bezlisty"/>
    <w:rsid w:val="00BA6026"/>
    <w:pPr>
      <w:numPr>
        <w:numId w:val="4"/>
      </w:numPr>
    </w:pPr>
  </w:style>
  <w:style w:type="numbering" w:customStyle="1" w:styleId="WW8Num5">
    <w:name w:val="WW8Num5"/>
    <w:basedOn w:val="Bezlisty"/>
    <w:rsid w:val="00BA6026"/>
    <w:pPr>
      <w:numPr>
        <w:numId w:val="5"/>
      </w:numPr>
    </w:pPr>
  </w:style>
  <w:style w:type="numbering" w:customStyle="1" w:styleId="WW8Num2">
    <w:name w:val="WW8Num2"/>
    <w:basedOn w:val="Bezlisty"/>
    <w:rsid w:val="00BA602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velplanet.pl/blog/wp-content/uploads/klauzula-informacyjna-konkurs-instagram.pdf#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JoannaMalinger</dc:creator>
  <cp:lastModifiedBy>JoannaMalinger</cp:lastModifiedBy>
  <cp:revision>2</cp:revision>
  <cp:lastPrinted>2021-08-24T08:13:00Z</cp:lastPrinted>
  <dcterms:created xsi:type="dcterms:W3CDTF">2021-11-17T14:32:00Z</dcterms:created>
  <dcterms:modified xsi:type="dcterms:W3CDTF">2021-11-17T14:32:00Z</dcterms:modified>
</cp:coreProperties>
</file>