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9D85" w14:textId="3E0EF14F" w:rsidR="0010183C" w:rsidRPr="0010183C" w:rsidRDefault="0010183C" w:rsidP="0010183C">
      <w:pPr>
        <w:rPr>
          <w:b/>
          <w:bCs/>
        </w:rPr>
      </w:pPr>
      <w:r w:rsidRPr="0010183C">
        <w:rPr>
          <w:b/>
          <w:bCs/>
        </w:rPr>
        <w:t xml:space="preserve">Zgłoś swój projekt do </w:t>
      </w:r>
      <w:r>
        <w:rPr>
          <w:b/>
          <w:bCs/>
        </w:rPr>
        <w:t>Strategii terytorialnej Żyrardowskiego Obszaru Funkcjonalnego na lata 2021-2027</w:t>
      </w:r>
    </w:p>
    <w:p w14:paraId="5CDE1545" w14:textId="77777777" w:rsidR="0010183C" w:rsidRDefault="0010183C" w:rsidP="0010183C">
      <w:pPr>
        <w:jc w:val="both"/>
      </w:pPr>
      <w:r>
        <w:t>Gminy należące do Żyrardowskiego Obszaru Funkcjonalnego</w:t>
      </w:r>
      <w:r w:rsidRPr="0010183C">
        <w:t xml:space="preserve"> </w:t>
      </w:r>
      <w:r>
        <w:t>tj.:</w:t>
      </w:r>
    </w:p>
    <w:p w14:paraId="71338513" w14:textId="500B300F" w:rsidR="0010183C" w:rsidRDefault="0010183C" w:rsidP="0010183C">
      <w:pPr>
        <w:jc w:val="both"/>
      </w:pPr>
      <w:r>
        <w:t>Gmina Belsk Duży, Gmina Błędów, Gmina Brochów, Gmina Chynów, Gmina Goszczyn, Gmina i Miasto Grójec, Gmina Iłów, Gmina Jasieniec, Gmina Młodzieszyn, Gmina Mszczonów, Gmina Nowa Sucha, Gmina Pniewy, Gmina Puszcza Mariańska, Gmina Radziejowice, Gmina Rybno, Miasto Sochaczew, Gmina Sochaczew, Gmina Teresin, Miasto Warka, Gmina Wiskitki, Miasto Żyrardów</w:t>
      </w:r>
    </w:p>
    <w:p w14:paraId="4E794A23" w14:textId="4820EFC0" w:rsidR="0010183C" w:rsidRPr="0010183C" w:rsidRDefault="0010183C" w:rsidP="0010183C">
      <w:pPr>
        <w:jc w:val="both"/>
      </w:pPr>
      <w:r w:rsidRPr="0010183C">
        <w:t xml:space="preserve">ogłaszają nabór przedsięwzięć o kluczowym znaczeniu dla rozwoju </w:t>
      </w:r>
      <w:r w:rsidR="00F36528" w:rsidRPr="00393044">
        <w:t>ŻOF</w:t>
      </w:r>
      <w:r w:rsidRPr="0010183C">
        <w:t xml:space="preserve">. Celem tego działania jest identyfikacja potrzeb oraz pomysłów prorozwojowych, które mogą być uwzględnione w „Strategii terytorialnej </w:t>
      </w:r>
      <w:r w:rsidR="00630CE3">
        <w:t>Żyrardowskiego</w:t>
      </w:r>
      <w:r w:rsidRPr="0010183C">
        <w:t xml:space="preserve"> Obszaru Funkcjonalnego </w:t>
      </w:r>
      <w:r w:rsidR="00630CE3">
        <w:t>na lata 2021-2027</w:t>
      </w:r>
      <w:r w:rsidRPr="0010183C">
        <w:t xml:space="preserve">”. Dokument ten jest niezbędny do realizacji tzw. </w:t>
      </w:r>
      <w:r w:rsidR="00F36528">
        <w:t>Innego Instrumentu Terytorialnego</w:t>
      </w:r>
      <w:r w:rsidRPr="0010183C">
        <w:t xml:space="preserve"> (</w:t>
      </w:r>
      <w:r w:rsidR="00F36528">
        <w:t>I</w:t>
      </w:r>
      <w:r w:rsidRPr="0010183C">
        <w:t>IT) przy pomocy funduszy Unii Europejskiej w najbliższej perspektywie finansowej 2021-2027.</w:t>
      </w:r>
    </w:p>
    <w:p w14:paraId="1E1DF037" w14:textId="79593BC1" w:rsidR="0010183C" w:rsidRPr="0010183C" w:rsidRDefault="0010183C" w:rsidP="0010183C">
      <w:r w:rsidRPr="0010183C">
        <w:rPr>
          <w:b/>
          <w:bCs/>
        </w:rPr>
        <w:t>Termin zgła</w:t>
      </w:r>
      <w:r w:rsidR="00F96F2F">
        <w:rPr>
          <w:b/>
          <w:bCs/>
        </w:rPr>
        <w:t>sz</w:t>
      </w:r>
      <w:r w:rsidRPr="0010183C">
        <w:rPr>
          <w:b/>
          <w:bCs/>
        </w:rPr>
        <w:t xml:space="preserve">ania przedsięwzięć: </w:t>
      </w:r>
      <w:r w:rsidR="00630CE3">
        <w:t>30</w:t>
      </w:r>
      <w:r w:rsidRPr="0010183C">
        <w:t xml:space="preserve"> </w:t>
      </w:r>
      <w:r w:rsidR="00630CE3">
        <w:t>września</w:t>
      </w:r>
      <w:r w:rsidRPr="0010183C">
        <w:t xml:space="preserve"> 202</w:t>
      </w:r>
      <w:r w:rsidR="00F33DEB">
        <w:t>3</w:t>
      </w:r>
      <w:r w:rsidRPr="0010183C">
        <w:t xml:space="preserve"> r.</w:t>
      </w:r>
    </w:p>
    <w:p w14:paraId="7D953D1A" w14:textId="77777777" w:rsidR="0010183C" w:rsidRPr="0010183C" w:rsidRDefault="0010183C" w:rsidP="0010183C">
      <w:r w:rsidRPr="0010183C">
        <w:rPr>
          <w:b/>
          <w:bCs/>
        </w:rPr>
        <w:t>Preferowane projekty:</w:t>
      </w:r>
    </w:p>
    <w:p w14:paraId="61560774" w14:textId="6A6FD96C" w:rsidR="0010183C" w:rsidRPr="0010183C" w:rsidRDefault="0010183C" w:rsidP="0010183C">
      <w:r w:rsidRPr="0010183C">
        <w:t>– o wymiarze ponadlokalnym i charakterze partnerskim – angażujące szerokie grono interesariuszy, zarówno z</w:t>
      </w:r>
      <w:r w:rsidR="00F36528">
        <w:t> </w:t>
      </w:r>
      <w:r w:rsidRPr="0010183C">
        <w:t>sektora publicznego, jak i prywatnego,</w:t>
      </w:r>
    </w:p>
    <w:p w14:paraId="3C68D478" w14:textId="7608B5B9" w:rsidR="0010183C" w:rsidRPr="0010183C" w:rsidRDefault="0010183C" w:rsidP="0010183C">
      <w:r w:rsidRPr="0010183C">
        <w:t xml:space="preserve">– przedsięwzięcia muszą być komplementarne z priorytetami i celami szczegółowymi projektu Funduszy Europejskich dla </w:t>
      </w:r>
      <w:r w:rsidR="00F36528">
        <w:t>Mazowsza</w:t>
      </w:r>
      <w:r w:rsidRPr="0010183C">
        <w:t xml:space="preserve"> na lata 2021-2027 dla Obszarów </w:t>
      </w:r>
      <w:r w:rsidR="00F36528">
        <w:t>I</w:t>
      </w:r>
      <w:r w:rsidRPr="0010183C">
        <w:t>IT</w:t>
      </w:r>
      <w:r w:rsidR="00AC3371">
        <w:t>:</w:t>
      </w:r>
    </w:p>
    <w:p w14:paraId="1CABC594" w14:textId="1A7A239D" w:rsidR="0010183C" w:rsidRPr="0010183C" w:rsidRDefault="0010183C" w:rsidP="0010183C">
      <w:r w:rsidRPr="0010183C">
        <w:t xml:space="preserve">(szczegóły: </w:t>
      </w:r>
      <w:hyperlink r:id="rId5" w:history="1">
        <w:r w:rsidR="006E1111" w:rsidRPr="00B360F4">
          <w:rPr>
            <w:rStyle w:val="Hipercze"/>
          </w:rPr>
          <w:t>https://rpo-wupwarszawa.praca.gov.pl/zapoznaj-sie-z-prawem-i-dokumentami</w:t>
        </w:r>
      </w:hyperlink>
      <w:r w:rsidRPr="0010183C">
        <w:t>)</w:t>
      </w:r>
    </w:p>
    <w:p w14:paraId="04C78B45" w14:textId="2A97E8CA" w:rsidR="0010183C" w:rsidRPr="0010183C" w:rsidRDefault="00393044" w:rsidP="0010183C">
      <w:r>
        <w:rPr>
          <w:b/>
          <w:bCs/>
        </w:rPr>
        <w:t>Cele</w:t>
      </w:r>
      <w:r w:rsidR="0010183C" w:rsidRPr="0010183C">
        <w:rPr>
          <w:b/>
          <w:bCs/>
        </w:rPr>
        <w:t xml:space="preserve"> przedsięwzięć:</w:t>
      </w:r>
    </w:p>
    <w:p w14:paraId="76369AFF" w14:textId="69C079C5" w:rsidR="0010183C" w:rsidRPr="0010183C" w:rsidRDefault="00393044" w:rsidP="0010183C">
      <w:pPr>
        <w:numPr>
          <w:ilvl w:val="0"/>
          <w:numId w:val="2"/>
        </w:numPr>
      </w:pPr>
      <w:r w:rsidRPr="00393044">
        <w:t>Rozwój transportowy regionu</w:t>
      </w:r>
      <w:r w:rsidR="00F96F2F">
        <w:t xml:space="preserve"> (Działanie 3.1 Mobilność Miejska, 4.1 Transport regionalny i lokalny)</w:t>
      </w:r>
      <w:r w:rsidRPr="00393044">
        <w:t>,</w:t>
      </w:r>
    </w:p>
    <w:p w14:paraId="27E52D09" w14:textId="2E642604" w:rsidR="0010183C" w:rsidRPr="0010183C" w:rsidRDefault="00393044" w:rsidP="0010183C">
      <w:pPr>
        <w:numPr>
          <w:ilvl w:val="0"/>
          <w:numId w:val="2"/>
        </w:numPr>
      </w:pPr>
      <w:r w:rsidRPr="00393044">
        <w:t>Rozwój kultury i turystyki w regionie</w:t>
      </w:r>
      <w:r w:rsidR="00F96F2F" w:rsidRPr="00F96F2F">
        <w:t xml:space="preserve"> </w:t>
      </w:r>
      <w:r w:rsidR="00F96F2F">
        <w:t xml:space="preserve">(Działanie 5.7 Kultura i Turystyka), </w:t>
      </w:r>
    </w:p>
    <w:p w14:paraId="1DFD8A9D" w14:textId="1766F8A9" w:rsidR="0010183C" w:rsidRPr="0010183C" w:rsidRDefault="00393044" w:rsidP="0010183C">
      <w:pPr>
        <w:numPr>
          <w:ilvl w:val="0"/>
          <w:numId w:val="2"/>
        </w:numPr>
      </w:pPr>
      <w:r w:rsidRPr="00393044">
        <w:t>Ochrona środowiska i adaptacja do zmian klimatu w regionie</w:t>
      </w:r>
      <w:r w:rsidR="00F96F2F">
        <w:t xml:space="preserve"> (Działanie 2.1 Efektywność energetyczna, 2.3 Odnawialne źródła energii, 2.4 Dostosowanie do zmian klimatu</w:t>
      </w:r>
      <w:r w:rsidRPr="00393044">
        <w:t>,</w:t>
      </w:r>
      <w:r w:rsidR="00F96F2F">
        <w:t xml:space="preserve"> 2.5 Gospodarka wodno-ściekowa, 2.6 Gospodarka o obiegu zamkniętym, 2.7 Bioróżnorodność)</w:t>
      </w:r>
    </w:p>
    <w:p w14:paraId="030600CD" w14:textId="7477B4E3" w:rsidR="0010183C" w:rsidRPr="0010183C" w:rsidRDefault="00393044" w:rsidP="00393044">
      <w:pPr>
        <w:numPr>
          <w:ilvl w:val="0"/>
          <w:numId w:val="2"/>
        </w:numPr>
      </w:pPr>
      <w:r w:rsidRPr="00393044">
        <w:t>Rozwój usług społecznych i edukacyjnych w regionie</w:t>
      </w:r>
      <w:r w:rsidR="00F96F2F">
        <w:t xml:space="preserve"> (Działanie </w:t>
      </w:r>
      <w:r w:rsidR="00F96F2F" w:rsidRPr="00F96F2F">
        <w:t>5.1 Dostępność szkół dla osób ze specjalnymi potrzebam</w:t>
      </w:r>
      <w:r w:rsidR="00F96F2F">
        <w:t xml:space="preserve">i, 5.3 </w:t>
      </w:r>
      <w:r w:rsidR="00F96F2F" w:rsidRPr="00F96F2F">
        <w:t>Infrastruktura w edukacji zawodowej</w:t>
      </w:r>
      <w:r w:rsidR="00F96F2F">
        <w:t xml:space="preserve">, </w:t>
      </w:r>
      <w:r w:rsidR="00F96F2F" w:rsidRPr="00F96F2F">
        <w:t>5.5 Infrastruktura społeczna</w:t>
      </w:r>
      <w:r w:rsidR="00F96F2F">
        <w:t xml:space="preserve">, </w:t>
      </w:r>
      <w:r w:rsidR="00F96F2F" w:rsidRPr="00F96F2F">
        <w:t>5.6 Ochrona zdrowia</w:t>
      </w:r>
      <w:r w:rsidR="00F96F2F">
        <w:t>,</w:t>
      </w:r>
      <w:r w:rsidR="00F96F2F" w:rsidRPr="00F96F2F">
        <w:t xml:space="preserve"> 6.4 Aktywizacja zawodowa biernych zawodowo kobiet</w:t>
      </w:r>
      <w:r w:rsidR="00F96F2F">
        <w:t xml:space="preserve">, </w:t>
      </w:r>
      <w:r w:rsidR="00F96F2F" w:rsidRPr="00F96F2F">
        <w:t>7.1 Edukacja przedszkolna</w:t>
      </w:r>
      <w:r w:rsidR="00F96F2F">
        <w:t xml:space="preserve">, </w:t>
      </w:r>
      <w:r w:rsidR="00F96F2F" w:rsidRPr="00F96F2F">
        <w:t>7.2 Wzmocnienie kompetencji uczniów</w:t>
      </w:r>
      <w:r w:rsidR="00F96F2F">
        <w:t xml:space="preserve">, </w:t>
      </w:r>
      <w:r w:rsidR="00F96F2F" w:rsidRPr="00F96F2F">
        <w:t>7.4 Edukacja osób dorosłych</w:t>
      </w:r>
      <w:r w:rsidR="00F96F2F">
        <w:t xml:space="preserve">, </w:t>
      </w:r>
      <w:r w:rsidR="00F96F2F" w:rsidRPr="00F96F2F">
        <w:t>7.5 Edukacja osób dorosłych poza PSF</w:t>
      </w:r>
      <w:r w:rsidR="00F96F2F">
        <w:t>,</w:t>
      </w:r>
      <w:r w:rsidR="00F96F2F" w:rsidRPr="00F96F2F">
        <w:t xml:space="preserve"> 8.1 Aktywizacja społeczna i zawodowa</w:t>
      </w:r>
      <w:r w:rsidR="00F96F2F">
        <w:t xml:space="preserve">, </w:t>
      </w:r>
      <w:r w:rsidR="00F96F2F" w:rsidRPr="00F96F2F">
        <w:t>8.3 Potencjał partnerów społecznych i organizacji pozarządowych</w:t>
      </w:r>
      <w:r w:rsidR="00F96F2F">
        <w:t xml:space="preserve">, </w:t>
      </w:r>
      <w:r w:rsidR="00F96F2F" w:rsidRPr="00F96F2F">
        <w:t>8.4 Integracja społeczno-zawodowa obywateli państw trzecich</w:t>
      </w:r>
      <w:r w:rsidR="00F96F2F">
        <w:t xml:space="preserve">, </w:t>
      </w:r>
      <w:r w:rsidR="00F96F2F" w:rsidRPr="00F96F2F">
        <w:t>8.5 Usługi społeczne i zdrowotne</w:t>
      </w:r>
      <w:r w:rsidR="00F96F2F">
        <w:t xml:space="preserve">, </w:t>
      </w:r>
      <w:r w:rsidR="00F96F2F" w:rsidRPr="00F96F2F">
        <w:t>8.6 Usługi społeczne na rzecz rodzin</w:t>
      </w:r>
      <w:r w:rsidR="00F96F2F">
        <w:t xml:space="preserve">, </w:t>
      </w:r>
      <w:r w:rsidR="00F96F2F" w:rsidRPr="00F96F2F">
        <w:t>8.7 Integracja społeczna osób w kryzysie bezdomności i zagrożonych bezdomnością</w:t>
      </w:r>
      <w:r w:rsidR="00F96F2F">
        <w:t>)</w:t>
      </w:r>
      <w:r w:rsidRPr="00393044">
        <w:t>.</w:t>
      </w:r>
    </w:p>
    <w:p w14:paraId="185973E5" w14:textId="77777777" w:rsidR="0010183C" w:rsidRPr="0010183C" w:rsidRDefault="0010183C" w:rsidP="0010183C">
      <w:r w:rsidRPr="0010183C">
        <w:rPr>
          <w:b/>
          <w:bCs/>
        </w:rPr>
        <w:t>Kto może zgłosić projekt?</w:t>
      </w:r>
    </w:p>
    <w:p w14:paraId="3ABFCD3E" w14:textId="77777777" w:rsidR="0010183C" w:rsidRPr="0010183C" w:rsidRDefault="0010183C" w:rsidP="0010183C">
      <w:r w:rsidRPr="0010183C">
        <w:t>Podmioty publiczne i prywatne.</w:t>
      </w:r>
    </w:p>
    <w:p w14:paraId="6B31A514" w14:textId="77777777" w:rsidR="0010183C" w:rsidRPr="0010183C" w:rsidRDefault="0010183C" w:rsidP="0010183C">
      <w:r w:rsidRPr="0010183C">
        <w:rPr>
          <w:b/>
          <w:bCs/>
        </w:rPr>
        <w:t>Gdzie można realizować projekt?</w:t>
      </w:r>
    </w:p>
    <w:p w14:paraId="32256949" w14:textId="77F3D04D" w:rsidR="00AC3371" w:rsidRPr="00AC3371" w:rsidRDefault="0010183C" w:rsidP="00AC3371">
      <w:r w:rsidRPr="0010183C">
        <w:t xml:space="preserve">W obszarze </w:t>
      </w:r>
      <w:r w:rsidR="00AC3371">
        <w:t>Ż</w:t>
      </w:r>
      <w:r w:rsidRPr="0010183C">
        <w:t xml:space="preserve">OF tj. na terenie </w:t>
      </w:r>
      <w:r w:rsidR="00AC3371" w:rsidRPr="00AC3371">
        <w:t>Gmin</w:t>
      </w:r>
      <w:r w:rsidR="00AC3371">
        <w:t>y</w:t>
      </w:r>
      <w:r w:rsidR="00AC3371" w:rsidRPr="00AC3371">
        <w:t xml:space="preserve"> Belsk Duży, Gmin</w:t>
      </w:r>
      <w:r w:rsidR="00AC3371">
        <w:t>y</w:t>
      </w:r>
      <w:r w:rsidR="00AC3371" w:rsidRPr="00AC3371">
        <w:t xml:space="preserve"> Błędów, Gmin</w:t>
      </w:r>
      <w:r w:rsidR="00AC3371">
        <w:t>y</w:t>
      </w:r>
      <w:r w:rsidR="00AC3371" w:rsidRPr="00AC3371">
        <w:t xml:space="preserve"> Brochów, Gmin</w:t>
      </w:r>
      <w:r w:rsidR="00AC3371">
        <w:t xml:space="preserve">y </w:t>
      </w:r>
      <w:r w:rsidR="00AC3371" w:rsidRPr="00AC3371">
        <w:t>Chynów, Gmin</w:t>
      </w:r>
      <w:r w:rsidR="00AC3371">
        <w:t>y</w:t>
      </w:r>
      <w:r w:rsidR="00AC3371" w:rsidRPr="00AC3371">
        <w:t xml:space="preserve"> Goszczyn, Gmin</w:t>
      </w:r>
      <w:r w:rsidR="00AC3371">
        <w:t>y</w:t>
      </w:r>
      <w:r w:rsidR="00AC3371" w:rsidRPr="00AC3371">
        <w:t xml:space="preserve"> i Miast</w:t>
      </w:r>
      <w:r w:rsidR="00AC3371">
        <w:t>a</w:t>
      </w:r>
      <w:r w:rsidR="00AC3371" w:rsidRPr="00AC3371">
        <w:t xml:space="preserve"> Grójec, Gmin</w:t>
      </w:r>
      <w:r w:rsidR="00AC3371">
        <w:t>y</w:t>
      </w:r>
      <w:r w:rsidR="00AC3371" w:rsidRPr="00AC3371">
        <w:t xml:space="preserve"> Iłów, Gmi</w:t>
      </w:r>
      <w:r w:rsidR="00AC3371">
        <w:t>ny</w:t>
      </w:r>
      <w:r w:rsidR="00AC3371" w:rsidRPr="00AC3371">
        <w:t xml:space="preserve"> Jasieniec, Gmin</w:t>
      </w:r>
      <w:r w:rsidR="00AC3371">
        <w:t>y</w:t>
      </w:r>
      <w:r w:rsidR="00AC3371" w:rsidRPr="00AC3371">
        <w:t xml:space="preserve"> Młodzieszyn, Gmin</w:t>
      </w:r>
      <w:r w:rsidR="00AC3371">
        <w:t>y</w:t>
      </w:r>
      <w:r w:rsidR="00AC3371" w:rsidRPr="00AC3371">
        <w:t xml:space="preserve"> Mszczonów, Gmin</w:t>
      </w:r>
      <w:r w:rsidR="00AC3371">
        <w:t>y</w:t>
      </w:r>
      <w:r w:rsidR="00AC3371" w:rsidRPr="00AC3371">
        <w:t xml:space="preserve"> </w:t>
      </w:r>
      <w:r w:rsidR="00AC3371" w:rsidRPr="00AC3371">
        <w:lastRenderedPageBreak/>
        <w:t>Nowa Sucha, Gmin</w:t>
      </w:r>
      <w:r w:rsidR="00AC3371">
        <w:t>y</w:t>
      </w:r>
      <w:r w:rsidR="00AC3371" w:rsidRPr="00AC3371">
        <w:t xml:space="preserve"> Pniewy, Gmin</w:t>
      </w:r>
      <w:r w:rsidR="00AC3371">
        <w:t>y</w:t>
      </w:r>
      <w:r w:rsidR="00AC3371" w:rsidRPr="00AC3371">
        <w:t xml:space="preserve"> Puszcza Mariańska, Gmin</w:t>
      </w:r>
      <w:r w:rsidR="00AC3371">
        <w:t>y</w:t>
      </w:r>
      <w:r w:rsidR="00AC3371" w:rsidRPr="00AC3371">
        <w:t xml:space="preserve"> Radziejowice, Gmin</w:t>
      </w:r>
      <w:r w:rsidR="00AC3371">
        <w:t>y</w:t>
      </w:r>
      <w:r w:rsidR="00AC3371" w:rsidRPr="00AC3371">
        <w:t xml:space="preserve"> Rybno, Miast</w:t>
      </w:r>
      <w:r w:rsidR="00AC3371">
        <w:t>a</w:t>
      </w:r>
      <w:r w:rsidR="00AC3371" w:rsidRPr="00AC3371">
        <w:t xml:space="preserve"> Sochaczew, Gmin</w:t>
      </w:r>
      <w:r w:rsidR="00AC3371">
        <w:t>y</w:t>
      </w:r>
      <w:r w:rsidR="00AC3371" w:rsidRPr="00AC3371">
        <w:t xml:space="preserve"> Sochaczew, Gmin</w:t>
      </w:r>
      <w:r w:rsidR="00AC3371">
        <w:t>y</w:t>
      </w:r>
      <w:r w:rsidR="00AC3371" w:rsidRPr="00AC3371">
        <w:t xml:space="preserve"> Teresin, Miast</w:t>
      </w:r>
      <w:r w:rsidR="00AC3371">
        <w:t>a</w:t>
      </w:r>
      <w:r w:rsidR="00AC3371" w:rsidRPr="00AC3371">
        <w:t xml:space="preserve"> Warka, Gmin</w:t>
      </w:r>
      <w:r w:rsidR="00AC3371">
        <w:t>y</w:t>
      </w:r>
      <w:r w:rsidR="00AC3371" w:rsidRPr="00AC3371">
        <w:t xml:space="preserve"> Wiskitki, Miast</w:t>
      </w:r>
      <w:r w:rsidR="00AC3371">
        <w:t>a</w:t>
      </w:r>
      <w:r w:rsidR="00AC3371" w:rsidRPr="00AC3371">
        <w:t xml:space="preserve"> Żyrardów</w:t>
      </w:r>
      <w:r w:rsidR="00AC3371">
        <w:t>.</w:t>
      </w:r>
    </w:p>
    <w:p w14:paraId="38AE5EB5" w14:textId="77777777" w:rsidR="0010183C" w:rsidRPr="0010183C" w:rsidRDefault="0010183C" w:rsidP="0010183C">
      <w:r w:rsidRPr="0010183C">
        <w:rPr>
          <w:b/>
          <w:bCs/>
        </w:rPr>
        <w:t>Jak można zgłosić projekt?</w:t>
      </w:r>
    </w:p>
    <w:p w14:paraId="14741B2D" w14:textId="77777777" w:rsidR="0010183C" w:rsidRPr="0010183C" w:rsidRDefault="0010183C" w:rsidP="0010183C">
      <w:r w:rsidRPr="0010183C">
        <w:t xml:space="preserve">Propozycje przedsięwzięć należy zgłaszać poprzez </w:t>
      </w:r>
      <w:r w:rsidRPr="0010183C">
        <w:rPr>
          <w:b/>
          <w:bCs/>
        </w:rPr>
        <w:t xml:space="preserve">formularz zgłoszeniowy, </w:t>
      </w:r>
      <w:r w:rsidRPr="0010183C">
        <w:t>który powinien zawierać dokładny opis propozycji zadania.</w:t>
      </w:r>
    </w:p>
    <w:p w14:paraId="45434385" w14:textId="2670CD6A" w:rsidR="0010183C" w:rsidRPr="0010183C" w:rsidRDefault="0010183C" w:rsidP="0010183C">
      <w:r w:rsidRPr="0010183C">
        <w:t xml:space="preserve">Wypełniony formularz należy przesłać do dnia </w:t>
      </w:r>
      <w:r w:rsidR="00F33DEB" w:rsidRPr="00F33DEB">
        <w:rPr>
          <w:b/>
          <w:bCs/>
        </w:rPr>
        <w:t>30</w:t>
      </w:r>
      <w:r w:rsidRPr="0010183C">
        <w:rPr>
          <w:b/>
          <w:bCs/>
        </w:rPr>
        <w:t>.</w:t>
      </w:r>
      <w:r w:rsidR="00F33DEB" w:rsidRPr="00F33DEB">
        <w:rPr>
          <w:b/>
          <w:bCs/>
        </w:rPr>
        <w:t>09</w:t>
      </w:r>
      <w:r w:rsidRPr="0010183C">
        <w:rPr>
          <w:b/>
          <w:bCs/>
        </w:rPr>
        <w:t>.202</w:t>
      </w:r>
      <w:r w:rsidR="00F33DEB">
        <w:rPr>
          <w:b/>
          <w:bCs/>
        </w:rPr>
        <w:t>3</w:t>
      </w:r>
      <w:r w:rsidRPr="0010183C">
        <w:t xml:space="preserve"> r. w formie:</w:t>
      </w:r>
    </w:p>
    <w:p w14:paraId="40822BAB" w14:textId="5004CB76" w:rsidR="0010183C" w:rsidRPr="0010183C" w:rsidRDefault="0010183C" w:rsidP="0010183C">
      <w:pPr>
        <w:numPr>
          <w:ilvl w:val="0"/>
          <w:numId w:val="3"/>
        </w:numPr>
      </w:pPr>
      <w:r w:rsidRPr="0010183C">
        <w:t>elektronicznej na adres mailowy:</w:t>
      </w:r>
      <w:r w:rsidR="00F33DEB" w:rsidRPr="00F33DEB">
        <w:t xml:space="preserve"> </w:t>
      </w:r>
      <w:r w:rsidR="00AB05FA">
        <w:t>mmelon@zyrardow.pl</w:t>
      </w:r>
      <w:r w:rsidRPr="0010183C">
        <w:t>,</w:t>
      </w:r>
    </w:p>
    <w:p w14:paraId="5CD21D9B" w14:textId="204C5B11" w:rsidR="0010183C" w:rsidRPr="0010183C" w:rsidRDefault="0010183C" w:rsidP="0010183C">
      <w:pPr>
        <w:numPr>
          <w:ilvl w:val="0"/>
          <w:numId w:val="3"/>
        </w:numPr>
      </w:pPr>
      <w:r w:rsidRPr="0010183C">
        <w:t xml:space="preserve">pisemnej na adres: Urząd </w:t>
      </w:r>
      <w:r w:rsidR="00F33DEB">
        <w:t>Miasta</w:t>
      </w:r>
      <w:r w:rsidRPr="0010183C">
        <w:t xml:space="preserve"> </w:t>
      </w:r>
      <w:r w:rsidR="00F33DEB">
        <w:t>Żyrardowa, Plac Jana Pawła II nr 1</w:t>
      </w:r>
      <w:r w:rsidRPr="0010183C">
        <w:t xml:space="preserve">, </w:t>
      </w:r>
      <w:r w:rsidR="00F33DEB">
        <w:t>96-300</w:t>
      </w:r>
      <w:r w:rsidRPr="0010183C">
        <w:t xml:space="preserve"> </w:t>
      </w:r>
      <w:r w:rsidR="00F33DEB">
        <w:t>Żyrardów,</w:t>
      </w:r>
    </w:p>
    <w:p w14:paraId="03C69F06" w14:textId="3BCFBA20" w:rsidR="0010183C" w:rsidRPr="0010183C" w:rsidRDefault="0010183C" w:rsidP="0010183C">
      <w:pPr>
        <w:numPr>
          <w:ilvl w:val="0"/>
          <w:numId w:val="3"/>
        </w:numPr>
      </w:pPr>
      <w:r w:rsidRPr="0010183C">
        <w:t xml:space="preserve">złożyć osobiście w siedzibie </w:t>
      </w:r>
      <w:r w:rsidR="00F33DEB">
        <w:t>Miasta Żyrardów</w:t>
      </w:r>
      <w:r w:rsidRPr="0010183C">
        <w:t xml:space="preserve"> w Biurze Obsługi </w:t>
      </w:r>
      <w:r w:rsidR="00F33DEB">
        <w:t>Klienta</w:t>
      </w:r>
      <w:r w:rsidRPr="0010183C">
        <w:t>.</w:t>
      </w:r>
    </w:p>
    <w:p w14:paraId="75CF693E" w14:textId="77777777" w:rsidR="0010183C" w:rsidRPr="0010183C" w:rsidRDefault="0010183C" w:rsidP="0010183C">
      <w:r w:rsidRPr="0010183C">
        <w:t>Nie będą rozpatrywane wnioski:</w:t>
      </w:r>
    </w:p>
    <w:p w14:paraId="310554FA" w14:textId="2279FA39" w:rsidR="0010183C" w:rsidRPr="0010183C" w:rsidRDefault="0010183C" w:rsidP="0010183C">
      <w:r w:rsidRPr="0010183C">
        <w:t xml:space="preserve">a) z datą wpływu po dniu </w:t>
      </w:r>
      <w:r w:rsidR="00F33DEB" w:rsidRPr="00F33DEB">
        <w:t>30.09</w:t>
      </w:r>
      <w:r w:rsidRPr="0010183C">
        <w:t>.202</w:t>
      </w:r>
      <w:r w:rsidR="00F33DEB" w:rsidRPr="00F33DEB">
        <w:t>3</w:t>
      </w:r>
      <w:r w:rsidRPr="0010183C">
        <w:t xml:space="preserve"> r.,</w:t>
      </w:r>
    </w:p>
    <w:p w14:paraId="3499D290" w14:textId="77777777" w:rsidR="0010183C" w:rsidRPr="0010183C" w:rsidRDefault="0010183C" w:rsidP="0010183C">
      <w:r w:rsidRPr="0010183C">
        <w:t>b) bez danych kontaktowych,</w:t>
      </w:r>
    </w:p>
    <w:p w14:paraId="0C2FACB1" w14:textId="77777777" w:rsidR="0010183C" w:rsidRPr="0010183C" w:rsidRDefault="0010183C" w:rsidP="0010183C">
      <w:r w:rsidRPr="0010183C">
        <w:t>c) spoza obszaru realizacji,</w:t>
      </w:r>
    </w:p>
    <w:p w14:paraId="1C00B5A1" w14:textId="77777777" w:rsidR="0010183C" w:rsidRPr="0010183C" w:rsidRDefault="0010183C" w:rsidP="0010183C">
      <w:r w:rsidRPr="0010183C">
        <w:t>c) przesłane w formie innej niż na formularzu zgłoszeniowym.</w:t>
      </w:r>
    </w:p>
    <w:p w14:paraId="6244A539" w14:textId="77777777" w:rsidR="0010183C" w:rsidRPr="0010183C" w:rsidRDefault="0010183C" w:rsidP="0010183C">
      <w:r w:rsidRPr="0010183C">
        <w:rPr>
          <w:b/>
          <w:bCs/>
        </w:rPr>
        <w:t>Zgłoszenie przedsięwzięcia nie jest równoznaczne z zapewnieniem jego realizacji i finansowania.</w:t>
      </w:r>
    </w:p>
    <w:p w14:paraId="7E835D56" w14:textId="19CB92EC" w:rsidR="0010183C" w:rsidRPr="0010183C" w:rsidRDefault="0010183C" w:rsidP="0010183C">
      <w:r w:rsidRPr="0010183C">
        <w:rPr>
          <w:b/>
          <w:bCs/>
        </w:rPr>
        <w:t xml:space="preserve">Liczymy na Państwa zaangażowanie i zachęcamy do współtworzenia „Strategii </w:t>
      </w:r>
      <w:r w:rsidR="001507A2">
        <w:rPr>
          <w:b/>
          <w:bCs/>
        </w:rPr>
        <w:t>T</w:t>
      </w:r>
      <w:r w:rsidRPr="0010183C">
        <w:rPr>
          <w:b/>
          <w:bCs/>
        </w:rPr>
        <w:t xml:space="preserve">erytorialnej </w:t>
      </w:r>
      <w:r w:rsidR="00F33DEB">
        <w:rPr>
          <w:b/>
          <w:bCs/>
        </w:rPr>
        <w:t xml:space="preserve">Żyrardowskiego </w:t>
      </w:r>
      <w:r w:rsidRPr="0010183C">
        <w:rPr>
          <w:b/>
          <w:bCs/>
        </w:rPr>
        <w:t>Obszaru Funkcjonalnego!</w:t>
      </w:r>
    </w:p>
    <w:p w14:paraId="3E900D61" w14:textId="77777777" w:rsidR="001D431F" w:rsidRDefault="001D431F"/>
    <w:sectPr w:rsidR="001D4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B8C"/>
    <w:multiLevelType w:val="multilevel"/>
    <w:tmpl w:val="77D2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335C7"/>
    <w:multiLevelType w:val="multilevel"/>
    <w:tmpl w:val="9ADE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46D24"/>
    <w:multiLevelType w:val="multilevel"/>
    <w:tmpl w:val="B29C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953257">
    <w:abstractNumId w:val="2"/>
  </w:num>
  <w:num w:numId="2" w16cid:durableId="1392272987">
    <w:abstractNumId w:val="1"/>
  </w:num>
  <w:num w:numId="3" w16cid:durableId="28666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3C"/>
    <w:rsid w:val="0010183C"/>
    <w:rsid w:val="001507A2"/>
    <w:rsid w:val="001D431F"/>
    <w:rsid w:val="002B0940"/>
    <w:rsid w:val="00393044"/>
    <w:rsid w:val="00630CE3"/>
    <w:rsid w:val="006E1111"/>
    <w:rsid w:val="007F3384"/>
    <w:rsid w:val="00AB05FA"/>
    <w:rsid w:val="00AC3371"/>
    <w:rsid w:val="00EC4274"/>
    <w:rsid w:val="00EE38D6"/>
    <w:rsid w:val="00F33DEB"/>
    <w:rsid w:val="00F36528"/>
    <w:rsid w:val="00F96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BAD1"/>
  <w15:chartTrackingRefBased/>
  <w15:docId w15:val="{88A3334A-D451-44A4-8B5F-E1EEB359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pl-PL"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2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183C"/>
    <w:rPr>
      <w:color w:val="0563C1" w:themeColor="hyperlink"/>
      <w:u w:val="single"/>
    </w:rPr>
  </w:style>
  <w:style w:type="character" w:styleId="Nierozpoznanawzmianka">
    <w:name w:val="Unresolved Mention"/>
    <w:basedOn w:val="Domylnaczcionkaakapitu"/>
    <w:uiPriority w:val="99"/>
    <w:semiHidden/>
    <w:unhideWhenUsed/>
    <w:rsid w:val="0010183C"/>
    <w:rPr>
      <w:color w:val="605E5C"/>
      <w:shd w:val="clear" w:color="auto" w:fill="E1DFDD"/>
    </w:rPr>
  </w:style>
  <w:style w:type="character" w:styleId="UyteHipercze">
    <w:name w:val="FollowedHyperlink"/>
    <w:basedOn w:val="Domylnaczcionkaakapitu"/>
    <w:uiPriority w:val="99"/>
    <w:semiHidden/>
    <w:unhideWhenUsed/>
    <w:rsid w:val="00F36528"/>
    <w:rPr>
      <w:color w:val="954F72" w:themeColor="followedHyperlink"/>
      <w:u w:val="single"/>
    </w:rPr>
  </w:style>
  <w:style w:type="character" w:styleId="Odwoaniedokomentarza">
    <w:name w:val="annotation reference"/>
    <w:basedOn w:val="Domylnaczcionkaakapitu"/>
    <w:uiPriority w:val="99"/>
    <w:semiHidden/>
    <w:unhideWhenUsed/>
    <w:rsid w:val="00393044"/>
    <w:rPr>
      <w:sz w:val="16"/>
      <w:szCs w:val="16"/>
    </w:rPr>
  </w:style>
  <w:style w:type="paragraph" w:styleId="Tekstkomentarza">
    <w:name w:val="annotation text"/>
    <w:basedOn w:val="Normalny"/>
    <w:link w:val="TekstkomentarzaZnak"/>
    <w:uiPriority w:val="99"/>
    <w:unhideWhenUsed/>
    <w:rsid w:val="00393044"/>
    <w:pPr>
      <w:spacing w:line="240" w:lineRule="auto"/>
    </w:pPr>
  </w:style>
  <w:style w:type="character" w:customStyle="1" w:styleId="TekstkomentarzaZnak">
    <w:name w:val="Tekst komentarza Znak"/>
    <w:basedOn w:val="Domylnaczcionkaakapitu"/>
    <w:link w:val="Tekstkomentarza"/>
    <w:uiPriority w:val="99"/>
    <w:rsid w:val="00393044"/>
  </w:style>
  <w:style w:type="paragraph" w:styleId="Tematkomentarza">
    <w:name w:val="annotation subject"/>
    <w:basedOn w:val="Tekstkomentarza"/>
    <w:next w:val="Tekstkomentarza"/>
    <w:link w:val="TematkomentarzaZnak"/>
    <w:uiPriority w:val="99"/>
    <w:semiHidden/>
    <w:unhideWhenUsed/>
    <w:rsid w:val="00393044"/>
    <w:rPr>
      <w:b/>
      <w:bCs/>
    </w:rPr>
  </w:style>
  <w:style w:type="character" w:customStyle="1" w:styleId="TematkomentarzaZnak">
    <w:name w:val="Temat komentarza Znak"/>
    <w:basedOn w:val="TekstkomentarzaZnak"/>
    <w:link w:val="Tematkomentarza"/>
    <w:uiPriority w:val="99"/>
    <w:semiHidden/>
    <w:rsid w:val="00393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4587">
      <w:bodyDiv w:val="1"/>
      <w:marLeft w:val="0"/>
      <w:marRight w:val="0"/>
      <w:marTop w:val="0"/>
      <w:marBottom w:val="0"/>
      <w:divBdr>
        <w:top w:val="none" w:sz="0" w:space="0" w:color="auto"/>
        <w:left w:val="none" w:sz="0" w:space="0" w:color="auto"/>
        <w:bottom w:val="none" w:sz="0" w:space="0" w:color="auto"/>
        <w:right w:val="none" w:sz="0" w:space="0" w:color="auto"/>
      </w:divBdr>
      <w:divsChild>
        <w:div w:id="892080976">
          <w:marLeft w:val="0"/>
          <w:marRight w:val="0"/>
          <w:marTop w:val="0"/>
          <w:marBottom w:val="0"/>
          <w:divBdr>
            <w:top w:val="none" w:sz="0" w:space="0" w:color="auto"/>
            <w:left w:val="none" w:sz="0" w:space="0" w:color="auto"/>
            <w:bottom w:val="none" w:sz="0" w:space="0" w:color="auto"/>
            <w:right w:val="none" w:sz="0" w:space="0" w:color="auto"/>
          </w:divBdr>
          <w:divsChild>
            <w:div w:id="1721054680">
              <w:marLeft w:val="0"/>
              <w:marRight w:val="0"/>
              <w:marTop w:val="0"/>
              <w:marBottom w:val="0"/>
              <w:divBdr>
                <w:top w:val="none" w:sz="0" w:space="0" w:color="auto"/>
                <w:left w:val="none" w:sz="0" w:space="0" w:color="auto"/>
                <w:bottom w:val="none" w:sz="0" w:space="0" w:color="auto"/>
                <w:right w:val="none" w:sz="0" w:space="0" w:color="auto"/>
              </w:divBdr>
            </w:div>
          </w:divsChild>
        </w:div>
        <w:div w:id="717898005">
          <w:marLeft w:val="0"/>
          <w:marRight w:val="0"/>
          <w:marTop w:val="0"/>
          <w:marBottom w:val="0"/>
          <w:divBdr>
            <w:top w:val="none" w:sz="0" w:space="0" w:color="auto"/>
            <w:left w:val="none" w:sz="0" w:space="0" w:color="auto"/>
            <w:bottom w:val="none" w:sz="0" w:space="0" w:color="auto"/>
            <w:right w:val="none" w:sz="0" w:space="0" w:color="auto"/>
          </w:divBdr>
          <w:divsChild>
            <w:div w:id="1123766836">
              <w:marLeft w:val="0"/>
              <w:marRight w:val="0"/>
              <w:marTop w:val="0"/>
              <w:marBottom w:val="0"/>
              <w:divBdr>
                <w:top w:val="none" w:sz="0" w:space="0" w:color="auto"/>
                <w:left w:val="none" w:sz="0" w:space="0" w:color="auto"/>
                <w:bottom w:val="none" w:sz="0" w:space="0" w:color="auto"/>
                <w:right w:val="none" w:sz="0" w:space="0" w:color="auto"/>
              </w:divBdr>
            </w:div>
          </w:divsChild>
        </w:div>
        <w:div w:id="1916938374">
          <w:marLeft w:val="0"/>
          <w:marRight w:val="0"/>
          <w:marTop w:val="0"/>
          <w:marBottom w:val="0"/>
          <w:divBdr>
            <w:top w:val="none" w:sz="0" w:space="0" w:color="auto"/>
            <w:left w:val="none" w:sz="0" w:space="0" w:color="auto"/>
            <w:bottom w:val="none" w:sz="0" w:space="0" w:color="auto"/>
            <w:right w:val="none" w:sz="0" w:space="0" w:color="auto"/>
          </w:divBdr>
          <w:divsChild>
            <w:div w:id="12782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5493">
      <w:bodyDiv w:val="1"/>
      <w:marLeft w:val="0"/>
      <w:marRight w:val="0"/>
      <w:marTop w:val="0"/>
      <w:marBottom w:val="0"/>
      <w:divBdr>
        <w:top w:val="none" w:sz="0" w:space="0" w:color="auto"/>
        <w:left w:val="none" w:sz="0" w:space="0" w:color="auto"/>
        <w:bottom w:val="none" w:sz="0" w:space="0" w:color="auto"/>
        <w:right w:val="none" w:sz="0" w:space="0" w:color="auto"/>
      </w:divBdr>
      <w:divsChild>
        <w:div w:id="1080252603">
          <w:marLeft w:val="0"/>
          <w:marRight w:val="0"/>
          <w:marTop w:val="0"/>
          <w:marBottom w:val="0"/>
          <w:divBdr>
            <w:top w:val="none" w:sz="0" w:space="0" w:color="auto"/>
            <w:left w:val="none" w:sz="0" w:space="0" w:color="auto"/>
            <w:bottom w:val="none" w:sz="0" w:space="0" w:color="auto"/>
            <w:right w:val="none" w:sz="0" w:space="0" w:color="auto"/>
          </w:divBdr>
          <w:divsChild>
            <w:div w:id="1530531205">
              <w:marLeft w:val="0"/>
              <w:marRight w:val="0"/>
              <w:marTop w:val="0"/>
              <w:marBottom w:val="0"/>
              <w:divBdr>
                <w:top w:val="none" w:sz="0" w:space="0" w:color="auto"/>
                <w:left w:val="none" w:sz="0" w:space="0" w:color="auto"/>
                <w:bottom w:val="none" w:sz="0" w:space="0" w:color="auto"/>
                <w:right w:val="none" w:sz="0" w:space="0" w:color="auto"/>
              </w:divBdr>
            </w:div>
          </w:divsChild>
        </w:div>
        <w:div w:id="1240558729">
          <w:marLeft w:val="0"/>
          <w:marRight w:val="0"/>
          <w:marTop w:val="0"/>
          <w:marBottom w:val="0"/>
          <w:divBdr>
            <w:top w:val="none" w:sz="0" w:space="0" w:color="auto"/>
            <w:left w:val="none" w:sz="0" w:space="0" w:color="auto"/>
            <w:bottom w:val="none" w:sz="0" w:space="0" w:color="auto"/>
            <w:right w:val="none" w:sz="0" w:space="0" w:color="auto"/>
          </w:divBdr>
          <w:divsChild>
            <w:div w:id="2127499430">
              <w:marLeft w:val="0"/>
              <w:marRight w:val="0"/>
              <w:marTop w:val="0"/>
              <w:marBottom w:val="0"/>
              <w:divBdr>
                <w:top w:val="none" w:sz="0" w:space="0" w:color="auto"/>
                <w:left w:val="none" w:sz="0" w:space="0" w:color="auto"/>
                <w:bottom w:val="none" w:sz="0" w:space="0" w:color="auto"/>
                <w:right w:val="none" w:sz="0" w:space="0" w:color="auto"/>
              </w:divBdr>
            </w:div>
          </w:divsChild>
        </w:div>
        <w:div w:id="746071058">
          <w:marLeft w:val="0"/>
          <w:marRight w:val="0"/>
          <w:marTop w:val="0"/>
          <w:marBottom w:val="0"/>
          <w:divBdr>
            <w:top w:val="none" w:sz="0" w:space="0" w:color="auto"/>
            <w:left w:val="none" w:sz="0" w:space="0" w:color="auto"/>
            <w:bottom w:val="none" w:sz="0" w:space="0" w:color="auto"/>
            <w:right w:val="none" w:sz="0" w:space="0" w:color="auto"/>
          </w:divBdr>
          <w:divsChild>
            <w:div w:id="19490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po-wupwarszawa.praca.gov.pl/zapoznaj-sie-z-prawem-i-dokumentam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3416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Łodyga</dc:creator>
  <cp:keywords/>
  <dc:description/>
  <cp:lastModifiedBy>Off Ice</cp:lastModifiedBy>
  <cp:revision>2</cp:revision>
  <dcterms:created xsi:type="dcterms:W3CDTF">2023-09-05T06:04:00Z</dcterms:created>
  <dcterms:modified xsi:type="dcterms:W3CDTF">2023-09-05T06:04:00Z</dcterms:modified>
</cp:coreProperties>
</file>