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B75D" w14:textId="77777777" w:rsidR="00624757" w:rsidRPr="00111BEA" w:rsidRDefault="00624757" w:rsidP="00624757">
      <w:pPr>
        <w:widowControl w:val="0"/>
        <w:adjustRightInd w:val="0"/>
        <w:spacing w:before="60" w:after="60"/>
        <w:jc w:val="center"/>
        <w:rPr>
          <w:b/>
          <w:bCs/>
          <w:color w:val="000000" w:themeColor="text1"/>
        </w:rPr>
      </w:pPr>
      <w:r w:rsidRPr="00111BEA">
        <w:rPr>
          <w:b/>
          <w:bCs/>
          <w:color w:val="000000" w:themeColor="text1"/>
        </w:rPr>
        <w:t>Klauzula informacyjna Gminy</w:t>
      </w:r>
      <w:r w:rsidRPr="00111BEA">
        <w:rPr>
          <w:color w:val="000000" w:themeColor="text1"/>
        </w:rPr>
        <w:t xml:space="preserve"> dla </w:t>
      </w:r>
      <w:r w:rsidRPr="00111BEA">
        <w:rPr>
          <w:rFonts w:cs="Calibri"/>
          <w:color w:val="000000" w:themeColor="text1"/>
        </w:rPr>
        <w:t xml:space="preserve">osób zawierających umowę o dofinansowanie w imieniu </w:t>
      </w:r>
      <w:proofErr w:type="spellStart"/>
      <w:r w:rsidRPr="00111BEA">
        <w:rPr>
          <w:rFonts w:cs="Calibri"/>
          <w:color w:val="000000" w:themeColor="text1"/>
        </w:rPr>
        <w:t>WFOŚiGW</w:t>
      </w:r>
      <w:proofErr w:type="spellEnd"/>
      <w:r w:rsidRPr="00111BEA">
        <w:rPr>
          <w:rFonts w:cs="Calibri"/>
          <w:color w:val="000000" w:themeColor="text1"/>
        </w:rPr>
        <w:t xml:space="preserve">  oraz dla innych osób, wskazanych jako osoby do kontaktów ze strony </w:t>
      </w:r>
      <w:proofErr w:type="spellStart"/>
      <w:r w:rsidRPr="00111BEA">
        <w:rPr>
          <w:rFonts w:cs="Calibri"/>
          <w:color w:val="000000" w:themeColor="text1"/>
        </w:rPr>
        <w:t>WFOŚiGW</w:t>
      </w:r>
      <w:proofErr w:type="spellEnd"/>
      <w:r w:rsidRPr="00111BEA">
        <w:rPr>
          <w:rFonts w:cs="Calibri"/>
          <w:b/>
          <w:bCs/>
          <w:color w:val="000000" w:themeColor="text1"/>
        </w:rPr>
        <w:t>.</w:t>
      </w:r>
    </w:p>
    <w:p w14:paraId="788580DE" w14:textId="77777777" w:rsidR="00624757" w:rsidRDefault="00624757" w:rsidP="00624757">
      <w:pPr>
        <w:spacing w:after="0"/>
        <w:ind w:right="14"/>
        <w:jc w:val="both"/>
        <w:rPr>
          <w:rFonts w:ascii="Times New Roman" w:eastAsia="Times New Roman" w:hAnsi="Times New Roman"/>
        </w:rPr>
      </w:pPr>
    </w:p>
    <w:p w14:paraId="7FE483CD" w14:textId="420FF061" w:rsidR="00624757" w:rsidRDefault="00624757" w:rsidP="00624757">
      <w:pPr>
        <w:spacing w:after="0"/>
        <w:ind w:left="-5" w:right="14" w:hanging="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Spełniając obowiązek informacyjny wynikający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7CA13A2B" w14:textId="77777777" w:rsidR="00624757" w:rsidRDefault="00624757" w:rsidP="00624757">
      <w:pPr>
        <w:spacing w:after="0"/>
        <w:ind w:left="-5" w:right="14" w:hanging="10"/>
        <w:jc w:val="both"/>
        <w:rPr>
          <w:rFonts w:ascii="Times New Roman" w:eastAsia="Times New Roman" w:hAnsi="Times New Roman"/>
        </w:rPr>
      </w:pPr>
    </w:p>
    <w:p w14:paraId="504176A3" w14:textId="77777777" w:rsidR="00624757" w:rsidRDefault="00624757" w:rsidP="00624757">
      <w:pPr>
        <w:pStyle w:val="Akapitzlist"/>
        <w:numPr>
          <w:ilvl w:val="0"/>
          <w:numId w:val="1"/>
        </w:numPr>
        <w:spacing w:after="0"/>
        <w:ind w:left="142" w:right="14"/>
        <w:contextualSpacing w:val="0"/>
        <w:jc w:val="both"/>
      </w:pPr>
      <w:r>
        <w:rPr>
          <w:rFonts w:ascii="Times New Roman" w:eastAsia="SimSun" w:hAnsi="Times New Roman"/>
          <w:lang w:eastAsia="zh-CN" w:bidi="hi-IN"/>
        </w:rPr>
        <w:t>Administratorem Pani/Pana danych osobowych jest Administratorem Pani/Pana danych osobowych jest Gmina Tychowo reprezentowana przez Burmistrza Tychowa z siedzibą – Urząd Miejski w Tychowie, ul. Bobolicka 17,78-220 Tychowo (dalej zwany jako Administrator). Z administratorem można się skontaktować:</w:t>
      </w:r>
    </w:p>
    <w:p w14:paraId="7A711E28" w14:textId="77777777" w:rsidR="00624757" w:rsidRDefault="00624757" w:rsidP="00624757">
      <w:pPr>
        <w:widowControl w:val="0"/>
        <w:autoSpaceDE w:val="0"/>
        <w:spacing w:after="0"/>
        <w:ind w:left="720"/>
        <w:jc w:val="both"/>
        <w:rPr>
          <w:rFonts w:ascii="Times New Roman" w:eastAsia="SimSun" w:hAnsi="Times New Roman"/>
          <w:lang w:eastAsia="zh-CN" w:bidi="hi-IN"/>
        </w:rPr>
      </w:pPr>
      <w:r>
        <w:rPr>
          <w:rFonts w:ascii="Times New Roman" w:eastAsia="SimSun" w:hAnsi="Times New Roman"/>
          <w:lang w:eastAsia="zh-CN" w:bidi="hi-IN"/>
        </w:rPr>
        <w:t>a) listownie na adres: ul. Bobolicka 17</w:t>
      </w:r>
    </w:p>
    <w:p w14:paraId="609EE7A7" w14:textId="77777777" w:rsidR="00624757" w:rsidRDefault="00624757" w:rsidP="00624757">
      <w:pPr>
        <w:widowControl w:val="0"/>
        <w:autoSpaceDE w:val="0"/>
        <w:spacing w:after="0"/>
        <w:ind w:left="720"/>
        <w:jc w:val="both"/>
      </w:pPr>
      <w:r>
        <w:rPr>
          <w:rFonts w:ascii="Times New Roman" w:eastAsia="SimSun" w:hAnsi="Times New Roman"/>
          <w:lang w:eastAsia="zh-CN" w:bidi="hi-IN"/>
        </w:rPr>
        <w:t xml:space="preserve">b) telefonicznie </w:t>
      </w:r>
      <w:r>
        <w:rPr>
          <w:rFonts w:ascii="Times New Roman" w:hAnsi="Times New Roman"/>
        </w:rPr>
        <w:t>(094) 311-51-30</w:t>
      </w:r>
    </w:p>
    <w:p w14:paraId="4B29ED13" w14:textId="77777777" w:rsidR="00624757" w:rsidRDefault="00624757" w:rsidP="00624757">
      <w:pPr>
        <w:widowControl w:val="0"/>
        <w:autoSpaceDE w:val="0"/>
        <w:spacing w:after="0"/>
        <w:ind w:left="360" w:firstLine="348"/>
        <w:jc w:val="both"/>
      </w:pPr>
      <w:r>
        <w:rPr>
          <w:rFonts w:ascii="Times New Roman" w:eastAsia="SimSun" w:hAnsi="Times New Roman"/>
          <w:lang w:eastAsia="zh-CN" w:bidi="hi-IN"/>
        </w:rPr>
        <w:t xml:space="preserve">c) fax - </w:t>
      </w:r>
      <w:r>
        <w:rPr>
          <w:rFonts w:ascii="Times New Roman" w:hAnsi="Times New Roman"/>
        </w:rPr>
        <w:t>(094) 311-55-66</w:t>
      </w:r>
    </w:p>
    <w:p w14:paraId="2278D1F6" w14:textId="77777777" w:rsidR="00624757" w:rsidRDefault="00624757" w:rsidP="00624757">
      <w:pPr>
        <w:widowControl w:val="0"/>
        <w:autoSpaceDE w:val="0"/>
        <w:spacing w:after="0"/>
        <w:ind w:left="720"/>
        <w:jc w:val="both"/>
      </w:pPr>
      <w:r>
        <w:rPr>
          <w:rFonts w:ascii="Times New Roman" w:eastAsia="SimSun" w:hAnsi="Times New Roman"/>
          <w:lang w:eastAsia="zh-CN" w:bidi="hi-IN"/>
        </w:rPr>
        <w:t xml:space="preserve">d) przez email: </w:t>
      </w:r>
      <w:hyperlink r:id="rId5" w:history="1">
        <w:r>
          <w:rPr>
            <w:rStyle w:val="Hipercze"/>
            <w:rFonts w:ascii="Times New Roman" w:eastAsia="SimSun" w:hAnsi="Times New Roman"/>
            <w:lang w:eastAsia="zh-CN" w:bidi="hi-IN"/>
          </w:rPr>
          <w:t>umig@</w:t>
        </w:r>
        <w:bookmarkStart w:id="0" w:name="_Hlt167437823"/>
        <w:bookmarkStart w:id="1" w:name="_Hlt167437824"/>
        <w:r>
          <w:rPr>
            <w:rStyle w:val="Hipercze"/>
            <w:rFonts w:ascii="Times New Roman" w:eastAsia="SimSun" w:hAnsi="Times New Roman"/>
            <w:lang w:eastAsia="zh-CN" w:bidi="hi-IN"/>
          </w:rPr>
          <w:t>t</w:t>
        </w:r>
        <w:bookmarkEnd w:id="0"/>
        <w:bookmarkEnd w:id="1"/>
        <w:r>
          <w:rPr>
            <w:rStyle w:val="Hipercze"/>
            <w:rFonts w:ascii="Times New Roman" w:eastAsia="SimSun" w:hAnsi="Times New Roman"/>
            <w:lang w:eastAsia="zh-CN" w:bidi="hi-IN"/>
          </w:rPr>
          <w:t>ychowo.pl</w:t>
        </w:r>
      </w:hyperlink>
    </w:p>
    <w:p w14:paraId="101B9EF7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SimSun" w:hAnsi="Times New Roman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</w:t>
      </w:r>
      <w:r>
        <w:rPr>
          <w:rFonts w:ascii="Times New Roman" w:eastAsia="Times New Roman" w:hAnsi="Times New Roman"/>
          <w:lang w:eastAsia="pl-PL"/>
        </w:rPr>
        <w:t>tychowo</w:t>
      </w:r>
      <w:r>
        <w:rPr>
          <w:rFonts w:ascii="Times New Roman" w:eastAsia="SimSun" w:hAnsi="Times New Roman"/>
          <w:lang w:eastAsia="zh-CN" w:bidi="hi-IN"/>
        </w:rPr>
        <w:t xml:space="preserve">.pl </w:t>
      </w:r>
    </w:p>
    <w:p w14:paraId="0EAE1FFB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Times New Roman" w:hAnsi="Times New Roman"/>
        </w:rPr>
        <w:t xml:space="preserve">Przetwarzane będą następujące kategorie Pani/Pana danych: imię i nazwisko, adres zamieszkania, PESEL. </w:t>
      </w:r>
    </w:p>
    <w:p w14:paraId="490DA724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Times New Roman" w:hAnsi="Times New Roman"/>
        </w:rPr>
        <w:t xml:space="preserve">Podane przez Panią/Pana danych osobowych jest dobrowolne lecz niezbędne w celu realizacji zadań związanych z zawarciem i realizacją umowy w ramach Programu Priorytetowego „Ciepłe Mieszkanie”. </w:t>
      </w:r>
    </w:p>
    <w:p w14:paraId="2BD1EA71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Times New Roman" w:hAnsi="Times New Roman"/>
        </w:rPr>
        <w:t xml:space="preserve">Pani/Pana dane osobowe będą przetwarzane na podstawie art. 6 ust. 1 lit. b) i c) RODO, w tym ustawy z dnia 27 kwietnia 2001 r. Prawo ochrony środowiska, w celu określonym w pkt. 4. </w:t>
      </w:r>
    </w:p>
    <w:p w14:paraId="2F1BCD24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Times New Roman" w:hAnsi="Times New Roman"/>
        </w:rPr>
        <w:t xml:space="preserve">Pani/Pana dane osobowe będą przetwarzane przez okres niezbędny do realizacji celu wskazanego powyżej, aż do momentu wygaśnięcia obowiązku przetwarzania danych wynikającego z przepisów prawa, w tym przepisów dotyczących archiwizacji. </w:t>
      </w:r>
    </w:p>
    <w:p w14:paraId="58999A9E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Times New Roman" w:hAnsi="Times New Roman"/>
        </w:rPr>
        <w:t xml:space="preserve">Odbiorcami Pani/Pana danych osobowych mogą być (w niezbędnym zakresie do realizacji celu wskazanego w pkt. 4) podmioty przetwarzające dane osobowe na rzecz Administratora, w tym usługi IT. Ponadto, dane mogą zostać udostępnione innym podmiotom uprawnionym do dostępu do danych osobowych na podstawie właściwych przepisów prawa. </w:t>
      </w:r>
    </w:p>
    <w:p w14:paraId="17CD969D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Times New Roman" w:hAnsi="Times New Roman"/>
        </w:rPr>
        <w:t>Pani/Pana dane pozyskane zostały od Wnioskodawcy, który złożył wniosek o dofinansowanie w ramach Programu Priorytetowego „Ciepłe Mieszkanie” do Gminy Tychowo.</w:t>
      </w:r>
    </w:p>
    <w:p w14:paraId="4517B823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Times New Roman" w:hAnsi="Times New Roman"/>
        </w:rPr>
        <w:t xml:space="preserve">Pani/Pana dane osobowe nie są wykorzystywane w celu podejmowania decyzji, która opiera się wyłącznie na zautomatyzowanym przetwarzaniu, w tym profilowaniu. </w:t>
      </w:r>
    </w:p>
    <w:p w14:paraId="39FFEBE9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Times New Roman" w:hAnsi="Times New Roman"/>
        </w:rPr>
        <w:t xml:space="preserve">Pani/Pana dane osobowe nie będą przekazywane do państwa trzeciego lub organizacji międzynarodowych. </w:t>
      </w:r>
    </w:p>
    <w:p w14:paraId="2A0A1147" w14:textId="77777777" w:rsidR="00624757" w:rsidRDefault="00624757" w:rsidP="00624757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142"/>
        <w:contextualSpacing w:val="0"/>
        <w:jc w:val="both"/>
      </w:pPr>
      <w:r>
        <w:rPr>
          <w:rFonts w:ascii="Times New Roman" w:eastAsia="Times New Roman" w:hAnsi="Times New Roman"/>
        </w:rPr>
        <w:t xml:space="preserve">Pani/Pana prawo do: </w:t>
      </w:r>
    </w:p>
    <w:p w14:paraId="5F459D25" w14:textId="77777777" w:rsidR="00624757" w:rsidRDefault="00624757" w:rsidP="00624757">
      <w:pPr>
        <w:numPr>
          <w:ilvl w:val="1"/>
          <w:numId w:val="3"/>
        </w:numPr>
        <w:suppressAutoHyphens w:val="0"/>
        <w:spacing w:after="9"/>
        <w:ind w:right="14" w:hanging="426"/>
        <w:jc w:val="both"/>
        <w:textAlignment w:val="auto"/>
      </w:pPr>
      <w:r>
        <w:rPr>
          <w:rFonts w:ascii="Times New Roman" w:eastAsia="Times New Roman" w:hAnsi="Times New Roman"/>
        </w:rPr>
        <w:t xml:space="preserve">dostępu do danych osobowych, </w:t>
      </w:r>
    </w:p>
    <w:p w14:paraId="0CAA71CE" w14:textId="77777777" w:rsidR="00624757" w:rsidRDefault="00624757" w:rsidP="00624757">
      <w:pPr>
        <w:numPr>
          <w:ilvl w:val="1"/>
          <w:numId w:val="2"/>
        </w:numPr>
        <w:suppressAutoHyphens w:val="0"/>
        <w:spacing w:after="9"/>
        <w:ind w:right="14" w:hanging="426"/>
        <w:jc w:val="both"/>
        <w:textAlignment w:val="auto"/>
      </w:pPr>
      <w:r>
        <w:rPr>
          <w:rFonts w:ascii="Times New Roman" w:eastAsia="Times New Roman" w:hAnsi="Times New Roman"/>
        </w:rPr>
        <w:t xml:space="preserve">sprostowania danych osobowych, </w:t>
      </w:r>
    </w:p>
    <w:p w14:paraId="01DCABC1" w14:textId="77777777" w:rsidR="00624757" w:rsidRDefault="00624757" w:rsidP="00624757">
      <w:pPr>
        <w:numPr>
          <w:ilvl w:val="1"/>
          <w:numId w:val="2"/>
        </w:numPr>
        <w:suppressAutoHyphens w:val="0"/>
        <w:spacing w:after="9"/>
        <w:ind w:right="14" w:hanging="426"/>
        <w:jc w:val="both"/>
        <w:textAlignment w:val="auto"/>
      </w:pPr>
      <w:r>
        <w:rPr>
          <w:rFonts w:ascii="Times New Roman" w:eastAsia="Times New Roman" w:hAnsi="Times New Roman"/>
        </w:rPr>
        <w:t xml:space="preserve">usunięcia danych osobowych („prawo do bycia zapomnianym”), </w:t>
      </w:r>
    </w:p>
    <w:p w14:paraId="09B5BC45" w14:textId="77777777" w:rsidR="00624757" w:rsidRDefault="00624757" w:rsidP="00624757">
      <w:pPr>
        <w:numPr>
          <w:ilvl w:val="1"/>
          <w:numId w:val="2"/>
        </w:numPr>
        <w:suppressAutoHyphens w:val="0"/>
        <w:spacing w:after="9"/>
        <w:ind w:right="14" w:hanging="426"/>
        <w:jc w:val="both"/>
        <w:textAlignment w:val="auto"/>
      </w:pPr>
      <w:r>
        <w:rPr>
          <w:rFonts w:ascii="Times New Roman" w:eastAsia="Times New Roman" w:hAnsi="Times New Roman"/>
        </w:rPr>
        <w:t xml:space="preserve">ograniczenia przetwarzania danych osobowych, </w:t>
      </w:r>
    </w:p>
    <w:p w14:paraId="1C045C8B" w14:textId="77777777" w:rsidR="00624757" w:rsidRDefault="00624757" w:rsidP="00624757">
      <w:pPr>
        <w:numPr>
          <w:ilvl w:val="1"/>
          <w:numId w:val="2"/>
        </w:numPr>
        <w:suppressAutoHyphens w:val="0"/>
        <w:spacing w:after="9"/>
        <w:ind w:right="14" w:hanging="426"/>
        <w:jc w:val="both"/>
        <w:textAlignment w:val="auto"/>
      </w:pPr>
      <w:r>
        <w:rPr>
          <w:rFonts w:ascii="Times New Roman" w:eastAsia="Times New Roman" w:hAnsi="Times New Roman"/>
        </w:rPr>
        <w:t xml:space="preserve">przenoszenia danych osobowych, </w:t>
      </w:r>
    </w:p>
    <w:p w14:paraId="6E5EF0D0" w14:textId="77777777" w:rsidR="00624757" w:rsidRDefault="00624757" w:rsidP="00624757">
      <w:pPr>
        <w:numPr>
          <w:ilvl w:val="1"/>
          <w:numId w:val="2"/>
        </w:numPr>
        <w:suppressAutoHyphens w:val="0"/>
        <w:spacing w:after="9"/>
        <w:ind w:right="14" w:hanging="426"/>
        <w:jc w:val="both"/>
        <w:textAlignment w:val="auto"/>
      </w:pPr>
      <w:r>
        <w:rPr>
          <w:rFonts w:ascii="Times New Roman" w:eastAsia="Times New Roman" w:hAnsi="Times New Roman"/>
        </w:rPr>
        <w:t xml:space="preserve">wniesienia sprzeciwu wobec przetwarzania danych osobowych, </w:t>
      </w:r>
    </w:p>
    <w:p w14:paraId="4B495296" w14:textId="77777777" w:rsidR="00624757" w:rsidRDefault="00624757" w:rsidP="00624757">
      <w:pPr>
        <w:numPr>
          <w:ilvl w:val="1"/>
          <w:numId w:val="2"/>
        </w:numPr>
        <w:suppressAutoHyphens w:val="0"/>
        <w:spacing w:after="8570" w:line="348" w:lineRule="auto"/>
        <w:ind w:right="14" w:hanging="426"/>
        <w:jc w:val="both"/>
        <w:textAlignment w:val="auto"/>
      </w:pPr>
      <w:r>
        <w:rPr>
          <w:rFonts w:ascii="Times New Roman" w:eastAsia="Times New Roman" w:hAnsi="Times New Roman"/>
        </w:rPr>
        <w:t>wniesienia skargi do organu nadzorczego właściwego w sprawach ochrony danych osobowych, może być realizowane w oparciu i na zasadach określonych</w:t>
      </w:r>
      <w:r>
        <w:rPr>
          <w:rFonts w:ascii="Times New Roman" w:eastAsia="Times New Roman" w:hAnsi="Times New Roman"/>
          <w:sz w:val="24"/>
        </w:rPr>
        <w:t xml:space="preserve"> w RODO. </w:t>
      </w:r>
    </w:p>
    <w:p w14:paraId="3F3A41D6" w14:textId="77777777" w:rsidR="00AA5388" w:rsidRDefault="00AA5388"/>
    <w:sectPr w:rsidR="00AA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DD7"/>
    <w:multiLevelType w:val="multilevel"/>
    <w:tmpl w:val="E3AE2502"/>
    <w:lvl w:ilvl="0">
      <w:start w:val="1"/>
      <w:numFmt w:val="decimal"/>
      <w:lvlText w:val="%1."/>
      <w:lvlJc w:val="left"/>
      <w:pPr>
        <w:ind w:left="70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4424433"/>
    <w:multiLevelType w:val="multilevel"/>
    <w:tmpl w:val="31504C28"/>
    <w:lvl w:ilvl="0">
      <w:start w:val="1"/>
      <w:numFmt w:val="decimal"/>
      <w:lvlText w:val="%1)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306980576">
    <w:abstractNumId w:val="0"/>
  </w:num>
  <w:num w:numId="2" w16cid:durableId="89082250">
    <w:abstractNumId w:val="1"/>
  </w:num>
  <w:num w:numId="3" w16cid:durableId="1775125481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57"/>
    <w:rsid w:val="00442EFA"/>
    <w:rsid w:val="00624757"/>
    <w:rsid w:val="008968CF"/>
    <w:rsid w:val="00A042C8"/>
    <w:rsid w:val="00A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BFD"/>
  <w15:chartTrackingRefBased/>
  <w15:docId w15:val="{FF1F8205-0DEB-4054-8148-31774DC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75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7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7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7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7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7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7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47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4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475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6247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47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7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475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6247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ig@ty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Bartoszewicz</dc:creator>
  <cp:keywords/>
  <dc:description/>
  <cp:lastModifiedBy>Małgorzata Bartoszewicz</cp:lastModifiedBy>
  <cp:revision>1</cp:revision>
  <dcterms:created xsi:type="dcterms:W3CDTF">2025-04-03T12:32:00Z</dcterms:created>
  <dcterms:modified xsi:type="dcterms:W3CDTF">2025-04-03T12:33:00Z</dcterms:modified>
</cp:coreProperties>
</file>