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014C" w14:textId="5694E8B4" w:rsidR="00E15BB5" w:rsidRPr="0045348C" w:rsidRDefault="00E15BB5" w:rsidP="0045348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40"/>
          <w:szCs w:val="40"/>
          <w:lang w:eastAsia="pl-PL"/>
          <w14:ligatures w14:val="none"/>
        </w:rPr>
      </w:pPr>
      <w:r w:rsidRPr="0045348C">
        <w:rPr>
          <w:rFonts w:eastAsia="Times New Roman" w:cstheme="minorHAnsi"/>
          <w:b/>
          <w:bCs/>
          <w:kern w:val="0"/>
          <w:sz w:val="40"/>
          <w:szCs w:val="40"/>
          <w:lang w:eastAsia="pl-PL"/>
          <w14:ligatures w14:val="none"/>
        </w:rPr>
        <w:t>Podmioty prowadzące działalność w zakresie opróżniania zbiorników bezodpływowych lub osadników w instalacjach przydomowych oczyszczalni ścieków i transportu nieczystości ciekłych.</w:t>
      </w:r>
    </w:p>
    <w:p w14:paraId="0410690B" w14:textId="5EFF94E5" w:rsidR="00E15BB5" w:rsidRDefault="00E15BB5" w:rsidP="00E15BB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372EEB67" w14:textId="77777777" w:rsidR="00E15BB5" w:rsidRDefault="00E15BB5" w:rsidP="00E15BB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D59C8FA" w14:textId="598A0E4E" w:rsidR="00E15BB5" w:rsidRDefault="0045348C">
      <w:r w:rsidRPr="0045348C">
        <w:drawing>
          <wp:inline distT="0" distB="0" distL="0" distR="0" wp14:anchorId="2053A1D3" wp14:editId="47472965">
            <wp:extent cx="9001125" cy="1961138"/>
            <wp:effectExtent l="0" t="0" r="0" b="1270"/>
            <wp:docPr id="13982741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741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5146" cy="196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BB5" w:rsidSect="004534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6316" w14:textId="77777777" w:rsidR="0045348C" w:rsidRDefault="0045348C" w:rsidP="0045348C">
      <w:pPr>
        <w:spacing w:after="0" w:line="240" w:lineRule="auto"/>
      </w:pPr>
      <w:r>
        <w:separator/>
      </w:r>
    </w:p>
  </w:endnote>
  <w:endnote w:type="continuationSeparator" w:id="0">
    <w:p w14:paraId="6FB16EE9" w14:textId="77777777" w:rsidR="0045348C" w:rsidRDefault="0045348C" w:rsidP="0045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F95E" w14:textId="77777777" w:rsidR="0045348C" w:rsidRDefault="0045348C" w:rsidP="0045348C">
      <w:pPr>
        <w:spacing w:after="0" w:line="240" w:lineRule="auto"/>
      </w:pPr>
      <w:r>
        <w:separator/>
      </w:r>
    </w:p>
  </w:footnote>
  <w:footnote w:type="continuationSeparator" w:id="0">
    <w:p w14:paraId="56C2A71F" w14:textId="77777777" w:rsidR="0045348C" w:rsidRDefault="0045348C" w:rsidP="00453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CC7"/>
    <w:multiLevelType w:val="multilevel"/>
    <w:tmpl w:val="D7E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83DC5"/>
    <w:multiLevelType w:val="multilevel"/>
    <w:tmpl w:val="D7E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73EE0"/>
    <w:multiLevelType w:val="multilevel"/>
    <w:tmpl w:val="D7E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78945">
    <w:abstractNumId w:val="1"/>
  </w:num>
  <w:num w:numId="2" w16cid:durableId="1177160115">
    <w:abstractNumId w:val="2"/>
  </w:num>
  <w:num w:numId="3" w16cid:durableId="77109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B5"/>
    <w:rsid w:val="0045348C"/>
    <w:rsid w:val="007D43F7"/>
    <w:rsid w:val="00802737"/>
    <w:rsid w:val="00B52CC1"/>
    <w:rsid w:val="00E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BF92"/>
  <w15:chartTrackingRefBased/>
  <w15:docId w15:val="{E9663ADD-3C51-443A-870E-15A87A92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5B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3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8C"/>
  </w:style>
  <w:style w:type="paragraph" w:styleId="Stopka">
    <w:name w:val="footer"/>
    <w:basedOn w:val="Normalny"/>
    <w:link w:val="StopkaZnak"/>
    <w:uiPriority w:val="99"/>
    <w:unhideWhenUsed/>
    <w:rsid w:val="00453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Malasy</dc:creator>
  <cp:keywords/>
  <dc:description/>
  <cp:lastModifiedBy>Joanna Malasy</cp:lastModifiedBy>
  <cp:revision>2</cp:revision>
  <cp:lastPrinted>2024-06-26T08:03:00Z</cp:lastPrinted>
  <dcterms:created xsi:type="dcterms:W3CDTF">2024-06-26T07:55:00Z</dcterms:created>
  <dcterms:modified xsi:type="dcterms:W3CDTF">2025-05-06T12:50:00Z</dcterms:modified>
</cp:coreProperties>
</file>