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4707" w14:textId="77777777" w:rsidR="0074015A" w:rsidRDefault="0074015A"/>
    <w:tbl>
      <w:tblPr>
        <w:tblpPr w:leftFromText="141" w:rightFromText="141" w:vertAnchor="page" w:horzAnchor="margin" w:tblpY="1051"/>
        <w:tblW w:w="9060" w:type="dxa"/>
        <w:tblLayout w:type="fixed"/>
        <w:tblLook w:val="04A0" w:firstRow="1" w:lastRow="0" w:firstColumn="1" w:lastColumn="0" w:noHBand="0" w:noVBand="1"/>
      </w:tblPr>
      <w:tblGrid>
        <w:gridCol w:w="3047"/>
        <w:gridCol w:w="6013"/>
      </w:tblGrid>
      <w:tr w:rsidR="0074015A" w14:paraId="0494470A" w14:textId="77777777" w:rsidTr="00167666">
        <w:trPr>
          <w:trHeight w:val="463"/>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944708" w14:textId="77777777" w:rsidR="0074015A" w:rsidRDefault="00167666">
            <w:pPr>
              <w:widowControl w:val="0"/>
              <w:spacing w:before="120" w:after="120" w:line="276" w:lineRule="auto"/>
              <w:jc w:val="center"/>
              <w:rPr>
                <w:rFonts w:ascii="Calibri" w:eastAsia="Calibri" w:hAnsi="Calibri" w:cs="Calibri"/>
                <w:b/>
              </w:rPr>
            </w:pPr>
            <w:r>
              <w:rPr>
                <w:rFonts w:eastAsia="Calibri" w:cs="Calibri"/>
                <w:b/>
              </w:rPr>
              <w:t xml:space="preserve">Інформаційне застереження для заяви про грошову допомогу </w:t>
            </w:r>
          </w:p>
          <w:p w14:paraId="04944709" w14:textId="77777777" w:rsidR="0074015A" w:rsidRDefault="00167666">
            <w:pPr>
              <w:widowControl w:val="0"/>
              <w:spacing w:before="120" w:after="120" w:line="276" w:lineRule="auto"/>
              <w:jc w:val="center"/>
              <w:rPr>
                <w:rFonts w:ascii="Calibri" w:eastAsia="Calibri" w:hAnsi="Calibri" w:cs="Calibri"/>
                <w:b/>
              </w:rPr>
            </w:pPr>
            <w:r>
              <w:rPr>
                <w:rFonts w:eastAsia="Calibri" w:cs="Calibri"/>
                <w:b/>
              </w:rPr>
              <w:t>для забезпечення проживання та харчування громадян України</w:t>
            </w:r>
          </w:p>
        </w:tc>
      </w:tr>
      <w:tr w:rsidR="00167666" w14:paraId="0494470E" w14:textId="77777777" w:rsidTr="00167666">
        <w:tc>
          <w:tcPr>
            <w:tcW w:w="30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94470B" w14:textId="77777777" w:rsidR="00167666" w:rsidRDefault="00167666" w:rsidP="00167666">
            <w:pPr>
              <w:widowControl w:val="0"/>
              <w:spacing w:after="200" w:line="276" w:lineRule="auto"/>
              <w:jc w:val="left"/>
              <w:rPr>
                <w:rFonts w:ascii="Calibri" w:eastAsia="Calibri" w:hAnsi="Calibri" w:cs="Calibri"/>
                <w:b/>
                <w:sz w:val="18"/>
                <w:szCs w:val="20"/>
              </w:rPr>
            </w:pPr>
            <w:r>
              <w:rPr>
                <w:rFonts w:eastAsia="Calibri" w:cs="Calibri"/>
                <w:b/>
                <w:sz w:val="18"/>
                <w:szCs w:val="20"/>
              </w:rPr>
              <w:t>АДМІНІСТРАТОР</w:t>
            </w:r>
          </w:p>
        </w:tc>
        <w:tc>
          <w:tcPr>
            <w:tcW w:w="6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4470D" w14:textId="59A8467E" w:rsidR="00167666" w:rsidRDefault="00167666" w:rsidP="00167666">
            <w:pPr>
              <w:widowControl w:val="0"/>
              <w:spacing w:line="276" w:lineRule="auto"/>
              <w:rPr>
                <w:rFonts w:ascii="Calibri" w:eastAsia="Times New Roman" w:hAnsi="Calibri" w:cs="Calibri"/>
                <w:sz w:val="18"/>
                <w:szCs w:val="20"/>
              </w:rPr>
            </w:pPr>
            <w:r>
              <w:rPr>
                <w:rFonts w:eastAsia="Times New Roman" w:cs="Calibri"/>
                <w:sz w:val="18"/>
                <w:szCs w:val="20"/>
              </w:rPr>
              <w:t>Адміністратором персональних даних є</w:t>
            </w:r>
            <w:r w:rsidR="00482A56">
              <w:rPr>
                <w:rFonts w:eastAsia="Times New Roman" w:cs="Calibri"/>
                <w:sz w:val="18"/>
                <w:szCs w:val="20"/>
              </w:rPr>
              <w:t xml:space="preserve"> </w:t>
            </w:r>
            <w:r w:rsidR="00482A56">
              <w:rPr>
                <w:rStyle w:val="cf01"/>
              </w:rPr>
              <w:t>міський голова</w:t>
            </w:r>
            <w:r w:rsidR="00482A56">
              <w:rPr>
                <w:rStyle w:val="cf01"/>
              </w:rPr>
              <w:t xml:space="preserve"> Tychowo</w:t>
            </w:r>
            <w:r>
              <w:rPr>
                <w:rFonts w:eastAsia="Times New Roman" w:cs="Calibri"/>
                <w:sz w:val="18"/>
                <w:szCs w:val="20"/>
              </w:rPr>
              <w:t xml:space="preserve"> з його зареєстрованим офісом в </w:t>
            </w:r>
            <w:r w:rsidR="00482A56">
              <w:rPr>
                <w:rFonts w:eastAsia="Times New Roman" w:cs="Calibri"/>
                <w:sz w:val="18"/>
                <w:szCs w:val="20"/>
              </w:rPr>
              <w:t>Tychowie</w:t>
            </w:r>
            <w:r>
              <w:rPr>
                <w:rFonts w:eastAsia="Times New Roman" w:cs="Calibri"/>
                <w:sz w:val="18"/>
                <w:szCs w:val="20"/>
              </w:rPr>
              <w:t xml:space="preserve"> на </w:t>
            </w:r>
            <w:r w:rsidR="00482A56">
              <w:rPr>
                <w:rFonts w:eastAsia="Times New Roman" w:cs="Calibri"/>
                <w:sz w:val="18"/>
                <w:szCs w:val="20"/>
              </w:rPr>
              <w:t>Bobolicka 17</w:t>
            </w:r>
            <w:r>
              <w:rPr>
                <w:rFonts w:eastAsia="Times New Roman" w:cs="Calibri"/>
                <w:sz w:val="18"/>
                <w:szCs w:val="20"/>
              </w:rPr>
              <w:t xml:space="preserve"> .</w:t>
            </w:r>
          </w:p>
        </w:tc>
      </w:tr>
      <w:tr w:rsidR="00167666" w14:paraId="04944711" w14:textId="77777777" w:rsidTr="00167666">
        <w:tc>
          <w:tcPr>
            <w:tcW w:w="30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94470F" w14:textId="77777777" w:rsidR="00167666" w:rsidRDefault="00167666" w:rsidP="00167666">
            <w:pPr>
              <w:widowControl w:val="0"/>
              <w:spacing w:after="200" w:line="276" w:lineRule="auto"/>
              <w:jc w:val="left"/>
              <w:rPr>
                <w:rFonts w:ascii="Calibri" w:eastAsia="Calibri" w:hAnsi="Calibri" w:cs="Calibri"/>
                <w:b/>
                <w:sz w:val="18"/>
                <w:szCs w:val="20"/>
              </w:rPr>
            </w:pPr>
            <w:r>
              <w:rPr>
                <w:rFonts w:eastAsia="Calibri" w:cs="Calibri"/>
                <w:b/>
                <w:sz w:val="18"/>
                <w:szCs w:val="20"/>
              </w:rPr>
              <w:t>КОНТАКТНІ ДАНІ КОНТРОЛЕРА</w:t>
            </w:r>
          </w:p>
        </w:tc>
        <w:tc>
          <w:tcPr>
            <w:tcW w:w="6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44710" w14:textId="3227FB31" w:rsidR="00167666" w:rsidRDefault="00167666" w:rsidP="00167666">
            <w:pPr>
              <w:widowControl w:val="0"/>
              <w:rPr>
                <w:rFonts w:ascii="Calibri" w:eastAsia="Calibri" w:hAnsi="Calibri" w:cs="Calibri"/>
                <w:sz w:val="18"/>
                <w:szCs w:val="20"/>
              </w:rPr>
            </w:pPr>
            <w:r>
              <w:rPr>
                <w:rFonts w:eastAsia="Calibri" w:cs="Calibri"/>
                <w:sz w:val="18"/>
                <w:szCs w:val="20"/>
              </w:rPr>
              <w:t xml:space="preserve">З Адміністратором можна зв'язатися по електронній пошті: </w:t>
            </w:r>
            <w:r w:rsidR="00482A56">
              <w:rPr>
                <w:rFonts w:eastAsia="Calibri" w:cs="Calibri"/>
                <w:sz w:val="18"/>
                <w:szCs w:val="20"/>
              </w:rPr>
              <w:t>umig@tychowo.pl</w:t>
            </w:r>
            <w:r>
              <w:rPr>
                <w:rFonts w:eastAsia="Calibri" w:cs="Calibri"/>
                <w:sz w:val="18"/>
                <w:szCs w:val="20"/>
              </w:rPr>
              <w:t xml:space="preserve"> або в письмовій формі на адресу зареєстрованого офісу Адміністратора.</w:t>
            </w:r>
          </w:p>
        </w:tc>
      </w:tr>
      <w:tr w:rsidR="00167666" w14:paraId="04944714" w14:textId="77777777" w:rsidTr="00167666">
        <w:trPr>
          <w:trHeight w:val="445"/>
        </w:trPr>
        <w:tc>
          <w:tcPr>
            <w:tcW w:w="30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944712" w14:textId="77777777" w:rsidR="00167666" w:rsidRDefault="00167666" w:rsidP="00167666">
            <w:pPr>
              <w:widowControl w:val="0"/>
              <w:spacing w:after="200" w:line="276" w:lineRule="auto"/>
              <w:jc w:val="left"/>
              <w:rPr>
                <w:rFonts w:ascii="Calibri" w:eastAsia="Calibri" w:hAnsi="Calibri" w:cs="Calibri"/>
                <w:b/>
                <w:sz w:val="18"/>
                <w:szCs w:val="20"/>
              </w:rPr>
            </w:pPr>
            <w:r>
              <w:rPr>
                <w:rFonts w:eastAsia="Calibri" w:cs="Calibri"/>
                <w:b/>
                <w:sz w:val="18"/>
                <w:szCs w:val="20"/>
              </w:rPr>
              <w:t>КОНТАКТНІ ДАНІ СПІВРОБІТНИКА ІЗ ЗАХИСТУ ДАНИХ</w:t>
            </w:r>
          </w:p>
        </w:tc>
        <w:tc>
          <w:tcPr>
            <w:tcW w:w="6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44713" w14:textId="14B6EFBE" w:rsidR="00167666" w:rsidRDefault="00167666" w:rsidP="00167666">
            <w:pPr>
              <w:widowControl w:val="0"/>
              <w:rPr>
                <w:rFonts w:ascii="Calibri" w:eastAsia="Calibri" w:hAnsi="Calibri" w:cs="Calibri"/>
                <w:color w:val="0000FF"/>
                <w:sz w:val="18"/>
                <w:szCs w:val="20"/>
              </w:rPr>
            </w:pPr>
            <w:r>
              <w:rPr>
                <w:rFonts w:eastAsia="Calibri" w:cs="Calibri"/>
                <w:sz w:val="18"/>
                <w:szCs w:val="20"/>
              </w:rPr>
              <w:t xml:space="preserve">Адміністратор призначив співробітника із захисту даних, з яким ви можете зв'язатися за адресою електронної пошти: </w:t>
            </w:r>
            <w:r w:rsidR="00482A56">
              <w:rPr>
                <w:rFonts w:eastAsia="Calibri" w:cs="Calibri"/>
                <w:sz w:val="18"/>
                <w:szCs w:val="20"/>
              </w:rPr>
              <w:t>iod@tychowo.pl</w:t>
            </w:r>
            <w:r>
              <w:rPr>
                <w:rFonts w:eastAsia="Calibri" w:cs="Calibri"/>
                <w:sz w:val="18"/>
                <w:szCs w:val="20"/>
              </w:rPr>
              <w:t xml:space="preserve"> .</w:t>
            </w:r>
          </w:p>
        </w:tc>
      </w:tr>
      <w:tr w:rsidR="0074015A" w14:paraId="04944717" w14:textId="77777777" w:rsidTr="00167666">
        <w:tc>
          <w:tcPr>
            <w:tcW w:w="30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944715" w14:textId="77777777" w:rsidR="0074015A" w:rsidRDefault="00167666">
            <w:pPr>
              <w:widowControl w:val="0"/>
              <w:spacing w:after="200" w:line="276" w:lineRule="auto"/>
              <w:jc w:val="left"/>
              <w:rPr>
                <w:rFonts w:ascii="Calibri" w:eastAsia="Calibri" w:hAnsi="Calibri" w:cs="Calibri"/>
                <w:b/>
                <w:sz w:val="18"/>
                <w:szCs w:val="20"/>
              </w:rPr>
            </w:pPr>
            <w:r>
              <w:rPr>
                <w:rFonts w:eastAsia="Calibri" w:cs="Calibri"/>
                <w:b/>
                <w:sz w:val="18"/>
                <w:szCs w:val="20"/>
              </w:rPr>
              <w:t>ЦІЛІ ОБРОБКИ ТА ПРАВОВА ОСНОВА</w:t>
            </w:r>
          </w:p>
        </w:tc>
        <w:tc>
          <w:tcPr>
            <w:tcW w:w="6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44716" w14:textId="77777777" w:rsidR="0074015A" w:rsidRDefault="00167666">
            <w:pPr>
              <w:widowControl w:val="0"/>
              <w:spacing w:line="276" w:lineRule="auto"/>
              <w:rPr>
                <w:rFonts w:ascii="Calibri" w:eastAsia="Calibri" w:hAnsi="Calibri" w:cs="Calibri"/>
                <w:sz w:val="18"/>
                <w:szCs w:val="20"/>
              </w:rPr>
            </w:pPr>
            <w:r>
              <w:rPr>
                <w:rFonts w:eastAsia="Calibri" w:cs="Calibri"/>
                <w:sz w:val="18"/>
                <w:szCs w:val="20"/>
              </w:rPr>
              <w:t>Ваші дані будуть оброблятися з метою прийняття та розгляду заяви та виплати грошової допомоги за надання проживання та харчування громадянам України на підставі Закону від 12 березня 2022 року про допомогу громадянам України у зв'язку зі збройним конфліктом на території цієї країни.</w:t>
            </w:r>
          </w:p>
        </w:tc>
      </w:tr>
      <w:tr w:rsidR="0074015A" w14:paraId="0494471A" w14:textId="77777777" w:rsidTr="00167666">
        <w:tc>
          <w:tcPr>
            <w:tcW w:w="30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944718" w14:textId="77777777" w:rsidR="0074015A" w:rsidRDefault="00167666">
            <w:pPr>
              <w:widowControl w:val="0"/>
              <w:spacing w:after="200" w:line="276" w:lineRule="auto"/>
              <w:jc w:val="left"/>
              <w:rPr>
                <w:rFonts w:ascii="Calibri" w:eastAsia="Calibri" w:hAnsi="Calibri" w:cs="Calibri"/>
                <w:b/>
                <w:sz w:val="18"/>
                <w:szCs w:val="20"/>
              </w:rPr>
            </w:pPr>
            <w:r>
              <w:rPr>
                <w:rFonts w:eastAsia="Calibri" w:cs="Calibri"/>
                <w:b/>
                <w:sz w:val="18"/>
                <w:szCs w:val="20"/>
              </w:rPr>
              <w:t>ОДЕРЖУВАЧІ ДАНИХ АБО КАТЕГОРІЇ ОДЕРЖУВАЧІВ ДАНИХ</w:t>
            </w:r>
          </w:p>
        </w:tc>
        <w:tc>
          <w:tcPr>
            <w:tcW w:w="6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44719" w14:textId="77777777" w:rsidR="0074015A" w:rsidRDefault="00167666">
            <w:pPr>
              <w:widowControl w:val="0"/>
              <w:spacing w:line="276" w:lineRule="auto"/>
              <w:rPr>
                <w:rFonts w:ascii="Calibri" w:eastAsia="Times New Roman" w:hAnsi="Calibri" w:cs="Calibri"/>
                <w:sz w:val="18"/>
                <w:szCs w:val="20"/>
              </w:rPr>
            </w:pPr>
            <w:r>
              <w:rPr>
                <w:rFonts w:eastAsia="Calibri" w:cs="Calibri"/>
                <w:sz w:val="18"/>
                <w:szCs w:val="20"/>
              </w:rPr>
              <w:t>У зв'язку з обробкою ваших даних для цілей, зазначених вище, персональні дані можуть бути надані іншим одержувачам або категоріям одержувачів персональних даних, які можуть бути суб'єктами, уповноваженими на отримання ваших персональних даних на підставі відповідних законодавчих положень.</w:t>
            </w:r>
          </w:p>
        </w:tc>
      </w:tr>
      <w:tr w:rsidR="0074015A" w14:paraId="0494471D" w14:textId="77777777" w:rsidTr="00167666">
        <w:tc>
          <w:tcPr>
            <w:tcW w:w="30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94471B" w14:textId="77777777" w:rsidR="0074015A" w:rsidRDefault="00167666">
            <w:pPr>
              <w:widowControl w:val="0"/>
              <w:spacing w:after="200" w:line="276" w:lineRule="auto"/>
              <w:jc w:val="left"/>
              <w:rPr>
                <w:rFonts w:ascii="Calibri" w:eastAsia="Calibri" w:hAnsi="Calibri" w:cs="Calibri"/>
                <w:b/>
                <w:sz w:val="18"/>
                <w:szCs w:val="20"/>
              </w:rPr>
            </w:pPr>
            <w:r>
              <w:rPr>
                <w:rFonts w:eastAsia="Calibri" w:cs="Calibri"/>
                <w:b/>
                <w:sz w:val="18"/>
                <w:szCs w:val="20"/>
              </w:rPr>
              <w:t>ПЕРІОД ЗБЕРІГАННЯ ДАНИХ</w:t>
            </w:r>
          </w:p>
        </w:tc>
        <w:tc>
          <w:tcPr>
            <w:tcW w:w="6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4471C" w14:textId="77777777" w:rsidR="0074015A" w:rsidRDefault="00167666">
            <w:pPr>
              <w:widowControl w:val="0"/>
              <w:spacing w:line="276" w:lineRule="auto"/>
              <w:rPr>
                <w:rFonts w:ascii="Calibri" w:eastAsia="Times New Roman" w:hAnsi="Calibri" w:cs="Calibri"/>
                <w:sz w:val="18"/>
                <w:szCs w:val="20"/>
              </w:rPr>
            </w:pPr>
            <w:r>
              <w:rPr>
                <w:rFonts w:eastAsia="Times New Roman" w:cs="Calibri"/>
                <w:sz w:val="18"/>
                <w:szCs w:val="20"/>
              </w:rPr>
              <w:t xml:space="preserve">Ваші персональні дані будуть оброблятися протягом періоду, необхідного для досягнення вищезазначених цілей обробки, і після цього часу протягом періоду, необхідного адміністратору для виконання зобов'язань, що випливають </w:t>
            </w:r>
            <w:r>
              <w:rPr>
                <w:rFonts w:eastAsia="Times New Roman" w:cs="Calibri"/>
                <w:sz w:val="18"/>
                <w:szCs w:val="20"/>
                <w:lang w:val="uk-UA"/>
              </w:rPr>
              <w:t>і</w:t>
            </w:r>
            <w:r>
              <w:rPr>
                <w:rFonts w:eastAsia="Times New Roman" w:cs="Calibri"/>
                <w:sz w:val="18"/>
                <w:szCs w:val="20"/>
              </w:rPr>
              <w:t>з Закону від 14 липня 1983 року про національні архівні ресурси та архіви (Журнал законів 2019 року, пункт 553 późn.zm)) та імплементаційних нормативних актів.</w:t>
            </w:r>
          </w:p>
        </w:tc>
      </w:tr>
      <w:tr w:rsidR="0074015A" w14:paraId="04944720" w14:textId="77777777" w:rsidTr="00167666">
        <w:trPr>
          <w:trHeight w:val="806"/>
        </w:trPr>
        <w:tc>
          <w:tcPr>
            <w:tcW w:w="30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94471E" w14:textId="77777777" w:rsidR="0074015A" w:rsidRDefault="00167666">
            <w:pPr>
              <w:widowControl w:val="0"/>
              <w:spacing w:after="200" w:line="276" w:lineRule="auto"/>
              <w:jc w:val="left"/>
              <w:rPr>
                <w:rFonts w:ascii="Calibri" w:eastAsia="Calibri" w:hAnsi="Calibri" w:cs="Calibri"/>
                <w:b/>
                <w:sz w:val="18"/>
                <w:szCs w:val="20"/>
              </w:rPr>
            </w:pPr>
            <w:r>
              <w:rPr>
                <w:rFonts w:eastAsia="Calibri" w:cs="Calibri"/>
                <w:b/>
                <w:sz w:val="18"/>
                <w:szCs w:val="20"/>
              </w:rPr>
              <w:t>ПРАВА СУБ'ЄКТІВ ДАНИХ</w:t>
            </w:r>
          </w:p>
        </w:tc>
        <w:tc>
          <w:tcPr>
            <w:tcW w:w="6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4471F" w14:textId="77777777" w:rsidR="0074015A" w:rsidRDefault="00167666">
            <w:pPr>
              <w:widowControl w:val="0"/>
              <w:spacing w:line="276" w:lineRule="auto"/>
              <w:rPr>
                <w:rFonts w:ascii="Calibri" w:eastAsia="Calibri" w:hAnsi="Calibri" w:cs="Calibri"/>
                <w:sz w:val="18"/>
                <w:szCs w:val="20"/>
              </w:rPr>
            </w:pPr>
            <w:r>
              <w:rPr>
                <w:rFonts w:eastAsia="Calibri" w:cs="Calibri"/>
                <w:sz w:val="18"/>
                <w:szCs w:val="20"/>
              </w:rPr>
              <w:t>Ви маєте право вимагати доступу до даних, виправлення або обмеження обробки та право заперечувати проти обробки даних.</w:t>
            </w:r>
          </w:p>
        </w:tc>
      </w:tr>
      <w:tr w:rsidR="0074015A" w14:paraId="04944726" w14:textId="77777777" w:rsidTr="00167666">
        <w:trPr>
          <w:trHeight w:val="1212"/>
        </w:trPr>
        <w:tc>
          <w:tcPr>
            <w:tcW w:w="30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944721" w14:textId="77777777" w:rsidR="0074015A" w:rsidRDefault="00167666">
            <w:pPr>
              <w:widowControl w:val="0"/>
              <w:spacing w:after="200" w:line="276" w:lineRule="auto"/>
              <w:jc w:val="left"/>
              <w:rPr>
                <w:rFonts w:ascii="Calibri" w:eastAsia="Calibri" w:hAnsi="Calibri" w:cs="Calibri"/>
                <w:b/>
                <w:sz w:val="18"/>
                <w:szCs w:val="20"/>
              </w:rPr>
            </w:pPr>
            <w:r>
              <w:rPr>
                <w:rFonts w:eastAsia="Calibri" w:cs="Calibri"/>
                <w:b/>
                <w:sz w:val="18"/>
                <w:szCs w:val="20"/>
              </w:rPr>
              <w:t>ПРАВО ПОДАТИ СКАРГУ ДО НАГЛЯДОВОГО ОРГАНУ</w:t>
            </w:r>
          </w:p>
        </w:tc>
        <w:tc>
          <w:tcPr>
            <w:tcW w:w="6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44722" w14:textId="77777777" w:rsidR="0074015A" w:rsidRDefault="00167666">
            <w:pPr>
              <w:widowControl w:val="0"/>
              <w:spacing w:line="276" w:lineRule="auto"/>
              <w:rPr>
                <w:rFonts w:ascii="Calibri" w:eastAsia="Calibri" w:hAnsi="Calibri" w:cs="Calibri"/>
                <w:sz w:val="18"/>
                <w:szCs w:val="20"/>
              </w:rPr>
            </w:pPr>
            <w:r>
              <w:rPr>
                <w:rFonts w:eastAsia="Calibri" w:cs="Calibri"/>
                <w:sz w:val="18"/>
                <w:szCs w:val="20"/>
              </w:rPr>
              <w:t>Ви маєте право подати скаргу до наглядового органу, що займається захистом персональних даних:</w:t>
            </w:r>
          </w:p>
          <w:p w14:paraId="04944723" w14:textId="77777777" w:rsidR="0074015A" w:rsidRDefault="00167666">
            <w:pPr>
              <w:widowControl w:val="0"/>
              <w:spacing w:line="276" w:lineRule="auto"/>
              <w:rPr>
                <w:rFonts w:ascii="Calibri" w:eastAsia="Calibri" w:hAnsi="Calibri" w:cs="Calibri"/>
                <w:sz w:val="18"/>
                <w:szCs w:val="20"/>
              </w:rPr>
            </w:pPr>
            <w:r>
              <w:rPr>
                <w:rFonts w:eastAsia="Calibri" w:cs="Calibri"/>
                <w:sz w:val="18"/>
                <w:szCs w:val="20"/>
              </w:rPr>
              <w:t xml:space="preserve">Офіс Президента Офісу захисту персональних даних (PUODO) </w:t>
            </w:r>
          </w:p>
          <w:p w14:paraId="04944724" w14:textId="77777777" w:rsidR="0074015A" w:rsidRDefault="00167666">
            <w:pPr>
              <w:widowControl w:val="0"/>
              <w:spacing w:line="276" w:lineRule="auto"/>
              <w:rPr>
                <w:rFonts w:ascii="Calibri" w:eastAsia="Calibri" w:hAnsi="Calibri" w:cs="Calibri"/>
                <w:sz w:val="18"/>
                <w:szCs w:val="20"/>
              </w:rPr>
            </w:pPr>
            <w:r>
              <w:rPr>
                <w:rFonts w:eastAsia="Calibri" w:cs="Calibri"/>
                <w:sz w:val="18"/>
                <w:szCs w:val="20"/>
              </w:rPr>
              <w:t>Адреса: Stawki 2, 00-193 Варшава</w:t>
            </w:r>
          </w:p>
          <w:p w14:paraId="04944725" w14:textId="77777777" w:rsidR="0074015A" w:rsidRDefault="00167666">
            <w:pPr>
              <w:widowControl w:val="0"/>
              <w:spacing w:line="276" w:lineRule="auto"/>
              <w:rPr>
                <w:rFonts w:ascii="Calibri" w:eastAsia="Calibri" w:hAnsi="Calibri" w:cs="Calibri"/>
                <w:sz w:val="18"/>
                <w:szCs w:val="20"/>
              </w:rPr>
            </w:pPr>
            <w:r>
              <w:rPr>
                <w:rFonts w:eastAsia="Calibri" w:cs="Calibri"/>
                <w:sz w:val="18"/>
                <w:szCs w:val="20"/>
              </w:rPr>
              <w:t>Гаряча лінія: 606-950-000</w:t>
            </w:r>
          </w:p>
        </w:tc>
      </w:tr>
      <w:tr w:rsidR="0074015A" w14:paraId="04944729" w14:textId="77777777" w:rsidTr="00167666">
        <w:tc>
          <w:tcPr>
            <w:tcW w:w="30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944727" w14:textId="77777777" w:rsidR="0074015A" w:rsidRDefault="00167666">
            <w:pPr>
              <w:widowControl w:val="0"/>
              <w:spacing w:after="200" w:line="276" w:lineRule="auto"/>
              <w:jc w:val="left"/>
              <w:rPr>
                <w:rFonts w:ascii="Calibri" w:eastAsia="Calibri" w:hAnsi="Calibri" w:cs="Calibri"/>
                <w:b/>
                <w:sz w:val="18"/>
                <w:szCs w:val="20"/>
              </w:rPr>
            </w:pPr>
            <w:r>
              <w:rPr>
                <w:rFonts w:eastAsia="Calibri" w:cs="Calibri"/>
                <w:b/>
                <w:sz w:val="18"/>
                <w:szCs w:val="20"/>
              </w:rPr>
              <w:t>ІНФОРМАЦІЯ ПРО СВОБОДУ АБО ОБОВ'ЯЗОК НАДАВАТИ ДАНІ</w:t>
            </w:r>
          </w:p>
        </w:tc>
        <w:tc>
          <w:tcPr>
            <w:tcW w:w="6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44728" w14:textId="77777777" w:rsidR="0074015A" w:rsidRDefault="00167666">
            <w:pPr>
              <w:widowControl w:val="0"/>
              <w:spacing w:line="276" w:lineRule="auto"/>
              <w:rPr>
                <w:rFonts w:ascii="Calibri" w:eastAsia="Calibri" w:hAnsi="Calibri" w:cs="Calibri"/>
                <w:sz w:val="18"/>
                <w:szCs w:val="20"/>
              </w:rPr>
            </w:pPr>
            <w:r>
              <w:rPr>
                <w:rFonts w:eastAsia="Calibri" w:cs="Calibri"/>
                <w:sz w:val="18"/>
                <w:szCs w:val="20"/>
              </w:rPr>
              <w:t>Надання персональних даних є добровільним, однак ненадання даних призведе до неможливості прийняти та розглянути заяву про отримання грошової допомоги за надання житла та харчування громадянам України.</w:t>
            </w:r>
          </w:p>
        </w:tc>
      </w:tr>
    </w:tbl>
    <w:p w14:paraId="0494472A" w14:textId="77777777" w:rsidR="0074015A" w:rsidRDefault="0074015A"/>
    <w:sectPr w:rsidR="0074015A">
      <w:pgSz w:w="11906" w:h="16838"/>
      <w:pgMar w:top="238" w:right="1418" w:bottom="244"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5A"/>
    <w:rsid w:val="00167666"/>
    <w:rsid w:val="00482A56"/>
    <w:rsid w:val="0074015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4707"/>
  <w15:docId w15:val="{D4D17405-2824-4D49-B4D5-57B7B100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743C"/>
    <w:pPr>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129E0"/>
    <w:rPr>
      <w:color w:val="0563C1" w:themeColor="hyperlink"/>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AE743C"/>
    <w:pPr>
      <w:ind w:left="720"/>
      <w:contextualSpacing/>
    </w:pPr>
  </w:style>
  <w:style w:type="character" w:styleId="Odwoaniedokomentarza">
    <w:name w:val="annotation reference"/>
    <w:basedOn w:val="Domylnaczcionkaakapitu"/>
    <w:uiPriority w:val="99"/>
    <w:semiHidden/>
    <w:unhideWhenUsed/>
    <w:rsid w:val="00167666"/>
    <w:rPr>
      <w:sz w:val="16"/>
      <w:szCs w:val="16"/>
    </w:rPr>
  </w:style>
  <w:style w:type="paragraph" w:styleId="Tekstkomentarza">
    <w:name w:val="annotation text"/>
    <w:basedOn w:val="Normalny"/>
    <w:link w:val="TekstkomentarzaZnak"/>
    <w:uiPriority w:val="99"/>
    <w:unhideWhenUsed/>
    <w:rsid w:val="00167666"/>
    <w:rPr>
      <w:sz w:val="20"/>
      <w:szCs w:val="20"/>
    </w:rPr>
  </w:style>
  <w:style w:type="character" w:customStyle="1" w:styleId="TekstkomentarzaZnak">
    <w:name w:val="Tekst komentarza Znak"/>
    <w:basedOn w:val="Domylnaczcionkaakapitu"/>
    <w:link w:val="Tekstkomentarza"/>
    <w:uiPriority w:val="99"/>
    <w:rsid w:val="00167666"/>
    <w:rPr>
      <w:sz w:val="20"/>
      <w:szCs w:val="20"/>
    </w:rPr>
  </w:style>
  <w:style w:type="character" w:customStyle="1" w:styleId="cf01">
    <w:name w:val="cf01"/>
    <w:basedOn w:val="Domylnaczcionkaakapitu"/>
    <w:rsid w:val="00482A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B0D18-B205-4EB5-BF44-6A58668D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330</Words>
  <Characters>1985</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 Szewczyk</dc:creator>
  <dc:description/>
  <cp:lastModifiedBy>Sławomir Kozieł</cp:lastModifiedBy>
  <cp:revision>7</cp:revision>
  <dcterms:created xsi:type="dcterms:W3CDTF">2022-03-22T07:43:00Z</dcterms:created>
  <dcterms:modified xsi:type="dcterms:W3CDTF">2022-03-23T22:32:00Z</dcterms:modified>
  <dc:language>pl-PL</dc:language>
</cp:coreProperties>
</file>