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7638" w14:textId="77777777" w:rsidR="001A0F64" w:rsidRPr="001A0F64" w:rsidRDefault="001A0F64" w:rsidP="001A0F64">
      <w:pPr>
        <w:spacing w:after="194"/>
        <w:ind w:left="82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4B3E312A" w14:textId="77777777" w:rsidR="001A0F64" w:rsidRPr="001A0F64" w:rsidRDefault="001A0F64" w:rsidP="001A0F64">
      <w:pPr>
        <w:spacing w:after="53" w:line="256" w:lineRule="auto"/>
        <w:ind w:left="1102" w:right="759" w:hanging="535"/>
        <w:jc w:val="center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color w:val="000000"/>
          <w:lang w:eastAsia="pl-PL"/>
        </w:rPr>
        <w:t>WNIOSEK O WYPŁATĘ DODATKU WĘGLOWEGO</w:t>
      </w:r>
    </w:p>
    <w:p w14:paraId="2BF0E49C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537F1208" w14:textId="77777777" w:rsidR="001A0F64" w:rsidRPr="001A0F64" w:rsidRDefault="001A0F64" w:rsidP="001A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113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pl-PL"/>
        </w:rPr>
        <w:t>UWAGA!</w:t>
      </w:r>
    </w:p>
    <w:p w14:paraId="4CE3A32F" w14:textId="77777777" w:rsidR="001A0F64" w:rsidRPr="001A0F64" w:rsidRDefault="001A0F64" w:rsidP="001A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pl-PL"/>
        </w:rPr>
        <w:t xml:space="preserve">Informacje przedstawione we wniosku o wypłatę dodatku węglowego składa się pod rygorem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odpowiedzialności karnej za składanie fałszywych oświadczeń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pl-PL"/>
        </w:rPr>
        <w:t xml:space="preserve"> – </w:t>
      </w:r>
      <w:r w:rsidRPr="001A0F64">
        <w:rPr>
          <w:rFonts w:ascii="Times New Roman" w:eastAsia="Arial" w:hAnsi="Times New Roman" w:cs="Times New Roman"/>
          <w:color w:val="000000"/>
          <w:sz w:val="32"/>
          <w:szCs w:val="32"/>
          <w:lang w:eastAsia="pl-PL"/>
        </w:rPr>
        <w:t>zgodnie z art. 3 ust. 4 ustawy z dnia 5 sierpnia 2022 r. o dodatku węglowym (Dz. U. poz. 1692).</w:t>
      </w:r>
    </w:p>
    <w:p w14:paraId="53F81997" w14:textId="77777777" w:rsidR="001A0F64" w:rsidRPr="001A0F64" w:rsidRDefault="001A0F64" w:rsidP="001A0F64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6FFA95B0" w14:textId="77777777" w:rsidR="001A0F64" w:rsidRPr="001A0F64" w:rsidRDefault="001A0F64" w:rsidP="001A0F64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B4D66FD" w14:textId="77777777" w:rsidR="001A0F64" w:rsidRPr="001A0F64" w:rsidRDefault="001A0F64" w:rsidP="001A0F64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Skrócona instrukcja wypełniania:</w:t>
      </w:r>
    </w:p>
    <w:p w14:paraId="6374E108" w14:textId="77777777" w:rsidR="001A0F64" w:rsidRPr="001A0F64" w:rsidRDefault="001A0F64" w:rsidP="001A0F6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77" w:line="360" w:lineRule="auto"/>
        <w:ind w:left="142" w:right="113" w:hanging="14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color w:val="000000"/>
          <w:lang w:eastAsia="pl-PL"/>
        </w:rPr>
        <w:t>Należy wypełniać WIELKIMI LITERAMI.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</w:p>
    <w:p w14:paraId="15E9EA1E" w14:textId="77777777" w:rsidR="001A0F64" w:rsidRPr="001A0F64" w:rsidRDefault="001A0F64" w:rsidP="001A0F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360" w:lineRule="auto"/>
        <w:ind w:right="113" w:hanging="42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Pola wyboru należy zaznaczać </w:t>
      </w:r>
      <w:r w:rsidRPr="001A0F64"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  <w:lang w:eastAsia="pl-PL"/>
        </w:rPr>
        <w:t xml:space="preserve"> V </w: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lub </w:t>
      </w:r>
      <w:r w:rsidRPr="001A0F64"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  <w:lang w:eastAsia="pl-PL"/>
        </w:rPr>
        <w:t xml:space="preserve"> X </w: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.    </w:t>
      </w:r>
    </w:p>
    <w:p w14:paraId="49C73E31" w14:textId="77777777" w:rsidR="001A0F64" w:rsidRPr="001A0F64" w:rsidRDefault="001A0F64" w:rsidP="001A0F64">
      <w:pPr>
        <w:spacing w:after="77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BA9A79A" w14:textId="77777777" w:rsidR="001A0F64" w:rsidRPr="001A0F64" w:rsidRDefault="001A0F64" w:rsidP="001A0F64">
      <w:pPr>
        <w:spacing w:after="77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ORGAN, DO KTÓREGO JEST SKŁADANY WNIOSEK O WYPŁATĘ DODATKU WĘGLOWEGO</w:t>
      </w:r>
      <w:r w:rsidRPr="001A0F64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1)</w:t>
      </w:r>
    </w:p>
    <w:p w14:paraId="368FBBED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51927332"/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0"/>
    <w:p w14:paraId="43294C0A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256E66A" w14:textId="77777777" w:rsidR="001A0F64" w:rsidRPr="001A0F64" w:rsidRDefault="001A0F64" w:rsidP="001A0F64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7AD22E9F" w14:textId="77777777" w:rsidR="001A0F64" w:rsidRPr="001A0F64" w:rsidRDefault="001A0F64" w:rsidP="001A0F64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Dodatek węglowy wypłaca wójt, burmistrz lub prezydent miasta właściwy ze względu na miejsce zamieszkania osoby fizycznej składającej wniosek o wypłatę dodatku węglowego. </w:t>
      </w:r>
    </w:p>
    <w:p w14:paraId="6C5379DA" w14:textId="77777777" w:rsidR="001A0F64" w:rsidRPr="001A0F64" w:rsidRDefault="001A0F64" w:rsidP="001A0F64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59769635" w14:textId="77777777" w:rsidR="001A0F64" w:rsidRPr="001A0F64" w:rsidRDefault="001A0F64" w:rsidP="001A0F64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CZĘŚĆ I </w:t>
      </w:r>
    </w:p>
    <w:p w14:paraId="356D4C64" w14:textId="77777777" w:rsidR="001A0F64" w:rsidRPr="001A0F64" w:rsidRDefault="001A0F64" w:rsidP="001A0F64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D1869B3" w14:textId="77777777" w:rsidR="001A0F64" w:rsidRPr="001A0F64" w:rsidRDefault="001A0F64" w:rsidP="001A0F64">
      <w:pPr>
        <w:spacing w:after="80" w:line="267" w:lineRule="auto"/>
        <w:ind w:left="142" w:hanging="14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14:paraId="6C9BDBE8" w14:textId="77777777" w:rsidR="001A0F64" w:rsidRPr="001A0F64" w:rsidRDefault="001A0F64" w:rsidP="001A0F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„wnioskodawcą”.</w:t>
      </w:r>
    </w:p>
    <w:p w14:paraId="325031FE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WNIOSKODAWCY</w:t>
      </w:r>
    </w:p>
    <w:p w14:paraId="499AA787" w14:textId="77777777" w:rsidR="001A0F64" w:rsidRPr="001A0F64" w:rsidRDefault="001A0F64" w:rsidP="001A0F6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1" w:name="_Hlk51936125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4D19C01B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2" w:name="_Hlk51925869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………………………………………………………………………….………………………………………..</w:t>
      </w:r>
    </w:p>
    <w:bookmarkEnd w:id="2"/>
    <w:p w14:paraId="6FEBB262" w14:textId="77777777" w:rsidR="001A0F64" w:rsidRPr="001A0F64" w:rsidRDefault="001A0F64" w:rsidP="001A0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40274CFE" w14:textId="77777777" w:rsidR="001A0F64" w:rsidRPr="001A0F64" w:rsidRDefault="001A0F64" w:rsidP="001A0F64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3" w:name="_Hlk51942926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p w14:paraId="3EC17B9F" w14:textId="77777777" w:rsidR="001A0F64" w:rsidRPr="001A0F64" w:rsidRDefault="001A0F64" w:rsidP="001A0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Obywatelstwo</w:t>
      </w:r>
    </w:p>
    <w:p w14:paraId="1FB06A51" w14:textId="77777777" w:rsidR="001A0F64" w:rsidRPr="001A0F64" w:rsidRDefault="001A0F64" w:rsidP="001A0F64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bookmarkEnd w:id="3"/>
    <w:p w14:paraId="4DEB59F3" w14:textId="77777777" w:rsidR="001A0F64" w:rsidRPr="001A0F64" w:rsidRDefault="001A0F64" w:rsidP="001A0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1F01E330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58E6A5C7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2372AFB7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1CBD2F4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3689B75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F208F8D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F2FFFF5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F7B5290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91B4231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5C73096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59FBBB7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BF1316C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26757218" w14:textId="77777777" w:rsidR="001A0F64" w:rsidRPr="001A0F64" w:rsidRDefault="001A0F64" w:rsidP="001A0F64">
      <w:pPr>
        <w:spacing w:after="80" w:line="267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2A6CB67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05.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</w:p>
    <w:p w14:paraId="53D5E93C" w14:textId="77777777" w:rsidR="001A0F64" w:rsidRPr="001A0F64" w:rsidRDefault="001A0F64" w:rsidP="001A0F64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0619331" w14:textId="77777777" w:rsidR="001A0F64" w:rsidRPr="001A0F64" w:rsidRDefault="001A0F64" w:rsidP="001A0F6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bookmarkEnd w:id="1"/>
    </w:p>
    <w:p w14:paraId="4A589AF6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43DB93E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EF84C41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ADRES MIEJSCA ZAMIESZKANIA</w:t>
      </w:r>
    </w:p>
    <w:p w14:paraId="66920D16" w14:textId="77777777" w:rsidR="001A0F64" w:rsidRPr="001A0F64" w:rsidRDefault="001A0F64" w:rsidP="001A0F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Gmina / dzielnica</w:t>
      </w:r>
    </w:p>
    <w:p w14:paraId="0C0CFD08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lastRenderedPageBreak/>
        <w:t>…………………………………………………………………………………………………………..</w:t>
      </w:r>
    </w:p>
    <w:p w14:paraId="6953CEEE" w14:textId="77777777" w:rsidR="001A0F64" w:rsidRPr="001A0F64" w:rsidRDefault="001A0F64" w:rsidP="001A0F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Kod pocztowy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1A0F64" w:rsidRPr="001A0F64" w14:paraId="020FC10F" w14:textId="77777777" w:rsidTr="00B0795E">
        <w:trPr>
          <w:trHeight w:val="257"/>
        </w:trPr>
        <w:tc>
          <w:tcPr>
            <w:tcW w:w="222" w:type="dxa"/>
            <w:shd w:val="clear" w:color="auto" w:fill="auto"/>
          </w:tcPr>
          <w:p w14:paraId="4F36750C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  <w:shd w:val="clear" w:color="auto" w:fill="auto"/>
          </w:tcPr>
          <w:p w14:paraId="77353F79" w14:textId="77777777" w:rsidR="001A0F64" w:rsidRPr="001A0F64" w:rsidRDefault="001A0F64" w:rsidP="001A0F64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0D0F74C" w14:textId="77777777" w:rsidR="001A0F64" w:rsidRPr="001A0F64" w:rsidRDefault="001A0F64" w:rsidP="001A0F6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F6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ABFFA3" w14:textId="77777777" w:rsidR="001A0F64" w:rsidRPr="001A0F64" w:rsidRDefault="001A0F64" w:rsidP="001A0F6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shd w:val="clear" w:color="auto" w:fill="auto"/>
          </w:tcPr>
          <w:p w14:paraId="107B190A" w14:textId="77777777" w:rsidR="001A0F64" w:rsidRPr="001A0F64" w:rsidRDefault="001A0F64" w:rsidP="001A0F6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5D7C3BD2" w14:textId="77777777" w:rsidR="001A0F64" w:rsidRPr="001A0F64" w:rsidRDefault="001A0F64" w:rsidP="001A0F6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6E00CA" w14:textId="77777777" w:rsidR="001A0F64" w:rsidRPr="001A0F64" w:rsidRDefault="001A0F64" w:rsidP="001A0F64">
      <w:pPr>
        <w:spacing w:after="0" w:line="266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642122E5" w14:textId="77777777" w:rsidR="001A0F64" w:rsidRPr="001A0F64" w:rsidRDefault="001A0F64" w:rsidP="001A0F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4" w:name="_Hlk51943243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Miejscowość</w:t>
      </w:r>
    </w:p>
    <w:p w14:paraId="6644900B" w14:textId="77777777" w:rsidR="001A0F64" w:rsidRPr="001A0F64" w:rsidRDefault="001A0F64" w:rsidP="001A0F64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4"/>
    <w:p w14:paraId="6F56E291" w14:textId="77777777" w:rsidR="001A0F64" w:rsidRPr="001A0F64" w:rsidRDefault="001A0F64" w:rsidP="001A0F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Ulica </w:t>
      </w:r>
    </w:p>
    <w:p w14:paraId="733EB614" w14:textId="77777777" w:rsidR="001A0F64" w:rsidRPr="001A0F64" w:rsidRDefault="001A0F64" w:rsidP="001A0F64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5" w:name="_Hlk51943138"/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5"/>
    </w:p>
    <w:p w14:paraId="47DC2290" w14:textId="77777777" w:rsidR="001A0F64" w:rsidRPr="001A0F64" w:rsidRDefault="001A0F64" w:rsidP="001A0F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Nr domu 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05. Nr mieszkania 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06. Nr telefonu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07. Adres poczty elektronicznej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</w:p>
    <w:p w14:paraId="6326CD8B" w14:textId="77777777" w:rsidR="001A0F64" w:rsidRPr="001A0F64" w:rsidRDefault="001A0F64" w:rsidP="001A0F64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……………………………………………………………………………………………………………</w:t>
      </w:r>
    </w:p>
    <w:p w14:paraId="62A84887" w14:textId="77777777" w:rsidR="001A0F64" w:rsidRPr="001A0F64" w:rsidRDefault="001A0F64" w:rsidP="001A0F64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Dane nieobowiązkowe. W </w:t>
      </w:r>
      <w:r w:rsidRPr="001A0F64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przypadku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podania adresu e-mail, zostanie na niego przesłana informacja o wypłacie dodatku węglowego.</w:t>
      </w:r>
    </w:p>
    <w:p w14:paraId="6CF3469F" w14:textId="77777777" w:rsidR="001A0F64" w:rsidRPr="001A0F64" w:rsidRDefault="001A0F64" w:rsidP="001A0F64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BE92AF6" w14:textId="77777777" w:rsidR="001A0F64" w:rsidRPr="001A0F64" w:rsidRDefault="001A0F64" w:rsidP="001A0F64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vertAlign w:val="superscript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NUMER RACHUNKU PŁATNICZEGO, NA KTÓRY ZOSTANIE PRZEKAZANA KWOTA DODATKU WĘGLOWEGO</w:t>
      </w:r>
      <w:r w:rsidRPr="001A0F64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4)</w:t>
      </w:r>
    </w:p>
    <w:p w14:paraId="4B21FA1B" w14:textId="77777777" w:rsidR="001A0F64" w:rsidRPr="001A0F64" w:rsidRDefault="001A0F64" w:rsidP="001A0F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0" w:line="267" w:lineRule="auto"/>
        <w:ind w:left="360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A0F64" w:rsidRPr="001A0F64" w14:paraId="08247F7C" w14:textId="77777777" w:rsidTr="00B0795E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B65F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4F2E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4424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0E44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23D8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07B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C34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3F3C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D16B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992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2C9E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766D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02F2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E576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E11F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227B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6F59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78AF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9E43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59DF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CD54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D92D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35AB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79BF1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3695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B74B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C5E75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A0C5" w14:textId="77777777" w:rsidR="001A0F64" w:rsidRPr="001A0F64" w:rsidRDefault="001A0F64" w:rsidP="001A0F64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</w:tr>
    </w:tbl>
    <w:p w14:paraId="7B3B6A52" w14:textId="77777777" w:rsidR="001A0F64" w:rsidRPr="001A0F64" w:rsidRDefault="001A0F64" w:rsidP="001A0F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316AC76C" w14:textId="77777777" w:rsidR="001A0F64" w:rsidRPr="001A0F64" w:rsidRDefault="001A0F64" w:rsidP="001A0F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i nazwisko właściciela rachunku</w:t>
      </w:r>
    </w:p>
    <w:p w14:paraId="687148FB" w14:textId="77777777" w:rsidR="001A0F64" w:rsidRPr="001A0F64" w:rsidRDefault="001A0F64" w:rsidP="001A0F64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D09C1B7" w14:textId="77777777" w:rsidR="001A0F64" w:rsidRPr="001A0F64" w:rsidRDefault="001A0F64" w:rsidP="001A0F64">
      <w:pPr>
        <w:spacing w:after="12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4)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5A595EF9" w14:textId="77777777" w:rsidR="001A0F64" w:rsidRPr="001A0F64" w:rsidRDefault="001A0F64" w:rsidP="001A0F64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19D59F7" w14:textId="77777777" w:rsidR="001A0F64" w:rsidRPr="001A0F64" w:rsidRDefault="001A0F64" w:rsidP="001A0F6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członków gospodarstwa domowego wnioskodawcy. Gospodarstwo domowe wnioskodawcy jest:</w:t>
      </w:r>
    </w:p>
    <w:p w14:paraId="7C911498" w14:textId="77777777" w:rsidR="001A0F64" w:rsidRPr="001A0F64" w:rsidRDefault="001A0F64" w:rsidP="001A0F64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4D01070" w14:textId="77777777" w:rsidR="001A0F64" w:rsidRPr="001A0F64" w:rsidRDefault="001A0F64" w:rsidP="001A0F64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Theme="minorEastAsia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03C67" wp14:editId="6049EF6B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8E4D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</w: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  <w:t xml:space="preserve">    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jednoosobowe 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1A0F64">
        <w:rPr>
          <w:rFonts w:ascii="Times New Roman" w:eastAsiaTheme="minorEastAsia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B7F6" wp14:editId="3F0814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929F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             wieloosobowe (liczba osób, z uwzględnieniem wnioskodawcy: …….)</w:t>
      </w:r>
    </w:p>
    <w:p w14:paraId="1D139765" w14:textId="77777777" w:rsidR="001A0F64" w:rsidRPr="001A0F64" w:rsidRDefault="001A0F64" w:rsidP="001A0F64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13A3B717" w14:textId="77777777" w:rsidR="001A0F64" w:rsidRPr="001A0F64" w:rsidRDefault="001A0F64" w:rsidP="001A0F64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Definicja gospodarstwa domowego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: zgodnie z art. 2 ust. 2 ustawy z dnia 5 sierpnia 2022 r. o dodatku węglowym </w:t>
      </w:r>
      <w:r w:rsidRPr="001A0F64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gospodarstwo domowe tworzy osoba fizyczna składająca wniosek o przyznanie dodatku węglowego samotnie zamieszkująca i gospodarująca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jednoosobowe)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albo osoba fizyczna składająca wniosek o przyznanie dodatku węglowego</w:t>
      </w:r>
      <w:r w:rsidRPr="001A0F64" w:rsidDel="003B5F8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oraz osoby z nią spokrewnione lub niespokrewnione pozostające w faktycznym związku, wspólnie z nią zamieszkujące i gospodarujące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wieloosobowe)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0AB3A614" w14:textId="77777777" w:rsidR="001A0F64" w:rsidRPr="001A0F64" w:rsidRDefault="001A0F64" w:rsidP="001A0F64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8F71400" w14:textId="77777777" w:rsidR="001A0F64" w:rsidRPr="001A0F64" w:rsidRDefault="001A0F64" w:rsidP="001A0F64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W skład gospodarstwa domowego wnioskodawcy wchodzą</w:t>
      </w:r>
      <w:r w:rsidRPr="001A0F64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5)</w: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:</w:t>
      </w:r>
    </w:p>
    <w:p w14:paraId="29C70976" w14:textId="77777777" w:rsidR="001A0F64" w:rsidRPr="001A0F64" w:rsidRDefault="001A0F64" w:rsidP="001A0F64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5)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1A0F64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W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przypadku</w:t>
      </w:r>
      <w:r w:rsidRPr="001A0F64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gdy oświadczenie dotyczy liczby członków gospodarstwa domowego większej niż 6 osób, należy dodać formularz obejmujący dane kolejnych członków gospodarstwa domowego wnioskodawcy.</w:t>
      </w:r>
    </w:p>
    <w:p w14:paraId="53C2B5F4" w14:textId="77777777" w:rsidR="001A0F64" w:rsidRPr="001A0F64" w:rsidRDefault="001A0F64" w:rsidP="001A0F64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FCB336B" w14:textId="77777777" w:rsidR="001A0F64" w:rsidRPr="001A0F64" w:rsidRDefault="001A0F64" w:rsidP="001A0F64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618091A5" w14:textId="77777777" w:rsidR="001A0F64" w:rsidRPr="001A0F64" w:rsidRDefault="001A0F64" w:rsidP="001A0F6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67" w:lineRule="auto"/>
        <w:ind w:left="142" w:right="113" w:hanging="142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1C6057DC" w14:textId="77777777" w:rsidR="001A0F64" w:rsidRPr="001A0F64" w:rsidRDefault="001A0F64" w:rsidP="001A0F64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717627F" w14:textId="77777777" w:rsidR="001A0F64" w:rsidRPr="001A0F64" w:rsidRDefault="001A0F64" w:rsidP="001A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7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172A783B" w14:textId="77777777" w:rsidR="001A0F64" w:rsidRPr="001A0F64" w:rsidRDefault="001A0F64" w:rsidP="001A0F64">
      <w:pPr>
        <w:spacing w:after="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3533DF5" w14:textId="77777777" w:rsidR="001A0F64" w:rsidRPr="001A0F64" w:rsidRDefault="001A0F64" w:rsidP="001A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161FA9F3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3B7CC7A1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3D034D58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2BB0B5A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CAF4221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A88BBF1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A9EB8C2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622CAC2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FC95DFA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B271011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4A04AA0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45B8590" w14:textId="77777777" w:rsidR="001A0F64" w:rsidRPr="001A0F64" w:rsidRDefault="001A0F64" w:rsidP="001A0F64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57C79170" w14:textId="77777777" w:rsidR="001A0F64" w:rsidRPr="001A0F64" w:rsidRDefault="001A0F64" w:rsidP="001A0F64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1E235E71" w14:textId="77777777" w:rsidR="001A0F64" w:rsidRPr="001A0F64" w:rsidRDefault="001A0F64" w:rsidP="001A0F64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4DEAC5FA" w14:textId="77777777" w:rsidR="001A0F64" w:rsidRPr="001A0F64" w:rsidRDefault="001A0F64" w:rsidP="001A0F64">
      <w:pPr>
        <w:spacing w:before="120" w:after="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2B9F91D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bookmarkStart w:id="6" w:name="_Hlk51929668"/>
    </w:p>
    <w:p w14:paraId="73969996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738EF757" w14:textId="77777777" w:rsidR="001A0F64" w:rsidRPr="001A0F64" w:rsidRDefault="001A0F64" w:rsidP="001A0F6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 xml:space="preserve"> Imię (imiona)</w:t>
      </w:r>
    </w:p>
    <w:p w14:paraId="4EB3BB84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02D9AFB" w14:textId="77777777" w:rsidR="001A0F64" w:rsidRPr="001A0F64" w:rsidRDefault="001A0F64" w:rsidP="001A0F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509F7BD4" w14:textId="77777777" w:rsidR="001A0F64" w:rsidRPr="001A0F64" w:rsidRDefault="001A0F64" w:rsidP="001A0F64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15E5C65" w14:textId="77777777" w:rsidR="001A0F64" w:rsidRPr="001A0F64" w:rsidRDefault="001A0F64" w:rsidP="001A0F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38F8D252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6C0B4324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071B9B9E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92DA04A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66B10F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475FA7F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D1780E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9B7E7B1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F4054B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1FF653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DDA1225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1F6ED4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CA9695C" w14:textId="77777777" w:rsidR="001A0F64" w:rsidRPr="001A0F64" w:rsidRDefault="001A0F64" w:rsidP="001A0F64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A3BB288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6F3CE983" w14:textId="77777777" w:rsidR="001A0F64" w:rsidRPr="001A0F64" w:rsidRDefault="001A0F64" w:rsidP="001A0F64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ED74C31" w14:textId="77777777" w:rsidR="001A0F64" w:rsidRPr="001A0F64" w:rsidRDefault="001A0F64" w:rsidP="001A0F6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7492A22E" w14:textId="77777777" w:rsidR="001A0F64" w:rsidRPr="001A0F64" w:rsidRDefault="001A0F64" w:rsidP="001A0F64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bookmarkEnd w:id="6"/>
    <w:p w14:paraId="3864A943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08BE2E35" w14:textId="77777777" w:rsidR="001A0F64" w:rsidRPr="001A0F64" w:rsidRDefault="001A0F64" w:rsidP="001A0F6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02FF69F2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B900F5B" w14:textId="77777777" w:rsidR="001A0F64" w:rsidRPr="001A0F64" w:rsidRDefault="001A0F64" w:rsidP="001A0F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00A9D082" w14:textId="77777777" w:rsidR="001A0F64" w:rsidRPr="001A0F64" w:rsidRDefault="001A0F64" w:rsidP="001A0F64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0DB0C96C" w14:textId="77777777" w:rsidR="001A0F64" w:rsidRPr="001A0F64" w:rsidRDefault="001A0F64" w:rsidP="001A0F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2294F5C0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522BDE9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78065E11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7539E39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DE9C7D9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CA4B33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57B0CB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CA4490A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592B5B7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851DFFC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80A8A5C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76AADAA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47A499EC" w14:textId="77777777" w:rsidR="001A0F64" w:rsidRPr="001A0F64" w:rsidRDefault="001A0F64" w:rsidP="001A0F64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0B1BE0A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0DD44E2B" w14:textId="77777777" w:rsidR="001A0F64" w:rsidRPr="001A0F64" w:rsidRDefault="001A0F64" w:rsidP="001A0F64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4C77481" w14:textId="77777777" w:rsidR="001A0F64" w:rsidRPr="001A0F64" w:rsidRDefault="001A0F64" w:rsidP="001A0F6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12CD4B23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8C8421F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659D993E" w14:textId="77777777" w:rsidR="001A0F64" w:rsidRPr="001A0F64" w:rsidRDefault="001A0F64" w:rsidP="001A0F6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6A0CD4A2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09464763" w14:textId="77777777" w:rsidR="001A0F64" w:rsidRPr="001A0F64" w:rsidRDefault="001A0F64" w:rsidP="001A0F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82D5018" w14:textId="77777777" w:rsidR="001A0F64" w:rsidRPr="001A0F64" w:rsidRDefault="001A0F64" w:rsidP="001A0F64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2D668C3A" w14:textId="77777777" w:rsidR="001A0F64" w:rsidRPr="001A0F64" w:rsidRDefault="001A0F64" w:rsidP="001A0F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1B4324CA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521E48F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6EE0FE0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87EEA8D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7F8F51E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4E06E3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0F03607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A55776C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BD32BA5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F3E48B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3792E7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AF745F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79E724FB" w14:textId="77777777" w:rsidR="001A0F64" w:rsidRPr="001A0F64" w:rsidRDefault="001A0F64" w:rsidP="001A0F64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382BBF4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39714267" w14:textId="77777777" w:rsidR="001A0F64" w:rsidRPr="001A0F64" w:rsidRDefault="001A0F64" w:rsidP="001A0F64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490D3D30" w14:textId="77777777" w:rsidR="001A0F64" w:rsidRPr="001A0F64" w:rsidRDefault="001A0F64" w:rsidP="001A0F6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1BF13720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FDC948E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1C3BBB78" w14:textId="77777777" w:rsidR="001A0F64" w:rsidRPr="001A0F64" w:rsidRDefault="001A0F64" w:rsidP="001A0F6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3A93A0B1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4C8885AF" w14:textId="77777777" w:rsidR="001A0F64" w:rsidRPr="001A0F64" w:rsidRDefault="001A0F64" w:rsidP="001A0F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2C7D6D2E" w14:textId="77777777" w:rsidR="001A0F64" w:rsidRPr="001A0F64" w:rsidRDefault="001A0F64" w:rsidP="001A0F64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2D2590C" w14:textId="77777777" w:rsidR="001A0F64" w:rsidRPr="001A0F64" w:rsidRDefault="001A0F64" w:rsidP="001A0F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5DD17996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3AAF0B4F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6851A964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FDC5D69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3F8573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935C8A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F60281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6EF617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879C00E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1C9C607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4BEFEF0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E473BE5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48324E93" w14:textId="77777777" w:rsidR="001A0F64" w:rsidRPr="001A0F64" w:rsidRDefault="001A0F64" w:rsidP="001A0F64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CFD4A7F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2C1FD5F6" w14:textId="77777777" w:rsidR="001A0F64" w:rsidRPr="001A0F64" w:rsidRDefault="001A0F64" w:rsidP="001A0F64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C600074" w14:textId="77777777" w:rsidR="001A0F64" w:rsidRPr="001A0F64" w:rsidRDefault="001A0F64" w:rsidP="001A0F6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69FE43EB" w14:textId="77777777" w:rsidR="001A0F64" w:rsidRPr="001A0F64" w:rsidRDefault="001A0F64" w:rsidP="001A0F64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A809025" w14:textId="77777777" w:rsidR="001A0F64" w:rsidRPr="001A0F64" w:rsidRDefault="001A0F64" w:rsidP="001A0F64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1126CC5D" w14:textId="77777777" w:rsidR="001A0F64" w:rsidRPr="001A0F64" w:rsidRDefault="001A0F64" w:rsidP="001A0F64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187AB500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……………………………………………………………………………………..………..……………………..</w:t>
      </w:r>
    </w:p>
    <w:p w14:paraId="367E70BB" w14:textId="77777777" w:rsidR="001A0F64" w:rsidRPr="001A0F64" w:rsidRDefault="001A0F64" w:rsidP="001A0F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>Nazwisko</w:t>
      </w:r>
    </w:p>
    <w:p w14:paraId="2BB78476" w14:textId="77777777" w:rsidR="001A0F64" w:rsidRPr="001A0F64" w:rsidRDefault="001A0F64" w:rsidP="001A0F64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……………………………………………………………………………………..……..………………………..</w:t>
      </w:r>
    </w:p>
    <w:p w14:paraId="3A616421" w14:textId="77777777" w:rsidR="001A0F64" w:rsidRPr="001A0F64" w:rsidRDefault="001A0F64" w:rsidP="001A0F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A0F64" w:rsidRPr="001A0F64" w14:paraId="0D496928" w14:textId="77777777" w:rsidTr="00B0795E">
        <w:trPr>
          <w:trHeight w:val="359"/>
        </w:trPr>
        <w:tc>
          <w:tcPr>
            <w:tcW w:w="245" w:type="dxa"/>
            <w:shd w:val="clear" w:color="auto" w:fill="auto"/>
          </w:tcPr>
          <w:p w14:paraId="454B27D8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6F446BD9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EEA50A1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E24006F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6319B41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81E1368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4DB744A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2093038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58BBF6B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D3B3501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36D25A2" w14:textId="77777777" w:rsidR="001A0F64" w:rsidRPr="001A0F64" w:rsidRDefault="001A0F64" w:rsidP="001A0F64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5453EAF0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268D700" w14:textId="77777777" w:rsidR="001A0F64" w:rsidRPr="001A0F64" w:rsidRDefault="001A0F64" w:rsidP="001A0F64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7B0CDE5B" w14:textId="77777777" w:rsidR="001A0F64" w:rsidRPr="001A0F64" w:rsidRDefault="001A0F64" w:rsidP="001A0F64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7BB5493" w14:textId="77777777" w:rsidR="001A0F64" w:rsidRPr="001A0F64" w:rsidRDefault="001A0F64" w:rsidP="001A0F64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28A86DA3" w14:textId="77777777" w:rsidR="001A0F64" w:rsidRPr="001A0F64" w:rsidRDefault="001A0F64" w:rsidP="001A0F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vertAlign w:val="superscript"/>
          <w:lang w:eastAsia="pl-PL"/>
        </w:rPr>
      </w:pPr>
    </w:p>
    <w:p w14:paraId="6082BEB6" w14:textId="77777777" w:rsidR="001A0F64" w:rsidRPr="001A0F64" w:rsidRDefault="001A0F64" w:rsidP="001A0F6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Informacja dotycząca źródeł ogrzewania na paliwo stałe</w:t>
      </w:r>
      <w:r w:rsidRPr="001A0F64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7)</w:t>
      </w:r>
    </w:p>
    <w:p w14:paraId="12DB2450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257" w:hanging="10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C0CBC84" w14:textId="77777777" w:rsidR="001A0F64" w:rsidRPr="001A0F64" w:rsidRDefault="001A0F64" w:rsidP="001A0F64">
      <w:pPr>
        <w:spacing w:after="0" w:line="266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color w:val="000000"/>
          <w:lang w:eastAsia="pl-PL"/>
        </w:rPr>
        <w:t>Głównym źródłem ogrzewania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 gospodarstwa domowego wnioskodawcy jest jedno z następujących źródeł: </w:t>
      </w:r>
    </w:p>
    <w:p w14:paraId="0FA921A5" w14:textId="77777777" w:rsidR="001A0F64" w:rsidRPr="001A0F64" w:rsidRDefault="001A0F64" w:rsidP="001A0F64">
      <w:pPr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50D43C78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67C7CFF" w14:textId="77777777" w:rsidR="001A0F64" w:rsidRPr="001A0F64" w:rsidRDefault="001A0F64" w:rsidP="001A0F6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920AEC4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kocioł na paliwo stałe</w:t>
      </w:r>
      <w:r w:rsidRPr="001A0F64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8)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5168E090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5DD99F9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3F7BDEF0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24F1DC01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E2462E0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D91E7C7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6D5AFE3A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175C032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56D7DC86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0A02759D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233D86C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B66BB5D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4B1DA9F3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2EA285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C0D9CC1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proofErr w:type="spellStart"/>
      <w:r w:rsidRPr="001A0F64">
        <w:rPr>
          <w:rFonts w:ascii="Times New Roman" w:eastAsia="Arial" w:hAnsi="Times New Roman" w:cs="Times New Roman"/>
          <w:color w:val="000000"/>
          <w:lang w:eastAsia="pl-PL"/>
        </w:rPr>
        <w:t>piecokuchnia</w:t>
      </w:r>
      <w:proofErr w:type="spellEnd"/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52693B78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1436AE9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A1B47BB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A0F64" w:rsidRPr="001A0F64" w14:paraId="34AE6E37" w14:textId="77777777" w:rsidTr="00B0795E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39BA24E" w14:textId="77777777" w:rsidR="001A0F64" w:rsidRPr="001A0F64" w:rsidRDefault="001A0F64" w:rsidP="001A0F64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2C712C4" w14:textId="77777777" w:rsidR="001A0F64" w:rsidRPr="001A0F64" w:rsidRDefault="001A0F64" w:rsidP="001A0F64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piec kaflowy na paliwo stałe</w:t>
      </w:r>
    </w:p>
    <w:p w14:paraId="4A27BA6D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10" w:hanging="10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– zasilane paliwami stałymi</w:t>
      </w:r>
      <w:r w:rsidRPr="001A0F64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9)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, </w:t>
      </w:r>
      <w:r w:rsidRPr="001A0F64">
        <w:rPr>
          <w:rFonts w:ascii="Times New Roman" w:eastAsia="Arial" w:hAnsi="Times New Roman" w:cs="Times New Roman"/>
          <w:bCs/>
          <w:color w:val="000000"/>
          <w:lang w:eastAsia="pl-PL"/>
        </w:rPr>
        <w:t>zgłoszone lub wpisane do centralnej ewidencji emisyjności budynków,</w: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>o której mowa w art. 27a ust. 1 ustawy z dnia 21 listopada 2008 r. o wspieraniu termomodernizacji i remontów oraz o centralnej ewidencji emisyjności budynków (Dz. U. z 2022 r. poz. 438, 1561 i 1576)</w:t>
      </w:r>
      <w:r w:rsidRPr="001A0F64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10)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7127BD8A" w14:textId="77777777" w:rsidR="001A0F64" w:rsidRPr="001A0F64" w:rsidRDefault="001A0F64" w:rsidP="001A0F64">
      <w:pPr>
        <w:tabs>
          <w:tab w:val="left" w:pos="142"/>
        </w:tabs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C9F3E16" w14:textId="77777777" w:rsidR="001A0F64" w:rsidRPr="001A0F64" w:rsidRDefault="001A0F64" w:rsidP="001A0F64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Dotyczy </w:t>
      </w:r>
      <w:r w:rsidRPr="001A0F64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wyłącznie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tych wnioskodawców, których gospodarstwo domowe wykorzystuje urządzenia grzewcze określone wyżej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jako główne źródło ogrzewania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oraz pod warunkiem, że to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źródło ogrzewania zostało zgłoszone lub wpisane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do centralnej ewidencji emisyjności budynków.</w:t>
      </w:r>
    </w:p>
    <w:p w14:paraId="241D9BA6" w14:textId="77777777" w:rsidR="001A0F64" w:rsidRPr="001A0F64" w:rsidRDefault="001A0F64" w:rsidP="001A0F64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8)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Należy zaznaczyć także w przypadku gdy ogrzewanie budynku realizowane jest przez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lokalną sieć ciepłowniczą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, obsługiwaną z kotła na paliwo stałe w rozumieniu art. 2 ust. 3 ustawy z dnia 5 sierpnia 2022 r. o dodatku węglowym. </w:t>
      </w:r>
      <w:r w:rsidRPr="001A0F64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W tym przypadku do wniosku należy załączyć oświadczenie właściciela lub zarządcy budynku o takim sposobie ogrzewania budynku zgodnie ze zgłoszeniem lub wpisem do centralnej ewidencji emisyjności budynków.</w:t>
      </w:r>
    </w:p>
    <w:p w14:paraId="1EE8F7FD" w14:textId="77777777" w:rsidR="001A0F64" w:rsidRPr="001A0F64" w:rsidRDefault="001A0F64" w:rsidP="001A0F64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  <w:t xml:space="preserve">9)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Zgodnie z art. 2 ust. 3 ustawy z dnia 5 sierpnia 2022 r. o dodatku węglowym prz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ez paliwa stałe rozumie się węgiel kamienny, brykiet lub </w:t>
      </w:r>
      <w:proofErr w:type="spellStart"/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>pelet</w:t>
      </w:r>
      <w:proofErr w:type="spellEnd"/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zawierające co najmniej 85% węgla kamiennego.</w:t>
      </w:r>
    </w:p>
    <w:p w14:paraId="6A7E5FBA" w14:textId="77777777" w:rsidR="001A0F64" w:rsidRPr="001A0F64" w:rsidRDefault="001A0F64" w:rsidP="001A0F64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10) 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Zgodnie z przepisami </w:t>
      </w:r>
      <w:r w:rsidRPr="001A0F64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ustawy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z dnia 21 listopada 2008 r. o wspieraniu termomodernizacji i remontów oraz o centralnej ewidencji emisyjności budynków</w:t>
      </w:r>
      <w:r w:rsidRPr="001A0F64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każdy właściciel lub zarządca budynku ma obowiązek złożenia do centralnej ewidencji emisyjności budynków deklaracji dotyczącej źródeł ciepła i źródeł spalania paliw.</w:t>
      </w:r>
    </w:p>
    <w:p w14:paraId="1C9EE43F" w14:textId="77777777" w:rsidR="001A0F64" w:rsidRDefault="001A0F64" w:rsidP="001A0F64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0928270" w14:textId="77777777" w:rsidR="001A0F64" w:rsidRDefault="001A0F64" w:rsidP="001A0F64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52F8183" w14:textId="77777777" w:rsidR="001A0F64" w:rsidRDefault="001A0F64" w:rsidP="001A0F64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7A4B473" w14:textId="77777777" w:rsidR="001A0F64" w:rsidRDefault="001A0F64" w:rsidP="001A0F64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0AD7C5A" w14:textId="77777777" w:rsidR="001A0F64" w:rsidRDefault="001A0F64" w:rsidP="001A0F64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6AFFEB5" w14:textId="77777777" w:rsidR="001A0F64" w:rsidRDefault="001A0F64" w:rsidP="001A0F64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AAC197D" w14:textId="1A8836EE" w:rsidR="001A0F64" w:rsidRPr="001A0F64" w:rsidRDefault="001A0F64" w:rsidP="001A0F64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1A0F64"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>4. Gospodarstwo domowe wnioskodawcy znajduje się w:</w:t>
      </w:r>
    </w:p>
    <w:p w14:paraId="275AA90D" w14:textId="77777777" w:rsidR="001A0F64" w:rsidRPr="001A0F64" w:rsidRDefault="001A0F64" w:rsidP="001A0F64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1A0F64">
        <w:rPr>
          <w:rFonts w:ascii="Times New Roman" w:eastAsiaTheme="minorEastAsia" w:hAnsi="Times New Roman" w:cs="Times New Roman"/>
          <w:lang w:eastAsia="pl-PL"/>
        </w:rPr>
        <w:br/>
      </w:r>
      <w:r w:rsidRPr="001A0F64">
        <w:rPr>
          <w:rFonts w:ascii="Times New Roman" w:eastAsiaTheme="minorEastAsia" w:hAnsi="Times New Roman" w:cs="Times New Roman"/>
          <w:sz w:val="48"/>
          <w:szCs w:val="48"/>
          <w:lang w:eastAsia="pl-PL"/>
        </w:rPr>
        <w:t>⸋</w:t>
      </w:r>
      <w:r w:rsidRPr="001A0F64">
        <w:rPr>
          <w:rFonts w:ascii="Times New Roman" w:eastAsiaTheme="minorEastAsia" w:hAnsi="Times New Roman" w:cs="Times New Roman"/>
          <w:lang w:eastAsia="pl-PL"/>
        </w:rPr>
        <w:t>budynku jednorodzinnym z zainstalowanym w nim głównym źródłem ogrzewania,</w:t>
      </w:r>
    </w:p>
    <w:p w14:paraId="5C142CFD" w14:textId="77777777" w:rsidR="001A0F64" w:rsidRPr="001A0F64" w:rsidRDefault="001A0F64" w:rsidP="001A0F64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1A0F64">
        <w:rPr>
          <w:rFonts w:ascii="Times New Roman" w:eastAsiaTheme="minorEastAsia" w:hAnsi="Times New Roman" w:cs="Times New Roman"/>
          <w:lang w:eastAsia="pl-PL"/>
        </w:rPr>
        <w:br/>
      </w:r>
      <w:r w:rsidRPr="001A0F64">
        <w:rPr>
          <w:rFonts w:ascii="Times New Roman" w:eastAsiaTheme="minorEastAsia" w:hAnsi="Times New Roman" w:cs="Times New Roman"/>
          <w:sz w:val="48"/>
          <w:szCs w:val="48"/>
          <w:lang w:eastAsia="pl-PL"/>
        </w:rPr>
        <w:t>⸋</w:t>
      </w:r>
      <w:r w:rsidRPr="001A0F64">
        <w:rPr>
          <w:rFonts w:ascii="Times New Roman" w:eastAsiaTheme="minorEastAsia" w:hAnsi="Times New Roman" w:cs="Times New Roman"/>
          <w:lang w:eastAsia="pl-PL"/>
        </w:rPr>
        <w:t>budynku wielorodzinnym z zainstalowanym w nim głównym źródłem ogrzewania,</w:t>
      </w:r>
    </w:p>
    <w:p w14:paraId="0D0EDAE0" w14:textId="77777777" w:rsidR="001A0F64" w:rsidRPr="001A0F64" w:rsidRDefault="001A0F64" w:rsidP="001A0F64">
      <w:pPr>
        <w:spacing w:after="0"/>
        <w:rPr>
          <w:rFonts w:ascii="Times New Roman" w:eastAsiaTheme="minorEastAsia" w:hAnsi="Times New Roman" w:cs="Times New Roman"/>
          <w:lang w:eastAsia="pl-PL"/>
        </w:rPr>
      </w:pPr>
      <w:r w:rsidRPr="001A0F64">
        <w:rPr>
          <w:rFonts w:ascii="Times New Roman" w:eastAsiaTheme="minorEastAsia" w:hAnsi="Times New Roman" w:cs="Times New Roman"/>
          <w:lang w:eastAsia="pl-PL"/>
        </w:rPr>
        <w:br/>
      </w:r>
      <w:r w:rsidRPr="001A0F64">
        <w:rPr>
          <w:rFonts w:ascii="Times New Roman" w:eastAsiaTheme="minorEastAsia" w:hAnsi="Times New Roman" w:cs="Times New Roman"/>
          <w:sz w:val="48"/>
          <w:szCs w:val="48"/>
          <w:lang w:eastAsia="pl-PL"/>
        </w:rPr>
        <w:t>⸋</w:t>
      </w:r>
      <w:r w:rsidRPr="001A0F64">
        <w:rPr>
          <w:rFonts w:ascii="Times New Roman" w:eastAsiaTheme="minorEastAsia" w:hAnsi="Times New Roman" w:cs="Times New Roman"/>
          <w:lang w:eastAsia="pl-PL"/>
        </w:rPr>
        <w:t>budynku lub lokalu, w których ogrzewanie realizowane jest przez lokalną sieć ciepłowniczą,</w:t>
      </w:r>
    </w:p>
    <w:p w14:paraId="0DEF8B9C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Theme="minorEastAsia" w:hAnsi="Times New Roman" w:cs="Times New Roman"/>
          <w:lang w:eastAsia="pl-PL"/>
        </w:rPr>
        <w:t>obsługiwaną z kotła na paliwo stałe zainstalowanego w innym budynku</w:t>
      </w:r>
      <w:r w:rsidRPr="001A0F64">
        <w:rPr>
          <w:rFonts w:ascii="Times New Roman" w:eastAsiaTheme="minorEastAsia" w:hAnsi="Times New Roman" w:cs="Times New Roman"/>
          <w:sz w:val="16"/>
          <w:szCs w:val="16"/>
          <w:vertAlign w:val="superscript"/>
          <w:lang w:eastAsia="pl-PL"/>
        </w:rPr>
        <w:t>11)</w:t>
      </w:r>
      <w:r w:rsidRPr="001A0F64">
        <w:rPr>
          <w:rFonts w:ascii="Times New Roman" w:eastAsiaTheme="minorEastAsia" w:hAnsi="Times New Roman" w:cs="Times New Roman"/>
          <w:lang w:eastAsia="pl-PL"/>
        </w:rPr>
        <w:br/>
        <w:t>.</w:t>
      </w:r>
      <w:r w:rsidRPr="001A0F64">
        <w:rPr>
          <w:rFonts w:ascii="Times New Roman" w:eastAsiaTheme="minorEastAsia" w:hAnsi="Times New Roman" w:cs="Arial"/>
          <w:sz w:val="24"/>
          <w:szCs w:val="20"/>
          <w:lang w:eastAsia="pl-PL"/>
        </w:rPr>
        <w:br/>
      </w:r>
      <w:r w:rsidRPr="001A0F64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pl-PL"/>
        </w:rPr>
        <w:t>11)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Przez lokalną sieć ciepłowniczą należy rozumieć sieć dostarczającą ciepło do budynków z lokalnych źródeł ciepła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 xml:space="preserve">(zasilanych węglem kamiennym, brykietem lub </w:t>
      </w:r>
      <w:proofErr w:type="spellStart"/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t>peletem</w:t>
      </w:r>
      <w:proofErr w:type="spellEnd"/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zawierającymi co najmniej 85% węgla kamiennego): kotłowni lub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węzła cieplnego, z których nośnik ciepła jest dostarczany bezpośrednio do instalacji ogrzewania i ciepłej wody w budynku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lub ciepłowni osiedlowej lub grupowego wymiennika ciepła wraz z siecią ciepłowniczą o mocy nominalnej do 11,6 MW,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dostarczającego ciepło do budynków – w rozumieniu art. 2 pkt 6 i 7 ustawy z dnia 21 listopada 2008 r. o wspieraniu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termomodernizacji i remontów oraz o centralnej ewidencji emisyjności budynków. Przez lokalną sieć ciepłowniczą nie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należy rozumieć miejskiej sieci ciepłowniczej</w:t>
      </w:r>
    </w:p>
    <w:p w14:paraId="39CB970B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26E63C0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FF5A606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DEF15E3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82779E9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D7CAE52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3384EFC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23B1986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04F0CCF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3AB46F4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CCDCBBE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E0E0E58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C490309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8064B89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48C8364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D9944C7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BF08200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4B80FA5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43CF805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203B1CF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2C90B72" w14:textId="7D797E06" w:rsid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8E4B885" w14:textId="3987A866" w:rsid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45421FB" w14:textId="4AA85441" w:rsid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6B512B0" w14:textId="5B9AB1F1" w:rsid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8A959BE" w14:textId="73E4BD24" w:rsid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938F63B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5C8E58F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71B9449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8149F98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A3B5359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0F961F7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A2FF208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C650AAD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B576CA9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3F052C2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5A39B44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08861CA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B1C2CF2" w14:textId="77777777" w:rsidR="001A0F64" w:rsidRPr="001A0F64" w:rsidRDefault="001A0F64" w:rsidP="001A0F64">
      <w:pPr>
        <w:spacing w:after="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CZĘŚĆ II</w:t>
      </w:r>
    </w:p>
    <w:p w14:paraId="52F4F9FC" w14:textId="77777777" w:rsidR="001A0F64" w:rsidRPr="001A0F64" w:rsidRDefault="001A0F64" w:rsidP="001A0F64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B271520" w14:textId="77777777" w:rsidR="001A0F64" w:rsidRPr="001A0F64" w:rsidRDefault="001A0F64" w:rsidP="001A0F64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14:paraId="45621CE1" w14:textId="77777777" w:rsidR="001A0F64" w:rsidRPr="001A0F64" w:rsidRDefault="001A0F64" w:rsidP="001A0F64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5FFABCAD" w14:textId="77777777" w:rsidR="001A0F64" w:rsidRPr="001A0F64" w:rsidRDefault="001A0F64" w:rsidP="001A0F64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Oświadczam, że: </w:t>
      </w:r>
    </w:p>
    <w:p w14:paraId="312529FE" w14:textId="77777777" w:rsidR="001A0F64" w:rsidRPr="001A0F64" w:rsidRDefault="001A0F64" w:rsidP="001A0F64">
      <w:pPr>
        <w:spacing w:after="124" w:line="267" w:lineRule="auto"/>
        <w:ind w:left="284" w:hanging="284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– osoby wymienione w części I w pkt 2 wniosku są członkami mojego gospodarstwa domowego, </w:t>
      </w:r>
    </w:p>
    <w:p w14:paraId="79C8B363" w14:textId="77777777" w:rsidR="001A0F64" w:rsidRPr="001A0F64" w:rsidRDefault="001A0F64" w:rsidP="001A0F64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– wszystkie podane we wniosku dane są zgodne z prawdą. </w:t>
      </w:r>
    </w:p>
    <w:p w14:paraId="2396CD0F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bookmarkStart w:id="7" w:name="_Hlk109133158"/>
      <w:r w:rsidRPr="001A0F64">
        <w:rPr>
          <w:rFonts w:ascii="Times New Roman" w:eastAsia="Arial" w:hAnsi="Times New Roman" w:cs="Times New Roman"/>
          <w:color w:val="000000"/>
          <w:lang w:eastAsia="pl-PL"/>
        </w:rPr>
        <w:t>–</w:t>
      </w:r>
      <w:bookmarkEnd w:id="7"/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 gospodarstwo domowe </w:t>
      </w:r>
      <w:r w:rsidRPr="001A0F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nie korzysta/nie korzystało 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 U. poz. 1477 i 1692)</w:t>
      </w:r>
      <w:r w:rsidRPr="001A0F64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12</w:t>
      </w:r>
    </w:p>
    <w:p w14:paraId="6B458818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</w:pPr>
    </w:p>
    <w:p w14:paraId="65830424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1A0F64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pl-PL"/>
        </w:rPr>
        <w:t xml:space="preserve">12)       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t>Przez przedsiębiorcę rozumie się przedsiębiorcę wykonującego działalność gospodarczą w zakresie wprowadzania do obrotu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paliw, wpisanego do Centralnego Rejestru Podmiotów Akcyzowych w rozumieniu art. 2 ust. 1 pkt 5a ustawy z dnia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6 grudnia 2008 r. o podatku akcyzowym (Dz. U. z 2022 r. poz. 143, 1137 i 1488), który sprzedawał paliwa stałe dla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gospodarstw domowych prowadzonych na terytorium Rzeczypospolitej Polskiej, po cenie nie wyższej niż 996,60 zł brutto za</w:t>
      </w:r>
      <w:r w:rsidRPr="001A0F64">
        <w:rPr>
          <w:rFonts w:ascii="Times New Roman" w:eastAsiaTheme="minorEastAsia" w:hAnsi="Times New Roman" w:cs="Times New Roman"/>
          <w:sz w:val="18"/>
          <w:szCs w:val="18"/>
          <w:lang w:eastAsia="pl-PL"/>
        </w:rPr>
        <w:br/>
        <w:t>tonę, w celu wykorzystania na potrzeby własne tych gospodarstw domowych.</w:t>
      </w:r>
    </w:p>
    <w:p w14:paraId="6E42C9FE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134C0B37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756ECDC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0CC99063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 xml:space="preserve">Do wniosku dołączam następujące dokumenty: </w:t>
      </w:r>
    </w:p>
    <w:p w14:paraId="2BB4DEFD" w14:textId="77777777" w:rsidR="001A0F64" w:rsidRPr="001A0F64" w:rsidRDefault="001A0F64" w:rsidP="001A0F64">
      <w:pPr>
        <w:tabs>
          <w:tab w:val="center" w:pos="5606"/>
          <w:tab w:val="center" w:pos="10632"/>
        </w:tabs>
        <w:spacing w:after="8" w:line="267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1A0F64">
        <w:rPr>
          <w:rFonts w:ascii="Times New Roman" w:eastAsia="Arial" w:hAnsi="Times New Roman" w:cs="Times New Roman"/>
          <w:bCs/>
          <w:color w:val="000000"/>
          <w:lang w:eastAsia="pl-PL"/>
        </w:rPr>
        <w:t>1)</w:t>
      </w:r>
      <w:r w:rsidRPr="001A0F6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54DB4C27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2) ………………………………………………………………………………………………………</w:t>
      </w:r>
    </w:p>
    <w:p w14:paraId="7C054F81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3) ………………………………………………………………………………………………………</w:t>
      </w:r>
    </w:p>
    <w:p w14:paraId="72C7F1CF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B948C67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CDB5584" w14:textId="77777777" w:rsidR="001A0F64" w:rsidRPr="001A0F64" w:rsidRDefault="001A0F64" w:rsidP="001A0F64">
      <w:pPr>
        <w:spacing w:after="0" w:line="343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b/>
          <w:i/>
          <w:color w:val="000000"/>
          <w:lang w:eastAsia="pl-PL"/>
        </w:rPr>
        <w:t>Jestem świadomy odpowiedzialności karnej za złożenie fałszywego oświadczenia.</w:t>
      </w:r>
    </w:p>
    <w:p w14:paraId="556C5370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7C9C927" w14:textId="77777777" w:rsidR="001A0F64" w:rsidRPr="001A0F64" w:rsidRDefault="001A0F64" w:rsidP="001A0F64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5336B25C" w14:textId="77777777" w:rsidR="001A0F64" w:rsidRPr="001A0F64" w:rsidRDefault="001A0F64" w:rsidP="001A0F64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lang w:eastAsia="pl-PL"/>
        </w:rPr>
        <w:t>…………………………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7465616A" w14:textId="77777777" w:rsidR="001A0F64" w:rsidRPr="001A0F64" w:rsidRDefault="001A0F64" w:rsidP="001A0F64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(miejscowość)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       (data: </w:t>
      </w:r>
      <w:proofErr w:type="spellStart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1A0F6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    (podpis wnioskodawcy)</w:t>
      </w:r>
    </w:p>
    <w:p w14:paraId="70571238" w14:textId="77777777" w:rsidR="001A0F64" w:rsidRPr="001A0F64" w:rsidRDefault="001A0F64" w:rsidP="001A0F64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762F224" w14:textId="77777777" w:rsidR="001A0F64" w:rsidRPr="001A0F64" w:rsidRDefault="001A0F64" w:rsidP="001A0F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2D641BA3" w14:textId="77777777" w:rsidR="00A335E5" w:rsidRDefault="00A335E5"/>
    <w:sectPr w:rsidR="00A335E5" w:rsidSect="00DE5D60">
      <w:headerReference w:type="default" r:id="rId5"/>
      <w:footerReference w:type="default" r:id="rId6"/>
      <w:footerReference w:type="first" r:id="rId7"/>
      <w:footnotePr>
        <w:numRestart w:val="eachSect"/>
      </w:footnotePr>
      <w:pgSz w:w="11906" w:h="16838"/>
      <w:pgMar w:top="0" w:right="1434" w:bottom="1985" w:left="1418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1F5A" w14:textId="77777777" w:rsidR="005E155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873431"/>
      <w:docPartObj>
        <w:docPartGallery w:val="Page Numbers (Bottom of Page)"/>
        <w:docPartUnique/>
      </w:docPartObj>
    </w:sdtPr>
    <w:sdtContent>
      <w:p w14:paraId="3DAA0B86" w14:textId="77777777" w:rsidR="005E155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8ECEB" w14:textId="77777777" w:rsidR="005E155D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FF7E" w14:textId="77777777" w:rsidR="00D223B0" w:rsidRPr="00B371CC" w:rsidRDefault="0000000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51269">
    <w:abstractNumId w:val="6"/>
  </w:num>
  <w:num w:numId="2" w16cid:durableId="1288123187">
    <w:abstractNumId w:val="3"/>
  </w:num>
  <w:num w:numId="3" w16cid:durableId="1763137930">
    <w:abstractNumId w:val="7"/>
  </w:num>
  <w:num w:numId="4" w16cid:durableId="1348482941">
    <w:abstractNumId w:val="2"/>
  </w:num>
  <w:num w:numId="5" w16cid:durableId="1884094609">
    <w:abstractNumId w:val="8"/>
  </w:num>
  <w:num w:numId="6" w16cid:durableId="1467699066">
    <w:abstractNumId w:val="10"/>
  </w:num>
  <w:num w:numId="7" w16cid:durableId="1319991081">
    <w:abstractNumId w:val="4"/>
  </w:num>
  <w:num w:numId="8" w16cid:durableId="787044599">
    <w:abstractNumId w:val="5"/>
  </w:num>
  <w:num w:numId="9" w16cid:durableId="1351222420">
    <w:abstractNumId w:val="0"/>
  </w:num>
  <w:num w:numId="10" w16cid:durableId="1482844817">
    <w:abstractNumId w:val="9"/>
  </w:num>
  <w:num w:numId="11" w16cid:durableId="201433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64"/>
    <w:rsid w:val="001A0F64"/>
    <w:rsid w:val="00A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E270"/>
  <w15:chartTrackingRefBased/>
  <w15:docId w15:val="{54974342-E1EF-43E5-93D9-499C99D8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0F64"/>
  </w:style>
  <w:style w:type="paragraph" w:styleId="Stopka">
    <w:name w:val="footer"/>
    <w:basedOn w:val="Normalny"/>
    <w:link w:val="StopkaZnak"/>
    <w:uiPriority w:val="99"/>
    <w:unhideWhenUsed/>
    <w:rsid w:val="001A0F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0F64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1399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cp:keywords/>
  <dc:description/>
  <cp:lastModifiedBy>Agnieszka Jankowska</cp:lastModifiedBy>
  <cp:revision>1</cp:revision>
  <dcterms:created xsi:type="dcterms:W3CDTF">2022-08-25T05:20:00Z</dcterms:created>
  <dcterms:modified xsi:type="dcterms:W3CDTF">2022-08-25T05:22:00Z</dcterms:modified>
</cp:coreProperties>
</file>