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A7" w:rsidRDefault="00D904C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WNIOSEK</w:t>
      </w:r>
    </w:p>
    <w:p w:rsidR="00AF54A7" w:rsidRDefault="00D904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udzielenie dotacji z Wojewódzkiego Fundusz Ochrony Środowiska </w:t>
      </w:r>
      <w:r>
        <w:rPr>
          <w:sz w:val="24"/>
          <w:szCs w:val="24"/>
        </w:rPr>
        <w:br/>
        <w:t xml:space="preserve">i Gospodarki Wodnej w ramach programu priorytetowego „Ciepłe Mieszkanie” na wymianę nieefektywnych źródeł ciepła na paliwo stałe i poprawie efektywności energetycznej w lokalach mieszkalnych znajdujących się budynkach mieszkalnych wielorodzinnych </w:t>
      </w:r>
      <w:r>
        <w:rPr>
          <w:sz w:val="24"/>
          <w:szCs w:val="24"/>
        </w:rPr>
        <w:br/>
        <w:t xml:space="preserve">na terenie Gminy </w:t>
      </w:r>
      <w:r w:rsidR="00A22AF8">
        <w:rPr>
          <w:sz w:val="24"/>
          <w:szCs w:val="24"/>
        </w:rPr>
        <w:t>Tychowo.</w:t>
      </w:r>
    </w:p>
    <w:p w:rsidR="00AF54A7" w:rsidRDefault="00AF54A7">
      <w:pPr>
        <w:jc w:val="center"/>
        <w:rPr>
          <w:sz w:val="24"/>
          <w:szCs w:val="24"/>
        </w:rPr>
      </w:pPr>
    </w:p>
    <w:tbl>
      <w:tblPr>
        <w:tblStyle w:val="Tabela-Siatka"/>
        <w:tblW w:w="9959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2146"/>
        <w:gridCol w:w="6826"/>
        <w:gridCol w:w="987"/>
      </w:tblGrid>
      <w:tr w:rsidR="00AF54A7">
        <w:tc>
          <w:tcPr>
            <w:tcW w:w="9959" w:type="dxa"/>
            <w:gridSpan w:val="3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Dane Wnioskodawcy</w:t>
            </w:r>
          </w:p>
        </w:tc>
      </w:tr>
      <w:tr w:rsidR="00AF54A7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7813" w:type="dxa"/>
            <w:gridSpan w:val="2"/>
            <w:vAlign w:val="center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54A7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PESEL</w:t>
            </w:r>
          </w:p>
        </w:tc>
        <w:tc>
          <w:tcPr>
            <w:tcW w:w="7813" w:type="dxa"/>
            <w:gridSpan w:val="2"/>
            <w:vAlign w:val="center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54A7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zamieszkania</w:t>
            </w:r>
          </w:p>
        </w:tc>
        <w:tc>
          <w:tcPr>
            <w:tcW w:w="7813" w:type="dxa"/>
            <w:gridSpan w:val="2"/>
            <w:vAlign w:val="center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54A7">
        <w:tc>
          <w:tcPr>
            <w:tcW w:w="214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korespondencyjny</w:t>
            </w:r>
          </w:p>
        </w:tc>
        <w:tc>
          <w:tcPr>
            <w:tcW w:w="7813" w:type="dxa"/>
            <w:gridSpan w:val="2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54A7">
        <w:tc>
          <w:tcPr>
            <w:tcW w:w="214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 telefonu kontaktowego</w:t>
            </w:r>
          </w:p>
        </w:tc>
        <w:tc>
          <w:tcPr>
            <w:tcW w:w="7813" w:type="dxa"/>
            <w:gridSpan w:val="2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54A7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e-mail</w:t>
            </w:r>
          </w:p>
        </w:tc>
        <w:tc>
          <w:tcPr>
            <w:tcW w:w="7813" w:type="dxa"/>
            <w:gridSpan w:val="2"/>
            <w:vAlign w:val="center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54A7">
        <w:tc>
          <w:tcPr>
            <w:tcW w:w="9959" w:type="dxa"/>
            <w:gridSpan w:val="3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Opis Zadania</w:t>
            </w:r>
          </w:p>
        </w:tc>
      </w:tr>
      <w:tr w:rsidR="00AF54A7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inwestycji</w:t>
            </w:r>
          </w:p>
        </w:tc>
        <w:tc>
          <w:tcPr>
            <w:tcW w:w="7813" w:type="dxa"/>
            <w:gridSpan w:val="2"/>
            <w:vAlign w:val="center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54A7">
        <w:tc>
          <w:tcPr>
            <w:tcW w:w="214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Tytuł prawny do nieruchomości</w:t>
            </w:r>
          </w:p>
        </w:tc>
        <w:tc>
          <w:tcPr>
            <w:tcW w:w="7813" w:type="dxa"/>
            <w:gridSpan w:val="2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54A7">
        <w:tc>
          <w:tcPr>
            <w:tcW w:w="214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Likwidowany rodzaj ogrzewania / ilość</w:t>
            </w:r>
          </w:p>
        </w:tc>
        <w:tc>
          <w:tcPr>
            <w:tcW w:w="7813" w:type="dxa"/>
            <w:gridSpan w:val="2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AF54A7" w:rsidRDefault="00AF54A7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</w:tr>
      <w:tr w:rsidR="00AF54A7">
        <w:trPr>
          <w:trHeight w:val="567"/>
        </w:trPr>
        <w:tc>
          <w:tcPr>
            <w:tcW w:w="2146" w:type="dxa"/>
            <w:vMerge w:val="restart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Planowany</w:t>
            </w:r>
          </w:p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zakres prac</w:t>
            </w:r>
          </w:p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(zaznaczyć właściwe)</w:t>
            </w: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Pompa ciepła powietrze / woda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  <w:sz w:val="40"/>
                <w:szCs w:val="40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Pompa ciepła typu powietrze / powietrze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Kocioł gazowy kondensacyjny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Kocioł na </w:t>
            </w:r>
            <w:proofErr w:type="spellStart"/>
            <w:r>
              <w:rPr>
                <w:rFonts w:eastAsia="Calibri"/>
                <w:sz w:val="24"/>
                <w:szCs w:val="24"/>
              </w:rPr>
              <w:t>pellet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Ogrzewanie elektryczne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Instalacja centralnego ogrzewania oraz instalacja ciepłej wody użytkowej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Wentylacja mechaniczna z odzyskiem ciepła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Stolarka okienna w lokalu mieszkalnym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Stolarka drzwiowa w lokalu mieszkalnym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Dokumentacja projektowa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rPr>
          <w:trHeight w:val="567"/>
        </w:trPr>
        <w:tc>
          <w:tcPr>
            <w:tcW w:w="2146" w:type="dxa"/>
            <w:shd w:val="clear" w:color="auto" w:fill="CCCCCC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Koszt zadania</w:t>
            </w:r>
          </w:p>
        </w:tc>
        <w:tc>
          <w:tcPr>
            <w:tcW w:w="7813" w:type="dxa"/>
            <w:gridSpan w:val="2"/>
            <w:vAlign w:val="center"/>
          </w:tcPr>
          <w:p w:rsidR="00AF54A7" w:rsidRDefault="00AF54A7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F54A7">
        <w:tc>
          <w:tcPr>
            <w:tcW w:w="214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Planowany termin realizacji od – do</w:t>
            </w:r>
          </w:p>
        </w:tc>
        <w:tc>
          <w:tcPr>
            <w:tcW w:w="7813" w:type="dxa"/>
            <w:gridSpan w:val="2"/>
          </w:tcPr>
          <w:p w:rsidR="00AF54A7" w:rsidRDefault="00AF54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54A7">
        <w:tc>
          <w:tcPr>
            <w:tcW w:w="9959" w:type="dxa"/>
            <w:gridSpan w:val="3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Poziom Dofinansowania</w:t>
            </w:r>
          </w:p>
          <w:p w:rsidR="00AF54A7" w:rsidRDefault="00D904C2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(należy zaznaczyć właściwy poziom)</w:t>
            </w:r>
          </w:p>
        </w:tc>
      </w:tr>
      <w:tr w:rsidR="00AF54A7">
        <w:tc>
          <w:tcPr>
            <w:tcW w:w="214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Część 1) Dla beneficjentów końcowych uprawnionych do podstawowego poziomu dofinansowania</w:t>
            </w:r>
          </w:p>
        </w:tc>
        <w:tc>
          <w:tcPr>
            <w:tcW w:w="682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Osoba fizyczna o dochodzie rocznym nieprzekraczającym kwoty 120 000 zł, posiadająca tytuł prawny wynikający z prawa własności lub ograniczonego prawa rzeczowego do lokalu mieszkalnego, znajdującego się w budynku mieszkalnym wielorodzinnym, realizująca przedsięwzięcie będące przedmiotem dofinansowania.</w:t>
            </w:r>
          </w:p>
          <w:p w:rsidR="00AF54A7" w:rsidRDefault="00AF54A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przypadku uzyskiwania dochodów z różnych źródeł, dochody sumuje się, przy czym suma ta nie może przekroczyć kwoty 120 000 zł.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Intensywność dofinansowania i maksymalna kwota dotacji</w:t>
            </w:r>
          </w:p>
          <w:p w:rsidR="00AF54A7" w:rsidRDefault="00AF54A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do 30% faktycznie poniesionych kosztów kwalifikowanych przedsięwzięcia realizowanego przez beneficjenta końcowego, nie więcej niż 15 000 zł na jeden lokal mieszkalny,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do 35% faktycznie poniesionych kosztów kwalifikowanych przedsięwzięcia realizowanego przez beneficjenta końcowego, nie więcej niż 17 500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AF54A7">
        <w:tc>
          <w:tcPr>
            <w:tcW w:w="214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Część 2) Dla beneficjentów końcowych uprawnionych do podwyższonego poziomu dofinansowania</w:t>
            </w:r>
          </w:p>
        </w:tc>
        <w:tc>
          <w:tcPr>
            <w:tcW w:w="682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Osoba fizyczna realizująca przedsięwzięcie będące przedmiotem dofinansowania, która łącznie spełnia następujące warunki: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posiada tytuł prawny wynikający z prawa własności lub ograniczonego prawa rzeczowego do lokalu mieszkalnego, znajdującego się w budynku mieszkalnym wielorodzinnym;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przeciętny miesięczny dochód na jednego członka jej gospodarstwa domowego wskazany w zaświadczeniu wydawanym zgodnie z art. 411 ust. 10g ustawy – Prawo ochrony środowiska, nie przekracza kwoty: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1 673 zł w gospodarstwie wieloosobowym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2 342 zł w gospodarstwie jednoosobowym.</w:t>
            </w:r>
          </w:p>
          <w:p w:rsidR="00AF54A7" w:rsidRDefault="00AF54A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przypadku prowadzenia działalności gospodarczej, roczny przychód tej osoby fizycznej, z  tytułu prowadzenia pozarolniczej działalności gospodarczej za rok kalendarzowy, za który ustalony został przeciętny miesięczny dochód wskazany w zaświadczeniu,  nie przekroczył czterdziestokrotności kwoty minimalnego wynagrodzenia za pracę określonego w rozporządzeniu Rady Ministrów obowiązującym w grudniu roku poprzedzającego rok złożenia wniosku o dofinansowanie.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Intensywność dofinansowania i maksymalna kwota dotacji</w:t>
            </w:r>
          </w:p>
          <w:p w:rsidR="00AF54A7" w:rsidRDefault="00AF54A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1) do 60% faktycznie poniesionych kosztów kwalifikowanych </w:t>
            </w:r>
            <w:r>
              <w:rPr>
                <w:rFonts w:eastAsia="Calibri"/>
              </w:rPr>
              <w:lastRenderedPageBreak/>
              <w:t>przedsięwzięcia realizowanego przez beneficjenta końcowego, nie więcej niż 25 000 zł na jeden lokal mieszkalny,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do 65% faktycznie poniesionych kosztów kwalifikowanych przedsięwzięcia realizowanego przez beneficjenta końcowego, nie więcej niż 26 900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lastRenderedPageBreak/>
              <w:t xml:space="preserve">  □</w:t>
            </w:r>
          </w:p>
        </w:tc>
      </w:tr>
      <w:tr w:rsidR="00AF54A7">
        <w:tc>
          <w:tcPr>
            <w:tcW w:w="214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Część 3) Dla beneficjentów końcowych uprawnionych do najwyższego poziomu dofinansowania</w:t>
            </w:r>
          </w:p>
        </w:tc>
        <w:tc>
          <w:tcPr>
            <w:tcW w:w="6826" w:type="dxa"/>
            <w:shd w:val="clear" w:color="auto" w:fill="CCCCCC"/>
          </w:tcPr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Beneficjentem końcowym uprawnionym do najwyższego poziomu dofinansowania jest osoba fizyczna realizująca przedsięwzięcie będące przedmiotem dofinansowania, która łącznie spełnia następujące warunki :</w:t>
            </w:r>
          </w:p>
          <w:p w:rsidR="00AF54A7" w:rsidRDefault="00AF54A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posiada tytuł prawny wynikający z prawa własności lub ograniczonego prawa rzeczowego do lokalu mieszkalnego znajdującego się w budynku mieszkalnym wielorodzinnym;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przeciętny miesięczny dochód na jednego członka jej gospodarstwa domowego wskazany w zaświadczeniu wydawanym zgodnie z art. 411 ust. 10g ustawy – Prawo ochrony środowiska, nie przekracza kwoty: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900 zł w gospodarstwie wieloosobowym,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1 260 zł w gospodarstwie jednoosobowym;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:rsidR="00AF54A7" w:rsidRDefault="00AF54A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Intensywność dofinansowania i maksymalna kwota dotacji</w:t>
            </w:r>
          </w:p>
          <w:p w:rsidR="00AF54A7" w:rsidRDefault="00AF54A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do 90% faktycznie poniesionych kosztów kwalifikowanych przedsięwzięcia realizowanego przez beneficjenta końcowego, nie więcej niż 37 500 zł na jeden lokal mieszkalny,</w:t>
            </w:r>
          </w:p>
          <w:p w:rsidR="00AF54A7" w:rsidRDefault="00D904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95% faktycznie poniesionych kosztów kwalifikowanych przedsięwzięcia realizowanego przez beneficjenta końcowego, nie więcej niż 39 900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vAlign w:val="center"/>
          </w:tcPr>
          <w:p w:rsidR="00AF54A7" w:rsidRDefault="00D904C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</w:tbl>
    <w:p w:rsidR="00AF54A7" w:rsidRDefault="00AF54A7">
      <w:pPr>
        <w:spacing w:beforeAutospacing="1" w:afterAutospacing="1"/>
        <w:rPr>
          <w:b/>
          <w:bCs/>
          <w:lang w:eastAsia="pl-PL"/>
        </w:rPr>
      </w:pPr>
    </w:p>
    <w:p w:rsidR="00AF54A7" w:rsidRDefault="00D904C2">
      <w:pPr>
        <w:spacing w:beforeAutospacing="1" w:afterAutospacing="1"/>
        <w:rPr>
          <w:b/>
          <w:bCs/>
          <w:lang w:eastAsia="pl-PL"/>
        </w:rPr>
      </w:pPr>
      <w:r>
        <w:rPr>
          <w:b/>
          <w:bCs/>
          <w:lang w:eastAsia="pl-PL"/>
        </w:rPr>
        <w:lastRenderedPageBreak/>
        <w:t>UWAGA! We wszystkich trzech progach warunkiem otrzymania wsparcia będzie zobowiązanie beneficjenta końcowego, że po zakończeniu realizacji inwestycji w mieszkaniu nie będą zainstalowane żadne źródła ciepła o klasie niższej niż 5 wg normy przenoszącej normę europejską EN 303-5.</w:t>
      </w:r>
    </w:p>
    <w:p w:rsidR="00AF54A7" w:rsidRDefault="00AF54A7">
      <w:pPr>
        <w:spacing w:beforeAutospacing="1" w:afterAutospacing="1"/>
        <w:ind w:left="360"/>
        <w:rPr>
          <w:b/>
          <w:bCs/>
          <w:lang w:eastAsia="pl-PL"/>
        </w:rPr>
      </w:pPr>
    </w:p>
    <w:p w:rsidR="00AF54A7" w:rsidRDefault="00D904C2">
      <w:r>
        <w:t>Oświadczam że :</w:t>
      </w:r>
    </w:p>
    <w:p w:rsidR="00AF54A7" w:rsidRDefault="00D904C2" w:rsidP="00A22AF8">
      <w:pPr>
        <w:pStyle w:val="Akapitzlist"/>
        <w:numPr>
          <w:ilvl w:val="0"/>
          <w:numId w:val="1"/>
        </w:numPr>
      </w:pPr>
      <w:r>
        <w:t xml:space="preserve">Zapoznałem się z treścią Regulaminu Naboru Wniosków o dofinansowanie przedsięwzięć w ramach Programu Priorytetowego „Ciepłe Mieszkanie” oraz pozostałymi załącznikami zamieszczonymi pod adresem </w:t>
      </w:r>
      <w:r w:rsidR="00A22AF8" w:rsidRPr="00A22AF8">
        <w:t>https://wfos.szczecin.pl/cieple-mieszkanie/o-programie/</w:t>
      </w:r>
    </w:p>
    <w:p w:rsidR="00AF54A7" w:rsidRDefault="00D904C2">
      <w:pPr>
        <w:pStyle w:val="Akapitzlist"/>
        <w:numPr>
          <w:ilvl w:val="0"/>
          <w:numId w:val="1"/>
        </w:numPr>
      </w:pPr>
      <w:r>
        <w:t>Wyrażam zgodę na przetwarzanie moich danych osobowych na potrzeby udzielenia niniejszej dotacji, zgodnie z ustawą z dnia 29 sierpnia 1997 r. o ochronie danych osobowych.</w:t>
      </w:r>
    </w:p>
    <w:p w:rsidR="00AF54A7" w:rsidRDefault="00AF54A7">
      <w:pPr>
        <w:pStyle w:val="Akapitzlist"/>
      </w:pPr>
    </w:p>
    <w:p w:rsidR="00AF54A7" w:rsidRDefault="00AF54A7">
      <w:pPr>
        <w:ind w:left="360"/>
      </w:pPr>
    </w:p>
    <w:p w:rsidR="00AF54A7" w:rsidRDefault="00AF54A7">
      <w:pPr>
        <w:ind w:left="360"/>
      </w:pPr>
    </w:p>
    <w:p w:rsidR="00AF54A7" w:rsidRDefault="00AF54A7">
      <w:pPr>
        <w:ind w:left="360"/>
      </w:pPr>
    </w:p>
    <w:p w:rsidR="00AF54A7" w:rsidRDefault="00AF54A7">
      <w:pPr>
        <w:ind w:left="360"/>
      </w:pPr>
    </w:p>
    <w:p w:rsidR="00AF54A7" w:rsidRDefault="00D904C2">
      <w:pPr>
        <w:spacing w:after="0"/>
      </w:pPr>
      <w:r>
        <w:t xml:space="preserve">  ………………………………………                                                                    ………………………………………….. </w:t>
      </w:r>
    </w:p>
    <w:p w:rsidR="00AF54A7" w:rsidRDefault="00D904C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(Data złożenia wniosku)                                                                                       (Podpis Wnioskodawcy)</w:t>
      </w:r>
    </w:p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AF54A7"/>
    <w:p w:rsidR="00AF54A7" w:rsidRDefault="00D904C2">
      <w:pPr>
        <w:spacing w:before="280" w:after="119" w:line="240" w:lineRule="auto"/>
        <w:jc w:val="center"/>
      </w:pPr>
      <w:r>
        <w:rPr>
          <w:rFonts w:ascii="Arial" w:eastAsia="Times New Roman" w:hAnsi="Arial"/>
          <w:b/>
          <w:bCs/>
          <w:sz w:val="21"/>
          <w:szCs w:val="21"/>
          <w:lang w:eastAsia="pl-PL"/>
        </w:rPr>
        <w:lastRenderedPageBreak/>
        <w:t xml:space="preserve">KLAUZULA INFORMACYJNA </w:t>
      </w:r>
      <w:r>
        <w:br/>
      </w:r>
      <w:r>
        <w:rPr>
          <w:rFonts w:ascii="Arial" w:eastAsia="Times New Roman" w:hAnsi="Arial"/>
          <w:b/>
          <w:bCs/>
          <w:sz w:val="21"/>
          <w:szCs w:val="21"/>
          <w:lang w:eastAsia="pl-PL"/>
        </w:rPr>
        <w:t>DOTYCZĄCA PROGRAMU CIEPŁE MIESZKANIE</w:t>
      </w:r>
    </w:p>
    <w:p w:rsidR="00D904C2" w:rsidRPr="00FD2F00" w:rsidRDefault="00D904C2" w:rsidP="00D904C2">
      <w:pPr>
        <w:widowControl w:val="0"/>
        <w:autoSpaceDN w:val="0"/>
        <w:jc w:val="both"/>
        <w:rPr>
          <w:rFonts w:ascii="Calibri" w:eastAsia="Lucida Sans Unicode" w:hAnsi="Calibri" w:cs="Calibri"/>
          <w:kern w:val="3"/>
        </w:rPr>
      </w:pPr>
      <w:r w:rsidRPr="00FD2F00">
        <w:rPr>
          <w:rFonts w:ascii="Calibri" w:eastAsia="Lucida Sans Unicode" w:hAnsi="Calibri" w:cs="Calibri"/>
          <w:kern w:val="3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że:</w:t>
      </w:r>
    </w:p>
    <w:p w:rsidR="00D904C2" w:rsidRDefault="00A22AF8" w:rsidP="00D904C2">
      <w:pPr>
        <w:pStyle w:val="Akapitzlist"/>
        <w:numPr>
          <w:ilvl w:val="3"/>
          <w:numId w:val="5"/>
        </w:numPr>
        <w:ind w:left="284" w:hanging="284"/>
        <w:rPr>
          <w:lang w:eastAsia="pl-PL"/>
        </w:rPr>
      </w:pPr>
      <w:r w:rsidRPr="00A22AF8">
        <w:t xml:space="preserve">Administratorem danych osobowych jest Burmistrz Tychowa z siedzibą </w:t>
      </w:r>
      <w:r w:rsidRPr="00A22AF8">
        <w:br/>
        <w:t>w Tychowie (7</w:t>
      </w:r>
      <w:r>
        <w:t>8-220) przy ulicy Bobolickiej 17.</w:t>
      </w:r>
    </w:p>
    <w:p w:rsidR="00D904C2" w:rsidRDefault="00D904C2" w:rsidP="00D904C2">
      <w:pPr>
        <w:pStyle w:val="Akapitzlist"/>
        <w:numPr>
          <w:ilvl w:val="3"/>
          <w:numId w:val="5"/>
        </w:numPr>
        <w:ind w:left="284" w:hanging="284"/>
        <w:rPr>
          <w:lang w:eastAsia="pl-PL"/>
        </w:rPr>
      </w:pPr>
      <w:r>
        <w:rPr>
          <w:lang w:eastAsia="pl-PL"/>
        </w:rPr>
        <w:t xml:space="preserve"> </w:t>
      </w:r>
      <w:r w:rsidR="00A22AF8" w:rsidRPr="00A22AF8">
        <w:rPr>
          <w:lang w:eastAsia="pl-PL"/>
        </w:rPr>
        <w:t xml:space="preserve">Z administratorem można się skontaktować mailowo: </w:t>
      </w:r>
      <w:hyperlink r:id="rId6" w:history="1">
        <w:r w:rsidR="00A22AF8" w:rsidRPr="00A22AF8">
          <w:rPr>
            <w:rStyle w:val="Hipercze"/>
            <w:lang w:eastAsia="pl-PL"/>
          </w:rPr>
          <w:t>umig@tychowo.pl</w:t>
        </w:r>
      </w:hyperlink>
      <w:r w:rsidR="00A22AF8" w:rsidRPr="00A22AF8">
        <w:rPr>
          <w:lang w:eastAsia="pl-PL"/>
        </w:rPr>
        <w:t xml:space="preserve">  lub pisemnie na adres siedziby administratora.</w:t>
      </w:r>
      <w:r w:rsidR="00A22AF8">
        <w:rPr>
          <w:lang w:eastAsia="pl-PL"/>
        </w:rPr>
        <w:t xml:space="preserve"> </w:t>
      </w:r>
      <w:r w:rsidR="00A22AF8" w:rsidRPr="00A22AF8">
        <w:rPr>
          <w:lang w:eastAsia="pl-PL"/>
        </w:rPr>
        <w:t xml:space="preserve">Administrator wyznaczył inspektora ochrony danych, z którym może się Pan skontaktować mailowo: </w:t>
      </w:r>
      <w:r w:rsidR="00A22AF8" w:rsidRPr="00D904C2">
        <w:rPr>
          <w:u w:val="single"/>
          <w:lang w:eastAsia="pl-PL"/>
        </w:rPr>
        <w:t>iod@tychowo.pl</w:t>
      </w:r>
      <w:r w:rsidR="00A22AF8">
        <w:rPr>
          <w:lang w:eastAsia="pl-PL"/>
        </w:rPr>
        <w:t xml:space="preserve"> . </w:t>
      </w:r>
      <w:r w:rsidR="00A22AF8" w:rsidRPr="00A22AF8">
        <w:rPr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D904C2" w:rsidRDefault="00D904C2" w:rsidP="00D904C2">
      <w:pPr>
        <w:pStyle w:val="Akapitzlist"/>
        <w:numPr>
          <w:ilvl w:val="3"/>
          <w:numId w:val="5"/>
        </w:numPr>
        <w:ind w:left="284" w:hanging="284"/>
        <w:rPr>
          <w:lang w:eastAsia="pl-PL"/>
        </w:rPr>
      </w:pPr>
      <w:r>
        <w:rPr>
          <w:lang w:eastAsia="pl-PL"/>
        </w:rPr>
        <w:t xml:space="preserve"> Pani/Pana dane osobowe przetwarzane będą w ramach uczestnictwa w Programie Ciepłe Mieszkanie organizowanym przez Narodowy Fundusz Ochrony Środowiska i Gospodarki Wodnej.</w:t>
      </w:r>
    </w:p>
    <w:p w:rsidR="00D904C2" w:rsidRDefault="00D904C2" w:rsidP="00D904C2">
      <w:pPr>
        <w:pStyle w:val="Akapitzlist"/>
        <w:numPr>
          <w:ilvl w:val="3"/>
          <w:numId w:val="5"/>
        </w:numPr>
        <w:ind w:left="284" w:hanging="284"/>
        <w:rPr>
          <w:lang w:eastAsia="pl-PL"/>
        </w:rPr>
      </w:pPr>
      <w:r>
        <w:rPr>
          <w:lang w:eastAsia="pl-PL"/>
        </w:rPr>
        <w:t xml:space="preserve"> Podstawą prawną przetwarzania Pani/Pana danych osobowych jest złożenie wniosku.</w:t>
      </w:r>
    </w:p>
    <w:p w:rsidR="00D904C2" w:rsidRDefault="00D904C2" w:rsidP="00D904C2">
      <w:pPr>
        <w:pStyle w:val="Akapitzlist"/>
        <w:numPr>
          <w:ilvl w:val="3"/>
          <w:numId w:val="5"/>
        </w:numPr>
        <w:ind w:left="284" w:hanging="284"/>
        <w:rPr>
          <w:lang w:eastAsia="pl-PL"/>
        </w:rPr>
      </w:pPr>
      <w:r>
        <w:rPr>
          <w:lang w:eastAsia="pl-PL"/>
        </w:rPr>
        <w:t xml:space="preserve"> Z danych osobowych będziemy korzystać do momentu zakończenia realizacji celów określonych w pkt 3 a po tym czasie przez okres oraz w zakresie wymaganym przez przepisy powszechnie obowiązującego prawa.</w:t>
      </w:r>
    </w:p>
    <w:p w:rsidR="00D904C2" w:rsidRDefault="00D904C2" w:rsidP="00D904C2">
      <w:pPr>
        <w:pStyle w:val="Akapitzlist"/>
        <w:numPr>
          <w:ilvl w:val="3"/>
          <w:numId w:val="5"/>
        </w:numPr>
        <w:ind w:left="284" w:hanging="284"/>
        <w:rPr>
          <w:lang w:eastAsia="pl-PL"/>
        </w:rPr>
      </w:pPr>
      <w:r w:rsidRPr="00D904C2">
        <w:rPr>
          <w:lang w:eastAsia="pl-PL"/>
        </w:rPr>
        <w:t>Przysługuje Panu prawo żądania dostępu do treści swoich danych, ich sprostowania lub ograniczenia przetw</w:t>
      </w:r>
      <w:r>
        <w:rPr>
          <w:lang w:eastAsia="pl-PL"/>
        </w:rPr>
        <w:t xml:space="preserve">arzania, przy czym wystąpienie </w:t>
      </w:r>
      <w:r w:rsidRPr="00D904C2">
        <w:rPr>
          <w:lang w:eastAsia="pl-PL"/>
        </w:rPr>
        <w:t>z żądaniem ograniczenia przetwarzania danych osobowych w oparciu o treść art. 18 ust. 1 Rozporządzenia nie wpływa na tok i wynik postępowania administracyjnego.</w:t>
      </w:r>
    </w:p>
    <w:p w:rsidR="00D904C2" w:rsidRDefault="00D904C2" w:rsidP="00D904C2">
      <w:pPr>
        <w:pStyle w:val="Akapitzlist"/>
        <w:numPr>
          <w:ilvl w:val="3"/>
          <w:numId w:val="5"/>
        </w:numPr>
        <w:ind w:left="284" w:hanging="284"/>
        <w:rPr>
          <w:lang w:eastAsia="pl-PL"/>
        </w:rPr>
      </w:pPr>
      <w:r>
        <w:rPr>
          <w:lang w:eastAsia="pl-PL"/>
        </w:rPr>
        <w:t xml:space="preserve"> </w:t>
      </w:r>
      <w:r w:rsidRPr="00D904C2">
        <w:rPr>
          <w:lang w:eastAsia="pl-PL"/>
        </w:rPr>
        <w:t>Przysługuje Panu również prawo wniesienia skargi do organu nadzorczego zajmująceg</w:t>
      </w:r>
      <w:r>
        <w:rPr>
          <w:lang w:eastAsia="pl-PL"/>
        </w:rPr>
        <w:t xml:space="preserve">o się ochroną danych osobowych: </w:t>
      </w:r>
    </w:p>
    <w:p w:rsidR="00D904C2" w:rsidRDefault="00D904C2" w:rsidP="00D904C2">
      <w:pPr>
        <w:pStyle w:val="Akapitzlist"/>
        <w:ind w:left="284"/>
        <w:rPr>
          <w:lang w:eastAsia="pl-PL"/>
        </w:rPr>
      </w:pPr>
      <w:r w:rsidRPr="00D904C2">
        <w:rPr>
          <w:lang w:eastAsia="pl-PL"/>
        </w:rPr>
        <w:t xml:space="preserve">Biuro Prezesa Urzędu Ochrony Danych Osobowych (PUODO) </w:t>
      </w:r>
    </w:p>
    <w:p w:rsidR="00D904C2" w:rsidRDefault="00D904C2" w:rsidP="00D904C2">
      <w:pPr>
        <w:pStyle w:val="Akapitzlist"/>
        <w:ind w:left="284"/>
        <w:rPr>
          <w:lang w:eastAsia="pl-PL"/>
        </w:rPr>
      </w:pPr>
      <w:r w:rsidRPr="00D904C2">
        <w:rPr>
          <w:lang w:eastAsia="pl-PL"/>
        </w:rPr>
        <w:t>Adres: Stawki 2, 00-193 Warszawa</w:t>
      </w:r>
    </w:p>
    <w:p w:rsidR="00AF54A7" w:rsidRDefault="00C36CC5" w:rsidP="00D904C2">
      <w:pPr>
        <w:pStyle w:val="Akapitzlist"/>
        <w:numPr>
          <w:ilvl w:val="0"/>
          <w:numId w:val="6"/>
        </w:numPr>
        <w:tabs>
          <w:tab w:val="left" w:pos="567"/>
        </w:tabs>
        <w:ind w:left="284" w:hanging="284"/>
        <w:rPr>
          <w:lang w:eastAsia="pl-PL"/>
        </w:rPr>
      </w:pPr>
      <w:hyperlink r:id="rId7">
        <w:r w:rsidR="00D904C2">
          <w:t>Podanie przez Panią/Pana danych osobowych Administratorowi ma charakter dobrowolny. Niepodanie danych wiąże się z rezygnacją z udziału w Programie Ciepłe Mieszkanie organizowanym przez Narodowy Fundusz Ochrony Środowiska i Gospodarki Wodnej.</w:t>
        </w:r>
      </w:hyperlink>
    </w:p>
    <w:sectPr w:rsidR="00AF54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3DA"/>
    <w:multiLevelType w:val="multilevel"/>
    <w:tmpl w:val="E34A3C8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25E57EBA"/>
    <w:multiLevelType w:val="multilevel"/>
    <w:tmpl w:val="D25C9A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43F0CC1"/>
    <w:multiLevelType w:val="multilevel"/>
    <w:tmpl w:val="F30CC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B453803"/>
    <w:multiLevelType w:val="multilevel"/>
    <w:tmpl w:val="332C99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D0258AE"/>
    <w:multiLevelType w:val="multilevel"/>
    <w:tmpl w:val="332C99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94818B3"/>
    <w:multiLevelType w:val="multilevel"/>
    <w:tmpl w:val="828E19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7"/>
    <w:rsid w:val="00A22AF8"/>
    <w:rsid w:val="00AF54A7"/>
    <w:rsid w:val="00C36CC5"/>
    <w:rsid w:val="00D904C2"/>
    <w:rsid w:val="00E4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009A4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009A4"/>
    <w:pPr>
      <w:ind w:left="720"/>
      <w:contextualSpacing/>
    </w:pPr>
  </w:style>
  <w:style w:type="table" w:styleId="Tabela-Siatka">
    <w:name w:val="Table Grid"/>
    <w:basedOn w:val="Standardowy"/>
    <w:uiPriority w:val="39"/>
    <w:rsid w:val="0080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2A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009A4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009A4"/>
    <w:pPr>
      <w:ind w:left="720"/>
      <w:contextualSpacing/>
    </w:pPr>
  </w:style>
  <w:style w:type="table" w:styleId="Tabela-Siatka">
    <w:name w:val="Table Grid"/>
    <w:basedOn w:val="Standardowy"/>
    <w:uiPriority w:val="39"/>
    <w:rsid w:val="0080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2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lub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g@tych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ciepłe mieszkanie</vt:lpstr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ciepłe mieszkanie</dc:title>
  <dc:creator>Artur Tarka</dc:creator>
  <cp:lastModifiedBy>Agata Benke</cp:lastModifiedBy>
  <cp:revision>2</cp:revision>
  <dcterms:created xsi:type="dcterms:W3CDTF">2022-08-18T11:24:00Z</dcterms:created>
  <dcterms:modified xsi:type="dcterms:W3CDTF">2022-08-18T11:24:00Z</dcterms:modified>
  <dc:language>pl-PL</dc:language>
</cp:coreProperties>
</file>