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E7A3" w14:textId="4D19B61F" w:rsidR="009A3F92" w:rsidRPr="008E344D" w:rsidRDefault="001B1303" w:rsidP="005844C8">
      <w:pPr>
        <w:spacing w:after="4" w:line="256" w:lineRule="auto"/>
        <w:ind w:left="0"/>
        <w:jc w:val="center"/>
        <w:rPr>
          <w:rFonts w:asciiTheme="minorHAnsi" w:hAnsiTheme="minorHAnsi" w:cstheme="minorHAnsi"/>
          <w:b/>
          <w:bCs/>
        </w:rPr>
      </w:pPr>
      <w:r w:rsidRPr="008E344D">
        <w:rPr>
          <w:rFonts w:asciiTheme="minorHAnsi" w:hAnsiTheme="minorHAnsi" w:cstheme="minorHAnsi"/>
          <w:b/>
          <w:bCs/>
        </w:rPr>
        <w:t>BURMISTRZ TYCHOWA, UL. BOBOLICKA 17, 78-220 TYCHOWO</w:t>
      </w:r>
    </w:p>
    <w:p w14:paraId="5AD14BFA" w14:textId="57720483" w:rsidR="009A3F92" w:rsidRPr="008E344D" w:rsidRDefault="001B1303" w:rsidP="005844C8">
      <w:pPr>
        <w:spacing w:after="4" w:line="256" w:lineRule="auto"/>
        <w:ind w:left="0"/>
        <w:jc w:val="center"/>
        <w:rPr>
          <w:rFonts w:asciiTheme="minorHAnsi" w:hAnsiTheme="minorHAnsi" w:cstheme="minorHAnsi"/>
          <w:b/>
          <w:bCs/>
        </w:rPr>
      </w:pPr>
      <w:r w:rsidRPr="008E344D">
        <w:rPr>
          <w:rFonts w:asciiTheme="minorHAnsi" w:hAnsiTheme="minorHAnsi" w:cstheme="minorHAnsi"/>
          <w:b/>
          <w:bCs/>
        </w:rPr>
        <w:t xml:space="preserve">OGŁASZA NABÓR NA STANOWISKO DS. KSIĘGOWOŚCI </w:t>
      </w:r>
      <w:r w:rsidR="008E344D">
        <w:rPr>
          <w:rFonts w:asciiTheme="minorHAnsi" w:hAnsiTheme="minorHAnsi" w:cstheme="minorHAnsi"/>
          <w:b/>
          <w:bCs/>
        </w:rPr>
        <w:t>PODATKOWEJ</w:t>
      </w:r>
    </w:p>
    <w:p w14:paraId="2A5CA803" w14:textId="4C240801" w:rsidR="009A3F92" w:rsidRPr="008E344D" w:rsidRDefault="001B1303" w:rsidP="005844C8">
      <w:pPr>
        <w:spacing w:after="4" w:line="256" w:lineRule="auto"/>
        <w:ind w:left="0"/>
        <w:jc w:val="center"/>
        <w:rPr>
          <w:rFonts w:asciiTheme="minorHAnsi" w:hAnsiTheme="minorHAnsi" w:cstheme="minorHAnsi"/>
          <w:b/>
          <w:bCs/>
        </w:rPr>
      </w:pPr>
      <w:r w:rsidRPr="008E344D">
        <w:rPr>
          <w:rFonts w:asciiTheme="minorHAnsi" w:hAnsiTheme="minorHAnsi" w:cstheme="minorHAnsi"/>
          <w:b/>
          <w:bCs/>
        </w:rPr>
        <w:t>W REFERACIE PLANOWANIA I FINANSÓW</w:t>
      </w:r>
    </w:p>
    <w:p w14:paraId="3FA64E09" w14:textId="1D53F637" w:rsidR="009A3F92" w:rsidRPr="008E344D" w:rsidRDefault="001B1303" w:rsidP="005844C8">
      <w:pPr>
        <w:spacing w:after="34" w:line="256" w:lineRule="auto"/>
        <w:ind w:left="0"/>
        <w:jc w:val="center"/>
        <w:rPr>
          <w:rFonts w:asciiTheme="minorHAnsi" w:hAnsiTheme="minorHAnsi" w:cstheme="minorHAnsi"/>
          <w:b/>
          <w:bCs/>
        </w:rPr>
      </w:pPr>
      <w:r w:rsidRPr="008E344D">
        <w:rPr>
          <w:rFonts w:asciiTheme="minorHAnsi" w:hAnsiTheme="minorHAnsi" w:cstheme="minorHAnsi"/>
          <w:b/>
          <w:bCs/>
        </w:rPr>
        <w:t>W URZĘDZIE MIEJSKIM W TYCHOWIE</w:t>
      </w:r>
    </w:p>
    <w:p w14:paraId="6A0C8C07" w14:textId="77777777" w:rsidR="009A3F92" w:rsidRPr="002024DC" w:rsidRDefault="001B1303">
      <w:pPr>
        <w:spacing w:after="19" w:line="259" w:lineRule="auto"/>
        <w:ind w:left="0" w:firstLine="0"/>
        <w:rPr>
          <w:rFonts w:asciiTheme="minorHAnsi" w:hAnsiTheme="minorHAnsi" w:cstheme="minorHAnsi"/>
        </w:rPr>
      </w:pPr>
      <w:r w:rsidRPr="002024DC">
        <w:rPr>
          <w:rFonts w:asciiTheme="minorHAnsi" w:hAnsiTheme="minorHAnsi" w:cstheme="minorHAnsi"/>
          <w:sz w:val="28"/>
        </w:rPr>
        <w:t xml:space="preserve"> </w:t>
      </w:r>
    </w:p>
    <w:p w14:paraId="7E64E3CC" w14:textId="77777777" w:rsidR="009A3F92" w:rsidRPr="001C279D" w:rsidRDefault="001B1303" w:rsidP="001B1303">
      <w:pPr>
        <w:numPr>
          <w:ilvl w:val="0"/>
          <w:numId w:val="1"/>
        </w:numPr>
        <w:spacing w:after="4" w:line="256" w:lineRule="auto"/>
        <w:ind w:hanging="427"/>
        <w:jc w:val="both"/>
        <w:rPr>
          <w:rFonts w:asciiTheme="minorHAnsi" w:hAnsiTheme="minorHAnsi" w:cstheme="minorHAnsi"/>
          <w:b/>
          <w:bCs/>
        </w:rPr>
      </w:pPr>
      <w:r w:rsidRPr="001C279D">
        <w:rPr>
          <w:rFonts w:asciiTheme="minorHAnsi" w:hAnsiTheme="minorHAnsi" w:cstheme="minorHAnsi"/>
          <w:b/>
          <w:bCs/>
        </w:rPr>
        <w:t>Do głównych obowiązków osoby zatrudnionej na tym stanowisku będzie należało m.in.:</w:t>
      </w:r>
      <w:r w:rsidRPr="001C279D">
        <w:rPr>
          <w:rFonts w:asciiTheme="minorHAnsi" w:hAnsiTheme="minorHAnsi" w:cstheme="minorHAnsi"/>
          <w:b/>
          <w:bCs/>
          <w:sz w:val="28"/>
        </w:rPr>
        <w:t xml:space="preserve"> </w:t>
      </w:r>
    </w:p>
    <w:p w14:paraId="18AC6FEA" w14:textId="34C9CDE6" w:rsidR="009A3F92"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p</w:t>
      </w:r>
      <w:r w:rsidR="00B338F6">
        <w:rPr>
          <w:rFonts w:asciiTheme="minorHAnsi" w:hAnsiTheme="minorHAnsi" w:cstheme="minorHAnsi"/>
        </w:rPr>
        <w:t>rowadzenie ksiąg rachunkowych w oparciu</w:t>
      </w:r>
      <w:r>
        <w:rPr>
          <w:rFonts w:asciiTheme="minorHAnsi" w:hAnsiTheme="minorHAnsi" w:cstheme="minorHAnsi"/>
        </w:rPr>
        <w:t xml:space="preserve"> o</w:t>
      </w:r>
      <w:r w:rsidR="00B338F6">
        <w:rPr>
          <w:rFonts w:asciiTheme="minorHAnsi" w:hAnsiTheme="minorHAnsi" w:cstheme="minorHAnsi"/>
        </w:rPr>
        <w:t xml:space="preserve"> plan kont oraz klasyfikację budżetową,</w:t>
      </w:r>
    </w:p>
    <w:p w14:paraId="647D8383" w14:textId="24B488FA" w:rsidR="00B338F6"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d</w:t>
      </w:r>
      <w:r w:rsidR="00B338F6">
        <w:rPr>
          <w:rFonts w:asciiTheme="minorHAnsi" w:hAnsiTheme="minorHAnsi" w:cstheme="minorHAnsi"/>
        </w:rPr>
        <w:t>ekretowanie wyciągów bankowych oraz kompletowanie dowodów księgowych i nadzór nad należytym przechowywaniem tych dokumentów,</w:t>
      </w:r>
    </w:p>
    <w:p w14:paraId="75C56088" w14:textId="05E34FB2" w:rsidR="00B338F6"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u</w:t>
      </w:r>
      <w:r w:rsidR="00B338F6">
        <w:rPr>
          <w:rFonts w:asciiTheme="minorHAnsi" w:hAnsiTheme="minorHAnsi" w:cstheme="minorHAnsi"/>
        </w:rPr>
        <w:t>zgadnianie co miesi</w:t>
      </w:r>
      <w:r>
        <w:rPr>
          <w:rFonts w:asciiTheme="minorHAnsi" w:hAnsiTheme="minorHAnsi" w:cstheme="minorHAnsi"/>
        </w:rPr>
        <w:t>ą</w:t>
      </w:r>
      <w:r w:rsidR="00B338F6">
        <w:rPr>
          <w:rFonts w:asciiTheme="minorHAnsi" w:hAnsiTheme="minorHAnsi" w:cstheme="minorHAnsi"/>
        </w:rPr>
        <w:t xml:space="preserve">c kont analitycznych z syntetycznymi, sporządzanie sprawozdań </w:t>
      </w:r>
      <w:r>
        <w:rPr>
          <w:rFonts w:asciiTheme="minorHAnsi" w:hAnsiTheme="minorHAnsi" w:cstheme="minorHAnsi"/>
        </w:rPr>
        <w:br/>
      </w:r>
      <w:r w:rsidR="00B338F6">
        <w:rPr>
          <w:rFonts w:asciiTheme="minorHAnsi" w:hAnsiTheme="minorHAnsi" w:cstheme="minorHAnsi"/>
        </w:rPr>
        <w:t>z wykonania dochodów i wydatków, należności i zobowiązań,</w:t>
      </w:r>
    </w:p>
    <w:p w14:paraId="6F49F8E9" w14:textId="2EE9503B" w:rsidR="00B338F6"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a</w:t>
      </w:r>
      <w:r w:rsidR="00B338F6">
        <w:rPr>
          <w:rFonts w:asciiTheme="minorHAnsi" w:hAnsiTheme="minorHAnsi" w:cstheme="minorHAnsi"/>
        </w:rPr>
        <w:t>nalizowanie realizacji wpływów z tytułu podatków i innych dochodów,</w:t>
      </w:r>
    </w:p>
    <w:p w14:paraId="7DD02510" w14:textId="38C40742" w:rsidR="00B338F6"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p</w:t>
      </w:r>
      <w:r w:rsidR="00B338F6">
        <w:rPr>
          <w:rFonts w:asciiTheme="minorHAnsi" w:hAnsiTheme="minorHAnsi" w:cstheme="minorHAnsi"/>
        </w:rPr>
        <w:t>rowadzenie ewidencji dochodów należnych Skarbowi Państwa i terminowe</w:t>
      </w:r>
      <w:r>
        <w:rPr>
          <w:rFonts w:asciiTheme="minorHAnsi" w:hAnsiTheme="minorHAnsi" w:cstheme="minorHAnsi"/>
        </w:rPr>
        <w:t xml:space="preserve"> </w:t>
      </w:r>
      <w:r>
        <w:rPr>
          <w:rFonts w:asciiTheme="minorHAnsi" w:hAnsiTheme="minorHAnsi" w:cstheme="minorHAnsi"/>
        </w:rPr>
        <w:br/>
      </w:r>
      <w:r w:rsidR="00B338F6">
        <w:rPr>
          <w:rFonts w:asciiTheme="minorHAnsi" w:hAnsiTheme="minorHAnsi" w:cstheme="minorHAnsi"/>
        </w:rPr>
        <w:t>ich rozliczanie,</w:t>
      </w:r>
    </w:p>
    <w:p w14:paraId="3973487C" w14:textId="4C324C01" w:rsidR="00B338F6" w:rsidRPr="001C279D" w:rsidRDefault="001C279D" w:rsidP="001C279D">
      <w:pPr>
        <w:numPr>
          <w:ilvl w:val="1"/>
          <w:numId w:val="2"/>
        </w:numPr>
        <w:ind w:hanging="348"/>
        <w:jc w:val="both"/>
        <w:rPr>
          <w:rFonts w:asciiTheme="minorHAnsi" w:hAnsiTheme="minorHAnsi" w:cstheme="minorHAnsi"/>
        </w:rPr>
      </w:pPr>
      <w:r>
        <w:rPr>
          <w:rFonts w:asciiTheme="minorHAnsi" w:hAnsiTheme="minorHAnsi" w:cstheme="minorHAnsi"/>
        </w:rPr>
        <w:t>pomoc przy prowadzeniu wewnętrznych kontroli finansowych jednostek organizacyjnych gminy oraz kontroli wykorzystywania dotacji udzielonych podmiotom nie zaliczanym do sektora finansów publicznych,</w:t>
      </w:r>
    </w:p>
    <w:p w14:paraId="356F77A2" w14:textId="63E92940" w:rsidR="00B338F6"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p</w:t>
      </w:r>
      <w:r w:rsidR="00B338F6">
        <w:rPr>
          <w:rFonts w:asciiTheme="minorHAnsi" w:hAnsiTheme="minorHAnsi" w:cstheme="minorHAnsi"/>
        </w:rPr>
        <w:t xml:space="preserve">rowadzenie postępowań w sprawach dotyczących zobowiązań podatkowych oraz innych spraw </w:t>
      </w:r>
      <w:r w:rsidR="00122625">
        <w:rPr>
          <w:rFonts w:asciiTheme="minorHAnsi" w:hAnsiTheme="minorHAnsi" w:cstheme="minorHAnsi"/>
        </w:rPr>
        <w:t>normowanych przepisami prawa podatkowego, które nie mogą być prowadzone przez pracownika ds. wymiaru podatków ze względu na pokrewieństwo</w:t>
      </w:r>
      <w:r>
        <w:rPr>
          <w:rFonts w:asciiTheme="minorHAnsi" w:hAnsiTheme="minorHAnsi" w:cstheme="minorHAnsi"/>
        </w:rPr>
        <w:t>,</w:t>
      </w:r>
      <w:r w:rsidR="00B338F6">
        <w:rPr>
          <w:rFonts w:asciiTheme="minorHAnsi" w:hAnsiTheme="minorHAnsi" w:cstheme="minorHAnsi"/>
        </w:rPr>
        <w:t xml:space="preserve"> </w:t>
      </w:r>
    </w:p>
    <w:p w14:paraId="1DF6653A" w14:textId="74FFCEC1" w:rsidR="00122625"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p</w:t>
      </w:r>
      <w:r w:rsidR="00122625">
        <w:rPr>
          <w:rFonts w:asciiTheme="minorHAnsi" w:hAnsiTheme="minorHAnsi" w:cstheme="minorHAnsi"/>
        </w:rPr>
        <w:t>rowadzenie ewidencji pojazdów będących w posiadaniu osób fizycznych i prawnych,</w:t>
      </w:r>
    </w:p>
    <w:p w14:paraId="214B13E2" w14:textId="7C11483D" w:rsidR="00122625"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p</w:t>
      </w:r>
      <w:r w:rsidR="00122625">
        <w:rPr>
          <w:rFonts w:asciiTheme="minorHAnsi" w:hAnsiTheme="minorHAnsi" w:cstheme="minorHAnsi"/>
        </w:rPr>
        <w:t xml:space="preserve">rowadzenie ewidencji środków trwałych, środków trwałych w użytkowaniu oraz wartości niematerialnych i prawnych oraz sprawowanie kontroli nad ewidencją </w:t>
      </w:r>
      <w:r>
        <w:rPr>
          <w:rFonts w:asciiTheme="minorHAnsi" w:hAnsiTheme="minorHAnsi" w:cstheme="minorHAnsi"/>
        </w:rPr>
        <w:br/>
      </w:r>
      <w:r w:rsidR="00122625">
        <w:rPr>
          <w:rFonts w:asciiTheme="minorHAnsi" w:hAnsiTheme="minorHAnsi" w:cstheme="minorHAnsi"/>
        </w:rPr>
        <w:t>i wykorzystywaniem tych środków w jednostkach organizacyjnych gminy,</w:t>
      </w:r>
    </w:p>
    <w:p w14:paraId="2F380285" w14:textId="3E0D568E" w:rsidR="00122625"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d</w:t>
      </w:r>
      <w:r w:rsidR="00122625">
        <w:rPr>
          <w:rFonts w:asciiTheme="minorHAnsi" w:hAnsiTheme="minorHAnsi" w:cstheme="minorHAnsi"/>
        </w:rPr>
        <w:t xml:space="preserve">okonywanie umorzeń (amortyzacji) środków trwałych oraz wartości niematerialnych </w:t>
      </w:r>
      <w:r>
        <w:rPr>
          <w:rFonts w:asciiTheme="minorHAnsi" w:hAnsiTheme="minorHAnsi" w:cstheme="minorHAnsi"/>
        </w:rPr>
        <w:br/>
      </w:r>
      <w:r w:rsidR="00122625">
        <w:rPr>
          <w:rFonts w:asciiTheme="minorHAnsi" w:hAnsiTheme="minorHAnsi" w:cstheme="minorHAnsi"/>
        </w:rPr>
        <w:t>i prawnych,</w:t>
      </w:r>
    </w:p>
    <w:p w14:paraId="7B3FF055" w14:textId="350B19A3" w:rsidR="00122625" w:rsidRPr="002024DC" w:rsidRDefault="002065E2" w:rsidP="001B1303">
      <w:pPr>
        <w:numPr>
          <w:ilvl w:val="1"/>
          <w:numId w:val="2"/>
        </w:numPr>
        <w:ind w:hanging="348"/>
        <w:jc w:val="both"/>
        <w:rPr>
          <w:rFonts w:asciiTheme="minorHAnsi" w:hAnsiTheme="minorHAnsi" w:cstheme="minorHAnsi"/>
        </w:rPr>
      </w:pPr>
      <w:r>
        <w:rPr>
          <w:rFonts w:asciiTheme="minorHAnsi" w:hAnsiTheme="minorHAnsi" w:cstheme="minorHAnsi"/>
        </w:rPr>
        <w:t>o</w:t>
      </w:r>
      <w:r w:rsidR="00122625">
        <w:rPr>
          <w:rFonts w:asciiTheme="minorHAnsi" w:hAnsiTheme="minorHAnsi" w:cstheme="minorHAnsi"/>
        </w:rPr>
        <w:t>rganizowanie inwentaryzacji składnik</w:t>
      </w:r>
      <w:r>
        <w:rPr>
          <w:rFonts w:asciiTheme="minorHAnsi" w:hAnsiTheme="minorHAnsi" w:cstheme="minorHAnsi"/>
        </w:rPr>
        <w:t>ó</w:t>
      </w:r>
      <w:r w:rsidR="00122625">
        <w:rPr>
          <w:rFonts w:asciiTheme="minorHAnsi" w:hAnsiTheme="minorHAnsi" w:cstheme="minorHAnsi"/>
        </w:rPr>
        <w:t xml:space="preserve">w majątkowych </w:t>
      </w:r>
      <w:r>
        <w:rPr>
          <w:rFonts w:asciiTheme="minorHAnsi" w:hAnsiTheme="minorHAnsi" w:cstheme="minorHAnsi"/>
        </w:rPr>
        <w:t>Urzędu Miejskiego, rozliczanie ich oraz sporządzanie sprawozdań z ich wykonania.</w:t>
      </w:r>
    </w:p>
    <w:p w14:paraId="2A4E129D"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102CEA21"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261EA658" w14:textId="77777777" w:rsidR="009A3F92" w:rsidRPr="001C279D" w:rsidRDefault="001B1303" w:rsidP="001B1303">
      <w:pPr>
        <w:numPr>
          <w:ilvl w:val="0"/>
          <w:numId w:val="1"/>
        </w:numPr>
        <w:spacing w:after="4" w:line="256" w:lineRule="auto"/>
        <w:ind w:hanging="427"/>
        <w:jc w:val="both"/>
        <w:rPr>
          <w:rFonts w:asciiTheme="minorHAnsi" w:hAnsiTheme="minorHAnsi" w:cstheme="minorHAnsi"/>
          <w:b/>
          <w:bCs/>
        </w:rPr>
      </w:pPr>
      <w:r w:rsidRPr="001C279D">
        <w:rPr>
          <w:rFonts w:asciiTheme="minorHAnsi" w:hAnsiTheme="minorHAnsi" w:cstheme="minorHAnsi"/>
          <w:b/>
          <w:bCs/>
        </w:rPr>
        <w:t xml:space="preserve">Informacja o warunkach pracy na danym stanowisku: </w:t>
      </w:r>
    </w:p>
    <w:p w14:paraId="00E033D9" w14:textId="77777777" w:rsidR="009A3F92" w:rsidRPr="001C279D" w:rsidRDefault="001B1303" w:rsidP="001B1303">
      <w:pPr>
        <w:spacing w:after="0" w:line="259" w:lineRule="auto"/>
        <w:ind w:left="0" w:firstLine="0"/>
        <w:jc w:val="both"/>
        <w:rPr>
          <w:rFonts w:asciiTheme="minorHAnsi" w:hAnsiTheme="minorHAnsi" w:cstheme="minorHAnsi"/>
          <w:b/>
          <w:bCs/>
        </w:rPr>
      </w:pPr>
      <w:r w:rsidRPr="001C279D">
        <w:rPr>
          <w:rFonts w:asciiTheme="minorHAnsi" w:hAnsiTheme="minorHAnsi" w:cstheme="minorHAnsi"/>
          <w:b/>
          <w:bCs/>
        </w:rPr>
        <w:t xml:space="preserve"> </w:t>
      </w:r>
    </w:p>
    <w:p w14:paraId="3431AFF3" w14:textId="32A26FD3" w:rsidR="009A3F92" w:rsidRPr="001C279D" w:rsidRDefault="001B1303" w:rsidP="001B1303">
      <w:pPr>
        <w:spacing w:after="4" w:line="256" w:lineRule="auto"/>
        <w:ind w:left="-5"/>
        <w:jc w:val="both"/>
        <w:rPr>
          <w:rFonts w:asciiTheme="minorHAnsi" w:hAnsiTheme="minorHAnsi" w:cstheme="minorHAnsi"/>
          <w:b/>
          <w:bCs/>
        </w:rPr>
      </w:pPr>
      <w:r w:rsidRPr="001C279D">
        <w:rPr>
          <w:rFonts w:asciiTheme="minorHAnsi" w:hAnsiTheme="minorHAnsi" w:cstheme="minorHAnsi"/>
          <w:b/>
          <w:bCs/>
        </w:rPr>
        <w:t xml:space="preserve">Zatrudnienie od: </w:t>
      </w:r>
      <w:r w:rsidR="001C279D" w:rsidRPr="001C279D">
        <w:rPr>
          <w:rFonts w:asciiTheme="minorHAnsi" w:hAnsiTheme="minorHAnsi" w:cstheme="minorHAnsi"/>
          <w:b/>
          <w:bCs/>
        </w:rPr>
        <w:t>01 lutego 2023</w:t>
      </w:r>
      <w:r w:rsidRPr="001C279D">
        <w:rPr>
          <w:rFonts w:asciiTheme="minorHAnsi" w:hAnsiTheme="minorHAnsi" w:cstheme="minorHAnsi"/>
          <w:b/>
          <w:bCs/>
        </w:rPr>
        <w:t xml:space="preserve"> r.  </w:t>
      </w:r>
    </w:p>
    <w:p w14:paraId="7137C5E2" w14:textId="77777777" w:rsidR="009A3F92" w:rsidRPr="001C279D" w:rsidRDefault="001B1303" w:rsidP="001B1303">
      <w:pPr>
        <w:spacing w:after="4" w:line="256" w:lineRule="auto"/>
        <w:ind w:left="-5"/>
        <w:jc w:val="both"/>
        <w:rPr>
          <w:rFonts w:asciiTheme="minorHAnsi" w:hAnsiTheme="minorHAnsi" w:cstheme="minorHAnsi"/>
          <w:b/>
          <w:bCs/>
        </w:rPr>
      </w:pPr>
      <w:r w:rsidRPr="001C279D">
        <w:rPr>
          <w:rFonts w:asciiTheme="minorHAnsi" w:hAnsiTheme="minorHAnsi" w:cstheme="minorHAnsi"/>
          <w:b/>
          <w:bCs/>
        </w:rPr>
        <w:t xml:space="preserve">Pełny wymiar czasu pracy. </w:t>
      </w:r>
    </w:p>
    <w:p w14:paraId="03AF54D2"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7855B2C2" w14:textId="77777777" w:rsidR="009A3F92" w:rsidRPr="002024DC" w:rsidRDefault="001B1303" w:rsidP="001B1303">
      <w:pPr>
        <w:spacing w:after="0" w:line="253" w:lineRule="auto"/>
        <w:ind w:left="-5" w:right="-9"/>
        <w:jc w:val="both"/>
        <w:rPr>
          <w:rFonts w:asciiTheme="minorHAnsi" w:hAnsiTheme="minorHAnsi" w:cstheme="minorHAnsi"/>
        </w:rPr>
      </w:pPr>
      <w:r w:rsidRPr="001C279D">
        <w:rPr>
          <w:rFonts w:asciiTheme="minorHAnsi" w:hAnsiTheme="minorHAnsi" w:cstheme="minorHAnsi"/>
          <w:b/>
          <w:bCs/>
        </w:rPr>
        <w:t>Miejsce pracy:</w:t>
      </w:r>
      <w:r w:rsidRPr="002024DC">
        <w:rPr>
          <w:rFonts w:asciiTheme="minorHAnsi" w:hAnsiTheme="minorHAnsi" w:cstheme="minorHAnsi"/>
        </w:rPr>
        <w:t xml:space="preserve"> praca w budynku Urzędu oraz na terenie Gminy Tychowo. Bezpieczne warunki pracy na stanowisku pracy.  Korytarze o odpowiedniej szerokości umożliwiające poruszanie się wózkiem inwalidzkim. Budynek niedostosowany do przemieszczania się wózkiem inwalidzkim pomiędzy kondygnacjami z uwagi na brak windy. Wejście do budynku nieprzystosowane                    do wózków inwalidzkich. Praca w pełnym wymiarze czasu pracy.  </w:t>
      </w:r>
    </w:p>
    <w:p w14:paraId="0AB7BEB5"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461BCD8A" w14:textId="23800A70" w:rsidR="009A3F92" w:rsidRPr="002024DC" w:rsidRDefault="001B1303" w:rsidP="001B1303">
      <w:pPr>
        <w:spacing w:after="0" w:line="253" w:lineRule="auto"/>
        <w:ind w:left="-5" w:right="-9"/>
        <w:jc w:val="both"/>
        <w:rPr>
          <w:rFonts w:asciiTheme="minorHAnsi" w:hAnsiTheme="minorHAnsi" w:cstheme="minorHAnsi"/>
        </w:rPr>
      </w:pPr>
      <w:r w:rsidRPr="001C279D">
        <w:rPr>
          <w:rFonts w:asciiTheme="minorHAnsi" w:hAnsiTheme="minorHAnsi" w:cstheme="minorHAnsi"/>
          <w:b/>
          <w:bCs/>
        </w:rPr>
        <w:t>Stanowisko pracy:</w:t>
      </w:r>
      <w:r w:rsidRPr="002024DC">
        <w:rPr>
          <w:rFonts w:asciiTheme="minorHAnsi" w:hAnsiTheme="minorHAnsi" w:cstheme="minorHAnsi"/>
        </w:rPr>
        <w:t xml:space="preserve"> związane jest z pracą przy komputerze, przemieszczaniem się w budynku między kondygnacjami, kontaktem z klientem, współpracą z pracownikami Urzędu, rozmowami telefonicznymi. </w:t>
      </w:r>
    </w:p>
    <w:p w14:paraId="33A91248" w14:textId="65068749" w:rsidR="009A3F92"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4680DB47" w14:textId="586911E0" w:rsidR="005844C8" w:rsidRDefault="005844C8" w:rsidP="001B1303">
      <w:pPr>
        <w:spacing w:after="0" w:line="259" w:lineRule="auto"/>
        <w:ind w:left="0" w:firstLine="0"/>
        <w:jc w:val="both"/>
        <w:rPr>
          <w:rFonts w:asciiTheme="minorHAnsi" w:hAnsiTheme="minorHAnsi" w:cstheme="minorHAnsi"/>
        </w:rPr>
      </w:pPr>
    </w:p>
    <w:p w14:paraId="51DFAB78" w14:textId="77777777" w:rsidR="005844C8" w:rsidRPr="002024DC" w:rsidRDefault="005844C8" w:rsidP="001B1303">
      <w:pPr>
        <w:spacing w:after="0" w:line="259" w:lineRule="auto"/>
        <w:ind w:left="0" w:firstLine="0"/>
        <w:jc w:val="both"/>
        <w:rPr>
          <w:rFonts w:asciiTheme="minorHAnsi" w:hAnsiTheme="minorHAnsi" w:cstheme="minorHAnsi"/>
        </w:rPr>
      </w:pPr>
    </w:p>
    <w:p w14:paraId="782F2440" w14:textId="77777777" w:rsidR="009A3F92" w:rsidRPr="001C279D" w:rsidRDefault="001B1303" w:rsidP="001B1303">
      <w:pPr>
        <w:numPr>
          <w:ilvl w:val="0"/>
          <w:numId w:val="1"/>
        </w:numPr>
        <w:spacing w:after="4" w:line="256" w:lineRule="auto"/>
        <w:ind w:hanging="427"/>
        <w:jc w:val="both"/>
        <w:rPr>
          <w:rFonts w:asciiTheme="minorHAnsi" w:hAnsiTheme="minorHAnsi" w:cstheme="minorHAnsi"/>
          <w:b/>
          <w:bCs/>
        </w:rPr>
      </w:pPr>
      <w:r w:rsidRPr="001C279D">
        <w:rPr>
          <w:rFonts w:asciiTheme="minorHAnsi" w:hAnsiTheme="minorHAnsi" w:cstheme="minorHAnsi"/>
          <w:b/>
          <w:bCs/>
        </w:rPr>
        <w:t xml:space="preserve">Wymagania niezbędne: </w:t>
      </w:r>
    </w:p>
    <w:p w14:paraId="5454274D" w14:textId="746A7F65" w:rsidR="009A3F92" w:rsidRPr="002024DC" w:rsidRDefault="001B1303" w:rsidP="001B1303">
      <w:pPr>
        <w:numPr>
          <w:ilvl w:val="1"/>
          <w:numId w:val="11"/>
        </w:numPr>
        <w:ind w:left="567"/>
        <w:jc w:val="both"/>
        <w:rPr>
          <w:rFonts w:asciiTheme="minorHAnsi" w:hAnsiTheme="minorHAnsi" w:cstheme="minorHAnsi"/>
        </w:rPr>
      </w:pPr>
      <w:r w:rsidRPr="002024DC">
        <w:rPr>
          <w:rFonts w:asciiTheme="minorHAnsi" w:hAnsiTheme="minorHAnsi" w:cstheme="minorHAnsi"/>
        </w:rPr>
        <w:t>obywatelstwo polskie (o stanowisko mogą ubiegać się również osoby nie posiadające obywatelstwa polskiego zgodnie z art. 11 ust. 2 i 3 ustawy z dnia 21 listopada 2008 r. pracownikach samorządowych (Dz. U. z 20</w:t>
      </w:r>
      <w:r w:rsidR="002065E2">
        <w:rPr>
          <w:rFonts w:asciiTheme="minorHAnsi" w:hAnsiTheme="minorHAnsi" w:cstheme="minorHAnsi"/>
        </w:rPr>
        <w:t>22</w:t>
      </w:r>
      <w:r w:rsidRPr="002024DC">
        <w:rPr>
          <w:rFonts w:asciiTheme="minorHAnsi" w:hAnsiTheme="minorHAnsi" w:cstheme="minorHAnsi"/>
        </w:rPr>
        <w:t xml:space="preserve"> r. poz. </w:t>
      </w:r>
      <w:r w:rsidR="002065E2">
        <w:rPr>
          <w:rFonts w:asciiTheme="minorHAnsi" w:hAnsiTheme="minorHAnsi" w:cstheme="minorHAnsi"/>
        </w:rPr>
        <w:t>530</w:t>
      </w:r>
      <w:r w:rsidRPr="002024DC">
        <w:rPr>
          <w:rFonts w:asciiTheme="minorHAnsi" w:hAnsiTheme="minorHAnsi" w:cstheme="minorHAnsi"/>
        </w:rPr>
        <w:t xml:space="preserve">), </w:t>
      </w:r>
    </w:p>
    <w:p w14:paraId="3B749F39" w14:textId="77777777" w:rsidR="009A3F92" w:rsidRPr="002024DC" w:rsidRDefault="001B1303" w:rsidP="001B1303">
      <w:pPr>
        <w:numPr>
          <w:ilvl w:val="1"/>
          <w:numId w:val="11"/>
        </w:numPr>
        <w:ind w:left="567"/>
        <w:jc w:val="both"/>
        <w:rPr>
          <w:rFonts w:asciiTheme="minorHAnsi" w:hAnsiTheme="minorHAnsi" w:cstheme="minorHAnsi"/>
        </w:rPr>
      </w:pPr>
      <w:r w:rsidRPr="002024DC">
        <w:rPr>
          <w:rFonts w:asciiTheme="minorHAnsi" w:hAnsiTheme="minorHAnsi" w:cstheme="minorHAnsi"/>
        </w:rPr>
        <w:t xml:space="preserve">pełna zdolność do czynności prawnych i korzystanie z pełni praw publicznych, </w:t>
      </w:r>
    </w:p>
    <w:p w14:paraId="040D16EA" w14:textId="77777777" w:rsidR="009A3F92" w:rsidRPr="002024DC" w:rsidRDefault="001B1303" w:rsidP="001B1303">
      <w:pPr>
        <w:numPr>
          <w:ilvl w:val="1"/>
          <w:numId w:val="11"/>
        </w:numPr>
        <w:ind w:left="567"/>
        <w:jc w:val="both"/>
        <w:rPr>
          <w:rFonts w:asciiTheme="minorHAnsi" w:hAnsiTheme="minorHAnsi" w:cstheme="minorHAnsi"/>
        </w:rPr>
      </w:pPr>
      <w:r w:rsidRPr="002024DC">
        <w:rPr>
          <w:rFonts w:asciiTheme="minorHAnsi" w:hAnsiTheme="minorHAnsi" w:cstheme="minorHAnsi"/>
        </w:rPr>
        <w:t xml:space="preserve">brak prawomocnego skazania za umyślne przestępstwo ścigane z oskarżenia publicznego,  </w:t>
      </w:r>
    </w:p>
    <w:p w14:paraId="0534D43F" w14:textId="77777777" w:rsidR="009A3F92" w:rsidRPr="002024DC" w:rsidRDefault="001B1303" w:rsidP="001B1303">
      <w:pPr>
        <w:numPr>
          <w:ilvl w:val="1"/>
          <w:numId w:val="11"/>
        </w:numPr>
        <w:ind w:left="567"/>
        <w:jc w:val="both"/>
        <w:rPr>
          <w:rFonts w:asciiTheme="minorHAnsi" w:hAnsiTheme="minorHAnsi" w:cstheme="minorHAnsi"/>
        </w:rPr>
      </w:pPr>
      <w:r w:rsidRPr="002024DC">
        <w:rPr>
          <w:rFonts w:asciiTheme="minorHAnsi" w:hAnsiTheme="minorHAnsi" w:cstheme="minorHAnsi"/>
        </w:rPr>
        <w:t xml:space="preserve">lub umyślne przestępstwo skarbowe,  </w:t>
      </w:r>
    </w:p>
    <w:p w14:paraId="21C817A0" w14:textId="77777777" w:rsidR="00567904" w:rsidRDefault="001B1303" w:rsidP="001B1303">
      <w:pPr>
        <w:numPr>
          <w:ilvl w:val="1"/>
          <w:numId w:val="11"/>
        </w:numPr>
        <w:ind w:left="567"/>
        <w:jc w:val="both"/>
        <w:rPr>
          <w:rFonts w:asciiTheme="minorHAnsi" w:hAnsiTheme="minorHAnsi" w:cstheme="minorHAnsi"/>
        </w:rPr>
      </w:pPr>
      <w:r w:rsidRPr="002024DC">
        <w:rPr>
          <w:rFonts w:asciiTheme="minorHAnsi" w:hAnsiTheme="minorHAnsi" w:cstheme="minorHAnsi"/>
        </w:rPr>
        <w:t xml:space="preserve">stan zdrowia pozwalający na zatrudnienie na stanowisku objętym naborem, </w:t>
      </w:r>
    </w:p>
    <w:p w14:paraId="56BF2211" w14:textId="590B4E4F" w:rsidR="009A3F92" w:rsidRPr="002024DC" w:rsidRDefault="001B1303" w:rsidP="001B1303">
      <w:pPr>
        <w:numPr>
          <w:ilvl w:val="1"/>
          <w:numId w:val="11"/>
        </w:numPr>
        <w:ind w:left="567"/>
        <w:jc w:val="both"/>
        <w:rPr>
          <w:rFonts w:asciiTheme="minorHAnsi" w:hAnsiTheme="minorHAnsi" w:cstheme="minorHAnsi"/>
        </w:rPr>
      </w:pPr>
      <w:r w:rsidRPr="002024DC">
        <w:rPr>
          <w:rFonts w:asciiTheme="minorHAnsi" w:hAnsiTheme="minorHAnsi" w:cstheme="minorHAnsi"/>
        </w:rPr>
        <w:t xml:space="preserve">nieposzlakowana opinia, </w:t>
      </w:r>
    </w:p>
    <w:p w14:paraId="7D8AD451" w14:textId="77777777" w:rsidR="009A3F92" w:rsidRPr="002024DC" w:rsidRDefault="001B1303" w:rsidP="001B1303">
      <w:pPr>
        <w:numPr>
          <w:ilvl w:val="1"/>
          <w:numId w:val="11"/>
        </w:numPr>
        <w:ind w:left="567"/>
        <w:jc w:val="both"/>
        <w:rPr>
          <w:rFonts w:asciiTheme="minorHAnsi" w:hAnsiTheme="minorHAnsi" w:cstheme="minorHAnsi"/>
        </w:rPr>
      </w:pPr>
      <w:r w:rsidRPr="002024DC">
        <w:rPr>
          <w:rFonts w:asciiTheme="minorHAnsi" w:hAnsiTheme="minorHAnsi" w:cstheme="minorHAnsi"/>
        </w:rPr>
        <w:t xml:space="preserve">ukończona szkoła średnia, policealna, technikum ekonomiczne lub pomaturalna szkoła ekonomiczna.  </w:t>
      </w:r>
    </w:p>
    <w:p w14:paraId="52002814"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6B0E5C75"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20FDE280" w14:textId="77777777" w:rsidR="009A3F92" w:rsidRPr="001C279D" w:rsidRDefault="001B1303" w:rsidP="001B1303">
      <w:pPr>
        <w:numPr>
          <w:ilvl w:val="0"/>
          <w:numId w:val="1"/>
        </w:numPr>
        <w:spacing w:after="4" w:line="256" w:lineRule="auto"/>
        <w:ind w:hanging="427"/>
        <w:jc w:val="both"/>
        <w:rPr>
          <w:rFonts w:asciiTheme="minorHAnsi" w:hAnsiTheme="minorHAnsi" w:cstheme="minorHAnsi"/>
          <w:b/>
          <w:bCs/>
        </w:rPr>
      </w:pPr>
      <w:r w:rsidRPr="001C279D">
        <w:rPr>
          <w:rFonts w:asciiTheme="minorHAnsi" w:hAnsiTheme="minorHAnsi" w:cstheme="minorHAnsi"/>
          <w:b/>
          <w:bCs/>
        </w:rPr>
        <w:t xml:space="preserve">Wymagania dodatkowe: </w:t>
      </w:r>
    </w:p>
    <w:p w14:paraId="46E714DA" w14:textId="21DD4E5F" w:rsidR="009A3F92" w:rsidRPr="002024DC" w:rsidRDefault="001B1303" w:rsidP="001B1303">
      <w:pPr>
        <w:numPr>
          <w:ilvl w:val="1"/>
          <w:numId w:val="6"/>
        </w:numPr>
        <w:ind w:left="567"/>
        <w:jc w:val="both"/>
        <w:rPr>
          <w:rFonts w:asciiTheme="minorHAnsi" w:hAnsiTheme="minorHAnsi" w:cstheme="minorHAnsi"/>
        </w:rPr>
      </w:pPr>
      <w:r w:rsidRPr="002024DC">
        <w:rPr>
          <w:rFonts w:asciiTheme="minorHAnsi" w:hAnsiTheme="minorHAnsi" w:cstheme="minorHAnsi"/>
        </w:rPr>
        <w:t>doświadczenie w pracy na stanowisku w księgowości i rachunkowości w jednostkach budżetowych</w:t>
      </w:r>
      <w:r w:rsidR="001C279D">
        <w:rPr>
          <w:rFonts w:asciiTheme="minorHAnsi" w:hAnsiTheme="minorHAnsi" w:cstheme="minorHAnsi"/>
        </w:rPr>
        <w:t>,</w:t>
      </w:r>
      <w:r w:rsidRPr="002024DC">
        <w:rPr>
          <w:rFonts w:asciiTheme="minorHAnsi" w:hAnsiTheme="minorHAnsi" w:cstheme="minorHAnsi"/>
        </w:rPr>
        <w:t xml:space="preserve">  </w:t>
      </w:r>
    </w:p>
    <w:p w14:paraId="2A17CC8F" w14:textId="42145E1D" w:rsidR="009A3F92" w:rsidRPr="002024DC" w:rsidRDefault="001B1303" w:rsidP="001B1303">
      <w:pPr>
        <w:numPr>
          <w:ilvl w:val="1"/>
          <w:numId w:val="6"/>
        </w:numPr>
        <w:ind w:left="567"/>
        <w:jc w:val="both"/>
        <w:rPr>
          <w:rFonts w:asciiTheme="minorHAnsi" w:hAnsiTheme="minorHAnsi" w:cstheme="minorHAnsi"/>
        </w:rPr>
      </w:pPr>
      <w:r w:rsidRPr="002024DC">
        <w:rPr>
          <w:rFonts w:asciiTheme="minorHAnsi" w:hAnsiTheme="minorHAnsi" w:cstheme="minorHAnsi"/>
        </w:rPr>
        <w:t>wykształcenie wyższe</w:t>
      </w:r>
      <w:r w:rsidR="001C279D">
        <w:rPr>
          <w:rFonts w:asciiTheme="minorHAnsi" w:hAnsiTheme="minorHAnsi" w:cstheme="minorHAnsi"/>
        </w:rPr>
        <w:t>,</w:t>
      </w:r>
      <w:r w:rsidRPr="002024DC">
        <w:rPr>
          <w:rFonts w:asciiTheme="minorHAnsi" w:hAnsiTheme="minorHAnsi" w:cstheme="minorHAnsi"/>
        </w:rPr>
        <w:t xml:space="preserve"> </w:t>
      </w:r>
    </w:p>
    <w:p w14:paraId="6E0F49DC" w14:textId="7BF15E1A" w:rsidR="009A3F92" w:rsidRPr="002024DC" w:rsidRDefault="001B1303" w:rsidP="001B1303">
      <w:pPr>
        <w:numPr>
          <w:ilvl w:val="1"/>
          <w:numId w:val="6"/>
        </w:numPr>
        <w:ind w:left="567"/>
        <w:jc w:val="both"/>
        <w:rPr>
          <w:rFonts w:asciiTheme="minorHAnsi" w:hAnsiTheme="minorHAnsi" w:cstheme="minorHAnsi"/>
        </w:rPr>
      </w:pPr>
      <w:r w:rsidRPr="002024DC">
        <w:rPr>
          <w:rFonts w:asciiTheme="minorHAnsi" w:hAnsiTheme="minorHAnsi" w:cstheme="minorHAnsi"/>
        </w:rPr>
        <w:t>znajomość przepisów prawnych z zakresu m.in.: ustawy o samorządzie gminnym,  ustawy o pracownikach samorządowych,</w:t>
      </w:r>
      <w:r w:rsidR="00311CB4">
        <w:rPr>
          <w:rFonts w:asciiTheme="minorHAnsi" w:hAnsiTheme="minorHAnsi" w:cstheme="minorHAnsi"/>
        </w:rPr>
        <w:t xml:space="preserve"> ustawy ordynacja podatkowa,</w:t>
      </w:r>
      <w:r w:rsidRPr="002024DC">
        <w:rPr>
          <w:rFonts w:asciiTheme="minorHAnsi" w:hAnsiTheme="minorHAnsi" w:cstheme="minorHAnsi"/>
        </w:rPr>
        <w:t xml:space="preserve"> ustawy o rachunkowości, ustawy o finansach publicznych, o dochodach jednostek </w:t>
      </w:r>
      <w:r w:rsidRPr="002024DC">
        <w:rPr>
          <w:rFonts w:asciiTheme="minorHAnsi" w:hAnsiTheme="minorHAnsi" w:cstheme="minorHAnsi"/>
        </w:rPr>
        <w:tab/>
        <w:t>samorządu</w:t>
      </w:r>
      <w:r w:rsidR="00311CB4">
        <w:rPr>
          <w:rFonts w:asciiTheme="minorHAnsi" w:hAnsiTheme="minorHAnsi" w:cstheme="minorHAnsi"/>
        </w:rPr>
        <w:t xml:space="preserve"> </w:t>
      </w:r>
      <w:r w:rsidRPr="002024DC">
        <w:rPr>
          <w:rFonts w:asciiTheme="minorHAnsi" w:hAnsiTheme="minorHAnsi" w:cstheme="minorHAnsi"/>
        </w:rPr>
        <w:t>terytorialnego, ustawy</w:t>
      </w:r>
      <w:r w:rsidR="002024DC">
        <w:rPr>
          <w:rFonts w:asciiTheme="minorHAnsi" w:hAnsiTheme="minorHAnsi" w:cstheme="minorHAnsi"/>
        </w:rPr>
        <w:t xml:space="preserve"> </w:t>
      </w:r>
      <w:r w:rsidRPr="002024DC">
        <w:rPr>
          <w:rFonts w:asciiTheme="minorHAnsi" w:hAnsiTheme="minorHAnsi" w:cstheme="minorHAnsi"/>
        </w:rPr>
        <w:t>o</w:t>
      </w:r>
      <w:r w:rsidR="002024DC">
        <w:rPr>
          <w:rFonts w:asciiTheme="minorHAnsi" w:hAnsiTheme="minorHAnsi" w:cstheme="minorHAnsi"/>
        </w:rPr>
        <w:t xml:space="preserve"> </w:t>
      </w:r>
      <w:r w:rsidRPr="002024DC">
        <w:rPr>
          <w:rFonts w:asciiTheme="minorHAnsi" w:hAnsiTheme="minorHAnsi" w:cstheme="minorHAnsi"/>
        </w:rPr>
        <w:t xml:space="preserve">odpowiedzialności za naruszenie dyscypliny finansów publicznych, kodeksu postępowania administracyjnego, ustawy o ochronie danych osobowych,  </w:t>
      </w:r>
    </w:p>
    <w:p w14:paraId="5B917ACD" w14:textId="77777777" w:rsidR="009A3F92" w:rsidRPr="002024DC" w:rsidRDefault="001B1303" w:rsidP="001B1303">
      <w:pPr>
        <w:numPr>
          <w:ilvl w:val="1"/>
          <w:numId w:val="6"/>
        </w:numPr>
        <w:ind w:left="567"/>
        <w:jc w:val="both"/>
        <w:rPr>
          <w:rFonts w:asciiTheme="minorHAnsi" w:hAnsiTheme="minorHAnsi" w:cstheme="minorHAnsi"/>
        </w:rPr>
      </w:pPr>
      <w:r w:rsidRPr="002024DC">
        <w:rPr>
          <w:rFonts w:asciiTheme="minorHAnsi" w:hAnsiTheme="minorHAnsi" w:cstheme="minorHAnsi"/>
        </w:rPr>
        <w:t xml:space="preserve">umiejętność pracy pod presją czasu, umiejętność pracy w zespole,  </w:t>
      </w:r>
    </w:p>
    <w:p w14:paraId="7720EA4E" w14:textId="7D0503FB" w:rsidR="009A3F92" w:rsidRPr="002024DC" w:rsidRDefault="001B1303" w:rsidP="001B1303">
      <w:pPr>
        <w:numPr>
          <w:ilvl w:val="1"/>
          <w:numId w:val="6"/>
        </w:numPr>
        <w:ind w:left="567"/>
        <w:jc w:val="both"/>
        <w:rPr>
          <w:rFonts w:asciiTheme="minorHAnsi" w:hAnsiTheme="minorHAnsi" w:cstheme="minorHAnsi"/>
        </w:rPr>
      </w:pPr>
      <w:r w:rsidRPr="002024DC">
        <w:rPr>
          <w:rFonts w:asciiTheme="minorHAnsi" w:hAnsiTheme="minorHAnsi" w:cstheme="minorHAnsi"/>
        </w:rPr>
        <w:t>odpowiedzialność, obowiązkowość, wnikliwość i zaangażowanie, rzetelność,</w:t>
      </w:r>
      <w:r w:rsidR="002024DC">
        <w:rPr>
          <w:rFonts w:asciiTheme="minorHAnsi" w:hAnsiTheme="minorHAnsi" w:cstheme="minorHAnsi"/>
        </w:rPr>
        <w:t xml:space="preserve"> </w:t>
      </w:r>
      <w:r w:rsidRPr="002024DC">
        <w:rPr>
          <w:rFonts w:asciiTheme="minorHAnsi" w:hAnsiTheme="minorHAnsi" w:cstheme="minorHAnsi"/>
        </w:rPr>
        <w:t xml:space="preserve">punktualność, </w:t>
      </w:r>
    </w:p>
    <w:p w14:paraId="44C99863" w14:textId="77777777" w:rsidR="009A3F92" w:rsidRPr="002024DC" w:rsidRDefault="001B1303" w:rsidP="001B1303">
      <w:pPr>
        <w:numPr>
          <w:ilvl w:val="1"/>
          <w:numId w:val="6"/>
        </w:numPr>
        <w:ind w:left="567"/>
        <w:jc w:val="both"/>
        <w:rPr>
          <w:rFonts w:asciiTheme="minorHAnsi" w:hAnsiTheme="minorHAnsi" w:cstheme="minorHAnsi"/>
        </w:rPr>
      </w:pPr>
      <w:r w:rsidRPr="002024DC">
        <w:rPr>
          <w:rFonts w:asciiTheme="minorHAnsi" w:hAnsiTheme="minorHAnsi" w:cstheme="minorHAnsi"/>
        </w:rPr>
        <w:t xml:space="preserve">systematyczność, komunikatywność, dokładność. </w:t>
      </w:r>
    </w:p>
    <w:p w14:paraId="04E7F718" w14:textId="77777777" w:rsidR="009A3F92" w:rsidRPr="002024DC" w:rsidRDefault="001B1303" w:rsidP="001B1303">
      <w:pPr>
        <w:spacing w:after="36"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51FF0120" w14:textId="77777777" w:rsidR="009A3F92" w:rsidRPr="001C279D" w:rsidRDefault="001B1303" w:rsidP="001B1303">
      <w:pPr>
        <w:numPr>
          <w:ilvl w:val="0"/>
          <w:numId w:val="1"/>
        </w:numPr>
        <w:spacing w:after="4" w:line="256" w:lineRule="auto"/>
        <w:ind w:hanging="427"/>
        <w:jc w:val="both"/>
        <w:rPr>
          <w:rFonts w:asciiTheme="minorHAnsi" w:hAnsiTheme="minorHAnsi" w:cstheme="minorHAnsi"/>
          <w:b/>
          <w:bCs/>
        </w:rPr>
      </w:pPr>
      <w:r w:rsidRPr="001C279D">
        <w:rPr>
          <w:rFonts w:asciiTheme="minorHAnsi" w:hAnsiTheme="minorHAnsi" w:cstheme="minorHAnsi"/>
          <w:b/>
          <w:bCs/>
        </w:rPr>
        <w:t xml:space="preserve">Wskaźnik zatrudnienia osób niepełnosprawnych:  </w:t>
      </w:r>
    </w:p>
    <w:p w14:paraId="3EDB0550" w14:textId="49F1BE6C" w:rsidR="009A3F92" w:rsidRPr="002024DC" w:rsidRDefault="001B1303" w:rsidP="001B1303">
      <w:pPr>
        <w:spacing w:after="0" w:line="253" w:lineRule="auto"/>
        <w:ind w:left="-5" w:right="-9"/>
        <w:jc w:val="both"/>
        <w:rPr>
          <w:rFonts w:asciiTheme="minorHAnsi" w:hAnsiTheme="minorHAnsi" w:cstheme="minorHAnsi"/>
        </w:rPr>
      </w:pPr>
      <w:r w:rsidRPr="002024DC">
        <w:rPr>
          <w:rFonts w:asciiTheme="minorHAnsi" w:hAnsiTheme="minorHAnsi" w:cstheme="minorHAnsi"/>
        </w:rPr>
        <w:t xml:space="preserve">W miesiącu poprzedzającym datę upublicznienia ogłoszenia wskaźnik zatrudnienia osób niepełnosprawnych w jednostce, w rozumieniu przepisów o rehabilitacji zawodowej  </w:t>
      </w:r>
      <w:r>
        <w:rPr>
          <w:rFonts w:asciiTheme="minorHAnsi" w:hAnsiTheme="minorHAnsi" w:cstheme="minorHAnsi"/>
        </w:rPr>
        <w:t xml:space="preserve">                                     </w:t>
      </w:r>
      <w:r w:rsidRPr="002024DC">
        <w:rPr>
          <w:rFonts w:asciiTheme="minorHAnsi" w:hAnsiTheme="minorHAnsi" w:cstheme="minorHAnsi"/>
        </w:rPr>
        <w:t xml:space="preserve">i społecznej oraz  zatrudnianiu osób niepełnosprawnych, jest niższy niż 6%. </w:t>
      </w:r>
    </w:p>
    <w:p w14:paraId="73679BFC"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68D80F27"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43CA27B4" w14:textId="77777777" w:rsidR="009A3F92" w:rsidRPr="001C279D" w:rsidRDefault="001B1303" w:rsidP="001B1303">
      <w:pPr>
        <w:spacing w:after="4" w:line="256" w:lineRule="auto"/>
        <w:ind w:left="-5"/>
        <w:jc w:val="both"/>
        <w:rPr>
          <w:rFonts w:asciiTheme="minorHAnsi" w:hAnsiTheme="minorHAnsi" w:cstheme="minorHAnsi"/>
          <w:b/>
          <w:bCs/>
        </w:rPr>
      </w:pPr>
      <w:r w:rsidRPr="001C279D">
        <w:rPr>
          <w:rFonts w:asciiTheme="minorHAnsi" w:hAnsiTheme="minorHAnsi" w:cstheme="minorHAnsi"/>
          <w:b/>
          <w:bCs/>
        </w:rPr>
        <w:t xml:space="preserve">VI. Wymagane dokumenty: </w:t>
      </w:r>
    </w:p>
    <w:p w14:paraId="3D620ABE" w14:textId="77777777" w:rsidR="009A3F92" w:rsidRPr="002024DC" w:rsidRDefault="001B1303" w:rsidP="001B1303">
      <w:pPr>
        <w:numPr>
          <w:ilvl w:val="0"/>
          <w:numId w:val="5"/>
        </w:numPr>
        <w:spacing w:after="47"/>
        <w:ind w:hanging="348"/>
        <w:jc w:val="both"/>
        <w:rPr>
          <w:rFonts w:asciiTheme="minorHAnsi" w:hAnsiTheme="minorHAnsi" w:cstheme="minorHAnsi"/>
        </w:rPr>
      </w:pPr>
      <w:r w:rsidRPr="002024DC">
        <w:rPr>
          <w:rFonts w:asciiTheme="minorHAnsi" w:hAnsiTheme="minorHAnsi" w:cstheme="minorHAnsi"/>
        </w:rPr>
        <w:t xml:space="preserve">życiorys/ curriculum vitae oraz list motywacyjny, </w:t>
      </w:r>
    </w:p>
    <w:p w14:paraId="7542F981" w14:textId="77777777"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 xml:space="preserve">kwestionariusz osobowy dla osoby ubiegającej się o zatrudnienie, </w:t>
      </w:r>
    </w:p>
    <w:p w14:paraId="256ACBF1" w14:textId="77777777"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 xml:space="preserve">oświadczenie o posiadaniu obywatelstwa polskiego, </w:t>
      </w:r>
    </w:p>
    <w:p w14:paraId="6A6B187C" w14:textId="4B659E1A" w:rsidR="009A3F92" w:rsidRPr="001B1303"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kopia dokumentu potwierdzającego znajomość języka polskiego (dotyczy osób nie</w:t>
      </w:r>
      <w:r w:rsidRPr="001B1303">
        <w:rPr>
          <w:rFonts w:asciiTheme="minorHAnsi" w:hAnsiTheme="minorHAnsi" w:cstheme="minorHAnsi"/>
        </w:rPr>
        <w:t xml:space="preserve">posiadających obywatelstwa polskiego), </w:t>
      </w:r>
    </w:p>
    <w:p w14:paraId="29974B01" w14:textId="77777777"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 xml:space="preserve">oświadczenie kandydata o pełnej zdolności do czynności prawnych i korzystaniu z pełni   praw publicznych, </w:t>
      </w:r>
    </w:p>
    <w:p w14:paraId="2C2525CE" w14:textId="77777777"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lastRenderedPageBreak/>
        <w:t xml:space="preserve">oświadczenie kandydata o niekaralności za umyślne przestępstwo ścigane z oskarżenia publicznego lub umyślne przestępstwo skarbowe (w przypadku zatrudnienia, kandydat  zobowiązany zostanie do dostarczenia zaświadczenia z  Krajowego Rejestru Karnego), </w:t>
      </w:r>
    </w:p>
    <w:p w14:paraId="28280B68" w14:textId="29664F93"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 xml:space="preserve">oświadczenie </w:t>
      </w:r>
      <w:r w:rsidRPr="002024DC">
        <w:rPr>
          <w:rFonts w:asciiTheme="minorHAnsi" w:hAnsiTheme="minorHAnsi" w:cstheme="minorHAnsi"/>
        </w:rPr>
        <w:tab/>
        <w:t>o braku</w:t>
      </w:r>
      <w:r w:rsidR="002024DC">
        <w:rPr>
          <w:rFonts w:asciiTheme="minorHAnsi" w:hAnsiTheme="minorHAnsi" w:cstheme="minorHAnsi"/>
        </w:rPr>
        <w:t xml:space="preserve"> </w:t>
      </w:r>
      <w:r w:rsidRPr="002024DC">
        <w:rPr>
          <w:rFonts w:asciiTheme="minorHAnsi" w:hAnsiTheme="minorHAnsi" w:cstheme="minorHAnsi"/>
        </w:rPr>
        <w:t>przeciwskazań zdrowotnych do wykony</w:t>
      </w:r>
      <w:r w:rsidR="002024DC">
        <w:rPr>
          <w:rFonts w:asciiTheme="minorHAnsi" w:hAnsiTheme="minorHAnsi" w:cstheme="minorHAnsi"/>
        </w:rPr>
        <w:t xml:space="preserve"> </w:t>
      </w:r>
      <w:r w:rsidRPr="002024DC">
        <w:rPr>
          <w:rFonts w:asciiTheme="minorHAnsi" w:hAnsiTheme="minorHAnsi" w:cstheme="minorHAnsi"/>
        </w:rPr>
        <w:t xml:space="preserve">pracy na określonym  stanowisku, </w:t>
      </w:r>
    </w:p>
    <w:p w14:paraId="234A57C5" w14:textId="77777777"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 xml:space="preserve">kopie dokumentów potwierdzających wykształcenie,  </w:t>
      </w:r>
    </w:p>
    <w:p w14:paraId="7615E2E0" w14:textId="77777777"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 xml:space="preserve">kopie dokumentów potwierdzających doświadczenie zawodowe (świadectwa pracy,  zaświadczenia o zatrudnieniu), </w:t>
      </w:r>
    </w:p>
    <w:p w14:paraId="40ADA210" w14:textId="77777777"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 xml:space="preserve">dokumenty sporządzone w języku obcym należy przetłumaczyć na język polski, </w:t>
      </w:r>
    </w:p>
    <w:p w14:paraId="602F0EDC" w14:textId="77777777" w:rsidR="009A3F92" w:rsidRPr="002024DC" w:rsidRDefault="001B1303" w:rsidP="001B1303">
      <w:pPr>
        <w:numPr>
          <w:ilvl w:val="0"/>
          <w:numId w:val="5"/>
        </w:numPr>
        <w:ind w:hanging="348"/>
        <w:jc w:val="both"/>
        <w:rPr>
          <w:rFonts w:asciiTheme="minorHAnsi" w:hAnsiTheme="minorHAnsi" w:cstheme="minorHAnsi"/>
        </w:rPr>
      </w:pPr>
      <w:r w:rsidRPr="002024DC">
        <w:rPr>
          <w:rFonts w:asciiTheme="minorHAnsi" w:hAnsiTheme="minorHAnsi" w:cstheme="minorHAnsi"/>
        </w:rPr>
        <w:t xml:space="preserve">oświadczenie o wyrażeniu zgody na przetwarzanie danych osobowych na potrzeby  postępowania konkursowego. </w:t>
      </w:r>
    </w:p>
    <w:p w14:paraId="0859FFF7"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7FBD6BBC" w14:textId="77777777" w:rsidR="009A3F92" w:rsidRPr="002024DC" w:rsidRDefault="001B1303" w:rsidP="001B1303">
      <w:pPr>
        <w:spacing w:after="0" w:line="259" w:lineRule="auto"/>
        <w:ind w:left="-5"/>
        <w:jc w:val="both"/>
        <w:rPr>
          <w:rFonts w:asciiTheme="minorHAnsi" w:hAnsiTheme="minorHAnsi" w:cstheme="minorHAnsi"/>
        </w:rPr>
      </w:pPr>
      <w:r w:rsidRPr="002024DC">
        <w:rPr>
          <w:rFonts w:asciiTheme="minorHAnsi" w:hAnsiTheme="minorHAnsi" w:cstheme="minorHAnsi"/>
          <w:u w:val="single" w:color="000000"/>
        </w:rPr>
        <w:t>Dokumenty dodatkowe</w:t>
      </w:r>
      <w:r w:rsidRPr="002024DC">
        <w:rPr>
          <w:rFonts w:asciiTheme="minorHAnsi" w:hAnsiTheme="minorHAnsi" w:cstheme="minorHAnsi"/>
        </w:rPr>
        <w:t xml:space="preserve">: </w:t>
      </w:r>
    </w:p>
    <w:p w14:paraId="20DB16AA" w14:textId="77777777" w:rsidR="009A3F92" w:rsidRPr="001B1303" w:rsidRDefault="001B1303" w:rsidP="001B1303">
      <w:pPr>
        <w:pStyle w:val="Akapitzlist"/>
        <w:numPr>
          <w:ilvl w:val="0"/>
          <w:numId w:val="12"/>
        </w:numPr>
        <w:ind w:left="709"/>
        <w:jc w:val="both"/>
        <w:rPr>
          <w:rFonts w:asciiTheme="minorHAnsi" w:hAnsiTheme="minorHAnsi" w:cstheme="minorHAnsi"/>
        </w:rPr>
      </w:pPr>
      <w:r w:rsidRPr="001B1303">
        <w:rPr>
          <w:rFonts w:asciiTheme="minorHAnsi" w:hAnsiTheme="minorHAnsi" w:cstheme="minorHAnsi"/>
        </w:rPr>
        <w:t xml:space="preserve">kopie dokumentów potwierdzających dodatkowe kwalifikacje, </w:t>
      </w:r>
    </w:p>
    <w:p w14:paraId="10014BE8" w14:textId="77777777" w:rsidR="009A3F92" w:rsidRPr="001B1303" w:rsidRDefault="001B1303" w:rsidP="001B1303">
      <w:pPr>
        <w:pStyle w:val="Akapitzlist"/>
        <w:numPr>
          <w:ilvl w:val="0"/>
          <w:numId w:val="12"/>
        </w:numPr>
        <w:ind w:left="709"/>
        <w:jc w:val="both"/>
        <w:rPr>
          <w:rFonts w:asciiTheme="minorHAnsi" w:hAnsiTheme="minorHAnsi" w:cstheme="minorHAnsi"/>
        </w:rPr>
      </w:pPr>
      <w:r w:rsidRPr="001B1303">
        <w:rPr>
          <w:rFonts w:asciiTheme="minorHAnsi" w:hAnsiTheme="minorHAnsi" w:cstheme="minorHAnsi"/>
        </w:rPr>
        <w:t xml:space="preserve">kopia dokumentu potwierdzającego niepełnosprawność w przypadku kandydata, który     zamierza skorzystać z uprawnienia, o którym mowa w art. 13a ust. 2 ustawy z dnia 21     listopada 2008 r. o pracownikach samorządowych. </w:t>
      </w:r>
    </w:p>
    <w:p w14:paraId="1CC9B616"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015B2351" w14:textId="77777777" w:rsidR="009A3F92" w:rsidRPr="001C279D" w:rsidRDefault="001B1303" w:rsidP="001B1303">
      <w:pPr>
        <w:spacing w:after="4" w:line="256" w:lineRule="auto"/>
        <w:ind w:left="-5"/>
        <w:jc w:val="both"/>
        <w:rPr>
          <w:rFonts w:asciiTheme="minorHAnsi" w:hAnsiTheme="minorHAnsi" w:cstheme="minorHAnsi"/>
          <w:b/>
          <w:bCs/>
        </w:rPr>
      </w:pPr>
      <w:r w:rsidRPr="001C279D">
        <w:rPr>
          <w:rFonts w:asciiTheme="minorHAnsi" w:hAnsiTheme="minorHAnsi" w:cstheme="minorHAnsi"/>
          <w:b/>
          <w:bCs/>
        </w:rPr>
        <w:t xml:space="preserve">Dokumenty jak: życiorys, list motywacyjny, kwestionariusz osobowy, oświadczenia należy opatrzyć własnoręcznym podpisem kandydata.  </w:t>
      </w:r>
    </w:p>
    <w:p w14:paraId="20668C2E"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191C8B91" w14:textId="77777777" w:rsidR="009A3F92" w:rsidRPr="002024DC" w:rsidRDefault="001B1303" w:rsidP="001B1303">
      <w:pPr>
        <w:ind w:left="10"/>
        <w:jc w:val="both"/>
        <w:rPr>
          <w:rFonts w:asciiTheme="minorHAnsi" w:hAnsiTheme="minorHAnsi" w:cstheme="minorHAnsi"/>
        </w:rPr>
      </w:pPr>
      <w:r w:rsidRPr="002024DC">
        <w:rPr>
          <w:rFonts w:asciiTheme="minorHAnsi" w:hAnsiTheme="minorHAnsi" w:cstheme="minorHAnsi"/>
        </w:rPr>
        <w:t xml:space="preserve">Dokumenty sporządzone w języku obcym należy przetłumaczyć na język polski. </w:t>
      </w:r>
    </w:p>
    <w:p w14:paraId="77230A42"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164D8099" w14:textId="77777777" w:rsidR="009A3F92" w:rsidRPr="002024DC" w:rsidRDefault="001B1303" w:rsidP="001B1303">
      <w:pPr>
        <w:ind w:left="10"/>
        <w:jc w:val="both"/>
        <w:rPr>
          <w:rFonts w:asciiTheme="minorHAnsi" w:hAnsiTheme="minorHAnsi" w:cstheme="minorHAnsi"/>
        </w:rPr>
      </w:pPr>
      <w:r w:rsidRPr="002024DC">
        <w:rPr>
          <w:rFonts w:asciiTheme="minorHAnsi" w:hAnsiTheme="minorHAnsi" w:cstheme="minorHAnsi"/>
        </w:rPr>
        <w:t xml:space="preserve">W przypadku zatrudnienia, kandydat zobowiązany będzie do przedłożenia do wglądu pracodawcy oryginały dokumentów. </w:t>
      </w:r>
    </w:p>
    <w:p w14:paraId="364B3E22" w14:textId="77777777" w:rsidR="009A3F92" w:rsidRPr="002024DC" w:rsidRDefault="001B1303">
      <w:pPr>
        <w:spacing w:after="0" w:line="259" w:lineRule="auto"/>
        <w:ind w:left="0" w:firstLine="0"/>
        <w:rPr>
          <w:rFonts w:asciiTheme="minorHAnsi" w:hAnsiTheme="minorHAnsi" w:cstheme="minorHAnsi"/>
        </w:rPr>
      </w:pPr>
      <w:r w:rsidRPr="002024DC">
        <w:rPr>
          <w:rFonts w:asciiTheme="minorHAnsi" w:hAnsiTheme="minorHAnsi" w:cstheme="minorHAnsi"/>
        </w:rPr>
        <w:t xml:space="preserve"> </w:t>
      </w:r>
    </w:p>
    <w:p w14:paraId="7F9B5BF0" w14:textId="77777777" w:rsidR="009A3F92" w:rsidRPr="001C279D" w:rsidRDefault="001B1303" w:rsidP="001B1303">
      <w:pPr>
        <w:spacing w:after="4" w:line="256" w:lineRule="auto"/>
        <w:ind w:left="-5"/>
        <w:jc w:val="both"/>
        <w:rPr>
          <w:rFonts w:asciiTheme="minorHAnsi" w:hAnsiTheme="minorHAnsi" w:cstheme="minorHAnsi"/>
          <w:b/>
          <w:bCs/>
        </w:rPr>
      </w:pPr>
      <w:r w:rsidRPr="001C279D">
        <w:rPr>
          <w:rFonts w:asciiTheme="minorHAnsi" w:hAnsiTheme="minorHAnsi" w:cstheme="minorHAnsi"/>
          <w:b/>
          <w:bCs/>
        </w:rPr>
        <w:t xml:space="preserve">VII. Informacje pozostałe: </w:t>
      </w:r>
    </w:p>
    <w:p w14:paraId="0623123B" w14:textId="77777777" w:rsidR="009A3F92" w:rsidRPr="002024DC" w:rsidRDefault="001B1303" w:rsidP="001B1303">
      <w:pPr>
        <w:ind w:left="10"/>
        <w:jc w:val="both"/>
        <w:rPr>
          <w:rFonts w:asciiTheme="minorHAnsi" w:hAnsiTheme="minorHAnsi" w:cstheme="minorHAnsi"/>
        </w:rPr>
      </w:pPr>
      <w:r w:rsidRPr="002024DC">
        <w:rPr>
          <w:rFonts w:asciiTheme="minorHAnsi" w:hAnsiTheme="minorHAnsi" w:cstheme="minorHAnsi"/>
        </w:rPr>
        <w:t xml:space="preserve">Komplet dokumentów w zamkniętej kopercie z dopiskiem: </w:t>
      </w:r>
    </w:p>
    <w:p w14:paraId="02C46EFD" w14:textId="77777777" w:rsidR="00311CB4" w:rsidRDefault="001B1303" w:rsidP="001B1303">
      <w:pPr>
        <w:spacing w:after="0" w:line="253" w:lineRule="auto"/>
        <w:ind w:left="-5" w:right="-9"/>
        <w:jc w:val="both"/>
        <w:rPr>
          <w:rFonts w:asciiTheme="minorHAnsi" w:hAnsiTheme="minorHAnsi" w:cstheme="minorHAnsi"/>
        </w:rPr>
      </w:pPr>
      <w:r w:rsidRPr="001C279D">
        <w:rPr>
          <w:rFonts w:asciiTheme="minorHAnsi" w:hAnsiTheme="minorHAnsi" w:cstheme="minorHAnsi"/>
          <w:b/>
          <w:bCs/>
        </w:rPr>
        <w:t>„Konkurs na stanowisko ds. księgowości</w:t>
      </w:r>
      <w:r w:rsidR="00311CB4" w:rsidRPr="001C279D">
        <w:rPr>
          <w:rFonts w:asciiTheme="minorHAnsi" w:hAnsiTheme="minorHAnsi" w:cstheme="minorHAnsi"/>
          <w:b/>
          <w:bCs/>
        </w:rPr>
        <w:t xml:space="preserve"> podatkowej</w:t>
      </w:r>
      <w:r w:rsidRPr="001C279D">
        <w:rPr>
          <w:rFonts w:asciiTheme="minorHAnsi" w:hAnsiTheme="minorHAnsi" w:cstheme="minorHAnsi"/>
          <w:b/>
          <w:bCs/>
        </w:rPr>
        <w:t>”</w:t>
      </w:r>
      <w:r w:rsidRPr="002024DC">
        <w:rPr>
          <w:rFonts w:asciiTheme="minorHAnsi" w:hAnsiTheme="minorHAnsi" w:cstheme="minorHAnsi"/>
        </w:rPr>
        <w:t xml:space="preserve"> oraz </w:t>
      </w:r>
      <w:r w:rsidRPr="002024DC">
        <w:rPr>
          <w:rFonts w:asciiTheme="minorHAnsi" w:hAnsiTheme="minorHAnsi" w:cstheme="minorHAnsi"/>
          <w:u w:val="single" w:color="000000"/>
        </w:rPr>
        <w:t>adresem zwrotnym</w:t>
      </w:r>
      <w:r w:rsidRPr="002024DC">
        <w:rPr>
          <w:rFonts w:asciiTheme="minorHAnsi" w:hAnsiTheme="minorHAnsi" w:cstheme="minorHAnsi"/>
        </w:rPr>
        <w:t xml:space="preserve"> należy składać osobiście  w siedzibie Urzędu Miejskiego w Tychowie (sekretariat) lub drogą pocztową na adres: </w:t>
      </w:r>
    </w:p>
    <w:p w14:paraId="0A7F27A5" w14:textId="3807152F" w:rsidR="009A3F92" w:rsidRPr="002024DC" w:rsidRDefault="001B1303" w:rsidP="001B1303">
      <w:pPr>
        <w:spacing w:after="0" w:line="253" w:lineRule="auto"/>
        <w:ind w:left="-5" w:right="-9"/>
        <w:jc w:val="both"/>
        <w:rPr>
          <w:rFonts w:asciiTheme="minorHAnsi" w:hAnsiTheme="minorHAnsi" w:cstheme="minorHAnsi"/>
        </w:rPr>
      </w:pPr>
      <w:r w:rsidRPr="002024DC">
        <w:rPr>
          <w:rFonts w:asciiTheme="minorHAnsi" w:hAnsiTheme="minorHAnsi" w:cstheme="minorHAnsi"/>
        </w:rPr>
        <w:t xml:space="preserve">Urząd Miejski w Tychowie </w:t>
      </w:r>
    </w:p>
    <w:p w14:paraId="4B209FFC" w14:textId="77777777" w:rsidR="009A3F92" w:rsidRPr="002024DC" w:rsidRDefault="001B1303" w:rsidP="001B1303">
      <w:pPr>
        <w:ind w:left="10"/>
        <w:jc w:val="both"/>
        <w:rPr>
          <w:rFonts w:asciiTheme="minorHAnsi" w:hAnsiTheme="minorHAnsi" w:cstheme="minorHAnsi"/>
        </w:rPr>
      </w:pPr>
      <w:r w:rsidRPr="002024DC">
        <w:rPr>
          <w:rFonts w:asciiTheme="minorHAnsi" w:hAnsiTheme="minorHAnsi" w:cstheme="minorHAnsi"/>
        </w:rPr>
        <w:t xml:space="preserve">ul. Bobolicka 17 </w:t>
      </w:r>
    </w:p>
    <w:p w14:paraId="3DA6657B" w14:textId="77777777" w:rsidR="009A3F92" w:rsidRPr="002024DC" w:rsidRDefault="001B1303" w:rsidP="001B1303">
      <w:pPr>
        <w:ind w:left="10"/>
        <w:jc w:val="both"/>
        <w:rPr>
          <w:rFonts w:asciiTheme="minorHAnsi" w:hAnsiTheme="minorHAnsi" w:cstheme="minorHAnsi"/>
        </w:rPr>
      </w:pPr>
      <w:r w:rsidRPr="002024DC">
        <w:rPr>
          <w:rFonts w:asciiTheme="minorHAnsi" w:hAnsiTheme="minorHAnsi" w:cstheme="minorHAnsi"/>
        </w:rPr>
        <w:t xml:space="preserve">78-220 Tychowo </w:t>
      </w:r>
    </w:p>
    <w:p w14:paraId="338FFED8"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3630722C" w14:textId="269B48A5" w:rsidR="009A3F92" w:rsidRPr="002024DC" w:rsidRDefault="001B1303" w:rsidP="001B1303">
      <w:pPr>
        <w:spacing w:after="4" w:line="256" w:lineRule="auto"/>
        <w:ind w:left="-5"/>
        <w:jc w:val="both"/>
        <w:rPr>
          <w:rFonts w:asciiTheme="minorHAnsi" w:hAnsiTheme="minorHAnsi" w:cstheme="minorHAnsi"/>
        </w:rPr>
      </w:pPr>
      <w:r w:rsidRPr="002024DC">
        <w:rPr>
          <w:rFonts w:asciiTheme="minorHAnsi" w:hAnsiTheme="minorHAnsi" w:cstheme="minorHAnsi"/>
        </w:rPr>
        <w:t xml:space="preserve">w terminie do dnia </w:t>
      </w:r>
      <w:r w:rsidR="00311CB4" w:rsidRPr="005844C8">
        <w:rPr>
          <w:rFonts w:asciiTheme="minorHAnsi" w:hAnsiTheme="minorHAnsi" w:cstheme="minorHAnsi"/>
          <w:b/>
          <w:bCs/>
        </w:rPr>
        <w:t>20</w:t>
      </w:r>
      <w:r w:rsidRPr="005844C8">
        <w:rPr>
          <w:rFonts w:asciiTheme="minorHAnsi" w:hAnsiTheme="minorHAnsi" w:cstheme="minorHAnsi"/>
          <w:b/>
          <w:bCs/>
        </w:rPr>
        <w:t xml:space="preserve"> </w:t>
      </w:r>
      <w:r w:rsidR="001C279D">
        <w:rPr>
          <w:rFonts w:asciiTheme="minorHAnsi" w:hAnsiTheme="minorHAnsi" w:cstheme="minorHAnsi"/>
          <w:b/>
          <w:bCs/>
        </w:rPr>
        <w:t>stycznia</w:t>
      </w:r>
      <w:r w:rsidRPr="005844C8">
        <w:rPr>
          <w:rFonts w:asciiTheme="minorHAnsi" w:hAnsiTheme="minorHAnsi" w:cstheme="minorHAnsi"/>
          <w:b/>
          <w:bCs/>
        </w:rPr>
        <w:t xml:space="preserve"> 202</w:t>
      </w:r>
      <w:r w:rsidR="001C279D">
        <w:rPr>
          <w:rFonts w:asciiTheme="minorHAnsi" w:hAnsiTheme="minorHAnsi" w:cstheme="minorHAnsi"/>
          <w:b/>
          <w:bCs/>
        </w:rPr>
        <w:t>3</w:t>
      </w:r>
      <w:r w:rsidRPr="005844C8">
        <w:rPr>
          <w:rFonts w:asciiTheme="minorHAnsi" w:hAnsiTheme="minorHAnsi" w:cstheme="minorHAnsi"/>
          <w:b/>
          <w:bCs/>
        </w:rPr>
        <w:t xml:space="preserve"> roku</w:t>
      </w:r>
      <w:r w:rsidRPr="002024DC">
        <w:rPr>
          <w:rFonts w:asciiTheme="minorHAnsi" w:hAnsiTheme="minorHAnsi" w:cstheme="minorHAnsi"/>
        </w:rPr>
        <w:t xml:space="preserve"> (liczy się data wpływu do Urzędu) do </w:t>
      </w:r>
      <w:r w:rsidRPr="005844C8">
        <w:rPr>
          <w:rFonts w:asciiTheme="minorHAnsi" w:hAnsiTheme="minorHAnsi" w:cstheme="minorHAnsi"/>
          <w:b/>
          <w:bCs/>
        </w:rPr>
        <w:t>godz. 1</w:t>
      </w:r>
      <w:r w:rsidR="00641395" w:rsidRPr="005844C8">
        <w:rPr>
          <w:rFonts w:asciiTheme="minorHAnsi" w:hAnsiTheme="minorHAnsi" w:cstheme="minorHAnsi"/>
          <w:b/>
          <w:bCs/>
        </w:rPr>
        <w:t>2</w:t>
      </w:r>
      <w:r w:rsidRPr="005844C8">
        <w:rPr>
          <w:rFonts w:asciiTheme="minorHAnsi" w:hAnsiTheme="minorHAnsi" w:cstheme="minorHAnsi"/>
          <w:b/>
          <w:bCs/>
          <w:vertAlign w:val="superscript"/>
        </w:rPr>
        <w:t>00</w:t>
      </w:r>
      <w:r w:rsidRPr="002024DC">
        <w:rPr>
          <w:rFonts w:asciiTheme="minorHAnsi" w:hAnsiTheme="minorHAnsi" w:cstheme="minorHAnsi"/>
        </w:rPr>
        <w:t xml:space="preserve">. </w:t>
      </w:r>
    </w:p>
    <w:p w14:paraId="7B98C352"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2E8A099D" w14:textId="77777777" w:rsidR="009A3F92" w:rsidRPr="002024DC" w:rsidRDefault="001B1303" w:rsidP="001B1303">
      <w:pPr>
        <w:ind w:left="10" w:right="651"/>
        <w:jc w:val="both"/>
        <w:rPr>
          <w:rFonts w:asciiTheme="minorHAnsi" w:hAnsiTheme="minorHAnsi" w:cstheme="minorHAnsi"/>
        </w:rPr>
      </w:pPr>
      <w:r w:rsidRPr="002024DC">
        <w:rPr>
          <w:rFonts w:asciiTheme="minorHAnsi" w:hAnsiTheme="minorHAnsi" w:cstheme="minorHAnsi"/>
        </w:rPr>
        <w:t xml:space="preserve">Aplikacje, które wpłyną  do Urzędu niekompletne lub po określonym wyżej terminie  nie będą   rozpatrywane. </w:t>
      </w:r>
    </w:p>
    <w:p w14:paraId="009FAA60" w14:textId="77777777" w:rsidR="009A3F92" w:rsidRPr="002024DC" w:rsidRDefault="001B1303" w:rsidP="001B1303">
      <w:pPr>
        <w:spacing w:after="0" w:line="259" w:lineRule="auto"/>
        <w:ind w:left="0" w:firstLine="0"/>
        <w:jc w:val="both"/>
        <w:rPr>
          <w:rFonts w:asciiTheme="minorHAnsi" w:hAnsiTheme="minorHAnsi" w:cstheme="minorHAnsi"/>
        </w:rPr>
      </w:pPr>
      <w:r w:rsidRPr="002024DC">
        <w:rPr>
          <w:rFonts w:asciiTheme="minorHAnsi" w:hAnsiTheme="minorHAnsi" w:cstheme="minorHAnsi"/>
        </w:rPr>
        <w:t xml:space="preserve"> </w:t>
      </w:r>
    </w:p>
    <w:p w14:paraId="0857CC4A" w14:textId="77777777" w:rsidR="009A3F92" w:rsidRPr="002024DC" w:rsidRDefault="001B1303" w:rsidP="001B1303">
      <w:pPr>
        <w:spacing w:after="0" w:line="259" w:lineRule="auto"/>
        <w:ind w:left="-5"/>
        <w:jc w:val="both"/>
        <w:rPr>
          <w:rFonts w:asciiTheme="minorHAnsi" w:hAnsiTheme="minorHAnsi" w:cstheme="minorHAnsi"/>
        </w:rPr>
      </w:pPr>
      <w:r w:rsidRPr="002024DC">
        <w:rPr>
          <w:rFonts w:asciiTheme="minorHAnsi" w:hAnsiTheme="minorHAnsi" w:cstheme="minorHAnsi"/>
          <w:u w:val="single" w:color="000000"/>
        </w:rPr>
        <w:t>Złożone dokumenty nie podlegają zwrotowi</w:t>
      </w:r>
      <w:r w:rsidRPr="002024DC">
        <w:rPr>
          <w:rFonts w:asciiTheme="minorHAnsi" w:hAnsiTheme="minorHAnsi" w:cstheme="minorHAnsi"/>
        </w:rPr>
        <w:t xml:space="preserve">. </w:t>
      </w:r>
    </w:p>
    <w:p w14:paraId="2B44FB31" w14:textId="77777777" w:rsidR="009A3F92" w:rsidRPr="002024DC" w:rsidRDefault="001B1303">
      <w:pPr>
        <w:spacing w:after="0" w:line="259" w:lineRule="auto"/>
        <w:ind w:left="0" w:firstLine="0"/>
        <w:rPr>
          <w:rFonts w:asciiTheme="minorHAnsi" w:hAnsiTheme="minorHAnsi" w:cstheme="minorHAnsi"/>
        </w:rPr>
      </w:pPr>
      <w:r w:rsidRPr="002024DC">
        <w:rPr>
          <w:rFonts w:asciiTheme="minorHAnsi" w:hAnsiTheme="minorHAnsi" w:cstheme="minorHAnsi"/>
        </w:rPr>
        <w:t xml:space="preserve"> </w:t>
      </w:r>
    </w:p>
    <w:p w14:paraId="106550A5" w14:textId="77777777" w:rsidR="009A3F92" w:rsidRPr="002024DC" w:rsidRDefault="001B1303" w:rsidP="001B1303">
      <w:pPr>
        <w:ind w:left="10"/>
        <w:jc w:val="both"/>
        <w:rPr>
          <w:rFonts w:asciiTheme="minorHAnsi" w:hAnsiTheme="minorHAnsi" w:cstheme="minorHAnsi"/>
        </w:rPr>
      </w:pPr>
      <w:r w:rsidRPr="002024DC">
        <w:rPr>
          <w:rFonts w:asciiTheme="minorHAnsi" w:hAnsiTheme="minorHAnsi" w:cstheme="minorHAnsi"/>
        </w:rPr>
        <w:t xml:space="preserve">Osoby spełniające wymagania formalne określone w ogłoszeniu zostaną powiadomione </w:t>
      </w:r>
      <w:r w:rsidRPr="002024DC">
        <w:rPr>
          <w:rFonts w:asciiTheme="minorHAnsi" w:hAnsiTheme="minorHAnsi" w:cstheme="minorHAnsi"/>
          <w:u w:val="single" w:color="000000"/>
        </w:rPr>
        <w:t>telefonicznie</w:t>
      </w:r>
      <w:r w:rsidRPr="002024DC">
        <w:rPr>
          <w:rFonts w:asciiTheme="minorHAnsi" w:hAnsiTheme="minorHAnsi" w:cstheme="minorHAnsi"/>
        </w:rPr>
        <w:t xml:space="preserve"> o terminie drugiego etapu – rozmowie kwalifikacyjnej. Osoby, które nie spełniły wymagań formalnych zostaną powiadomione o tym fakcie listownie.  </w:t>
      </w:r>
    </w:p>
    <w:p w14:paraId="19D390DD" w14:textId="6CC5D62A" w:rsidR="009A3F92" w:rsidRPr="002024DC" w:rsidRDefault="001B1303" w:rsidP="001B1303">
      <w:pPr>
        <w:ind w:left="10"/>
        <w:jc w:val="both"/>
        <w:rPr>
          <w:rFonts w:asciiTheme="minorHAnsi" w:hAnsiTheme="minorHAnsi" w:cstheme="minorHAnsi"/>
        </w:rPr>
      </w:pPr>
      <w:r w:rsidRPr="002024DC">
        <w:rPr>
          <w:rFonts w:asciiTheme="minorHAnsi" w:hAnsiTheme="minorHAnsi" w:cstheme="minorHAnsi"/>
        </w:rPr>
        <w:lastRenderedPageBreak/>
        <w:t xml:space="preserve"> </w:t>
      </w:r>
      <w:r w:rsidRPr="002024DC">
        <w:rPr>
          <w:rFonts w:asciiTheme="minorHAnsi" w:hAnsiTheme="minorHAnsi" w:cstheme="minorHAnsi"/>
        </w:rPr>
        <w:tab/>
        <w:t xml:space="preserve">Informacja o wynikach konkursu  będzie umieszczona na tablicy informacyjnej </w:t>
      </w:r>
      <w:r>
        <w:rPr>
          <w:rFonts w:asciiTheme="minorHAnsi" w:hAnsiTheme="minorHAnsi" w:cstheme="minorHAnsi"/>
        </w:rPr>
        <w:t xml:space="preserve">                                   </w:t>
      </w:r>
      <w:r w:rsidRPr="002024DC">
        <w:rPr>
          <w:rFonts w:asciiTheme="minorHAnsi" w:hAnsiTheme="minorHAnsi" w:cstheme="minorHAnsi"/>
        </w:rPr>
        <w:t>w budynku Urzędu Miejskiego w Tychowie oraz na stronie internetowej Biuletynu Informacji Publicznej (</w:t>
      </w:r>
      <w:r w:rsidRPr="002024DC">
        <w:rPr>
          <w:rFonts w:asciiTheme="minorHAnsi" w:hAnsiTheme="minorHAnsi" w:cstheme="minorHAnsi"/>
          <w:u w:val="single" w:color="000000"/>
        </w:rPr>
        <w:t>bip.tychowo.pl)</w:t>
      </w:r>
      <w:r w:rsidRPr="002024DC">
        <w:rPr>
          <w:rFonts w:asciiTheme="minorHAnsi" w:hAnsiTheme="minorHAnsi" w:cstheme="minorHAnsi"/>
        </w:rPr>
        <w:t xml:space="preserve"> </w:t>
      </w:r>
    </w:p>
    <w:p w14:paraId="646931FB" w14:textId="7CB5F6E0" w:rsidR="009A3F92" w:rsidRDefault="001B1303" w:rsidP="001B1303">
      <w:pPr>
        <w:ind w:left="10"/>
        <w:jc w:val="both"/>
        <w:rPr>
          <w:rFonts w:asciiTheme="minorHAnsi" w:hAnsiTheme="minorHAnsi" w:cstheme="minorHAnsi"/>
        </w:rPr>
      </w:pPr>
      <w:r w:rsidRPr="002024DC">
        <w:rPr>
          <w:rFonts w:asciiTheme="minorHAnsi" w:hAnsiTheme="minorHAnsi" w:cstheme="minorHAnsi"/>
        </w:rPr>
        <w:t xml:space="preserve"> </w:t>
      </w:r>
      <w:r w:rsidRPr="002024DC">
        <w:rPr>
          <w:rFonts w:asciiTheme="minorHAnsi" w:hAnsiTheme="minorHAnsi" w:cstheme="minorHAnsi"/>
        </w:rPr>
        <w:tab/>
        <w:t xml:space="preserve">Burmistrz Tychowa zastrzega sobie, że w każdym czasie ma prawo zakończenia konkursu lub odstąpienia od rozstrzygnięcia konkursu, bez podania przyczyny. </w:t>
      </w:r>
    </w:p>
    <w:p w14:paraId="6BCCE5AF" w14:textId="77777777" w:rsidR="001B1303" w:rsidRPr="002024DC" w:rsidRDefault="001B1303" w:rsidP="001B1303">
      <w:pPr>
        <w:ind w:left="10"/>
        <w:jc w:val="both"/>
        <w:rPr>
          <w:rFonts w:asciiTheme="minorHAnsi" w:hAnsiTheme="minorHAnsi" w:cstheme="minorHAnsi"/>
        </w:rPr>
      </w:pPr>
    </w:p>
    <w:p w14:paraId="32AF5B84" w14:textId="77777777" w:rsidR="009A3F92" w:rsidRPr="002024DC" w:rsidRDefault="001B1303">
      <w:pPr>
        <w:spacing w:after="0" w:line="259" w:lineRule="auto"/>
        <w:ind w:left="0" w:firstLine="0"/>
        <w:rPr>
          <w:rFonts w:asciiTheme="minorHAnsi" w:hAnsiTheme="minorHAnsi" w:cstheme="minorHAnsi"/>
        </w:rPr>
      </w:pPr>
      <w:r w:rsidRPr="002024DC">
        <w:rPr>
          <w:rFonts w:asciiTheme="minorHAnsi" w:hAnsiTheme="minorHAnsi" w:cstheme="minorHAnsi"/>
        </w:rPr>
        <w:t xml:space="preserve"> </w:t>
      </w:r>
    </w:p>
    <w:tbl>
      <w:tblPr>
        <w:tblW w:w="10206" w:type="dxa"/>
        <w:tblInd w:w="-459" w:type="dxa"/>
        <w:tblCellMar>
          <w:left w:w="10" w:type="dxa"/>
          <w:right w:w="10" w:type="dxa"/>
        </w:tblCellMar>
        <w:tblLook w:val="04A0" w:firstRow="1" w:lastRow="0" w:firstColumn="1" w:lastColumn="0" w:noHBand="0" w:noVBand="1"/>
      </w:tblPr>
      <w:tblGrid>
        <w:gridCol w:w="10206"/>
      </w:tblGrid>
      <w:tr w:rsidR="002024DC" w:rsidRPr="002024DC" w14:paraId="164EBABC" w14:textId="77777777" w:rsidTr="0094581E">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60AF2" w14:textId="77777777" w:rsidR="002024DC" w:rsidRPr="002024DC" w:rsidRDefault="002024DC" w:rsidP="0094581E">
            <w:pPr>
              <w:jc w:val="center"/>
              <w:rPr>
                <w:rFonts w:asciiTheme="minorHAnsi" w:hAnsiTheme="minorHAnsi" w:cstheme="minorHAnsi"/>
                <w:b/>
                <w:sz w:val="20"/>
                <w:szCs w:val="20"/>
              </w:rPr>
            </w:pPr>
            <w:r w:rsidRPr="002024DC">
              <w:rPr>
                <w:rFonts w:asciiTheme="minorHAnsi" w:hAnsiTheme="minorHAnsi" w:cstheme="minorHAnsi"/>
                <w:b/>
                <w:sz w:val="20"/>
                <w:szCs w:val="20"/>
              </w:rPr>
              <w:t>KLAUZULA INFORMACYJNA</w:t>
            </w:r>
          </w:p>
        </w:tc>
      </w:tr>
      <w:tr w:rsidR="002024DC" w:rsidRPr="002024DC" w14:paraId="29BD6C86" w14:textId="77777777" w:rsidTr="0094581E">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E8973" w14:textId="77777777" w:rsidR="002024DC" w:rsidRPr="002024DC" w:rsidRDefault="002024DC" w:rsidP="0094581E">
            <w:pPr>
              <w:jc w:val="both"/>
              <w:rPr>
                <w:rFonts w:asciiTheme="minorHAnsi" w:hAnsiTheme="minorHAnsi" w:cstheme="minorHAnsi"/>
                <w:sz w:val="20"/>
                <w:szCs w:val="20"/>
              </w:rPr>
            </w:pPr>
            <w:r w:rsidRPr="002024DC">
              <w:rPr>
                <w:rFonts w:asciiTheme="minorHAnsi" w:hAnsiTheme="minorHAnsi" w:cstheme="minorHAns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76CBE1BB" w14:textId="77777777" w:rsidR="002024DC" w:rsidRPr="002024DC" w:rsidRDefault="002024DC" w:rsidP="0094581E">
            <w:pPr>
              <w:jc w:val="both"/>
              <w:rPr>
                <w:rFonts w:asciiTheme="minorHAnsi" w:hAnsiTheme="minorHAnsi" w:cstheme="minorHAnsi"/>
              </w:rPr>
            </w:pPr>
            <w:r w:rsidRPr="002024DC">
              <w:rPr>
                <w:rFonts w:asciiTheme="minorHAnsi" w:hAnsiTheme="minorHAnsi" w:cstheme="minorHAnsi"/>
                <w:sz w:val="20"/>
                <w:szCs w:val="20"/>
              </w:rPr>
              <w:t xml:space="preserve">1) administratorem Pani/Pana danych osobowych jest Urząd Miejski w Tychowie (78-220) przy ulicy Bobolickiej 17. </w:t>
            </w:r>
            <w:r w:rsidRPr="002024DC">
              <w:rPr>
                <w:rFonts w:asciiTheme="minorHAnsi" w:hAnsiTheme="minorHAnsi" w:cstheme="minorHAnsi"/>
                <w:sz w:val="20"/>
                <w:szCs w:val="20"/>
              </w:rPr>
              <w:br/>
              <w:t xml:space="preserve">Z administratorem można skontaktować się mailowo: </w:t>
            </w:r>
            <w:hyperlink r:id="rId5" w:history="1">
              <w:r w:rsidRPr="002024DC">
                <w:rPr>
                  <w:rStyle w:val="Hipercze"/>
                  <w:rFonts w:asciiTheme="minorHAnsi" w:hAnsiTheme="minorHAnsi" w:cstheme="minorHAnsi"/>
                  <w:sz w:val="20"/>
                  <w:szCs w:val="20"/>
                </w:rPr>
                <w:t>umig@tychowo.pl</w:t>
              </w:r>
            </w:hyperlink>
            <w:r w:rsidRPr="002024DC">
              <w:rPr>
                <w:rFonts w:asciiTheme="minorHAnsi" w:hAnsiTheme="minorHAnsi" w:cstheme="minorHAnsi"/>
                <w:sz w:val="20"/>
                <w:szCs w:val="20"/>
              </w:rPr>
              <w:t xml:space="preserve"> lub pisemnie na adres siedziby administratora.</w:t>
            </w:r>
          </w:p>
          <w:p w14:paraId="069FC4CA" w14:textId="77777777" w:rsidR="002024DC" w:rsidRPr="002024DC" w:rsidRDefault="002024DC" w:rsidP="0094581E">
            <w:pPr>
              <w:jc w:val="both"/>
              <w:rPr>
                <w:rFonts w:asciiTheme="minorHAnsi" w:hAnsiTheme="minorHAnsi" w:cstheme="minorHAnsi"/>
              </w:rPr>
            </w:pPr>
            <w:r w:rsidRPr="002024DC">
              <w:rPr>
                <w:rFonts w:asciiTheme="minorHAnsi" w:hAnsiTheme="minorHAnsi" w:cstheme="minorHAnsi"/>
                <w:sz w:val="20"/>
                <w:szCs w:val="20"/>
              </w:rPr>
              <w:t xml:space="preserve">2) Administrator powołał Inspektora Ochrony Danych, z którym można skontaktować się mailowo: </w:t>
            </w:r>
            <w:hyperlink r:id="rId6" w:history="1">
              <w:r w:rsidRPr="002024DC">
                <w:rPr>
                  <w:rStyle w:val="Hipercze"/>
                  <w:rFonts w:asciiTheme="minorHAnsi" w:hAnsiTheme="minorHAnsi" w:cstheme="minorHAnsi"/>
                  <w:sz w:val="20"/>
                  <w:szCs w:val="20"/>
                </w:rPr>
                <w:t>iod@tychowo.pl</w:t>
              </w:r>
            </w:hyperlink>
            <w:r w:rsidRPr="002024DC">
              <w:rPr>
                <w:rFonts w:asciiTheme="minorHAnsi" w:hAnsiTheme="minorHAnsi" w:cstheme="minorHAnsi"/>
              </w:rPr>
              <w:t xml:space="preserve"> </w:t>
            </w:r>
            <w:r w:rsidRPr="002024DC">
              <w:rPr>
                <w:rFonts w:asciiTheme="minorHAnsi" w:hAnsiTheme="minorHAnsi" w:cstheme="minorHAnsi"/>
                <w:sz w:val="20"/>
                <w:szCs w:val="20"/>
              </w:rPr>
              <w:t>.</w:t>
            </w:r>
          </w:p>
          <w:p w14:paraId="3A4D249E" w14:textId="0CC2066B" w:rsidR="002024DC" w:rsidRPr="002024DC" w:rsidRDefault="002024DC" w:rsidP="0094581E">
            <w:pPr>
              <w:jc w:val="both"/>
              <w:rPr>
                <w:rFonts w:asciiTheme="minorHAnsi" w:hAnsiTheme="minorHAnsi" w:cstheme="minorHAnsi"/>
                <w:sz w:val="20"/>
                <w:szCs w:val="20"/>
              </w:rPr>
            </w:pPr>
            <w:r w:rsidRPr="002024DC">
              <w:rPr>
                <w:rFonts w:asciiTheme="minorHAnsi" w:hAnsiTheme="minorHAnsi" w:cstheme="minorHAnsi"/>
                <w:sz w:val="20"/>
                <w:szCs w:val="20"/>
              </w:rPr>
              <w:t>3) Pani/Pana dane osobowe przetwarzane będą w celu przeprowadzenia rekrutacji, na podstawie ustawy z dnia 26 czerwca 1974 r. Kodeks pracy oraz ustawy z dnia 21 listopada 2008 r. o pracownikach samorządowych oraz na podstawie zgody (art. 6 ust. 1 lit. a RODO) w przypadku danych dotyczących zdrowia.</w:t>
            </w:r>
          </w:p>
          <w:p w14:paraId="3C8293D2" w14:textId="77777777" w:rsidR="002024DC" w:rsidRPr="002024DC" w:rsidRDefault="002024DC" w:rsidP="0094581E">
            <w:pPr>
              <w:jc w:val="both"/>
              <w:rPr>
                <w:rFonts w:asciiTheme="minorHAnsi" w:hAnsiTheme="minorHAnsi" w:cstheme="minorHAnsi"/>
                <w:sz w:val="20"/>
                <w:szCs w:val="20"/>
              </w:rPr>
            </w:pPr>
            <w:r w:rsidRPr="002024DC">
              <w:rPr>
                <w:rFonts w:asciiTheme="minorHAnsi" w:hAnsiTheme="minorHAnsi" w:cstheme="minorHAnsi"/>
                <w:sz w:val="20"/>
                <w:szCs w:val="20"/>
              </w:rPr>
              <w:t>4) W związku z przetwarzaniem Pani/Pana danych w celach wskazanych powyżej, dane osobowe mogą być udostępniane innym odbiorcom lub kategoriom odbiorców danych osobowych, na podstawie przepisów prawa.</w:t>
            </w:r>
          </w:p>
          <w:p w14:paraId="786DB1A2" w14:textId="77777777" w:rsidR="002024DC" w:rsidRPr="002024DC" w:rsidRDefault="002024DC" w:rsidP="0094581E">
            <w:pPr>
              <w:jc w:val="both"/>
              <w:rPr>
                <w:rFonts w:asciiTheme="minorHAnsi" w:hAnsiTheme="minorHAnsi" w:cstheme="minorHAnsi"/>
                <w:sz w:val="20"/>
                <w:szCs w:val="20"/>
              </w:rPr>
            </w:pPr>
            <w:r w:rsidRPr="002024DC">
              <w:rPr>
                <w:rFonts w:asciiTheme="minorHAnsi" w:hAnsiTheme="minorHAnsi" w:cstheme="minorHAnsi"/>
                <w:sz w:val="20"/>
                <w:szCs w:val="20"/>
              </w:rPr>
              <w:t>5) Pani/Pana dane osobowe przechowywane będą przez okres trzech miesięcy od zakończenia przyjmowania dokumentów.</w:t>
            </w:r>
          </w:p>
          <w:p w14:paraId="23448598" w14:textId="77777777" w:rsidR="002024DC" w:rsidRPr="002024DC" w:rsidRDefault="002024DC" w:rsidP="0094581E">
            <w:pPr>
              <w:jc w:val="both"/>
              <w:rPr>
                <w:rFonts w:asciiTheme="minorHAnsi" w:hAnsiTheme="minorHAnsi" w:cstheme="minorHAnsi"/>
                <w:sz w:val="20"/>
                <w:szCs w:val="20"/>
              </w:rPr>
            </w:pPr>
            <w:r w:rsidRPr="002024DC">
              <w:rPr>
                <w:rFonts w:asciiTheme="minorHAnsi" w:hAnsiTheme="minorHAnsi" w:cstheme="minorHAnsi"/>
                <w:sz w:val="20"/>
                <w:szCs w:val="20"/>
              </w:rPr>
              <w:t>6) Posiada Pani/Pan prawo do żądania od administratora dostępu do treści swoich danych osobowych, prawo do ich sprostowania, usunięcia lub ograniczenia przetwarzania, prawo do wniesienia sprzeciwu wobec przetwarzania swoich danych, prawo do cofnięcia zgody w dowolnym momencie bez wpływu na zgodność z prawem przetwarzania, którego dokonano na podstawia zgody przed jej cofnięciem.</w:t>
            </w:r>
          </w:p>
          <w:p w14:paraId="16C5E7DF" w14:textId="77777777" w:rsidR="002024DC" w:rsidRPr="002024DC" w:rsidRDefault="002024DC" w:rsidP="0094581E">
            <w:pPr>
              <w:jc w:val="both"/>
              <w:rPr>
                <w:rFonts w:asciiTheme="minorHAnsi" w:hAnsiTheme="minorHAnsi" w:cstheme="minorHAnsi"/>
                <w:sz w:val="20"/>
                <w:szCs w:val="20"/>
              </w:rPr>
            </w:pPr>
            <w:r w:rsidRPr="002024DC">
              <w:rPr>
                <w:rFonts w:asciiTheme="minorHAnsi" w:hAnsiTheme="minorHAnsi" w:cstheme="minorHAnsi"/>
                <w:sz w:val="20"/>
                <w:szCs w:val="20"/>
              </w:rPr>
              <w:t xml:space="preserve">7) Posiada Pani/Pan prawo wniesienia skargi do organu nadzorczego – Prezesa Urzędu Ochrony Danych Osobowych </w:t>
            </w:r>
            <w:r w:rsidRPr="002024DC">
              <w:rPr>
                <w:rFonts w:asciiTheme="minorHAnsi" w:hAnsiTheme="minorHAnsi" w:cstheme="minorHAnsi"/>
                <w:sz w:val="20"/>
                <w:szCs w:val="20"/>
              </w:rPr>
              <w:br/>
              <w:t xml:space="preserve">ul. Stawki 2 00-193 Warszawa. </w:t>
            </w:r>
          </w:p>
          <w:p w14:paraId="415D0CB6" w14:textId="77777777" w:rsidR="002024DC" w:rsidRPr="002024DC" w:rsidRDefault="002024DC" w:rsidP="0094581E">
            <w:pPr>
              <w:jc w:val="both"/>
              <w:rPr>
                <w:rFonts w:asciiTheme="minorHAnsi" w:hAnsiTheme="minorHAnsi" w:cstheme="minorHAnsi"/>
              </w:rPr>
            </w:pPr>
            <w:r w:rsidRPr="002024DC">
              <w:rPr>
                <w:rFonts w:asciiTheme="minorHAnsi" w:hAnsiTheme="minorHAnsi" w:cstheme="minorHAnsi"/>
                <w:sz w:val="20"/>
                <w:szCs w:val="20"/>
              </w:rPr>
              <w:t>8) Podanie danych osobowych jest dobrowolne, aczkolwiek konieczne w celu rozpatrzenia kandydatury w ramach prowadzonej rekrutacji. Niepodanie informacji, o których mowa w art. 22</w:t>
            </w:r>
            <w:r w:rsidRPr="002024DC">
              <w:rPr>
                <w:rFonts w:asciiTheme="minorHAnsi" w:hAnsiTheme="minorHAnsi" w:cstheme="minorHAnsi"/>
                <w:sz w:val="20"/>
                <w:szCs w:val="20"/>
                <w:vertAlign w:val="superscript"/>
              </w:rPr>
              <w:t xml:space="preserve">1 </w:t>
            </w:r>
            <w:r w:rsidRPr="002024DC">
              <w:rPr>
                <w:rFonts w:asciiTheme="minorHAnsi" w:hAnsiTheme="minorHAnsi" w:cstheme="minorHAnsi"/>
                <w:sz w:val="20"/>
                <w:szCs w:val="20"/>
              </w:rPr>
              <w:t>§1 Kodeksu Pracy oraz ustawie z dnia 21 listopada 2008 r. o pracownikach samorządowych spowoduje, że złożona oferta pracy nie będzie rozpatrywana.</w:t>
            </w:r>
          </w:p>
        </w:tc>
      </w:tr>
    </w:tbl>
    <w:p w14:paraId="705F803E" w14:textId="21CEB840" w:rsidR="009A3F92" w:rsidRPr="002024DC" w:rsidRDefault="009A3F92">
      <w:pPr>
        <w:spacing w:after="0" w:line="259" w:lineRule="auto"/>
        <w:ind w:left="0" w:firstLine="0"/>
        <w:rPr>
          <w:rFonts w:asciiTheme="minorHAnsi" w:hAnsiTheme="minorHAnsi" w:cstheme="minorHAnsi"/>
        </w:rPr>
      </w:pPr>
    </w:p>
    <w:p w14:paraId="0DBD3275" w14:textId="77777777" w:rsidR="001B1303" w:rsidRDefault="001B1303">
      <w:pPr>
        <w:spacing w:after="0" w:line="259" w:lineRule="auto"/>
        <w:ind w:left="-5"/>
        <w:rPr>
          <w:rFonts w:asciiTheme="minorHAnsi" w:hAnsiTheme="minorHAnsi" w:cstheme="minorHAnsi"/>
          <w:u w:val="single" w:color="000000"/>
        </w:rPr>
      </w:pPr>
    </w:p>
    <w:p w14:paraId="1AC7AC3C" w14:textId="2E946396" w:rsidR="009A3F92" w:rsidRPr="002024DC" w:rsidRDefault="001B1303">
      <w:pPr>
        <w:spacing w:after="0" w:line="259" w:lineRule="auto"/>
        <w:ind w:left="-5"/>
        <w:rPr>
          <w:rFonts w:asciiTheme="minorHAnsi" w:hAnsiTheme="minorHAnsi" w:cstheme="minorHAnsi"/>
        </w:rPr>
      </w:pPr>
      <w:r w:rsidRPr="002024DC">
        <w:rPr>
          <w:rFonts w:asciiTheme="minorHAnsi" w:hAnsiTheme="minorHAnsi" w:cstheme="minorHAnsi"/>
          <w:u w:val="single" w:color="000000"/>
        </w:rPr>
        <w:t>Dane kontaktowe w sprawie naboru:</w:t>
      </w:r>
      <w:r w:rsidRPr="002024DC">
        <w:rPr>
          <w:rFonts w:asciiTheme="minorHAnsi" w:hAnsiTheme="minorHAnsi" w:cstheme="minorHAnsi"/>
        </w:rPr>
        <w:t xml:space="preserve"> </w:t>
      </w:r>
    </w:p>
    <w:p w14:paraId="792727E0" w14:textId="640ED754" w:rsidR="009A3F92" w:rsidRPr="002024DC" w:rsidRDefault="00641395">
      <w:pPr>
        <w:ind w:left="10"/>
        <w:rPr>
          <w:rFonts w:asciiTheme="minorHAnsi" w:hAnsiTheme="minorHAnsi" w:cstheme="minorHAnsi"/>
        </w:rPr>
      </w:pPr>
      <w:r>
        <w:rPr>
          <w:rFonts w:asciiTheme="minorHAnsi" w:hAnsiTheme="minorHAnsi" w:cstheme="minorHAnsi"/>
        </w:rPr>
        <w:t>I</w:t>
      </w:r>
      <w:r w:rsidR="001B1303" w:rsidRPr="002024DC">
        <w:rPr>
          <w:rFonts w:asciiTheme="minorHAnsi" w:hAnsiTheme="minorHAnsi" w:cstheme="minorHAnsi"/>
        </w:rPr>
        <w:t xml:space="preserve">nspektor ds. kadr i oświaty w Urzędzie Miejskim w Tychowie, tel.: 94-31-60-281 </w:t>
      </w:r>
    </w:p>
    <w:p w14:paraId="6E31B169" w14:textId="77777777" w:rsidR="009A3F92" w:rsidRPr="002024DC" w:rsidRDefault="001B1303">
      <w:pPr>
        <w:spacing w:after="0" w:line="259" w:lineRule="auto"/>
        <w:ind w:left="0" w:firstLine="0"/>
        <w:rPr>
          <w:rFonts w:asciiTheme="minorHAnsi" w:hAnsiTheme="minorHAnsi" w:cstheme="minorHAnsi"/>
        </w:rPr>
      </w:pPr>
      <w:r w:rsidRPr="002024DC">
        <w:rPr>
          <w:rFonts w:asciiTheme="minorHAnsi" w:hAnsiTheme="minorHAnsi" w:cstheme="minorHAnsi"/>
        </w:rPr>
        <w:t xml:space="preserve"> </w:t>
      </w:r>
    </w:p>
    <w:p w14:paraId="036FFEDC" w14:textId="40713680" w:rsidR="009A3F92" w:rsidRPr="002024DC" w:rsidRDefault="001B1303">
      <w:pPr>
        <w:ind w:left="10"/>
        <w:rPr>
          <w:rFonts w:asciiTheme="minorHAnsi" w:hAnsiTheme="minorHAnsi" w:cstheme="minorHAnsi"/>
        </w:rPr>
      </w:pPr>
      <w:r w:rsidRPr="002024DC">
        <w:rPr>
          <w:rFonts w:asciiTheme="minorHAnsi" w:hAnsiTheme="minorHAnsi" w:cstheme="minorHAnsi"/>
        </w:rPr>
        <w:t xml:space="preserve">Tychowo, </w:t>
      </w:r>
      <w:r w:rsidR="001C279D">
        <w:rPr>
          <w:rFonts w:asciiTheme="minorHAnsi" w:hAnsiTheme="minorHAnsi" w:cstheme="minorHAnsi"/>
        </w:rPr>
        <w:t>10 stycznia 2023</w:t>
      </w:r>
      <w:r w:rsidRPr="002024DC">
        <w:rPr>
          <w:rFonts w:asciiTheme="minorHAnsi" w:hAnsiTheme="minorHAnsi" w:cstheme="minorHAnsi"/>
        </w:rPr>
        <w:t xml:space="preserve"> r. </w:t>
      </w:r>
    </w:p>
    <w:p w14:paraId="7A90FF2E" w14:textId="77777777" w:rsidR="009A3F92" w:rsidRPr="002024DC" w:rsidRDefault="001B1303">
      <w:pPr>
        <w:spacing w:after="0" w:line="259" w:lineRule="auto"/>
        <w:ind w:left="0" w:firstLine="0"/>
        <w:rPr>
          <w:rFonts w:asciiTheme="minorHAnsi" w:hAnsiTheme="minorHAnsi" w:cstheme="minorHAnsi"/>
        </w:rPr>
      </w:pPr>
      <w:r w:rsidRPr="002024DC">
        <w:rPr>
          <w:rFonts w:asciiTheme="minorHAnsi" w:hAnsiTheme="minorHAnsi" w:cstheme="minorHAnsi"/>
        </w:rPr>
        <w:t xml:space="preserve"> </w:t>
      </w:r>
    </w:p>
    <w:p w14:paraId="279A8FEF" w14:textId="77777777" w:rsidR="009A3F92" w:rsidRPr="002024DC" w:rsidRDefault="001B1303">
      <w:pPr>
        <w:spacing w:after="0" w:line="259" w:lineRule="auto"/>
        <w:ind w:left="0" w:firstLine="0"/>
        <w:rPr>
          <w:rFonts w:asciiTheme="minorHAnsi" w:hAnsiTheme="minorHAnsi" w:cstheme="minorHAnsi"/>
        </w:rPr>
      </w:pPr>
      <w:r w:rsidRPr="002024DC">
        <w:rPr>
          <w:rFonts w:asciiTheme="minorHAnsi" w:hAnsiTheme="minorHAnsi" w:cstheme="minorHAnsi"/>
        </w:rPr>
        <w:t xml:space="preserve"> </w:t>
      </w:r>
    </w:p>
    <w:p w14:paraId="6F907FFD" w14:textId="77777777" w:rsidR="009A3F92" w:rsidRPr="002024DC" w:rsidRDefault="001B1303">
      <w:pPr>
        <w:spacing w:after="0" w:line="259" w:lineRule="auto"/>
        <w:ind w:left="0" w:firstLine="0"/>
        <w:rPr>
          <w:rFonts w:asciiTheme="minorHAnsi" w:hAnsiTheme="minorHAnsi" w:cstheme="minorHAnsi"/>
        </w:rPr>
      </w:pPr>
      <w:r w:rsidRPr="002024DC">
        <w:rPr>
          <w:rFonts w:asciiTheme="minorHAnsi" w:hAnsiTheme="minorHAnsi" w:cstheme="minorHAnsi"/>
        </w:rPr>
        <w:t xml:space="preserve"> </w:t>
      </w:r>
    </w:p>
    <w:p w14:paraId="158B07A5" w14:textId="77777777" w:rsidR="009A3F92" w:rsidRPr="002024DC" w:rsidRDefault="001B1303">
      <w:pPr>
        <w:spacing w:after="0" w:line="259" w:lineRule="auto"/>
        <w:ind w:left="0" w:firstLine="0"/>
        <w:rPr>
          <w:rFonts w:asciiTheme="minorHAnsi" w:hAnsiTheme="minorHAnsi" w:cstheme="minorHAnsi"/>
        </w:rPr>
      </w:pPr>
      <w:r w:rsidRPr="002024DC">
        <w:rPr>
          <w:rFonts w:asciiTheme="minorHAnsi" w:hAnsiTheme="minorHAnsi" w:cstheme="minorHAnsi"/>
        </w:rPr>
        <w:t xml:space="preserve"> </w:t>
      </w:r>
    </w:p>
    <w:sectPr w:rsidR="009A3F92" w:rsidRPr="002024DC">
      <w:pgSz w:w="11906" w:h="16838"/>
      <w:pgMar w:top="1037" w:right="1269" w:bottom="130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8D0"/>
    <w:multiLevelType w:val="hybridMultilevel"/>
    <w:tmpl w:val="FF84324C"/>
    <w:lvl w:ilvl="0" w:tplc="753635BA">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BF1CC1"/>
    <w:multiLevelType w:val="hybridMultilevel"/>
    <w:tmpl w:val="8ACAFF86"/>
    <w:lvl w:ilvl="0" w:tplc="FFFFFFFF">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635BA">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9543CE"/>
    <w:multiLevelType w:val="hybridMultilevel"/>
    <w:tmpl w:val="D6D2D3A4"/>
    <w:lvl w:ilvl="0" w:tplc="753635B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327572"/>
    <w:multiLevelType w:val="hybridMultilevel"/>
    <w:tmpl w:val="0666F9E4"/>
    <w:lvl w:ilvl="0" w:tplc="753635BA">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BEE14AE"/>
    <w:multiLevelType w:val="hybridMultilevel"/>
    <w:tmpl w:val="77C412B4"/>
    <w:lvl w:ilvl="0" w:tplc="21200A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EC900">
      <w:start w:val="1"/>
      <w:numFmt w:val="decimal"/>
      <w:lvlText w:val="%2."/>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FDD22BC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8C88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6D0E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4525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856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602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EDA7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894DF7"/>
    <w:multiLevelType w:val="hybridMultilevel"/>
    <w:tmpl w:val="687CE34C"/>
    <w:lvl w:ilvl="0" w:tplc="8A242838">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A40E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470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2E69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06EE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6D6E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6DDD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845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C23E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5F1FD7"/>
    <w:multiLevelType w:val="hybridMultilevel"/>
    <w:tmpl w:val="893A1E28"/>
    <w:lvl w:ilvl="0" w:tplc="753635B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F35DF8"/>
    <w:multiLevelType w:val="hybridMultilevel"/>
    <w:tmpl w:val="8DF2FD6C"/>
    <w:lvl w:ilvl="0" w:tplc="753635B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5D5474"/>
    <w:multiLevelType w:val="hybridMultilevel"/>
    <w:tmpl w:val="5A98E50E"/>
    <w:lvl w:ilvl="0" w:tplc="753635B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D3808F62">
      <w:numFmt w:val="bullet"/>
      <w:lvlText w:val=""/>
      <w:lvlJc w:val="left"/>
      <w:pPr>
        <w:ind w:left="2160" w:hanging="360"/>
      </w:pPr>
      <w:rPr>
        <w:rFonts w:ascii="Symbol" w:eastAsia="Times New Roman" w:hAnsi="Symbol" w:cstheme="minorHAns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8669DD"/>
    <w:multiLevelType w:val="hybridMultilevel"/>
    <w:tmpl w:val="054EC768"/>
    <w:lvl w:ilvl="0" w:tplc="6ADAC636">
      <w:start w:val="1"/>
      <w:numFmt w:val="upperRoman"/>
      <w:lvlText w:val="%1."/>
      <w:lvlJc w:val="left"/>
      <w:pPr>
        <w:ind w:left="427"/>
      </w:pPr>
      <w:rPr>
        <w:rFonts w:asciiTheme="minorHAnsi" w:eastAsia="Times New Roman" w:hAnsiTheme="minorHAnsi" w:cstheme="minorHAnsi" w:hint="default"/>
        <w:b/>
        <w:bCs w:val="0"/>
        <w:i w:val="0"/>
        <w:strike w:val="0"/>
        <w:dstrike w:val="0"/>
        <w:color w:val="000000"/>
        <w:sz w:val="24"/>
        <w:szCs w:val="24"/>
        <w:u w:val="none" w:color="000000"/>
        <w:bdr w:val="none" w:sz="0" w:space="0" w:color="auto"/>
        <w:shd w:val="clear" w:color="auto" w:fill="auto"/>
        <w:vertAlign w:val="baseline"/>
      </w:rPr>
    </w:lvl>
    <w:lvl w:ilvl="1" w:tplc="48DCAD2E">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4092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6C2F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6CCE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2114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468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E9C4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8CC4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1D25CF"/>
    <w:multiLevelType w:val="hybridMultilevel"/>
    <w:tmpl w:val="45E26586"/>
    <w:lvl w:ilvl="0" w:tplc="FFFFFFFF">
      <w:start w:val="1"/>
      <w:numFmt w:val="upperRoman"/>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635BA">
      <w:start w:val="1"/>
      <w:numFmt w:val="bullet"/>
      <w:lvlText w:val="-"/>
      <w:lvlJc w:val="left"/>
      <w:pPr>
        <w:ind w:left="105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76419A"/>
    <w:multiLevelType w:val="hybridMultilevel"/>
    <w:tmpl w:val="0B6819A6"/>
    <w:lvl w:ilvl="0" w:tplc="753635BA">
      <w:start w:val="1"/>
      <w:numFmt w:val="bullet"/>
      <w:lvlText w:val="-"/>
      <w:lvlJc w:val="left"/>
      <w:pPr>
        <w:ind w:left="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865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2A9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623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00F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48E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420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E7F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C4E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45206979">
    <w:abstractNumId w:val="9"/>
  </w:num>
  <w:num w:numId="2" w16cid:durableId="473641871">
    <w:abstractNumId w:val="4"/>
  </w:num>
  <w:num w:numId="3" w16cid:durableId="1113784513">
    <w:abstractNumId w:val="5"/>
  </w:num>
  <w:num w:numId="4" w16cid:durableId="1338919952">
    <w:abstractNumId w:val="11"/>
  </w:num>
  <w:num w:numId="5" w16cid:durableId="2002148664">
    <w:abstractNumId w:val="0"/>
  </w:num>
  <w:num w:numId="6" w16cid:durableId="1063798849">
    <w:abstractNumId w:val="10"/>
  </w:num>
  <w:num w:numId="7" w16cid:durableId="786121246">
    <w:abstractNumId w:val="8"/>
  </w:num>
  <w:num w:numId="8" w16cid:durableId="1562252973">
    <w:abstractNumId w:val="2"/>
  </w:num>
  <w:num w:numId="9" w16cid:durableId="912353468">
    <w:abstractNumId w:val="7"/>
  </w:num>
  <w:num w:numId="10" w16cid:durableId="1630625202">
    <w:abstractNumId w:val="6"/>
  </w:num>
  <w:num w:numId="11" w16cid:durableId="1300065328">
    <w:abstractNumId w:val="1"/>
  </w:num>
  <w:num w:numId="12" w16cid:durableId="1175997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92"/>
    <w:rsid w:val="00122625"/>
    <w:rsid w:val="001B1303"/>
    <w:rsid w:val="001C279D"/>
    <w:rsid w:val="002024DC"/>
    <w:rsid w:val="002065E2"/>
    <w:rsid w:val="002C6E81"/>
    <w:rsid w:val="00311CB4"/>
    <w:rsid w:val="00567904"/>
    <w:rsid w:val="005844C8"/>
    <w:rsid w:val="00641395"/>
    <w:rsid w:val="00760DF4"/>
    <w:rsid w:val="0077516B"/>
    <w:rsid w:val="008E344D"/>
    <w:rsid w:val="009A3F92"/>
    <w:rsid w:val="00B338F6"/>
    <w:rsid w:val="00D20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E4D8"/>
  <w15:docId w15:val="{256140B2-8EBE-4923-A5A8-20B2EA19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8" w:lineRule="auto"/>
      <w:ind w:left="370" w:hanging="10"/>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2024DC"/>
    <w:rPr>
      <w:rFonts w:ascii="Times New Roman" w:hAnsi="Times New Roman" w:cs="Times New Roman" w:hint="default"/>
      <w:color w:val="0000FF"/>
      <w:u w:val="single"/>
    </w:rPr>
  </w:style>
  <w:style w:type="paragraph" w:styleId="Akapitzlist">
    <w:name w:val="List Paragraph"/>
    <w:basedOn w:val="Normalny"/>
    <w:uiPriority w:val="34"/>
    <w:qFormat/>
    <w:rsid w:val="0020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ychowo.pl" TargetMode="External"/><Relationship Id="rId5" Type="http://schemas.openxmlformats.org/officeDocument/2006/relationships/hyperlink" Target="mailto:umig@tych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1364</Words>
  <Characters>8189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Microsoft Word - PF VAT inf. o wynikach naboru na  BIP i tablicˇ ogBoszeD , dla Piotra i Kadr.doc</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PF VAT inf. o wynikach naboru na  BIP i tablicˇ ogBoszeD , dla Piotra i Kadr.doc</dc:title>
  <dc:subject/>
  <dc:creator>Anna Kilar</dc:creator>
  <cp:keywords/>
  <cp:lastModifiedBy>Anna Kilar</cp:lastModifiedBy>
  <cp:revision>4</cp:revision>
  <cp:lastPrinted>2023-01-10T12:11:00Z</cp:lastPrinted>
  <dcterms:created xsi:type="dcterms:W3CDTF">2022-07-05T13:01:00Z</dcterms:created>
  <dcterms:modified xsi:type="dcterms:W3CDTF">2023-01-10T12:11:00Z</dcterms:modified>
</cp:coreProperties>
</file>