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3A0A" w14:textId="6C5CAEA4" w:rsidR="00D366A4" w:rsidRPr="00C55C41" w:rsidRDefault="00D366A4" w:rsidP="00D366A4">
      <w:pPr>
        <w:tabs>
          <w:tab w:val="left" w:pos="3177"/>
        </w:tabs>
        <w:rPr>
          <w:rFonts w:ascii="Verdana" w:hAnsi="Verdana" w:cs="Arial"/>
          <w:sz w:val="17"/>
          <w:szCs w:val="17"/>
        </w:rPr>
      </w:pPr>
      <w:r w:rsidRPr="00C55C41">
        <w:rPr>
          <w:rFonts w:ascii="Verdana" w:hAnsi="Verdana" w:cs="Arial"/>
          <w:sz w:val="17"/>
          <w:szCs w:val="17"/>
        </w:rPr>
        <w:t>RP.6733</w:t>
      </w:r>
      <w:r w:rsidR="001622BE">
        <w:rPr>
          <w:rFonts w:ascii="Verdana" w:hAnsi="Verdana" w:cs="Arial"/>
          <w:sz w:val="17"/>
          <w:szCs w:val="17"/>
        </w:rPr>
        <w:t>.8.</w:t>
      </w:r>
      <w:r w:rsidRPr="00C55C41">
        <w:rPr>
          <w:rFonts w:ascii="Verdana" w:hAnsi="Verdana" w:cs="Arial"/>
          <w:sz w:val="17"/>
          <w:szCs w:val="17"/>
        </w:rPr>
        <w:t>2025</w:t>
      </w:r>
    </w:p>
    <w:p w14:paraId="1CC06255" w14:textId="77777777" w:rsidR="00D366A4" w:rsidRPr="00C55C41" w:rsidRDefault="00D366A4" w:rsidP="00D366A4">
      <w:pPr>
        <w:tabs>
          <w:tab w:val="left" w:pos="3177"/>
        </w:tabs>
        <w:jc w:val="right"/>
        <w:rPr>
          <w:rFonts w:ascii="Verdana" w:hAnsi="Verdana"/>
          <w:sz w:val="17"/>
          <w:szCs w:val="17"/>
        </w:rPr>
      </w:pPr>
      <w:r w:rsidRPr="00C55C41">
        <w:rPr>
          <w:rFonts w:ascii="Verdana" w:hAnsi="Verdana"/>
          <w:sz w:val="17"/>
          <w:szCs w:val="17"/>
        </w:rPr>
        <w:t>Bodzanów, dnia ................  2025 roku</w:t>
      </w:r>
    </w:p>
    <w:p w14:paraId="1B892269" w14:textId="77777777" w:rsidR="00D366A4" w:rsidRPr="00BB002E" w:rsidRDefault="00D366A4" w:rsidP="00D366A4">
      <w:pPr>
        <w:jc w:val="center"/>
        <w:rPr>
          <w:rFonts w:ascii="Verdana" w:hAnsi="Verdana" w:cs="Arial"/>
          <w:b/>
          <w:bCs/>
          <w:color w:val="4F81BD" w:themeColor="accent1"/>
          <w:sz w:val="16"/>
          <w:szCs w:val="16"/>
        </w:rPr>
      </w:pPr>
      <w:r w:rsidRPr="00BB002E">
        <w:rPr>
          <w:rFonts w:ascii="Verdana" w:hAnsi="Verdana" w:cs="Arial"/>
          <w:b/>
          <w:bCs/>
          <w:color w:val="4F81BD" w:themeColor="accent1"/>
          <w:sz w:val="16"/>
          <w:szCs w:val="16"/>
        </w:rPr>
        <w:t>-PROJEKT-</w:t>
      </w:r>
    </w:p>
    <w:p w14:paraId="76F9CD37" w14:textId="77777777" w:rsidR="00D366A4" w:rsidRPr="00525E02" w:rsidRDefault="00D366A4" w:rsidP="00D366A4">
      <w:pPr>
        <w:jc w:val="center"/>
        <w:rPr>
          <w:rFonts w:ascii="Verdana" w:hAnsi="Verdana" w:cs="Arial"/>
          <w:b/>
          <w:bCs/>
          <w:sz w:val="18"/>
          <w:szCs w:val="18"/>
        </w:rPr>
      </w:pPr>
      <w:r>
        <w:rPr>
          <w:rFonts w:ascii="Verdana" w:hAnsi="Verdana" w:cs="Arial"/>
          <w:b/>
          <w:bCs/>
          <w:sz w:val="18"/>
          <w:szCs w:val="18"/>
        </w:rPr>
        <w:t>DECYZJA Nr ......../2025</w:t>
      </w:r>
    </w:p>
    <w:p w14:paraId="6842A439" w14:textId="77777777" w:rsidR="00D366A4" w:rsidRDefault="00D366A4" w:rsidP="00D366A4">
      <w:pPr>
        <w:jc w:val="center"/>
        <w:rPr>
          <w:rFonts w:ascii="Verdana" w:hAnsi="Verdana" w:cs="Arial"/>
          <w:b/>
          <w:bCs/>
          <w:sz w:val="18"/>
          <w:szCs w:val="18"/>
        </w:rPr>
      </w:pPr>
      <w:r w:rsidRPr="00525E02">
        <w:rPr>
          <w:rFonts w:ascii="Verdana" w:hAnsi="Verdana" w:cs="Arial"/>
          <w:b/>
          <w:bCs/>
          <w:sz w:val="18"/>
          <w:szCs w:val="18"/>
        </w:rPr>
        <w:t>o ustaleniu lokalizacji inwestycji celu publicznego</w:t>
      </w:r>
    </w:p>
    <w:p w14:paraId="5FA3189D" w14:textId="77777777" w:rsidR="00D366A4" w:rsidRPr="00525E02" w:rsidRDefault="00D366A4" w:rsidP="00D366A4">
      <w:pPr>
        <w:jc w:val="center"/>
        <w:rPr>
          <w:rFonts w:ascii="Verdana" w:hAnsi="Verdana" w:cs="Arial"/>
          <w:b/>
          <w:bCs/>
          <w:sz w:val="18"/>
          <w:szCs w:val="18"/>
        </w:rPr>
      </w:pPr>
    </w:p>
    <w:p w14:paraId="0EF42D2F" w14:textId="77777777" w:rsidR="00D366A4" w:rsidRPr="00553189" w:rsidRDefault="00D366A4" w:rsidP="00D366A4">
      <w:pPr>
        <w:jc w:val="both"/>
        <w:rPr>
          <w:rFonts w:ascii="Verdana" w:hAnsi="Verdana" w:cs="Arial"/>
          <w:sz w:val="17"/>
          <w:szCs w:val="17"/>
        </w:rPr>
      </w:pPr>
      <w:r w:rsidRPr="00553189">
        <w:rPr>
          <w:rFonts w:ascii="Verdana" w:hAnsi="Verdana" w:cs="Arial"/>
          <w:sz w:val="17"/>
          <w:szCs w:val="17"/>
        </w:rPr>
        <w:t>Na podstawie art. 104 oraz 107 z uwzględnieniem art. 9, art. 10 i art. 11 ustawy z dnia 14 czerwca 1960 roku Kodeks postępowania administracyjnego (tekst jednolity: Dz. U. z 2024 roku poz. 572</w:t>
      </w:r>
      <w:r>
        <w:rPr>
          <w:rFonts w:ascii="Verdana" w:hAnsi="Verdana" w:cs="Arial"/>
          <w:sz w:val="17"/>
          <w:szCs w:val="17"/>
        </w:rPr>
        <w:t xml:space="preserve"> z późniejszymi zmianami</w:t>
      </w:r>
      <w:r w:rsidRPr="00553189">
        <w:rPr>
          <w:rFonts w:ascii="Verdana" w:hAnsi="Verdana" w:cs="Arial"/>
          <w:sz w:val="17"/>
          <w:szCs w:val="17"/>
        </w:rPr>
        <w:t>) oraz art. 4 ust. 2 pkt 1, art. 50 ust. 1 i art. 51 ust. 3, 54 ustawy z dnia 27 marca 2003 roku o planowaniu i zagospodarowaniu przestrzennym (tekst jednolity: Dz. U. z 2024 roku poz. 1130</w:t>
      </w:r>
      <w:r>
        <w:rPr>
          <w:rFonts w:ascii="Verdana" w:hAnsi="Verdana" w:cs="Arial"/>
          <w:sz w:val="17"/>
          <w:szCs w:val="17"/>
        </w:rPr>
        <w:t xml:space="preserve"> z późniejszymi zmianami</w:t>
      </w:r>
      <w:r w:rsidRPr="00553189">
        <w:rPr>
          <w:rFonts w:ascii="Verdana" w:hAnsi="Verdana" w:cs="Arial"/>
          <w:sz w:val="17"/>
          <w:szCs w:val="17"/>
        </w:rPr>
        <w:t>)</w:t>
      </w:r>
      <w:r w:rsidRPr="00553189">
        <w:rPr>
          <w:rFonts w:ascii="Verdana" w:hAnsi="Verdana"/>
          <w:color w:val="000000"/>
          <w:sz w:val="17"/>
          <w:szCs w:val="17"/>
          <w:lang w:eastAsia="pl-PL"/>
        </w:rPr>
        <w:t xml:space="preserve"> w związku z art. 59 ust. 2 ustawy z dnia 7 lipca 2023 roku o zmianie ustawy o planowaniu i zagospodarowaniu przestrzennym oraz niektórych innych ustaw (Dz. U z 2023 roku poz. 1688)</w:t>
      </w:r>
      <w:r w:rsidRPr="00553189">
        <w:rPr>
          <w:rFonts w:ascii="Verdana" w:hAnsi="Verdana" w:cs="Arial"/>
          <w:sz w:val="17"/>
          <w:szCs w:val="17"/>
        </w:rPr>
        <w:t>, a także rozporządzenia Ministra Infrastruktury z dnia 26 sierpnia 2003 roku w sprawie oznaczeń i nazewnictwa stosowanych w decyzji o ustaleniu lokalizacji inwestycji celu publicznego oraz w decyzji o warunkach zabudowy (Dz. U. z 2003 roku Nr 164, poz. 1589),</w:t>
      </w:r>
    </w:p>
    <w:p w14:paraId="48761800" w14:textId="77777777" w:rsidR="00D366A4" w:rsidRPr="00553189" w:rsidRDefault="00D366A4" w:rsidP="00D366A4">
      <w:pPr>
        <w:pStyle w:val="NormalnyWeb"/>
        <w:spacing w:after="57"/>
        <w:jc w:val="both"/>
        <w:rPr>
          <w:rFonts w:ascii="Verdana" w:hAnsi="Verdana" w:cs="Arial"/>
          <w:i/>
          <w:sz w:val="17"/>
          <w:szCs w:val="17"/>
        </w:rPr>
      </w:pPr>
      <w:r w:rsidRPr="00553189">
        <w:rPr>
          <w:rFonts w:ascii="Verdana" w:hAnsi="Verdana" w:cs="Arial"/>
          <w:sz w:val="17"/>
          <w:szCs w:val="17"/>
        </w:rPr>
        <w:t>po rozpatrzeniu wniosku z dnia</w:t>
      </w:r>
      <w:r>
        <w:rPr>
          <w:rFonts w:ascii="Verdana" w:hAnsi="Verdana" w:cs="Arial"/>
          <w:sz w:val="17"/>
          <w:szCs w:val="17"/>
        </w:rPr>
        <w:t xml:space="preserve"> 3 sierpnia</w:t>
      </w:r>
      <w:r w:rsidRPr="00553189">
        <w:rPr>
          <w:rFonts w:ascii="Verdana" w:hAnsi="Verdana" w:cs="Arial"/>
          <w:sz w:val="17"/>
          <w:szCs w:val="17"/>
        </w:rPr>
        <w:t xml:space="preserve"> 2025 </w:t>
      </w:r>
      <w:r w:rsidRPr="003C434C">
        <w:rPr>
          <w:rFonts w:ascii="Verdana" w:hAnsi="Verdana" w:cs="Arial"/>
          <w:sz w:val="17"/>
          <w:szCs w:val="17"/>
        </w:rPr>
        <w:t xml:space="preserve">roku, </w:t>
      </w:r>
      <w:r w:rsidRPr="003C434C">
        <w:rPr>
          <w:rFonts w:ascii="Verdana" w:hAnsi="Verdana"/>
          <w:sz w:val="17"/>
          <w:szCs w:val="17"/>
        </w:rPr>
        <w:t>ENERGA-OPERATORA S.A., z siedzibą przy ul. Marynarki Polskiej 130, 80-557</w:t>
      </w:r>
      <w:r>
        <w:rPr>
          <w:rFonts w:ascii="Verdana" w:hAnsi="Verdana"/>
          <w:sz w:val="17"/>
          <w:szCs w:val="17"/>
        </w:rPr>
        <w:t xml:space="preserve"> Gdańsk</w:t>
      </w:r>
      <w:r w:rsidRPr="003C434C">
        <w:rPr>
          <w:rFonts w:ascii="Verdana" w:hAnsi="Verdana"/>
          <w:sz w:val="17"/>
          <w:szCs w:val="17"/>
        </w:rPr>
        <w:t>,</w:t>
      </w:r>
      <w:r>
        <w:rPr>
          <w:rFonts w:ascii="Verdana" w:hAnsi="Verdana"/>
          <w:sz w:val="17"/>
          <w:szCs w:val="17"/>
        </w:rPr>
        <w:t xml:space="preserve"> </w:t>
      </w:r>
      <w:r w:rsidRPr="003C434C">
        <w:rPr>
          <w:rFonts w:ascii="Verdana" w:hAnsi="Verdana"/>
          <w:sz w:val="17"/>
          <w:szCs w:val="17"/>
        </w:rPr>
        <w:t>z pełnomocnictwa której działa Pan</w:t>
      </w:r>
      <w:r>
        <w:rPr>
          <w:rFonts w:ascii="Verdana" w:hAnsi="Verdana"/>
          <w:sz w:val="17"/>
          <w:szCs w:val="17"/>
        </w:rPr>
        <w:t xml:space="preserve"> Janusz Szałański</w:t>
      </w:r>
      <w:r w:rsidRPr="003C434C">
        <w:rPr>
          <w:rFonts w:ascii="Verdana" w:hAnsi="Verdana"/>
          <w:sz w:val="17"/>
          <w:szCs w:val="17"/>
        </w:rPr>
        <w:t>, reprezentując</w:t>
      </w:r>
      <w:r>
        <w:rPr>
          <w:rFonts w:ascii="Verdana" w:hAnsi="Verdana"/>
          <w:sz w:val="17"/>
          <w:szCs w:val="17"/>
        </w:rPr>
        <w:t>y</w:t>
      </w:r>
      <w:r w:rsidRPr="003C434C">
        <w:rPr>
          <w:rFonts w:ascii="Verdana" w:hAnsi="Verdana"/>
          <w:sz w:val="17"/>
          <w:szCs w:val="17"/>
        </w:rPr>
        <w:t xml:space="preserve"> firmę </w:t>
      </w:r>
      <w:r>
        <w:rPr>
          <w:rFonts w:ascii="Verdana" w:hAnsi="Verdana"/>
          <w:sz w:val="17"/>
          <w:szCs w:val="17"/>
        </w:rPr>
        <w:t>F.H.U. „MART-BART” Krzysztof Szałański, z siedzibą przy ul. Pięknej 6, 09-440 Staroźreby</w:t>
      </w:r>
      <w:r w:rsidRPr="003C434C">
        <w:rPr>
          <w:rFonts w:ascii="Verdana" w:hAnsi="Verdana" w:cs="Arial"/>
          <w:sz w:val="17"/>
          <w:szCs w:val="17"/>
        </w:rPr>
        <w:t>, w sprawie</w:t>
      </w:r>
      <w:r w:rsidRPr="00553189">
        <w:rPr>
          <w:rFonts w:ascii="Verdana" w:hAnsi="Verdana" w:cs="Arial"/>
          <w:sz w:val="17"/>
          <w:szCs w:val="17"/>
        </w:rPr>
        <w:t xml:space="preserve"> wydania decyzji o ustalenie lokalizacji inwestycji celu publicznego pod nazwą: budowa</w:t>
      </w:r>
      <w:r>
        <w:rPr>
          <w:rFonts w:ascii="Verdana" w:hAnsi="Verdana" w:cs="Arial"/>
          <w:sz w:val="17"/>
          <w:szCs w:val="17"/>
        </w:rPr>
        <w:t xml:space="preserve"> elektroenergetycznej sieci kablowej nn 0,4kV</w:t>
      </w:r>
      <w:r w:rsidRPr="00553189">
        <w:rPr>
          <w:rFonts w:ascii="Verdana" w:hAnsi="Verdana" w:cs="Arial"/>
          <w:sz w:val="17"/>
          <w:szCs w:val="17"/>
        </w:rPr>
        <w:t xml:space="preserve">, przewidzianej do realizacji na działkach o numerach ewidencyjnych gruntów: </w:t>
      </w:r>
      <w:r>
        <w:rPr>
          <w:rFonts w:ascii="Verdana" w:hAnsi="Verdana" w:cs="Arial"/>
          <w:sz w:val="17"/>
          <w:szCs w:val="17"/>
        </w:rPr>
        <w:t>43, 44, 45</w:t>
      </w:r>
      <w:r w:rsidRPr="00553189">
        <w:rPr>
          <w:rFonts w:ascii="Verdana" w:hAnsi="Verdana" w:cs="Arial"/>
          <w:sz w:val="17"/>
          <w:szCs w:val="17"/>
        </w:rPr>
        <w:t xml:space="preserve">, obręb </w:t>
      </w:r>
      <w:r>
        <w:rPr>
          <w:rFonts w:ascii="Verdana" w:hAnsi="Verdana" w:cs="Arial"/>
          <w:sz w:val="17"/>
          <w:szCs w:val="17"/>
        </w:rPr>
        <w:t>0008 Garwacz,</w:t>
      </w:r>
      <w:r w:rsidRPr="00553189">
        <w:rPr>
          <w:rFonts w:ascii="Verdana" w:hAnsi="Verdana" w:cs="Arial"/>
          <w:sz w:val="17"/>
          <w:szCs w:val="17"/>
        </w:rPr>
        <w:t xml:space="preserve"> gmina </w:t>
      </w:r>
      <w:r>
        <w:rPr>
          <w:rFonts w:ascii="Verdana" w:hAnsi="Verdana" w:cs="Arial"/>
          <w:sz w:val="17"/>
          <w:szCs w:val="17"/>
        </w:rPr>
        <w:t>Bodzanów</w:t>
      </w:r>
      <w:r w:rsidRPr="00553189">
        <w:rPr>
          <w:rFonts w:ascii="Verdana" w:hAnsi="Verdana" w:cs="Arial"/>
          <w:sz w:val="17"/>
          <w:szCs w:val="17"/>
        </w:rPr>
        <w:t>, powiat płocki, województwo mazowieckie,</w:t>
      </w:r>
    </w:p>
    <w:p w14:paraId="75838D1E" w14:textId="77777777" w:rsidR="00D366A4" w:rsidRPr="00553189" w:rsidRDefault="00D366A4" w:rsidP="00D366A4">
      <w:pPr>
        <w:jc w:val="center"/>
        <w:rPr>
          <w:rFonts w:ascii="Verdana" w:hAnsi="Verdana"/>
          <w:sz w:val="17"/>
          <w:szCs w:val="17"/>
          <w:u w:val="single"/>
        </w:rPr>
      </w:pPr>
      <w:r w:rsidRPr="00553189">
        <w:rPr>
          <w:rFonts w:ascii="Verdana" w:hAnsi="Verdana"/>
          <w:sz w:val="17"/>
          <w:szCs w:val="17"/>
          <w:u w:val="single"/>
        </w:rPr>
        <w:t>ustalam</w:t>
      </w:r>
      <w:r w:rsidRPr="00553189">
        <w:rPr>
          <w:rFonts w:ascii="Verdana" w:hAnsi="Verdana"/>
          <w:sz w:val="17"/>
          <w:szCs w:val="17"/>
          <w:u w:val="single"/>
        </w:rPr>
        <w:br/>
        <w:t>wymagania dotyczące zabudowy i zagospodarowania terenu</w:t>
      </w:r>
      <w:r w:rsidRPr="00553189">
        <w:rPr>
          <w:rFonts w:ascii="Verdana" w:hAnsi="Verdana"/>
          <w:sz w:val="17"/>
          <w:szCs w:val="17"/>
          <w:u w:val="single"/>
        </w:rPr>
        <w:br/>
        <w:t>dla inwestycji celu publicznego o znaczeniu gminnym p.n.:</w:t>
      </w:r>
    </w:p>
    <w:p w14:paraId="52C99EED" w14:textId="77777777" w:rsidR="00D366A4" w:rsidRPr="00553189" w:rsidRDefault="00D366A4" w:rsidP="00D366A4">
      <w:pPr>
        <w:pStyle w:val="NormalnyWeb"/>
        <w:spacing w:after="57"/>
        <w:jc w:val="both"/>
        <w:rPr>
          <w:rFonts w:ascii="Verdana" w:hAnsi="Verdana" w:cs="Arial"/>
          <w:sz w:val="17"/>
          <w:szCs w:val="17"/>
        </w:rPr>
      </w:pPr>
      <w:r w:rsidRPr="00553189">
        <w:rPr>
          <w:rFonts w:ascii="Verdana" w:hAnsi="Verdana" w:cs="Arial"/>
          <w:sz w:val="17"/>
          <w:szCs w:val="17"/>
        </w:rPr>
        <w:t>budowa</w:t>
      </w:r>
      <w:r>
        <w:rPr>
          <w:rFonts w:ascii="Verdana" w:hAnsi="Verdana" w:cs="Arial"/>
          <w:sz w:val="17"/>
          <w:szCs w:val="17"/>
        </w:rPr>
        <w:t xml:space="preserve"> elektroenergetycznej sieci kablowej nn 0,4kV</w:t>
      </w:r>
      <w:r w:rsidRPr="00553189">
        <w:rPr>
          <w:rFonts w:ascii="Verdana" w:hAnsi="Verdana" w:cs="Arial"/>
          <w:sz w:val="17"/>
          <w:szCs w:val="17"/>
        </w:rPr>
        <w:t xml:space="preserve">, przewidzianej do realizacji na działkach o numerach ewidencyjnych gruntów: </w:t>
      </w:r>
      <w:r>
        <w:rPr>
          <w:rFonts w:ascii="Verdana" w:hAnsi="Verdana" w:cs="Arial"/>
          <w:sz w:val="17"/>
          <w:szCs w:val="17"/>
        </w:rPr>
        <w:t>43, 44, 45</w:t>
      </w:r>
      <w:r w:rsidRPr="00553189">
        <w:rPr>
          <w:rFonts w:ascii="Verdana" w:hAnsi="Verdana" w:cs="Arial"/>
          <w:sz w:val="17"/>
          <w:szCs w:val="17"/>
        </w:rPr>
        <w:t xml:space="preserve">, obręb </w:t>
      </w:r>
      <w:r>
        <w:rPr>
          <w:rFonts w:ascii="Verdana" w:hAnsi="Verdana" w:cs="Arial"/>
          <w:sz w:val="17"/>
          <w:szCs w:val="17"/>
        </w:rPr>
        <w:t>0008 Garwacz,</w:t>
      </w:r>
      <w:r w:rsidRPr="00553189">
        <w:rPr>
          <w:rFonts w:ascii="Verdana" w:hAnsi="Verdana" w:cs="Arial"/>
          <w:sz w:val="17"/>
          <w:szCs w:val="17"/>
        </w:rPr>
        <w:t xml:space="preserve"> gmina </w:t>
      </w:r>
      <w:r>
        <w:rPr>
          <w:rFonts w:ascii="Verdana" w:hAnsi="Verdana" w:cs="Arial"/>
          <w:sz w:val="17"/>
          <w:szCs w:val="17"/>
        </w:rPr>
        <w:t>Bodzanów</w:t>
      </w:r>
      <w:r w:rsidRPr="00553189">
        <w:rPr>
          <w:rFonts w:ascii="Verdana" w:hAnsi="Verdana" w:cs="Arial"/>
          <w:sz w:val="17"/>
          <w:szCs w:val="17"/>
        </w:rPr>
        <w:t>, powiat płocki, województwo mazowieckie</w:t>
      </w:r>
      <w:r w:rsidRPr="00553189">
        <w:rPr>
          <w:rFonts w:ascii="Verdana" w:hAnsi="Verdana"/>
          <w:sz w:val="17"/>
          <w:szCs w:val="17"/>
        </w:rPr>
        <w:t>,</w:t>
      </w:r>
    </w:p>
    <w:p w14:paraId="1BE2BAA6" w14:textId="77777777" w:rsidR="00D366A4" w:rsidRPr="00553189" w:rsidRDefault="00D366A4" w:rsidP="00D366A4">
      <w:pPr>
        <w:jc w:val="center"/>
        <w:rPr>
          <w:rFonts w:ascii="Verdana" w:hAnsi="Verdana" w:cs="Arial"/>
          <w:sz w:val="17"/>
          <w:szCs w:val="17"/>
          <w:u w:val="single"/>
        </w:rPr>
      </w:pPr>
      <w:r w:rsidRPr="00553189">
        <w:rPr>
          <w:rFonts w:ascii="Verdana" w:hAnsi="Verdana" w:cs="Arial"/>
          <w:sz w:val="17"/>
          <w:szCs w:val="17"/>
          <w:u w:val="single"/>
        </w:rPr>
        <w:t>na rzecz:</w:t>
      </w:r>
    </w:p>
    <w:p w14:paraId="641F2FE5" w14:textId="77777777" w:rsidR="00D366A4" w:rsidRDefault="00D366A4" w:rsidP="00D366A4">
      <w:pPr>
        <w:jc w:val="center"/>
        <w:rPr>
          <w:rFonts w:ascii="Verdana" w:hAnsi="Verdana"/>
          <w:sz w:val="17"/>
          <w:szCs w:val="17"/>
        </w:rPr>
      </w:pPr>
      <w:r w:rsidRPr="003C434C">
        <w:rPr>
          <w:rFonts w:ascii="Verdana" w:hAnsi="Verdana"/>
          <w:sz w:val="17"/>
          <w:szCs w:val="17"/>
        </w:rPr>
        <w:t xml:space="preserve">ENERGA-OPERATORA S.A., z siedzibą przy ul. Marynarki Polskiej 130, 80-557 </w:t>
      </w:r>
      <w:r>
        <w:rPr>
          <w:rFonts w:ascii="Verdana" w:hAnsi="Verdana"/>
          <w:sz w:val="17"/>
          <w:szCs w:val="17"/>
        </w:rPr>
        <w:t>Gdańsk</w:t>
      </w:r>
      <w:r w:rsidRPr="003C434C">
        <w:rPr>
          <w:rFonts w:ascii="Verdana" w:hAnsi="Verdana"/>
          <w:sz w:val="17"/>
          <w:szCs w:val="17"/>
        </w:rPr>
        <w:t>,</w:t>
      </w:r>
    </w:p>
    <w:p w14:paraId="1B7D49DF" w14:textId="77777777" w:rsidR="00D366A4" w:rsidRPr="00553189" w:rsidRDefault="00D366A4" w:rsidP="00D366A4">
      <w:pPr>
        <w:jc w:val="center"/>
        <w:rPr>
          <w:rFonts w:ascii="Verdana" w:hAnsi="Verdana" w:cs="Arial"/>
          <w:sz w:val="17"/>
          <w:szCs w:val="17"/>
        </w:rPr>
      </w:pPr>
      <w:r w:rsidRPr="003C434C">
        <w:rPr>
          <w:rFonts w:ascii="Verdana" w:hAnsi="Verdana"/>
          <w:sz w:val="17"/>
          <w:szCs w:val="17"/>
        </w:rPr>
        <w:t>z pełnomocnictwa której działa Pan</w:t>
      </w:r>
      <w:r>
        <w:rPr>
          <w:rFonts w:ascii="Verdana" w:hAnsi="Verdana"/>
          <w:sz w:val="17"/>
          <w:szCs w:val="17"/>
        </w:rPr>
        <w:t xml:space="preserve"> Janusz Szałański</w:t>
      </w:r>
      <w:r w:rsidRPr="003C434C">
        <w:rPr>
          <w:rFonts w:ascii="Verdana" w:hAnsi="Verdana"/>
          <w:sz w:val="17"/>
          <w:szCs w:val="17"/>
        </w:rPr>
        <w:t>, reprezentując</w:t>
      </w:r>
      <w:r>
        <w:rPr>
          <w:rFonts w:ascii="Verdana" w:hAnsi="Verdana"/>
          <w:sz w:val="17"/>
          <w:szCs w:val="17"/>
        </w:rPr>
        <w:t>y</w:t>
      </w:r>
      <w:r w:rsidRPr="003C434C">
        <w:rPr>
          <w:rFonts w:ascii="Verdana" w:hAnsi="Verdana"/>
          <w:sz w:val="17"/>
          <w:szCs w:val="17"/>
        </w:rPr>
        <w:t xml:space="preserve"> firmę </w:t>
      </w:r>
      <w:r>
        <w:rPr>
          <w:rFonts w:ascii="Verdana" w:hAnsi="Verdana"/>
          <w:sz w:val="17"/>
          <w:szCs w:val="17"/>
        </w:rPr>
        <w:t>F.H.U. „MART-BART” Krzysztof Szałański, z siedzibą przy ul. Pięknej 6, 09-440 Staroźreby</w:t>
      </w:r>
      <w:r w:rsidRPr="00553189">
        <w:rPr>
          <w:rFonts w:ascii="Verdana" w:hAnsi="Verdana" w:cs="Arial"/>
          <w:sz w:val="17"/>
          <w:szCs w:val="17"/>
        </w:rPr>
        <w:t>.</w:t>
      </w:r>
    </w:p>
    <w:p w14:paraId="3087B625" w14:textId="77777777" w:rsidR="00D366A4" w:rsidRPr="00553189" w:rsidRDefault="00D366A4" w:rsidP="00D366A4">
      <w:pPr>
        <w:spacing w:before="57" w:after="170"/>
        <w:jc w:val="both"/>
        <w:rPr>
          <w:rFonts w:ascii="Verdana" w:eastAsia="SimSun" w:hAnsi="Verdana" w:cs="Arial"/>
          <w:sz w:val="17"/>
          <w:szCs w:val="17"/>
        </w:rPr>
      </w:pPr>
      <w:r w:rsidRPr="00553189">
        <w:rPr>
          <w:rFonts w:ascii="Verdana" w:eastAsia="SimSun" w:hAnsi="Verdana" w:cs="Arial"/>
          <w:color w:val="000000"/>
          <w:sz w:val="17"/>
          <w:szCs w:val="17"/>
        </w:rPr>
        <w:t>Po przeprowadzeniu przez tutejszy organ administracji publicznej, zgodnie z art. 53 ust. 3 pkt 1 i pkt 2 ustawy o planowaniu i zagospodarowaniu przestrzennym analizy warunków i zasad zagospodarowania terenu oraz jego zabudowy, wynikających z przepisów odrębnych oraz stanu faktycznego i prawnego terenu, na którym przewiduje się realizację inwestycji, określając te wymagania w następujący sposób:</w:t>
      </w:r>
    </w:p>
    <w:p w14:paraId="616383E1" w14:textId="77777777" w:rsidR="00D366A4" w:rsidRPr="00553189" w:rsidRDefault="00D366A4" w:rsidP="00D366A4">
      <w:pPr>
        <w:numPr>
          <w:ilvl w:val="0"/>
          <w:numId w:val="8"/>
        </w:numPr>
        <w:tabs>
          <w:tab w:val="left" w:pos="0"/>
        </w:tabs>
        <w:spacing w:before="170" w:after="113"/>
        <w:rPr>
          <w:rFonts w:ascii="Verdana" w:hAnsi="Verdana" w:cs="Arial"/>
          <w:bCs/>
          <w:sz w:val="17"/>
          <w:szCs w:val="17"/>
          <w:u w:val="single"/>
        </w:rPr>
      </w:pPr>
      <w:r w:rsidRPr="00553189">
        <w:rPr>
          <w:rFonts w:ascii="Verdana" w:hAnsi="Verdana" w:cs="Arial"/>
          <w:bCs/>
          <w:sz w:val="17"/>
          <w:szCs w:val="17"/>
          <w:u w:val="single"/>
        </w:rPr>
        <w:t>Ustalenia dotyczące rodzaju zabudowy</w:t>
      </w:r>
    </w:p>
    <w:p w14:paraId="41C731CB" w14:textId="77777777" w:rsidR="00D366A4" w:rsidRPr="00553189" w:rsidRDefault="00D366A4" w:rsidP="00D366A4">
      <w:pPr>
        <w:numPr>
          <w:ilvl w:val="0"/>
          <w:numId w:val="7"/>
        </w:numPr>
        <w:tabs>
          <w:tab w:val="left" w:pos="0"/>
        </w:tabs>
        <w:spacing w:before="57" w:after="57"/>
        <w:jc w:val="both"/>
        <w:rPr>
          <w:rFonts w:ascii="Verdana" w:hAnsi="Verdana" w:cs="Arial"/>
          <w:sz w:val="17"/>
          <w:szCs w:val="17"/>
        </w:rPr>
      </w:pPr>
      <w:r w:rsidRPr="00553189">
        <w:rPr>
          <w:rFonts w:ascii="Verdana" w:hAnsi="Verdana" w:cs="Arial"/>
          <w:sz w:val="17"/>
          <w:szCs w:val="17"/>
        </w:rPr>
        <w:t>Rodzaj zabudowy – obiekty infrastruktury technicznej.</w:t>
      </w:r>
    </w:p>
    <w:p w14:paraId="11CE1789" w14:textId="77777777" w:rsidR="00D366A4" w:rsidRPr="00553189" w:rsidRDefault="00D366A4" w:rsidP="00D366A4">
      <w:pPr>
        <w:numPr>
          <w:ilvl w:val="0"/>
          <w:numId w:val="8"/>
        </w:numPr>
        <w:tabs>
          <w:tab w:val="left" w:pos="0"/>
        </w:tabs>
        <w:spacing w:before="170" w:after="113"/>
        <w:rPr>
          <w:rFonts w:ascii="Verdana" w:hAnsi="Verdana" w:cs="Arial"/>
          <w:bCs/>
          <w:sz w:val="17"/>
          <w:szCs w:val="17"/>
          <w:u w:val="single"/>
        </w:rPr>
      </w:pPr>
      <w:r w:rsidRPr="00553189">
        <w:rPr>
          <w:rFonts w:ascii="Verdana" w:hAnsi="Verdana" w:cs="Arial"/>
          <w:bCs/>
          <w:sz w:val="17"/>
          <w:szCs w:val="17"/>
          <w:u w:val="single"/>
        </w:rPr>
        <w:t>Ustalenia dotyczące funkcji zabudowy i zagospodarowania terenu</w:t>
      </w:r>
    </w:p>
    <w:p w14:paraId="2A698DA1" w14:textId="77777777" w:rsidR="00D366A4" w:rsidRPr="00553189" w:rsidRDefault="00D366A4" w:rsidP="00D366A4">
      <w:pPr>
        <w:spacing w:before="57" w:after="57"/>
        <w:jc w:val="both"/>
        <w:rPr>
          <w:rFonts w:ascii="Verdana" w:hAnsi="Verdana" w:cs="Arial"/>
          <w:i/>
          <w:sz w:val="17"/>
          <w:szCs w:val="17"/>
        </w:rPr>
      </w:pPr>
      <w:r w:rsidRPr="00553189">
        <w:rPr>
          <w:rFonts w:ascii="Verdana" w:hAnsi="Verdana" w:cs="Arial"/>
          <w:sz w:val="17"/>
          <w:szCs w:val="17"/>
        </w:rPr>
        <w:t>Na obszarze terenu wskazanego we wniosku ustala się:</w:t>
      </w:r>
    </w:p>
    <w:p w14:paraId="2E6B2F6F" w14:textId="77777777" w:rsidR="00D366A4" w:rsidRPr="00553189" w:rsidRDefault="00D366A4" w:rsidP="00D366A4">
      <w:pPr>
        <w:numPr>
          <w:ilvl w:val="0"/>
          <w:numId w:val="6"/>
        </w:numPr>
        <w:jc w:val="both"/>
        <w:rPr>
          <w:rFonts w:ascii="Verdana" w:hAnsi="Verdana" w:cs="Arial"/>
          <w:sz w:val="17"/>
          <w:szCs w:val="17"/>
        </w:rPr>
      </w:pPr>
      <w:r w:rsidRPr="00553189">
        <w:rPr>
          <w:rFonts w:ascii="Verdana" w:hAnsi="Verdana" w:cs="Arial"/>
          <w:sz w:val="17"/>
          <w:szCs w:val="17"/>
        </w:rPr>
        <w:t xml:space="preserve">budowę </w:t>
      </w:r>
      <w:r>
        <w:rPr>
          <w:rFonts w:ascii="Verdana" w:hAnsi="Verdana" w:cs="Arial"/>
          <w:sz w:val="17"/>
          <w:szCs w:val="17"/>
        </w:rPr>
        <w:t>elektroenergetycznej sieci kablowej nn 0,4kV</w:t>
      </w:r>
      <w:r w:rsidRPr="00553189">
        <w:rPr>
          <w:rFonts w:ascii="Verdana" w:hAnsi="Verdana" w:cs="Arial"/>
          <w:sz w:val="17"/>
          <w:szCs w:val="17"/>
        </w:rPr>
        <w:t>.</w:t>
      </w:r>
    </w:p>
    <w:p w14:paraId="610775E9" w14:textId="77777777" w:rsidR="00D366A4" w:rsidRPr="00553189" w:rsidRDefault="00D366A4" w:rsidP="00D366A4">
      <w:pPr>
        <w:numPr>
          <w:ilvl w:val="0"/>
          <w:numId w:val="8"/>
        </w:numPr>
        <w:tabs>
          <w:tab w:val="left" w:pos="0"/>
        </w:tabs>
        <w:spacing w:before="170" w:after="113"/>
        <w:rPr>
          <w:rFonts w:ascii="Verdana" w:hAnsi="Verdana" w:cs="Arial"/>
          <w:bCs/>
          <w:sz w:val="17"/>
          <w:szCs w:val="17"/>
          <w:u w:val="single"/>
        </w:rPr>
      </w:pPr>
      <w:r w:rsidRPr="00553189">
        <w:rPr>
          <w:rFonts w:ascii="Verdana" w:hAnsi="Verdana" w:cs="Arial"/>
          <w:bCs/>
          <w:sz w:val="17"/>
          <w:szCs w:val="17"/>
          <w:u w:val="single"/>
        </w:rPr>
        <w:t xml:space="preserve">Ustalenia dotyczące warunków i wymagań kształtowania ładu przestrzennego </w:t>
      </w:r>
    </w:p>
    <w:p w14:paraId="76435B82" w14:textId="77777777" w:rsidR="00D366A4" w:rsidRPr="003C434C" w:rsidRDefault="00D366A4" w:rsidP="00D366A4">
      <w:pPr>
        <w:numPr>
          <w:ilvl w:val="0"/>
          <w:numId w:val="16"/>
        </w:numPr>
        <w:tabs>
          <w:tab w:val="left" w:pos="720"/>
        </w:tabs>
        <w:spacing w:before="170" w:after="113"/>
        <w:jc w:val="both"/>
        <w:rPr>
          <w:rFonts w:ascii="Verdana" w:hAnsi="Verdana" w:cs="Arial"/>
          <w:sz w:val="17"/>
          <w:szCs w:val="17"/>
        </w:rPr>
      </w:pPr>
      <w:r w:rsidRPr="00553189">
        <w:rPr>
          <w:rFonts w:ascii="Verdana" w:hAnsi="Verdana"/>
          <w:sz w:val="17"/>
          <w:szCs w:val="17"/>
        </w:rPr>
        <w:t>Dla budowy obiektu liniowego i urządzeń infrastruktury technicznej nie ustala się parametrów i wskaźników kształtowania zabudowy</w:t>
      </w:r>
      <w:r w:rsidRPr="003C434C">
        <w:rPr>
          <w:rFonts w:ascii="Verdana" w:hAnsi="Verdana" w:cs="Arial"/>
          <w:sz w:val="17"/>
          <w:szCs w:val="17"/>
        </w:rPr>
        <w:t>.</w:t>
      </w:r>
    </w:p>
    <w:p w14:paraId="111A91B3" w14:textId="77777777" w:rsidR="00D366A4" w:rsidRPr="00553189" w:rsidRDefault="00D366A4" w:rsidP="00D366A4">
      <w:pPr>
        <w:numPr>
          <w:ilvl w:val="0"/>
          <w:numId w:val="8"/>
        </w:numPr>
        <w:spacing w:before="170" w:after="113"/>
        <w:ind w:left="426"/>
        <w:rPr>
          <w:rFonts w:ascii="Verdana" w:hAnsi="Verdana" w:cs="Arial"/>
          <w:bCs/>
          <w:sz w:val="17"/>
          <w:szCs w:val="17"/>
          <w:u w:val="single"/>
        </w:rPr>
      </w:pPr>
      <w:r w:rsidRPr="00553189">
        <w:rPr>
          <w:rFonts w:ascii="Verdana" w:hAnsi="Verdana" w:cs="Arial"/>
          <w:bCs/>
          <w:sz w:val="17"/>
          <w:szCs w:val="17"/>
          <w:u w:val="single"/>
        </w:rPr>
        <w:t>Ustalenia dotyczące ochrony środowiska, przyrody i krajobrazu</w:t>
      </w:r>
    </w:p>
    <w:p w14:paraId="43544317" w14:textId="77777777" w:rsidR="00D366A4" w:rsidRDefault="00D366A4" w:rsidP="00D366A4">
      <w:pPr>
        <w:numPr>
          <w:ilvl w:val="0"/>
          <w:numId w:val="5"/>
        </w:numPr>
        <w:tabs>
          <w:tab w:val="left" w:pos="540"/>
        </w:tabs>
        <w:spacing w:before="57" w:after="57"/>
        <w:ind w:left="540" w:hanging="540"/>
        <w:jc w:val="both"/>
        <w:rPr>
          <w:rFonts w:ascii="Verdana" w:hAnsi="Verdana" w:cs="Arial"/>
          <w:sz w:val="17"/>
          <w:szCs w:val="17"/>
        </w:rPr>
      </w:pPr>
      <w:r w:rsidRPr="00553189">
        <w:rPr>
          <w:rFonts w:ascii="Verdana" w:hAnsi="Verdana" w:cs="Arial"/>
          <w:sz w:val="17"/>
          <w:szCs w:val="17"/>
        </w:rPr>
        <w:t>Inwestycja na etapie przygotowania i realizacji winna być prowadzona z zachowaniem przepisów ustawy z dnia 27 kwietnia 2001 roku Prawo ochrony środowiska (tekst jednolity: Dz. U. z 202</w:t>
      </w:r>
      <w:r>
        <w:rPr>
          <w:rFonts w:ascii="Verdana" w:hAnsi="Verdana" w:cs="Arial"/>
          <w:sz w:val="17"/>
          <w:szCs w:val="17"/>
        </w:rPr>
        <w:t>5</w:t>
      </w:r>
      <w:r w:rsidRPr="00553189">
        <w:rPr>
          <w:rFonts w:ascii="Verdana" w:hAnsi="Verdana" w:cs="Arial"/>
          <w:sz w:val="17"/>
          <w:szCs w:val="17"/>
        </w:rPr>
        <w:t xml:space="preserve"> roku poz. </w:t>
      </w:r>
      <w:r>
        <w:rPr>
          <w:rFonts w:ascii="Verdana" w:hAnsi="Verdana" w:cs="Arial"/>
          <w:sz w:val="17"/>
          <w:szCs w:val="17"/>
        </w:rPr>
        <w:t>647</w:t>
      </w:r>
      <w:r w:rsidRPr="00553189">
        <w:rPr>
          <w:rFonts w:ascii="Verdana" w:hAnsi="Verdana" w:cs="Arial"/>
          <w:sz w:val="17"/>
          <w:szCs w:val="17"/>
        </w:rPr>
        <w:t>)</w:t>
      </w:r>
      <w:r>
        <w:rPr>
          <w:rFonts w:ascii="Verdana" w:hAnsi="Verdana" w:cs="Arial"/>
          <w:sz w:val="17"/>
          <w:szCs w:val="17"/>
        </w:rPr>
        <w:t>,</w:t>
      </w:r>
    </w:p>
    <w:p w14:paraId="129E92A3" w14:textId="77777777" w:rsidR="00D366A4" w:rsidRPr="00D366A4" w:rsidRDefault="00D366A4" w:rsidP="00D366A4">
      <w:pPr>
        <w:numPr>
          <w:ilvl w:val="0"/>
          <w:numId w:val="5"/>
        </w:numPr>
        <w:tabs>
          <w:tab w:val="left" w:pos="540"/>
        </w:tabs>
        <w:spacing w:before="57" w:after="57"/>
        <w:ind w:left="540" w:hanging="540"/>
        <w:jc w:val="both"/>
        <w:rPr>
          <w:rFonts w:ascii="Verdana" w:hAnsi="Verdana" w:cs="Arial"/>
          <w:sz w:val="17"/>
          <w:szCs w:val="17"/>
        </w:rPr>
      </w:pPr>
      <w:r>
        <w:rPr>
          <w:rFonts w:ascii="Verdana" w:hAnsi="Verdana" w:cs="Arial"/>
          <w:sz w:val="17"/>
          <w:szCs w:val="17"/>
        </w:rPr>
        <w:t>P</w:t>
      </w:r>
      <w:r w:rsidRPr="00D366A4">
        <w:rPr>
          <w:rFonts w:ascii="Verdana" w:hAnsi="Verdana" w:cs="Arial"/>
          <w:color w:val="000000"/>
          <w:sz w:val="17"/>
          <w:szCs w:val="17"/>
        </w:rPr>
        <w:t>rzedmiotowy teren nie jest objęty formą ochrony przyrody w myśl ustawy z dnia 16 kwietnia 2004 roku o ochronie przyrody (tekst jednolity: Dz. U. z 2024 roku poz. 1478 z późniejszymi zmianami),</w:t>
      </w:r>
    </w:p>
    <w:p w14:paraId="686C436A" w14:textId="77777777" w:rsidR="00D366A4" w:rsidRPr="00553189" w:rsidRDefault="00D366A4" w:rsidP="00D366A4">
      <w:pPr>
        <w:numPr>
          <w:ilvl w:val="0"/>
          <w:numId w:val="5"/>
        </w:numPr>
        <w:tabs>
          <w:tab w:val="left" w:pos="540"/>
        </w:tabs>
        <w:spacing w:before="57" w:after="57"/>
        <w:ind w:left="540" w:hanging="540"/>
        <w:jc w:val="both"/>
        <w:rPr>
          <w:rFonts w:ascii="Verdana" w:hAnsi="Verdana" w:cs="Arial"/>
          <w:sz w:val="17"/>
          <w:szCs w:val="17"/>
        </w:rPr>
      </w:pPr>
      <w:r w:rsidRPr="00553189">
        <w:rPr>
          <w:rFonts w:ascii="Verdana" w:hAnsi="Verdana" w:cs="Arial"/>
          <w:sz w:val="17"/>
          <w:szCs w:val="17"/>
        </w:rPr>
        <w:t xml:space="preserve">Odpady </w:t>
      </w:r>
      <w:r w:rsidRPr="00553189">
        <w:rPr>
          <w:rFonts w:ascii="Verdana" w:hAnsi="Verdana" w:cs="Arial"/>
          <w:color w:val="000000"/>
          <w:sz w:val="17"/>
          <w:szCs w:val="17"/>
        </w:rPr>
        <w:t>powstałe podczas prac budowlanych należy przekazać firmie posiadającej uregulowany stan prawny w zakresie gospodarki odpadowej lub zagospodarować na zasadach określonych w rozporządzeniu Ministra Środowiska z dnia 10 listopada 2015 roku w sprawie listy rodzajów odpadów, które osoby fizyczne lub jednostki organizacyjne niebędące przedsiębiorcami mogą poddawać odzyskowi na potrzeby własne, oraz dopuszczalnych metod ich odzysku (tekst jednolity: Dz. U. z 2016 roku poz. 93</w:t>
      </w:r>
      <w:r w:rsidRPr="00553189">
        <w:rPr>
          <w:rFonts w:ascii="Verdana" w:eastAsia="Arial Unicode MS" w:hAnsi="Verdana" w:cs="Arial"/>
          <w:sz w:val="17"/>
          <w:szCs w:val="17"/>
        </w:rPr>
        <w:t>)</w:t>
      </w:r>
      <w:r w:rsidRPr="00553189">
        <w:rPr>
          <w:rFonts w:ascii="Verdana" w:hAnsi="Verdana" w:cs="Arial"/>
          <w:sz w:val="17"/>
          <w:szCs w:val="17"/>
        </w:rPr>
        <w:t>.</w:t>
      </w:r>
    </w:p>
    <w:p w14:paraId="1C632F4C" w14:textId="77777777" w:rsidR="00D366A4" w:rsidRPr="00553189" w:rsidRDefault="00D366A4" w:rsidP="00D366A4">
      <w:pPr>
        <w:numPr>
          <w:ilvl w:val="0"/>
          <w:numId w:val="8"/>
        </w:numPr>
        <w:spacing w:before="170" w:after="113"/>
        <w:jc w:val="both"/>
        <w:rPr>
          <w:rFonts w:ascii="Verdana" w:hAnsi="Verdana" w:cs="Arial"/>
          <w:bCs/>
          <w:sz w:val="17"/>
          <w:szCs w:val="17"/>
          <w:u w:val="single"/>
        </w:rPr>
      </w:pPr>
      <w:r w:rsidRPr="00553189">
        <w:rPr>
          <w:rFonts w:ascii="Verdana" w:hAnsi="Verdana" w:cs="Arial"/>
          <w:bCs/>
          <w:sz w:val="17"/>
          <w:szCs w:val="17"/>
          <w:u w:val="single"/>
        </w:rPr>
        <w:t>Ustalenia dotyczące ochrony dziedzictwa kulturowego i zabytków oraz dóbr kultury współczesnej</w:t>
      </w:r>
    </w:p>
    <w:p w14:paraId="241A3EC4" w14:textId="77777777" w:rsidR="00D366A4" w:rsidRPr="00553189" w:rsidRDefault="00D366A4" w:rsidP="00D366A4">
      <w:pPr>
        <w:numPr>
          <w:ilvl w:val="0"/>
          <w:numId w:val="4"/>
        </w:numPr>
        <w:tabs>
          <w:tab w:val="left" w:pos="540"/>
        </w:tabs>
        <w:spacing w:before="57" w:after="57"/>
        <w:ind w:left="540"/>
        <w:jc w:val="both"/>
        <w:rPr>
          <w:rFonts w:ascii="Verdana" w:hAnsi="Verdana" w:cs="Arial"/>
          <w:sz w:val="17"/>
          <w:szCs w:val="17"/>
        </w:rPr>
      </w:pPr>
      <w:r w:rsidRPr="00AE3F1D">
        <w:rPr>
          <w:rFonts w:ascii="Verdana" w:hAnsi="Verdana" w:cs="Arial"/>
          <w:sz w:val="17"/>
          <w:szCs w:val="17"/>
        </w:rPr>
        <w:t xml:space="preserve">Gmina </w:t>
      </w:r>
      <w:r>
        <w:rPr>
          <w:rFonts w:ascii="Verdana" w:hAnsi="Verdana" w:cs="Arial"/>
          <w:sz w:val="17"/>
          <w:szCs w:val="17"/>
        </w:rPr>
        <w:t>Bodzanów</w:t>
      </w:r>
      <w:r w:rsidRPr="00AE3F1D">
        <w:rPr>
          <w:rFonts w:ascii="Verdana" w:hAnsi="Verdana" w:cs="Arial"/>
          <w:sz w:val="17"/>
          <w:szCs w:val="17"/>
        </w:rPr>
        <w:t xml:space="preserve"> nie prowadzi spisu dóbr kultury współczesnej</w:t>
      </w:r>
      <w:r w:rsidRPr="00553189">
        <w:rPr>
          <w:rFonts w:ascii="Verdana" w:hAnsi="Verdana" w:cs="Arial"/>
          <w:sz w:val="17"/>
          <w:szCs w:val="17"/>
        </w:rPr>
        <w:t>,</w:t>
      </w:r>
    </w:p>
    <w:p w14:paraId="1DE6BBF9" w14:textId="77777777" w:rsidR="00D366A4" w:rsidRPr="00553189" w:rsidRDefault="00D366A4" w:rsidP="00D366A4">
      <w:pPr>
        <w:numPr>
          <w:ilvl w:val="0"/>
          <w:numId w:val="4"/>
        </w:numPr>
        <w:tabs>
          <w:tab w:val="left" w:pos="540"/>
        </w:tabs>
        <w:spacing w:before="57" w:after="57"/>
        <w:ind w:left="540"/>
        <w:jc w:val="both"/>
        <w:rPr>
          <w:rFonts w:ascii="Verdana" w:hAnsi="Verdana" w:cs="Arial"/>
          <w:sz w:val="17"/>
          <w:szCs w:val="17"/>
        </w:rPr>
      </w:pPr>
      <w:r w:rsidRPr="00553189">
        <w:rPr>
          <w:rFonts w:ascii="Verdana" w:hAnsi="Verdana"/>
          <w:sz w:val="17"/>
          <w:szCs w:val="17"/>
        </w:rPr>
        <w:lastRenderedPageBreak/>
        <w:t>Zamierzenie budowlane nie podlega ochronie na mocy ustawy z dnia 23 lipca 2003 r.</w:t>
      </w:r>
      <w:r w:rsidRPr="00553189">
        <w:rPr>
          <w:rFonts w:ascii="Verdana" w:hAnsi="Verdana"/>
          <w:sz w:val="17"/>
          <w:szCs w:val="17"/>
        </w:rPr>
        <w:br/>
        <w:t xml:space="preserve">o ochronie zabytków i opiece nad zabytkami </w:t>
      </w:r>
      <w:r w:rsidRPr="00553189">
        <w:rPr>
          <w:rFonts w:ascii="Verdana" w:hAnsi="Verdana" w:cs="Arial"/>
          <w:sz w:val="17"/>
          <w:szCs w:val="17"/>
        </w:rPr>
        <w:t>(tekst jednolity: Dz. U. z 2024 roku poz. 1292</w:t>
      </w:r>
      <w:r>
        <w:rPr>
          <w:rFonts w:ascii="Verdana" w:hAnsi="Verdana" w:cs="Arial"/>
          <w:sz w:val="17"/>
          <w:szCs w:val="17"/>
        </w:rPr>
        <w:t xml:space="preserve"> z późniejszymi zmianami</w:t>
      </w:r>
      <w:r w:rsidRPr="00553189">
        <w:rPr>
          <w:rFonts w:ascii="Verdana" w:hAnsi="Verdana" w:cs="Arial"/>
          <w:sz w:val="17"/>
          <w:szCs w:val="17"/>
        </w:rPr>
        <w:t>).</w:t>
      </w:r>
    </w:p>
    <w:p w14:paraId="37C5FFF9" w14:textId="77777777" w:rsidR="00D366A4" w:rsidRPr="00553189" w:rsidRDefault="00D366A4" w:rsidP="00D366A4">
      <w:pPr>
        <w:numPr>
          <w:ilvl w:val="0"/>
          <w:numId w:val="8"/>
        </w:numPr>
        <w:tabs>
          <w:tab w:val="left" w:pos="0"/>
        </w:tabs>
        <w:spacing w:before="170" w:after="113"/>
        <w:rPr>
          <w:rFonts w:ascii="Verdana" w:hAnsi="Verdana" w:cs="Arial"/>
          <w:bCs/>
          <w:sz w:val="17"/>
          <w:szCs w:val="17"/>
          <w:u w:val="single"/>
        </w:rPr>
      </w:pPr>
      <w:r w:rsidRPr="00553189">
        <w:rPr>
          <w:rFonts w:ascii="Verdana" w:hAnsi="Verdana" w:cs="Arial"/>
          <w:bCs/>
          <w:sz w:val="17"/>
          <w:szCs w:val="17"/>
          <w:u w:val="single"/>
        </w:rPr>
        <w:t>Ustalenia dotyczące obsługi w zakresie komunikacji i infrastruktury technicznej</w:t>
      </w:r>
    </w:p>
    <w:p w14:paraId="41F9B5FE" w14:textId="77777777" w:rsidR="00D366A4" w:rsidRPr="00553189" w:rsidRDefault="00D366A4" w:rsidP="00D366A4">
      <w:pPr>
        <w:numPr>
          <w:ilvl w:val="1"/>
          <w:numId w:val="3"/>
        </w:numPr>
        <w:tabs>
          <w:tab w:val="left" w:pos="540"/>
          <w:tab w:val="left" w:pos="1440"/>
        </w:tabs>
        <w:spacing w:before="57" w:after="57"/>
        <w:ind w:left="540" w:hanging="540"/>
        <w:jc w:val="both"/>
        <w:rPr>
          <w:rFonts w:ascii="Verdana" w:hAnsi="Verdana" w:cs="Arial"/>
          <w:sz w:val="17"/>
          <w:szCs w:val="17"/>
        </w:rPr>
      </w:pPr>
      <w:r w:rsidRPr="00553189">
        <w:rPr>
          <w:rFonts w:ascii="Verdana" w:hAnsi="Verdana" w:cs="Arial"/>
          <w:sz w:val="17"/>
          <w:szCs w:val="17"/>
        </w:rPr>
        <w:t xml:space="preserve">Zachować </w:t>
      </w:r>
      <w:r w:rsidRPr="00553189">
        <w:rPr>
          <w:rFonts w:ascii="Verdana" w:eastAsia="Arial" w:hAnsi="Verdana" w:cs="Arial"/>
          <w:bCs/>
          <w:sz w:val="17"/>
          <w:szCs w:val="17"/>
        </w:rPr>
        <w:t xml:space="preserve">warunki </w:t>
      </w:r>
      <w:r>
        <w:rPr>
          <w:rFonts w:ascii="Verdana" w:eastAsia="Arial" w:hAnsi="Verdana" w:cs="Arial"/>
          <w:bCs/>
          <w:sz w:val="17"/>
          <w:szCs w:val="17"/>
        </w:rPr>
        <w:t xml:space="preserve">budowy </w:t>
      </w:r>
      <w:r w:rsidRPr="00553189">
        <w:rPr>
          <w:rFonts w:ascii="Verdana" w:eastAsia="Arial" w:hAnsi="Verdana" w:cs="Arial"/>
          <w:bCs/>
          <w:sz w:val="17"/>
          <w:szCs w:val="17"/>
        </w:rPr>
        <w:t xml:space="preserve">wydane przez przedsiębiorstwo </w:t>
      </w:r>
      <w:r>
        <w:rPr>
          <w:rFonts w:ascii="Verdana" w:eastAsia="Arial" w:hAnsi="Verdana" w:cs="Arial"/>
          <w:bCs/>
          <w:sz w:val="17"/>
          <w:szCs w:val="17"/>
        </w:rPr>
        <w:t>ENERGA-OPERATORA SA</w:t>
      </w:r>
      <w:r w:rsidRPr="00553189">
        <w:rPr>
          <w:rFonts w:ascii="Verdana" w:hAnsi="Verdana" w:cs="Arial"/>
          <w:sz w:val="17"/>
          <w:szCs w:val="17"/>
        </w:rPr>
        <w:t>.</w:t>
      </w:r>
    </w:p>
    <w:p w14:paraId="23C7B681" w14:textId="77777777" w:rsidR="00D366A4" w:rsidRPr="00553189" w:rsidRDefault="00D366A4" w:rsidP="00D366A4">
      <w:pPr>
        <w:numPr>
          <w:ilvl w:val="0"/>
          <w:numId w:val="8"/>
        </w:numPr>
        <w:tabs>
          <w:tab w:val="left" w:pos="0"/>
        </w:tabs>
        <w:spacing w:before="170" w:after="113"/>
        <w:rPr>
          <w:rFonts w:ascii="Verdana" w:hAnsi="Verdana" w:cs="Arial"/>
          <w:bCs/>
          <w:sz w:val="17"/>
          <w:szCs w:val="17"/>
          <w:u w:val="single"/>
        </w:rPr>
      </w:pPr>
      <w:r w:rsidRPr="00553189">
        <w:rPr>
          <w:rFonts w:ascii="Verdana" w:hAnsi="Verdana" w:cs="Arial"/>
          <w:bCs/>
          <w:sz w:val="17"/>
          <w:szCs w:val="17"/>
          <w:u w:val="single"/>
        </w:rPr>
        <w:t>Ustalenia dotyczące ochrony interesów osób trzecich</w:t>
      </w:r>
    </w:p>
    <w:p w14:paraId="3FB1358D" w14:textId="77777777" w:rsidR="00D366A4" w:rsidRPr="00553189" w:rsidRDefault="00D366A4" w:rsidP="00D366A4">
      <w:pPr>
        <w:widowControl w:val="0"/>
        <w:numPr>
          <w:ilvl w:val="0"/>
          <w:numId w:val="10"/>
        </w:numPr>
        <w:tabs>
          <w:tab w:val="left" w:pos="595"/>
        </w:tabs>
        <w:suppressAutoHyphens/>
        <w:jc w:val="both"/>
        <w:rPr>
          <w:rFonts w:ascii="Verdana" w:hAnsi="Verdana" w:cs="Arial"/>
          <w:sz w:val="17"/>
          <w:szCs w:val="17"/>
        </w:rPr>
      </w:pPr>
      <w:r w:rsidRPr="00553189">
        <w:rPr>
          <w:rFonts w:ascii="Verdana" w:hAnsi="Verdana" w:cs="Arial"/>
          <w:sz w:val="17"/>
          <w:szCs w:val="17"/>
        </w:rPr>
        <w:t>Obiekt budowlany oraz związane z nim urządzenia budowlane należy, biorąc pod uwagę przewidywany okres użytkowania, projektować i budować w sposób określony w przepisach, w tym techniczno–budowlanych oraz zgodnie z zasadami wiedzy technicznej i obowiązkami nałożonymi przepisami ustawy z dnia 7 lipca 1994 roku Prawo budowlane (tekst jednolity: Dz. U. z 202</w:t>
      </w:r>
      <w:r>
        <w:rPr>
          <w:rFonts w:ascii="Verdana" w:hAnsi="Verdana" w:cs="Arial"/>
          <w:sz w:val="17"/>
          <w:szCs w:val="17"/>
        </w:rPr>
        <w:t>5</w:t>
      </w:r>
      <w:r w:rsidRPr="00553189">
        <w:rPr>
          <w:rFonts w:ascii="Verdana" w:hAnsi="Verdana" w:cs="Arial"/>
          <w:sz w:val="17"/>
          <w:szCs w:val="17"/>
        </w:rPr>
        <w:t xml:space="preserve"> roku poz. </w:t>
      </w:r>
      <w:r>
        <w:rPr>
          <w:rFonts w:ascii="Verdana" w:hAnsi="Verdana" w:cs="Arial"/>
          <w:sz w:val="17"/>
          <w:szCs w:val="17"/>
        </w:rPr>
        <w:t>418</w:t>
      </w:r>
      <w:r w:rsidRPr="00553189">
        <w:rPr>
          <w:rFonts w:ascii="Verdana" w:hAnsi="Verdana" w:cs="Arial"/>
          <w:sz w:val="17"/>
          <w:szCs w:val="17"/>
        </w:rPr>
        <w:t>), a w szczególności zapewniając:</w:t>
      </w:r>
    </w:p>
    <w:p w14:paraId="0C602F07" w14:textId="77777777" w:rsidR="00D366A4" w:rsidRPr="00553189" w:rsidRDefault="00D366A4" w:rsidP="00D366A4">
      <w:pPr>
        <w:widowControl w:val="0"/>
        <w:numPr>
          <w:ilvl w:val="0"/>
          <w:numId w:val="1"/>
        </w:numPr>
        <w:tabs>
          <w:tab w:val="left" w:pos="964"/>
        </w:tabs>
        <w:suppressAutoHyphens/>
        <w:ind w:left="964" w:hanging="369"/>
        <w:jc w:val="both"/>
        <w:rPr>
          <w:rFonts w:ascii="Verdana" w:hAnsi="Verdana" w:cs="Arial"/>
          <w:sz w:val="17"/>
          <w:szCs w:val="17"/>
        </w:rPr>
      </w:pPr>
      <w:r w:rsidRPr="00553189">
        <w:rPr>
          <w:rFonts w:ascii="Verdana" w:hAnsi="Verdana" w:cs="Arial"/>
          <w:sz w:val="17"/>
          <w:szCs w:val="17"/>
        </w:rPr>
        <w:t>odpowiednie warunki higieniczne i zdrowotne oraz ochrony środowiska,</w:t>
      </w:r>
    </w:p>
    <w:p w14:paraId="60F8D9FC" w14:textId="77777777" w:rsidR="00D366A4" w:rsidRPr="00553189" w:rsidRDefault="00D366A4" w:rsidP="00D366A4">
      <w:pPr>
        <w:widowControl w:val="0"/>
        <w:numPr>
          <w:ilvl w:val="0"/>
          <w:numId w:val="1"/>
        </w:numPr>
        <w:tabs>
          <w:tab w:val="left" w:pos="964"/>
        </w:tabs>
        <w:suppressAutoHyphens/>
        <w:ind w:left="964" w:hanging="369"/>
        <w:jc w:val="both"/>
        <w:rPr>
          <w:rFonts w:ascii="Verdana" w:hAnsi="Verdana" w:cs="Arial"/>
          <w:sz w:val="17"/>
          <w:szCs w:val="17"/>
        </w:rPr>
      </w:pPr>
      <w:r w:rsidRPr="00553189">
        <w:rPr>
          <w:rFonts w:ascii="Verdana" w:hAnsi="Verdana" w:cs="Arial"/>
          <w:sz w:val="17"/>
          <w:szCs w:val="17"/>
        </w:rPr>
        <w:t>ochronę przed hałasem i drganiami,</w:t>
      </w:r>
    </w:p>
    <w:p w14:paraId="45CF8C76" w14:textId="77777777" w:rsidR="00D366A4" w:rsidRPr="00553189" w:rsidRDefault="00D366A4" w:rsidP="00D366A4">
      <w:pPr>
        <w:widowControl w:val="0"/>
        <w:numPr>
          <w:ilvl w:val="0"/>
          <w:numId w:val="1"/>
        </w:numPr>
        <w:tabs>
          <w:tab w:val="left" w:pos="964"/>
        </w:tabs>
        <w:suppressAutoHyphens/>
        <w:ind w:left="964" w:hanging="369"/>
        <w:jc w:val="both"/>
        <w:rPr>
          <w:rFonts w:ascii="Verdana" w:hAnsi="Verdana" w:cs="Arial"/>
          <w:sz w:val="17"/>
          <w:szCs w:val="17"/>
        </w:rPr>
      </w:pPr>
      <w:r w:rsidRPr="00553189">
        <w:rPr>
          <w:rFonts w:ascii="Verdana" w:hAnsi="Verdana" w:cs="Arial"/>
          <w:sz w:val="17"/>
          <w:szCs w:val="17"/>
        </w:rPr>
        <w:t>poszanowanie, występujących w obszarze oddziaływania obiektu, uzasadnionych interesów osób trzecich, w tym, zapewnienie dostępu do drogi publicznej,</w:t>
      </w:r>
    </w:p>
    <w:p w14:paraId="464C64A2" w14:textId="77777777" w:rsidR="00D366A4" w:rsidRPr="00553189" w:rsidRDefault="00D366A4" w:rsidP="00D366A4">
      <w:pPr>
        <w:widowControl w:val="0"/>
        <w:numPr>
          <w:ilvl w:val="0"/>
          <w:numId w:val="10"/>
        </w:numPr>
        <w:tabs>
          <w:tab w:val="left" w:pos="595"/>
        </w:tabs>
        <w:suppressAutoHyphens/>
        <w:jc w:val="both"/>
        <w:rPr>
          <w:rFonts w:ascii="Verdana" w:hAnsi="Verdana" w:cs="Arial"/>
          <w:sz w:val="17"/>
          <w:szCs w:val="17"/>
        </w:rPr>
      </w:pPr>
      <w:r w:rsidRPr="00553189">
        <w:rPr>
          <w:rFonts w:ascii="Verdana" w:hAnsi="Verdana" w:cs="Arial"/>
          <w:sz w:val="17"/>
          <w:szCs w:val="17"/>
        </w:rPr>
        <w:t>Zamierzenie budowlane:</w:t>
      </w:r>
    </w:p>
    <w:p w14:paraId="7BBD658D" w14:textId="77777777" w:rsidR="00D366A4" w:rsidRPr="00553189" w:rsidRDefault="00D366A4" w:rsidP="00D366A4">
      <w:pPr>
        <w:widowControl w:val="0"/>
        <w:numPr>
          <w:ilvl w:val="0"/>
          <w:numId w:val="2"/>
        </w:numPr>
        <w:tabs>
          <w:tab w:val="left" w:pos="964"/>
        </w:tabs>
        <w:suppressAutoHyphens/>
        <w:ind w:left="964" w:hanging="369"/>
        <w:jc w:val="both"/>
        <w:rPr>
          <w:rFonts w:ascii="Verdana" w:hAnsi="Verdana" w:cs="Arial"/>
          <w:sz w:val="17"/>
          <w:szCs w:val="17"/>
        </w:rPr>
      </w:pPr>
      <w:r w:rsidRPr="00553189">
        <w:rPr>
          <w:rFonts w:ascii="Verdana" w:hAnsi="Verdana" w:cs="Arial"/>
          <w:sz w:val="17"/>
          <w:szCs w:val="17"/>
        </w:rPr>
        <w:t>nie może pozbawić dostępu do drogi publicznej użytkowników istniejących budynków oraz możliwości przejazdu pojazdów ratowniczych,</w:t>
      </w:r>
    </w:p>
    <w:p w14:paraId="2BEDD619" w14:textId="77777777" w:rsidR="00D366A4" w:rsidRPr="00553189" w:rsidRDefault="00D366A4" w:rsidP="00D366A4">
      <w:pPr>
        <w:widowControl w:val="0"/>
        <w:numPr>
          <w:ilvl w:val="0"/>
          <w:numId w:val="2"/>
        </w:numPr>
        <w:tabs>
          <w:tab w:val="left" w:pos="964"/>
        </w:tabs>
        <w:suppressAutoHyphens/>
        <w:ind w:left="964" w:hanging="369"/>
        <w:jc w:val="both"/>
        <w:rPr>
          <w:rFonts w:ascii="Verdana" w:hAnsi="Verdana" w:cs="Arial"/>
          <w:sz w:val="17"/>
          <w:szCs w:val="17"/>
        </w:rPr>
      </w:pPr>
      <w:r w:rsidRPr="00553189">
        <w:rPr>
          <w:rFonts w:ascii="Verdana" w:hAnsi="Verdana" w:cs="Arial"/>
          <w:sz w:val="17"/>
          <w:szCs w:val="17"/>
        </w:rPr>
        <w:t>nie może ograniczyć możliwości korzystania z wody, kanalizacji, energii elektrycznej oraz ze środków łączności, w trakcie przebudowy istniejącej infrastruktury podziemnej należy zapewnić rozwiązania zastępcze na czas trwania budowy,</w:t>
      </w:r>
    </w:p>
    <w:p w14:paraId="5E3B4AEE" w14:textId="77777777" w:rsidR="00D366A4" w:rsidRPr="00553189" w:rsidRDefault="00D366A4" w:rsidP="00D366A4">
      <w:pPr>
        <w:widowControl w:val="0"/>
        <w:numPr>
          <w:ilvl w:val="0"/>
          <w:numId w:val="10"/>
        </w:numPr>
        <w:tabs>
          <w:tab w:val="left" w:pos="595"/>
        </w:tabs>
        <w:suppressAutoHyphens/>
        <w:jc w:val="both"/>
        <w:rPr>
          <w:rFonts w:ascii="Verdana" w:hAnsi="Verdana" w:cs="Arial"/>
          <w:sz w:val="17"/>
          <w:szCs w:val="17"/>
        </w:rPr>
      </w:pPr>
      <w:r w:rsidRPr="00553189">
        <w:rPr>
          <w:rFonts w:ascii="Verdana" w:hAnsi="Verdana" w:cs="Arial"/>
          <w:sz w:val="17"/>
          <w:szCs w:val="17"/>
        </w:rPr>
        <w:t>Użytkowanie obiektu budowlanego nie może skutkować uciążliwościami spowodowanymi przez hałas, wibracje, zakłócenia elektryczne i promieniowanie, w sposób zapewniający jak najlepszy stan środowiska poprzez utrzymanie poziomu hałasu, a także pól elektromagnetycznych, poniżej dopuszczalnego lub co najmniej na tym poziomie,</w:t>
      </w:r>
    </w:p>
    <w:p w14:paraId="23B6821A" w14:textId="77777777" w:rsidR="00D366A4" w:rsidRDefault="00D366A4" w:rsidP="00D366A4">
      <w:pPr>
        <w:widowControl w:val="0"/>
        <w:numPr>
          <w:ilvl w:val="0"/>
          <w:numId w:val="10"/>
        </w:numPr>
        <w:tabs>
          <w:tab w:val="left" w:pos="595"/>
        </w:tabs>
        <w:suppressAutoHyphens/>
        <w:jc w:val="both"/>
        <w:rPr>
          <w:rFonts w:ascii="Verdana" w:hAnsi="Verdana" w:cs="Arial"/>
          <w:sz w:val="17"/>
          <w:szCs w:val="17"/>
        </w:rPr>
      </w:pPr>
      <w:r w:rsidRPr="00553189">
        <w:rPr>
          <w:rFonts w:ascii="Verdana" w:hAnsi="Verdana" w:cs="Arial"/>
          <w:sz w:val="17"/>
          <w:szCs w:val="17"/>
        </w:rPr>
        <w:t>Użytkowanie obiektu budowlanego nie może skutkować uciążliwościami spowodowanymi zanieczyszczeniem powietrza, wody i gleby, w sposób zapewniający jak najlepszy stan środowiska poprzez utrzymanie poziomu substancji w powietrzu poniżej dopuszczalnego lub co najmniej na tym poziomie,</w:t>
      </w:r>
    </w:p>
    <w:p w14:paraId="2BA9D9AB" w14:textId="77777777" w:rsidR="00D366A4" w:rsidRPr="00553189" w:rsidRDefault="00D366A4" w:rsidP="00D366A4">
      <w:pPr>
        <w:widowControl w:val="0"/>
        <w:numPr>
          <w:ilvl w:val="0"/>
          <w:numId w:val="10"/>
        </w:numPr>
        <w:tabs>
          <w:tab w:val="left" w:pos="595"/>
        </w:tabs>
        <w:suppressAutoHyphens/>
        <w:jc w:val="both"/>
        <w:rPr>
          <w:rFonts w:ascii="Verdana" w:hAnsi="Verdana" w:cs="Arial"/>
          <w:sz w:val="17"/>
          <w:szCs w:val="17"/>
        </w:rPr>
      </w:pPr>
      <w:r w:rsidRPr="00553189">
        <w:rPr>
          <w:rFonts w:ascii="Verdana" w:hAnsi="Verdana" w:cs="Arial"/>
          <w:sz w:val="17"/>
          <w:szCs w:val="17"/>
        </w:rPr>
        <w:t>Ewentualne kolizje projektowanej inwestycji z uzbrojeniem terenu Inwestor rozwiąże</w:t>
      </w:r>
      <w:r w:rsidRPr="00553189">
        <w:rPr>
          <w:rFonts w:ascii="Verdana" w:hAnsi="Verdana" w:cs="Arial"/>
          <w:sz w:val="17"/>
          <w:szCs w:val="17"/>
        </w:rPr>
        <w:br/>
        <w:t>w uzgodnieniu z właściwym zarządcą sieci,</w:t>
      </w:r>
    </w:p>
    <w:p w14:paraId="2E102DC5" w14:textId="77777777" w:rsidR="00D366A4" w:rsidRPr="00553189" w:rsidRDefault="00D366A4" w:rsidP="00D366A4">
      <w:pPr>
        <w:widowControl w:val="0"/>
        <w:numPr>
          <w:ilvl w:val="0"/>
          <w:numId w:val="10"/>
        </w:numPr>
        <w:tabs>
          <w:tab w:val="left" w:pos="595"/>
        </w:tabs>
        <w:suppressAutoHyphens/>
        <w:jc w:val="both"/>
        <w:rPr>
          <w:rFonts w:ascii="Verdana" w:hAnsi="Verdana" w:cs="Arial"/>
          <w:sz w:val="17"/>
          <w:szCs w:val="17"/>
        </w:rPr>
      </w:pPr>
      <w:r w:rsidRPr="00553189">
        <w:rPr>
          <w:rFonts w:ascii="Verdana" w:hAnsi="Verdana" w:cs="Arial"/>
          <w:bCs/>
          <w:sz w:val="17"/>
          <w:szCs w:val="17"/>
        </w:rPr>
        <w:t>W przypadku kolizji planowej inwestycji z urządzeniami melioracji wodnych należy przestrzegać zapisów ustawy z dnia 20 lipca 2017 roku Prawo wodne (tekst jednolity: Dz. U. z 202</w:t>
      </w:r>
      <w:r>
        <w:rPr>
          <w:rFonts w:ascii="Verdana" w:hAnsi="Verdana" w:cs="Arial"/>
          <w:bCs/>
          <w:sz w:val="17"/>
          <w:szCs w:val="17"/>
        </w:rPr>
        <w:t>5 roku poz. 960</w:t>
      </w:r>
      <w:r w:rsidRPr="00553189">
        <w:rPr>
          <w:rFonts w:ascii="Verdana" w:hAnsi="Verdana" w:cs="Arial"/>
          <w:bCs/>
          <w:sz w:val="17"/>
          <w:szCs w:val="17"/>
        </w:rPr>
        <w:t>) oraz wykonać działania zapewniające ochronę urządzeń melioracyjnych przy realizacji inwestycji - w uzgodnieniu zakresu tych działań z Państwowym Gospodarstwem Wodnym Wody Polskie,</w:t>
      </w:r>
    </w:p>
    <w:p w14:paraId="3DB89E55" w14:textId="77777777" w:rsidR="00D366A4" w:rsidRPr="00553189" w:rsidRDefault="00D366A4" w:rsidP="00D366A4">
      <w:pPr>
        <w:widowControl w:val="0"/>
        <w:numPr>
          <w:ilvl w:val="0"/>
          <w:numId w:val="10"/>
        </w:numPr>
        <w:tabs>
          <w:tab w:val="left" w:pos="595"/>
        </w:tabs>
        <w:suppressAutoHyphens/>
        <w:jc w:val="both"/>
        <w:rPr>
          <w:rFonts w:ascii="Verdana" w:hAnsi="Verdana" w:cs="Arial"/>
          <w:sz w:val="17"/>
          <w:szCs w:val="17"/>
        </w:rPr>
      </w:pPr>
      <w:r w:rsidRPr="00553189">
        <w:rPr>
          <w:rFonts w:ascii="Verdana" w:hAnsi="Verdana" w:cs="Arial"/>
          <w:sz w:val="17"/>
          <w:szCs w:val="17"/>
        </w:rPr>
        <w:t>Projekt budowlany nie może naruszać przepisów ustawy z dnia 21 marca 1985 roku o drogach publicznych (tekst jednolity: Dz. U. z 202</w:t>
      </w:r>
      <w:r>
        <w:rPr>
          <w:rFonts w:ascii="Verdana" w:hAnsi="Verdana" w:cs="Arial"/>
          <w:sz w:val="17"/>
          <w:szCs w:val="17"/>
        </w:rPr>
        <w:t>5 roku poz. 889</w:t>
      </w:r>
      <w:r w:rsidRPr="00553189">
        <w:rPr>
          <w:rFonts w:ascii="Verdana" w:hAnsi="Verdana" w:cs="Arial"/>
          <w:sz w:val="17"/>
          <w:szCs w:val="17"/>
        </w:rPr>
        <w:t>) oraz rozporządzenia Ministra Infrastruktury z dnia 24 czerwca 2022 roku w sprawie przepisów techniczno-budowlanych dotyczących dróg publicznych (Dz. U. z 2022 roku poz. 1518),</w:t>
      </w:r>
    </w:p>
    <w:p w14:paraId="6E9EEC75" w14:textId="77777777" w:rsidR="00D366A4" w:rsidRPr="00553189" w:rsidRDefault="00D366A4" w:rsidP="00D366A4">
      <w:pPr>
        <w:pStyle w:val="NormalnyWeb"/>
        <w:numPr>
          <w:ilvl w:val="0"/>
          <w:numId w:val="10"/>
        </w:numPr>
        <w:spacing w:after="0"/>
        <w:jc w:val="both"/>
        <w:rPr>
          <w:rFonts w:ascii="Verdana" w:hAnsi="Verdana" w:cs="Arial"/>
          <w:sz w:val="17"/>
          <w:szCs w:val="17"/>
        </w:rPr>
      </w:pPr>
      <w:r w:rsidRPr="00553189">
        <w:rPr>
          <w:rFonts w:ascii="Verdana" w:hAnsi="Verdana" w:cs="Arial"/>
          <w:sz w:val="17"/>
          <w:szCs w:val="17"/>
        </w:rPr>
        <w:t>Zamierzenie budowlane winno być projektowane, budowane i użytkowane zgodnie z przepisami, w tym m.in.:</w:t>
      </w:r>
    </w:p>
    <w:p w14:paraId="61E22C94" w14:textId="77777777" w:rsidR="00D366A4" w:rsidRPr="00553189" w:rsidRDefault="00D366A4" w:rsidP="00D366A4">
      <w:pPr>
        <w:pStyle w:val="Tekstpodstawowy"/>
        <w:widowControl w:val="0"/>
        <w:numPr>
          <w:ilvl w:val="0"/>
          <w:numId w:val="15"/>
        </w:numPr>
        <w:tabs>
          <w:tab w:val="left" w:pos="907"/>
        </w:tabs>
        <w:suppressAutoHyphens/>
        <w:spacing w:after="0"/>
        <w:jc w:val="both"/>
        <w:rPr>
          <w:rFonts w:ascii="Verdana" w:hAnsi="Verdana" w:cs="Arial"/>
          <w:sz w:val="17"/>
          <w:szCs w:val="17"/>
        </w:rPr>
      </w:pPr>
      <w:r w:rsidRPr="00553189">
        <w:rPr>
          <w:rFonts w:ascii="Verdana" w:hAnsi="Verdana" w:cs="Arial"/>
          <w:sz w:val="17"/>
          <w:szCs w:val="17"/>
        </w:rPr>
        <w:t>ustawą z dnia 7 lipca 1994 roku Prawo budowlane (tekst jednolity: Dz. U. z 202</w:t>
      </w:r>
      <w:r>
        <w:rPr>
          <w:rFonts w:ascii="Verdana" w:hAnsi="Verdana" w:cs="Arial"/>
          <w:sz w:val="17"/>
          <w:szCs w:val="17"/>
        </w:rPr>
        <w:t>5</w:t>
      </w:r>
      <w:r w:rsidRPr="00553189">
        <w:rPr>
          <w:rFonts w:ascii="Verdana" w:hAnsi="Verdana" w:cs="Arial"/>
          <w:sz w:val="17"/>
          <w:szCs w:val="17"/>
        </w:rPr>
        <w:t xml:space="preserve"> roku poz. </w:t>
      </w:r>
      <w:r>
        <w:rPr>
          <w:rFonts w:ascii="Verdana" w:hAnsi="Verdana" w:cs="Arial"/>
          <w:sz w:val="17"/>
          <w:szCs w:val="17"/>
        </w:rPr>
        <w:t>418</w:t>
      </w:r>
      <w:r w:rsidRPr="00553189">
        <w:rPr>
          <w:rFonts w:ascii="Verdana" w:hAnsi="Verdana" w:cs="Arial"/>
          <w:sz w:val="17"/>
          <w:szCs w:val="17"/>
        </w:rPr>
        <w:t>),</w:t>
      </w:r>
    </w:p>
    <w:p w14:paraId="3CD50F25" w14:textId="77777777" w:rsidR="00D366A4" w:rsidRPr="00553189" w:rsidRDefault="00D366A4" w:rsidP="00D366A4">
      <w:pPr>
        <w:pStyle w:val="Tekstpodstawowy"/>
        <w:widowControl w:val="0"/>
        <w:numPr>
          <w:ilvl w:val="0"/>
          <w:numId w:val="15"/>
        </w:numPr>
        <w:tabs>
          <w:tab w:val="left" w:pos="907"/>
        </w:tabs>
        <w:suppressAutoHyphens/>
        <w:spacing w:after="0"/>
        <w:jc w:val="both"/>
        <w:rPr>
          <w:rFonts w:ascii="Verdana" w:hAnsi="Verdana" w:cs="Arial"/>
          <w:sz w:val="17"/>
          <w:szCs w:val="17"/>
        </w:rPr>
      </w:pPr>
      <w:r w:rsidRPr="00553189">
        <w:rPr>
          <w:rFonts w:ascii="Verdana" w:hAnsi="Verdana" w:cs="Arial"/>
          <w:sz w:val="17"/>
          <w:szCs w:val="17"/>
        </w:rPr>
        <w:t>rozporządzeniem Ministra Rozwoju z dnia 11 września 2020 roku w sprawie szczegółowego zakresu i formy projektu budowlanego (Dz. U. z 2020 roku poz. 1609 z późniejszymi zmianami).</w:t>
      </w:r>
    </w:p>
    <w:p w14:paraId="54B2CF10" w14:textId="77777777" w:rsidR="00D366A4" w:rsidRPr="00553189" w:rsidRDefault="00D366A4" w:rsidP="00D366A4">
      <w:pPr>
        <w:numPr>
          <w:ilvl w:val="0"/>
          <w:numId w:val="8"/>
        </w:numPr>
        <w:spacing w:before="170" w:after="113"/>
        <w:jc w:val="both"/>
        <w:rPr>
          <w:rFonts w:ascii="Verdana" w:hAnsi="Verdana" w:cs="Arial"/>
          <w:bCs/>
          <w:sz w:val="17"/>
          <w:szCs w:val="17"/>
        </w:rPr>
      </w:pPr>
      <w:r w:rsidRPr="00553189">
        <w:rPr>
          <w:rFonts w:ascii="Verdana" w:hAnsi="Verdana" w:cs="Arial"/>
          <w:bCs/>
          <w:sz w:val="17"/>
          <w:szCs w:val="17"/>
          <w:u w:val="single"/>
        </w:rPr>
        <w:t>Ustalenia dotyczące granic i sposobów zagospodarowania terenów i obiektów podlegających ochronie ustalonych na podstawie odrębnych przepisów, w tym terenów górniczych, a także narażonych na niebezpieczeństwo powodzi oraz zagrożonych osuwaniem się mas ziemnych:</w:t>
      </w:r>
    </w:p>
    <w:p w14:paraId="6ABE83BC" w14:textId="77777777" w:rsidR="00D366A4" w:rsidRPr="00553189" w:rsidRDefault="00D366A4" w:rsidP="00D366A4">
      <w:pPr>
        <w:numPr>
          <w:ilvl w:val="1"/>
          <w:numId w:val="9"/>
        </w:numPr>
        <w:tabs>
          <w:tab w:val="clear" w:pos="360"/>
          <w:tab w:val="left" w:pos="0"/>
          <w:tab w:val="num" w:pos="540"/>
        </w:tabs>
        <w:spacing w:before="57" w:after="57"/>
        <w:ind w:left="540" w:hanging="540"/>
        <w:jc w:val="both"/>
        <w:rPr>
          <w:rStyle w:val="FontStyle11"/>
          <w:rFonts w:ascii="Verdana" w:hAnsi="Verdana" w:cs="Arial"/>
          <w:i w:val="0"/>
          <w:iCs w:val="0"/>
          <w:color w:val="auto"/>
          <w:sz w:val="17"/>
          <w:szCs w:val="17"/>
        </w:rPr>
      </w:pPr>
      <w:r w:rsidRPr="00553189">
        <w:rPr>
          <w:rFonts w:ascii="Verdana" w:hAnsi="Verdana"/>
          <w:sz w:val="17"/>
          <w:szCs w:val="17"/>
        </w:rPr>
        <w:t xml:space="preserve">Inwestycja nie znajduje się w strefie zagrożonej osuwaniem się mas ziemnych, </w:t>
      </w:r>
      <w:r w:rsidRPr="00553189">
        <w:rPr>
          <w:rStyle w:val="FontStyle11"/>
          <w:rFonts w:ascii="Verdana" w:hAnsi="Verdana" w:cs="Arial"/>
          <w:i w:val="0"/>
          <w:sz w:val="17"/>
          <w:szCs w:val="17"/>
        </w:rPr>
        <w:t>zgodnie</w:t>
      </w:r>
      <w:r w:rsidRPr="00553189">
        <w:rPr>
          <w:rStyle w:val="FontStyle11"/>
          <w:rFonts w:ascii="Verdana" w:hAnsi="Verdana" w:cs="Arial"/>
          <w:i w:val="0"/>
          <w:sz w:val="17"/>
          <w:szCs w:val="17"/>
        </w:rPr>
        <w:br/>
        <w:t xml:space="preserve">z bazą danych SOPO - Systemu Osłony </w:t>
      </w:r>
      <w:r w:rsidRPr="00553189">
        <w:rPr>
          <w:rStyle w:val="FontStyle11"/>
          <w:rFonts w:ascii="Verdana" w:hAnsi="Verdana" w:cs="Arial"/>
          <w:i w:val="0"/>
          <w:color w:val="auto"/>
          <w:sz w:val="17"/>
          <w:szCs w:val="17"/>
        </w:rPr>
        <w:t>Przeciwosuwiskowej,</w:t>
      </w:r>
    </w:p>
    <w:p w14:paraId="29D0A4DB" w14:textId="77777777" w:rsidR="00D366A4" w:rsidRPr="00553189" w:rsidRDefault="00D366A4" w:rsidP="00D366A4">
      <w:pPr>
        <w:numPr>
          <w:ilvl w:val="1"/>
          <w:numId w:val="9"/>
        </w:numPr>
        <w:tabs>
          <w:tab w:val="clear" w:pos="360"/>
          <w:tab w:val="left" w:pos="0"/>
          <w:tab w:val="num" w:pos="540"/>
        </w:tabs>
        <w:spacing w:before="57" w:after="57"/>
        <w:ind w:left="540" w:hanging="540"/>
        <w:jc w:val="both"/>
        <w:rPr>
          <w:rFonts w:ascii="Verdana" w:hAnsi="Verdana" w:cs="Arial"/>
          <w:sz w:val="17"/>
          <w:szCs w:val="17"/>
        </w:rPr>
      </w:pPr>
      <w:r w:rsidRPr="00553189">
        <w:rPr>
          <w:rFonts w:ascii="Verdana" w:hAnsi="Verdana" w:cs="Arial"/>
          <w:sz w:val="17"/>
          <w:szCs w:val="17"/>
        </w:rPr>
        <w:t>Inwestycja nie znajduje się na terenie górniczym,</w:t>
      </w:r>
    </w:p>
    <w:p w14:paraId="44512C11" w14:textId="77777777" w:rsidR="00D366A4" w:rsidRPr="00553189" w:rsidRDefault="00D366A4" w:rsidP="00D366A4">
      <w:pPr>
        <w:numPr>
          <w:ilvl w:val="1"/>
          <w:numId w:val="9"/>
        </w:numPr>
        <w:tabs>
          <w:tab w:val="clear" w:pos="360"/>
          <w:tab w:val="left" w:pos="0"/>
          <w:tab w:val="num" w:pos="540"/>
        </w:tabs>
        <w:spacing w:before="57" w:after="57"/>
        <w:ind w:left="540" w:hanging="540"/>
        <w:jc w:val="both"/>
        <w:rPr>
          <w:rFonts w:ascii="Verdana" w:hAnsi="Verdana" w:cs="Arial"/>
          <w:sz w:val="17"/>
          <w:szCs w:val="17"/>
        </w:rPr>
      </w:pPr>
      <w:r w:rsidRPr="00553189">
        <w:rPr>
          <w:rFonts w:ascii="Verdana" w:hAnsi="Verdana"/>
          <w:sz w:val="17"/>
          <w:szCs w:val="17"/>
        </w:rPr>
        <w:t>Inwestycja zlokalizowana jest poza zasięgiem obszarów szczególnego zagrożenia powodzią, o których mowa w art. 169 ust. 2 pkt 2 ustawy z dnia 20 lipca 2017 roku Prawo wodne (tekst jednolity: Dz. U. z 202</w:t>
      </w:r>
      <w:r>
        <w:rPr>
          <w:rFonts w:ascii="Verdana" w:hAnsi="Verdana"/>
          <w:sz w:val="17"/>
          <w:szCs w:val="17"/>
        </w:rPr>
        <w:t>5</w:t>
      </w:r>
      <w:r w:rsidRPr="00553189">
        <w:rPr>
          <w:rFonts w:ascii="Verdana" w:hAnsi="Verdana"/>
          <w:sz w:val="17"/>
          <w:szCs w:val="17"/>
        </w:rPr>
        <w:t xml:space="preserve"> roku poz. </w:t>
      </w:r>
      <w:r>
        <w:rPr>
          <w:rFonts w:ascii="Verdana" w:hAnsi="Verdana"/>
          <w:sz w:val="17"/>
          <w:szCs w:val="17"/>
        </w:rPr>
        <w:t>960</w:t>
      </w:r>
      <w:r w:rsidRPr="00553189">
        <w:rPr>
          <w:rFonts w:ascii="Verdana" w:hAnsi="Verdana"/>
          <w:sz w:val="17"/>
          <w:szCs w:val="17"/>
        </w:rPr>
        <w:t>)</w:t>
      </w:r>
      <w:r w:rsidRPr="00553189">
        <w:rPr>
          <w:rFonts w:ascii="Verdana" w:hAnsi="Verdana" w:cs="Arial"/>
          <w:sz w:val="17"/>
          <w:szCs w:val="17"/>
        </w:rPr>
        <w:t>,</w:t>
      </w:r>
    </w:p>
    <w:p w14:paraId="79145F17" w14:textId="77777777" w:rsidR="00D366A4" w:rsidRPr="00553189" w:rsidRDefault="00D366A4" w:rsidP="00D366A4">
      <w:pPr>
        <w:numPr>
          <w:ilvl w:val="1"/>
          <w:numId w:val="9"/>
        </w:numPr>
        <w:tabs>
          <w:tab w:val="clear" w:pos="360"/>
          <w:tab w:val="left" w:pos="0"/>
          <w:tab w:val="num" w:pos="540"/>
        </w:tabs>
        <w:spacing w:before="57" w:after="57"/>
        <w:ind w:left="540" w:hanging="540"/>
        <w:jc w:val="both"/>
        <w:rPr>
          <w:rFonts w:ascii="Verdana" w:hAnsi="Verdana" w:cs="Arial"/>
          <w:sz w:val="17"/>
          <w:szCs w:val="17"/>
        </w:rPr>
      </w:pPr>
      <w:r w:rsidRPr="00553189">
        <w:rPr>
          <w:rFonts w:ascii="Verdana" w:hAnsi="Verdana" w:cs="Arial"/>
          <w:sz w:val="17"/>
          <w:szCs w:val="17"/>
        </w:rPr>
        <w:t>Teren nie wymaga zgody na zmianę przeznaczenia gruntów rolnych i leśnych na cele nierolne</w:t>
      </w:r>
      <w:r w:rsidRPr="00553189">
        <w:rPr>
          <w:rFonts w:ascii="Verdana" w:hAnsi="Verdana" w:cs="Arial"/>
          <w:sz w:val="17"/>
          <w:szCs w:val="17"/>
        </w:rPr>
        <w:br/>
        <w:t>i nieleśne wynikające z przepisów ustawy z dnia 3 lutego 1995 roku o ochronie gruntów rolnych i leśnych (tekst jednolity: Dz. U. z 2024 roku poz. 82), gdyż działki:</w:t>
      </w:r>
    </w:p>
    <w:p w14:paraId="1D90EA2C" w14:textId="77777777" w:rsidR="00D366A4" w:rsidRPr="00A40622" w:rsidRDefault="00D366A4" w:rsidP="00D366A4">
      <w:pPr>
        <w:pStyle w:val="WW-Tekstpodstawowy2"/>
        <w:widowControl w:val="0"/>
        <w:numPr>
          <w:ilvl w:val="1"/>
          <w:numId w:val="19"/>
        </w:numPr>
        <w:tabs>
          <w:tab w:val="clear" w:pos="1080"/>
          <w:tab w:val="num" w:pos="851"/>
        </w:tabs>
        <w:suppressAutoHyphens/>
        <w:ind w:left="851"/>
        <w:rPr>
          <w:rFonts w:ascii="Verdana" w:eastAsia="Arial" w:hAnsi="Verdana" w:cs="Arial"/>
          <w:sz w:val="17"/>
          <w:szCs w:val="17"/>
        </w:rPr>
      </w:pPr>
      <w:r w:rsidRPr="00945BFD">
        <w:rPr>
          <w:rFonts w:ascii="Verdana" w:eastAsia="Arial" w:hAnsi="Verdana" w:cs="Arial"/>
          <w:bCs/>
          <w:sz w:val="17"/>
          <w:szCs w:val="17"/>
        </w:rPr>
        <w:t xml:space="preserve">w liniach rozgraniczających teren inwestycji </w:t>
      </w:r>
      <w:r w:rsidRPr="00945BFD">
        <w:rPr>
          <w:rFonts w:ascii="Verdana" w:eastAsia="Arial" w:hAnsi="Verdana" w:cs="Arial"/>
          <w:sz w:val="17"/>
          <w:szCs w:val="17"/>
        </w:rPr>
        <w:t xml:space="preserve">w </w:t>
      </w:r>
      <w:r>
        <w:rPr>
          <w:rFonts w:ascii="Verdana" w:eastAsia="Arial" w:hAnsi="Verdana" w:cs="Arial"/>
          <w:sz w:val="17"/>
          <w:szCs w:val="17"/>
        </w:rPr>
        <w:t xml:space="preserve">Miejscowym </w:t>
      </w:r>
      <w:r w:rsidRPr="00945BFD">
        <w:rPr>
          <w:rFonts w:ascii="Verdana" w:eastAsia="Arial" w:hAnsi="Verdana" w:cs="Arial"/>
          <w:sz w:val="17"/>
          <w:szCs w:val="17"/>
        </w:rPr>
        <w:t>Planie O</w:t>
      </w:r>
      <w:r w:rsidRPr="00945BFD">
        <w:rPr>
          <w:rFonts w:ascii="Verdana" w:hAnsi="Verdana" w:cs="Arial"/>
          <w:sz w:val="17"/>
          <w:szCs w:val="17"/>
        </w:rPr>
        <w:t xml:space="preserve">gólnym Zagospodarowania Przestrzennego Gminy </w:t>
      </w:r>
      <w:r>
        <w:rPr>
          <w:rFonts w:ascii="Verdana" w:hAnsi="Verdana" w:cs="Arial"/>
          <w:sz w:val="17"/>
          <w:szCs w:val="17"/>
        </w:rPr>
        <w:t>Bodzanów</w:t>
      </w:r>
      <w:r w:rsidRPr="00945BFD">
        <w:rPr>
          <w:rFonts w:ascii="Verdana" w:hAnsi="Verdana" w:cs="Arial"/>
          <w:sz w:val="17"/>
          <w:szCs w:val="17"/>
        </w:rPr>
        <w:t xml:space="preserve"> zatwierdzony Uchwałą nr </w:t>
      </w:r>
      <w:r>
        <w:rPr>
          <w:rFonts w:ascii="Verdana" w:hAnsi="Verdana" w:cs="Arial"/>
          <w:sz w:val="17"/>
          <w:szCs w:val="17"/>
        </w:rPr>
        <w:t>267</w:t>
      </w:r>
      <w:r w:rsidRPr="00945BFD">
        <w:rPr>
          <w:rFonts w:ascii="Verdana" w:hAnsi="Verdana" w:cs="Arial"/>
          <w:sz w:val="17"/>
          <w:szCs w:val="17"/>
        </w:rPr>
        <w:t>/XX</w:t>
      </w:r>
      <w:r>
        <w:rPr>
          <w:rFonts w:ascii="Verdana" w:hAnsi="Verdana" w:cs="Arial"/>
          <w:sz w:val="17"/>
          <w:szCs w:val="17"/>
        </w:rPr>
        <w:t>XVII</w:t>
      </w:r>
      <w:r w:rsidRPr="00945BFD">
        <w:rPr>
          <w:rFonts w:ascii="Verdana" w:hAnsi="Verdana" w:cs="Arial"/>
          <w:sz w:val="17"/>
          <w:szCs w:val="17"/>
        </w:rPr>
        <w:t>I/9</w:t>
      </w:r>
      <w:r>
        <w:rPr>
          <w:rFonts w:ascii="Verdana" w:hAnsi="Verdana" w:cs="Arial"/>
          <w:sz w:val="17"/>
          <w:szCs w:val="17"/>
        </w:rPr>
        <w:t>4 Rady Gminy w Bodzanowie z dnia 27 maja</w:t>
      </w:r>
      <w:r w:rsidRPr="00945BFD">
        <w:rPr>
          <w:rFonts w:ascii="Verdana" w:hAnsi="Verdana" w:cs="Arial"/>
          <w:sz w:val="17"/>
          <w:szCs w:val="17"/>
        </w:rPr>
        <w:t xml:space="preserve"> 199</w:t>
      </w:r>
      <w:r>
        <w:rPr>
          <w:rFonts w:ascii="Verdana" w:hAnsi="Verdana" w:cs="Arial"/>
          <w:sz w:val="17"/>
          <w:szCs w:val="17"/>
        </w:rPr>
        <w:t>4</w:t>
      </w:r>
      <w:r w:rsidRPr="00945BFD">
        <w:rPr>
          <w:rFonts w:ascii="Verdana" w:hAnsi="Verdana" w:cs="Arial"/>
          <w:sz w:val="17"/>
          <w:szCs w:val="17"/>
        </w:rPr>
        <w:t xml:space="preserve"> roku (Dziennik Urzędowy Województwa Płockiego z dnia </w:t>
      </w:r>
      <w:r>
        <w:rPr>
          <w:rFonts w:ascii="Verdana" w:hAnsi="Verdana" w:cs="Arial"/>
          <w:sz w:val="17"/>
          <w:szCs w:val="17"/>
        </w:rPr>
        <w:t>21 lipca</w:t>
      </w:r>
      <w:r w:rsidRPr="00945BFD">
        <w:rPr>
          <w:rFonts w:ascii="Verdana" w:hAnsi="Verdana" w:cs="Arial"/>
          <w:sz w:val="17"/>
          <w:szCs w:val="17"/>
        </w:rPr>
        <w:t xml:space="preserve"> 199</w:t>
      </w:r>
      <w:r>
        <w:rPr>
          <w:rFonts w:ascii="Verdana" w:hAnsi="Verdana" w:cs="Arial"/>
          <w:sz w:val="17"/>
          <w:szCs w:val="17"/>
        </w:rPr>
        <w:t>4</w:t>
      </w:r>
      <w:r w:rsidRPr="00945BFD">
        <w:rPr>
          <w:rFonts w:ascii="Verdana" w:hAnsi="Verdana" w:cs="Arial"/>
          <w:sz w:val="17"/>
          <w:szCs w:val="17"/>
        </w:rPr>
        <w:t xml:space="preserve"> roku Nr </w:t>
      </w:r>
      <w:r>
        <w:rPr>
          <w:rFonts w:ascii="Verdana" w:hAnsi="Verdana" w:cs="Arial"/>
          <w:sz w:val="17"/>
          <w:szCs w:val="17"/>
        </w:rPr>
        <w:t>6/94</w:t>
      </w:r>
      <w:r w:rsidRPr="00945BFD">
        <w:rPr>
          <w:rFonts w:ascii="Verdana" w:hAnsi="Verdana" w:cs="Arial"/>
          <w:sz w:val="17"/>
          <w:szCs w:val="17"/>
        </w:rPr>
        <w:t xml:space="preserve">, poz. </w:t>
      </w:r>
      <w:r>
        <w:rPr>
          <w:rFonts w:ascii="Verdana" w:hAnsi="Verdana" w:cs="Arial"/>
          <w:sz w:val="17"/>
          <w:szCs w:val="17"/>
        </w:rPr>
        <w:t>61</w:t>
      </w:r>
      <w:r w:rsidRPr="00945BFD">
        <w:rPr>
          <w:rFonts w:ascii="Verdana" w:hAnsi="Verdana" w:cs="Arial"/>
          <w:sz w:val="17"/>
          <w:szCs w:val="17"/>
        </w:rPr>
        <w:t>)</w:t>
      </w:r>
      <w:r w:rsidRPr="00945BFD">
        <w:rPr>
          <w:rFonts w:ascii="Verdana" w:eastAsia="Arial" w:hAnsi="Verdana" w:cs="Arial"/>
          <w:sz w:val="17"/>
          <w:szCs w:val="17"/>
        </w:rPr>
        <w:t>, który utracił swą ważność na podstawie art. 87 ust. 3 ustawy o planowaniu i zagospodarowaniu przestrzennym</w:t>
      </w:r>
      <w:r w:rsidRPr="00A40622">
        <w:rPr>
          <w:rFonts w:ascii="Verdana" w:eastAsia="Arial" w:hAnsi="Verdana"/>
          <w:sz w:val="17"/>
          <w:szCs w:val="17"/>
        </w:rPr>
        <w:t>, zlokalizowan</w:t>
      </w:r>
      <w:r>
        <w:rPr>
          <w:rFonts w:ascii="Verdana" w:eastAsia="Arial" w:hAnsi="Verdana"/>
          <w:sz w:val="17"/>
          <w:szCs w:val="17"/>
        </w:rPr>
        <w:t>e</w:t>
      </w:r>
      <w:r w:rsidRPr="00A40622">
        <w:rPr>
          <w:rFonts w:ascii="Verdana" w:eastAsia="Arial" w:hAnsi="Verdana"/>
          <w:sz w:val="17"/>
          <w:szCs w:val="17"/>
        </w:rPr>
        <w:t xml:space="preserve"> był</w:t>
      </w:r>
      <w:r>
        <w:rPr>
          <w:rFonts w:ascii="Verdana" w:eastAsia="Arial" w:hAnsi="Verdana"/>
          <w:sz w:val="17"/>
          <w:szCs w:val="17"/>
        </w:rPr>
        <w:t>y</w:t>
      </w:r>
      <w:r w:rsidRPr="00A40622">
        <w:rPr>
          <w:rFonts w:ascii="Verdana" w:eastAsia="Arial" w:hAnsi="Verdana"/>
          <w:sz w:val="17"/>
          <w:szCs w:val="17"/>
        </w:rPr>
        <w:t xml:space="preserve"> na terenie: </w:t>
      </w:r>
      <w:r>
        <w:rPr>
          <w:rFonts w:ascii="Verdana" w:eastAsia="Arial" w:hAnsi="Verdana"/>
          <w:sz w:val="17"/>
          <w:szCs w:val="17"/>
        </w:rPr>
        <w:t>upraw rolnych;</w:t>
      </w:r>
      <w:r w:rsidR="00441E7B">
        <w:rPr>
          <w:rFonts w:ascii="Verdana" w:eastAsia="Arial" w:hAnsi="Verdana"/>
          <w:sz w:val="17"/>
          <w:szCs w:val="17"/>
        </w:rPr>
        <w:t xml:space="preserve"> zabudowy zagrodowej</w:t>
      </w:r>
      <w:r w:rsidRPr="00A40622">
        <w:rPr>
          <w:rFonts w:ascii="Verdana" w:eastAsia="Arial" w:hAnsi="Verdana"/>
          <w:sz w:val="17"/>
          <w:szCs w:val="17"/>
        </w:rPr>
        <w:t>,</w:t>
      </w:r>
    </w:p>
    <w:p w14:paraId="5B74545A" w14:textId="77777777" w:rsidR="00D366A4" w:rsidRPr="00441E7B" w:rsidRDefault="00D366A4" w:rsidP="00D366A4">
      <w:pPr>
        <w:pStyle w:val="WW-Tekstpodstawowy2"/>
        <w:widowControl w:val="0"/>
        <w:numPr>
          <w:ilvl w:val="1"/>
          <w:numId w:val="19"/>
        </w:numPr>
        <w:tabs>
          <w:tab w:val="clear" w:pos="1080"/>
          <w:tab w:val="num" w:pos="851"/>
        </w:tabs>
        <w:suppressAutoHyphens/>
        <w:ind w:left="851"/>
        <w:rPr>
          <w:rFonts w:ascii="Verdana" w:eastAsia="Arial" w:hAnsi="Verdana" w:cs="Arial"/>
          <w:sz w:val="17"/>
          <w:szCs w:val="17"/>
        </w:rPr>
      </w:pPr>
      <w:r w:rsidRPr="00553189">
        <w:rPr>
          <w:rFonts w:ascii="Verdana" w:hAnsi="Verdana" w:cs="Arial"/>
          <w:sz w:val="17"/>
          <w:szCs w:val="17"/>
        </w:rPr>
        <w:lastRenderedPageBreak/>
        <w:t xml:space="preserve">zgodnie z wypisem z rejestru gruntów położone są na terenie: </w:t>
      </w:r>
      <w:r w:rsidRPr="00441E7B">
        <w:rPr>
          <w:rFonts w:ascii="Verdana" w:hAnsi="Verdana" w:cs="Arial"/>
          <w:sz w:val="17"/>
          <w:szCs w:val="17"/>
        </w:rPr>
        <w:t>Br-RIIIb, Br-RIVa</w:t>
      </w:r>
      <w:r w:rsidR="00441E7B" w:rsidRPr="00441E7B">
        <w:rPr>
          <w:rFonts w:ascii="Verdana" w:hAnsi="Verdana" w:cs="Arial"/>
          <w:sz w:val="17"/>
          <w:szCs w:val="17"/>
        </w:rPr>
        <w:t xml:space="preserve"> </w:t>
      </w:r>
      <w:r w:rsidRPr="00441E7B">
        <w:rPr>
          <w:rFonts w:ascii="Verdana" w:hAnsi="Verdana" w:cs="Arial"/>
          <w:sz w:val="17"/>
          <w:szCs w:val="17"/>
        </w:rPr>
        <w:t>– grunty rolne zabudowane, RIIIb, RIVa</w:t>
      </w:r>
      <w:r w:rsidR="00441E7B" w:rsidRPr="00441E7B">
        <w:rPr>
          <w:rFonts w:ascii="Verdana" w:hAnsi="Verdana" w:cs="Arial"/>
          <w:sz w:val="17"/>
          <w:szCs w:val="17"/>
        </w:rPr>
        <w:t xml:space="preserve"> </w:t>
      </w:r>
      <w:r w:rsidRPr="00441E7B">
        <w:rPr>
          <w:rFonts w:ascii="Verdana" w:hAnsi="Verdana" w:cs="Arial"/>
          <w:sz w:val="17"/>
          <w:szCs w:val="17"/>
        </w:rPr>
        <w:t>– grunty orne, S-RIIIb</w:t>
      </w:r>
      <w:r w:rsidR="00441E7B" w:rsidRPr="00441E7B">
        <w:rPr>
          <w:rFonts w:ascii="Verdana" w:hAnsi="Verdana" w:cs="Arial"/>
          <w:sz w:val="17"/>
          <w:szCs w:val="17"/>
        </w:rPr>
        <w:t xml:space="preserve"> </w:t>
      </w:r>
      <w:r w:rsidRPr="00441E7B">
        <w:rPr>
          <w:rFonts w:ascii="Verdana" w:hAnsi="Verdana" w:cs="Arial"/>
          <w:sz w:val="17"/>
          <w:szCs w:val="17"/>
        </w:rPr>
        <w:t xml:space="preserve">– sady, </w:t>
      </w:r>
      <w:r w:rsidR="00441E7B" w:rsidRPr="00441E7B">
        <w:rPr>
          <w:rFonts w:ascii="Verdana" w:hAnsi="Verdana" w:cs="Arial"/>
          <w:sz w:val="17"/>
          <w:szCs w:val="17"/>
        </w:rPr>
        <w:t>LsIV – lasy – poza liniami rozgraniczającymi teren inwestycji</w:t>
      </w:r>
      <w:r w:rsidRPr="00441E7B">
        <w:rPr>
          <w:rFonts w:ascii="Verdana" w:hAnsi="Verdana" w:cs="Arial"/>
          <w:sz w:val="17"/>
          <w:szCs w:val="17"/>
        </w:rPr>
        <w:t>.</w:t>
      </w:r>
    </w:p>
    <w:p w14:paraId="18D4EDA5" w14:textId="77777777" w:rsidR="00D366A4" w:rsidRPr="00553189" w:rsidRDefault="00D366A4" w:rsidP="00D366A4">
      <w:pPr>
        <w:numPr>
          <w:ilvl w:val="0"/>
          <w:numId w:val="8"/>
        </w:numPr>
        <w:jc w:val="both"/>
        <w:rPr>
          <w:rFonts w:ascii="Verdana" w:hAnsi="Verdana" w:cs="Arial"/>
          <w:bCs/>
          <w:sz w:val="17"/>
          <w:szCs w:val="17"/>
        </w:rPr>
      </w:pPr>
      <w:r w:rsidRPr="00553189">
        <w:rPr>
          <w:rFonts w:ascii="Verdana" w:hAnsi="Verdana" w:cs="Arial"/>
          <w:bCs/>
          <w:sz w:val="17"/>
          <w:szCs w:val="17"/>
          <w:u w:val="single"/>
        </w:rPr>
        <w:t>Linie rozgraniczające teren inwestycji:</w:t>
      </w:r>
    </w:p>
    <w:p w14:paraId="3BAD8A77" w14:textId="77777777" w:rsidR="00D366A4" w:rsidRPr="00553189" w:rsidRDefault="00D366A4" w:rsidP="00D366A4">
      <w:pPr>
        <w:numPr>
          <w:ilvl w:val="0"/>
          <w:numId w:val="12"/>
        </w:numPr>
        <w:jc w:val="both"/>
        <w:rPr>
          <w:rFonts w:ascii="Verdana" w:hAnsi="Verdana" w:cs="Arial"/>
          <w:sz w:val="17"/>
          <w:szCs w:val="17"/>
        </w:rPr>
      </w:pPr>
      <w:r w:rsidRPr="00553189">
        <w:rPr>
          <w:rFonts w:ascii="Verdana" w:hAnsi="Verdana" w:cs="Arial"/>
          <w:sz w:val="17"/>
          <w:szCs w:val="17"/>
        </w:rPr>
        <w:t>Zgodnie z art. 54 pkt 3) ustawy z dnia 27 marca 2003 roku o planowaniu i zagospodarowaniu przestrzennym linie rozgraniczające teren inwestycji, wyznaczone zostały na mapie w</w:t>
      </w:r>
      <w:r>
        <w:rPr>
          <w:rFonts w:ascii="Verdana" w:hAnsi="Verdana"/>
          <w:sz w:val="17"/>
          <w:szCs w:val="17"/>
        </w:rPr>
        <w:t xml:space="preserve"> skali 1:10</w:t>
      </w:r>
      <w:r w:rsidRPr="00553189">
        <w:rPr>
          <w:rFonts w:ascii="Verdana" w:hAnsi="Verdana"/>
          <w:sz w:val="17"/>
          <w:szCs w:val="17"/>
        </w:rPr>
        <w:t>00, stanowiące załącznik Nr 1</w:t>
      </w:r>
      <w:r w:rsidRPr="00553189">
        <w:rPr>
          <w:rFonts w:ascii="Verdana" w:hAnsi="Verdana" w:cs="Arial"/>
          <w:sz w:val="17"/>
          <w:szCs w:val="17"/>
        </w:rPr>
        <w:t xml:space="preserve"> do niniejszej decyzji, z zastrzeżeniem art. 52 ust. 2 pkt 1) ww. ustawy.</w:t>
      </w:r>
    </w:p>
    <w:p w14:paraId="0BA5C190" w14:textId="77777777" w:rsidR="00D366A4" w:rsidRPr="00553189" w:rsidRDefault="00D366A4" w:rsidP="00D366A4">
      <w:pPr>
        <w:jc w:val="center"/>
        <w:rPr>
          <w:rFonts w:ascii="Verdana" w:hAnsi="Verdana" w:cs="Arial"/>
          <w:b/>
          <w:color w:val="FF0000"/>
          <w:sz w:val="17"/>
          <w:szCs w:val="17"/>
        </w:rPr>
      </w:pPr>
    </w:p>
    <w:p w14:paraId="70FF6BFB" w14:textId="77777777" w:rsidR="00D366A4" w:rsidRPr="00553189" w:rsidRDefault="00D366A4" w:rsidP="00D366A4">
      <w:pPr>
        <w:jc w:val="center"/>
        <w:rPr>
          <w:rFonts w:ascii="Verdana" w:hAnsi="Verdana" w:cs="Arial"/>
          <w:b/>
          <w:sz w:val="17"/>
          <w:szCs w:val="17"/>
        </w:rPr>
      </w:pPr>
      <w:r w:rsidRPr="00553189">
        <w:rPr>
          <w:rFonts w:ascii="Verdana" w:hAnsi="Verdana" w:cs="Arial"/>
          <w:b/>
          <w:sz w:val="17"/>
          <w:szCs w:val="17"/>
        </w:rPr>
        <w:t>UZASADNIENIE</w:t>
      </w:r>
    </w:p>
    <w:p w14:paraId="11DE5EA4" w14:textId="77777777" w:rsidR="00D366A4" w:rsidRPr="00553189" w:rsidRDefault="00D366A4" w:rsidP="00D366A4">
      <w:pPr>
        <w:pStyle w:val="NormalnyWeb"/>
        <w:spacing w:after="57"/>
        <w:ind w:firstLine="709"/>
        <w:jc w:val="both"/>
        <w:rPr>
          <w:rFonts w:ascii="Verdana" w:hAnsi="Verdana" w:cs="Arial"/>
          <w:sz w:val="17"/>
          <w:szCs w:val="17"/>
        </w:rPr>
      </w:pPr>
      <w:r w:rsidRPr="003C434C">
        <w:rPr>
          <w:rFonts w:ascii="Verdana" w:hAnsi="Verdana"/>
          <w:sz w:val="17"/>
          <w:szCs w:val="17"/>
        </w:rPr>
        <w:t xml:space="preserve">ENERGA-OPERATOR S.A., z siedzibą przy ul. Marynarki Polskiej 130, 80-557 </w:t>
      </w:r>
      <w:r>
        <w:rPr>
          <w:rFonts w:ascii="Verdana" w:hAnsi="Verdana"/>
          <w:sz w:val="17"/>
          <w:szCs w:val="17"/>
        </w:rPr>
        <w:t>Gdańsk</w:t>
      </w:r>
      <w:r w:rsidRPr="003C434C">
        <w:rPr>
          <w:rFonts w:ascii="Verdana" w:hAnsi="Verdana"/>
          <w:sz w:val="17"/>
          <w:szCs w:val="17"/>
        </w:rPr>
        <w:t>,</w:t>
      </w:r>
      <w:r>
        <w:rPr>
          <w:rFonts w:ascii="Verdana" w:hAnsi="Verdana"/>
          <w:sz w:val="17"/>
          <w:szCs w:val="17"/>
        </w:rPr>
        <w:t xml:space="preserve"> </w:t>
      </w:r>
      <w:r w:rsidRPr="003C434C">
        <w:rPr>
          <w:rFonts w:ascii="Verdana" w:hAnsi="Verdana"/>
          <w:sz w:val="17"/>
          <w:szCs w:val="17"/>
        </w:rPr>
        <w:t>z pełnomocnictwa której działa Pan</w:t>
      </w:r>
      <w:r>
        <w:rPr>
          <w:rFonts w:ascii="Verdana" w:hAnsi="Verdana"/>
          <w:sz w:val="17"/>
          <w:szCs w:val="17"/>
        </w:rPr>
        <w:t xml:space="preserve"> Janusz Szałański</w:t>
      </w:r>
      <w:r w:rsidRPr="003C434C">
        <w:rPr>
          <w:rFonts w:ascii="Verdana" w:hAnsi="Verdana"/>
          <w:sz w:val="17"/>
          <w:szCs w:val="17"/>
        </w:rPr>
        <w:t>, reprezentując</w:t>
      </w:r>
      <w:r>
        <w:rPr>
          <w:rFonts w:ascii="Verdana" w:hAnsi="Verdana"/>
          <w:sz w:val="17"/>
          <w:szCs w:val="17"/>
        </w:rPr>
        <w:t>y</w:t>
      </w:r>
      <w:r w:rsidRPr="003C434C">
        <w:rPr>
          <w:rFonts w:ascii="Verdana" w:hAnsi="Verdana"/>
          <w:sz w:val="17"/>
          <w:szCs w:val="17"/>
        </w:rPr>
        <w:t xml:space="preserve"> firmę </w:t>
      </w:r>
      <w:r>
        <w:rPr>
          <w:rFonts w:ascii="Verdana" w:hAnsi="Verdana"/>
          <w:sz w:val="17"/>
          <w:szCs w:val="17"/>
        </w:rPr>
        <w:t>F.H.U. „MART-BART” Krzysztof Szałański, z siedzibą przy ul. Pięknej 6, 09-440 Staroźreby</w:t>
      </w:r>
      <w:r w:rsidRPr="00553189">
        <w:rPr>
          <w:rFonts w:ascii="Verdana" w:hAnsi="Verdana" w:cs="Arial"/>
          <w:bCs/>
          <w:sz w:val="17"/>
          <w:szCs w:val="17"/>
        </w:rPr>
        <w:t>, w dniu</w:t>
      </w:r>
      <w:r>
        <w:rPr>
          <w:rFonts w:ascii="Verdana" w:hAnsi="Verdana" w:cs="Arial"/>
          <w:bCs/>
          <w:sz w:val="17"/>
          <w:szCs w:val="17"/>
        </w:rPr>
        <w:t xml:space="preserve"> 3 sierpnia</w:t>
      </w:r>
      <w:r w:rsidRPr="00553189">
        <w:rPr>
          <w:rFonts w:ascii="Verdana" w:hAnsi="Verdana" w:cs="Arial"/>
          <w:bCs/>
          <w:sz w:val="17"/>
          <w:szCs w:val="17"/>
        </w:rPr>
        <w:t xml:space="preserve"> 2025 roku, zwróciła się o wydanie decyzji o ustaleniu lokalizacji inwestycji celu publicznego dla inwestycji p.n.: </w:t>
      </w:r>
      <w:r w:rsidRPr="00553189">
        <w:rPr>
          <w:rFonts w:ascii="Verdana" w:hAnsi="Verdana" w:cs="Arial"/>
          <w:sz w:val="17"/>
          <w:szCs w:val="17"/>
        </w:rPr>
        <w:t>budowa</w:t>
      </w:r>
      <w:r>
        <w:rPr>
          <w:rFonts w:ascii="Verdana" w:hAnsi="Verdana" w:cs="Arial"/>
          <w:sz w:val="17"/>
          <w:szCs w:val="17"/>
        </w:rPr>
        <w:t xml:space="preserve"> elektroenergetycznej sieci kablowej nn 0,4kV</w:t>
      </w:r>
      <w:r w:rsidRPr="00553189">
        <w:rPr>
          <w:rFonts w:ascii="Verdana" w:hAnsi="Verdana" w:cs="Arial"/>
          <w:sz w:val="17"/>
          <w:szCs w:val="17"/>
        </w:rPr>
        <w:t xml:space="preserve">, przewidzianej do realizacji na działkach o numerach ewidencyjnych gruntów: </w:t>
      </w:r>
      <w:r>
        <w:rPr>
          <w:rFonts w:ascii="Verdana" w:hAnsi="Verdana" w:cs="Arial"/>
          <w:sz w:val="17"/>
          <w:szCs w:val="17"/>
        </w:rPr>
        <w:t>43, 44, 45</w:t>
      </w:r>
      <w:r w:rsidRPr="00553189">
        <w:rPr>
          <w:rFonts w:ascii="Verdana" w:hAnsi="Verdana" w:cs="Arial"/>
          <w:sz w:val="17"/>
          <w:szCs w:val="17"/>
        </w:rPr>
        <w:t xml:space="preserve">, obręb </w:t>
      </w:r>
      <w:r>
        <w:rPr>
          <w:rFonts w:ascii="Verdana" w:hAnsi="Verdana" w:cs="Arial"/>
          <w:sz w:val="17"/>
          <w:szCs w:val="17"/>
        </w:rPr>
        <w:t>0008 Garwacz,</w:t>
      </w:r>
      <w:r w:rsidRPr="00553189">
        <w:rPr>
          <w:rFonts w:ascii="Verdana" w:hAnsi="Verdana" w:cs="Arial"/>
          <w:sz w:val="17"/>
          <w:szCs w:val="17"/>
        </w:rPr>
        <w:t xml:space="preserve"> gmina </w:t>
      </w:r>
      <w:r>
        <w:rPr>
          <w:rFonts w:ascii="Verdana" w:hAnsi="Verdana" w:cs="Arial"/>
          <w:sz w:val="17"/>
          <w:szCs w:val="17"/>
        </w:rPr>
        <w:t>Bodzanów</w:t>
      </w:r>
      <w:r w:rsidRPr="00553189">
        <w:rPr>
          <w:rFonts w:ascii="Verdana" w:hAnsi="Verdana" w:cs="Arial"/>
          <w:sz w:val="17"/>
          <w:szCs w:val="17"/>
        </w:rPr>
        <w:t>, powiat płocki, województwo mazowieckie</w:t>
      </w:r>
      <w:r w:rsidRPr="00553189">
        <w:rPr>
          <w:rFonts w:ascii="Verdana" w:hAnsi="Verdana" w:cs="Arial"/>
          <w:bCs/>
          <w:color w:val="000000"/>
          <w:sz w:val="17"/>
          <w:szCs w:val="17"/>
        </w:rPr>
        <w:t>.</w:t>
      </w:r>
    </w:p>
    <w:p w14:paraId="1AE18722" w14:textId="77777777" w:rsidR="00D366A4" w:rsidRPr="00553189" w:rsidRDefault="00D366A4" w:rsidP="00D366A4">
      <w:pPr>
        <w:ind w:firstLine="709"/>
        <w:jc w:val="both"/>
        <w:rPr>
          <w:rFonts w:ascii="Verdana" w:hAnsi="Verdana"/>
          <w:bCs/>
          <w:sz w:val="17"/>
          <w:szCs w:val="17"/>
        </w:rPr>
      </w:pPr>
      <w:r w:rsidRPr="00553189">
        <w:rPr>
          <w:rFonts w:ascii="Verdana" w:hAnsi="Verdana" w:cs="Arial"/>
          <w:sz w:val="17"/>
          <w:szCs w:val="17"/>
        </w:rPr>
        <w:t>Zgodnie z art. 53 ust. 1 ustawy z dnia 27 marca 2003 roku o planowaniu</w:t>
      </w:r>
      <w:r w:rsidRPr="00553189">
        <w:rPr>
          <w:rFonts w:ascii="Verdana" w:hAnsi="Verdana" w:cs="Arial"/>
          <w:sz w:val="17"/>
          <w:szCs w:val="17"/>
        </w:rPr>
        <w:br/>
        <w:t>i zagospodarowaniu przestrzennym o</w:t>
      </w:r>
      <w:r w:rsidRPr="00553189">
        <w:rPr>
          <w:rFonts w:ascii="Verdana" w:hAnsi="Verdana"/>
          <w:sz w:val="17"/>
          <w:szCs w:val="17"/>
        </w:rPr>
        <w:t xml:space="preserve"> wszczęciu postępowania w sprawie wydania decyzji o ustaleniu lokalizacji inwestycji celu publicznego, o wydanych w jego toku postanowieniach oraz o decyzji kończącej to postępowanie strony zawiadamia się w drodze udostępnienia zawiadomienia w Biuletynie Informacji Publicznej na stronie podmiotowej urzędu obsługującego organ prowadzący postępowanie, w sposób zwyczajowo przyjęty w danej miejscowości, z wyłączeniem inwestycji lokalizowanych na terenach zamkniętych ustalonych przez Ministra Obrony Narodowej decyzją, o której mowa w art. 4 ust. 2a ustawy z dnia 17 maja 1989 r. – Prawo geodezyjne i kartograficzne. </w:t>
      </w:r>
      <w:r>
        <w:rPr>
          <w:rFonts w:ascii="Verdana" w:hAnsi="Verdana"/>
          <w:sz w:val="17"/>
          <w:szCs w:val="17"/>
        </w:rPr>
        <w:t>Burmistrz Miasta i Gminy Bodzanów</w:t>
      </w:r>
      <w:r w:rsidRPr="00553189">
        <w:rPr>
          <w:rFonts w:ascii="Verdana" w:hAnsi="Verdana"/>
          <w:sz w:val="17"/>
          <w:szCs w:val="17"/>
        </w:rPr>
        <w:t xml:space="preserve"> Inwestora oraz właścicieli i użytkowników wieczystych nieruchomości, na których będą lokalizowane inwestycje celu publicznego, zawiadomił się w sposób, o którym mowa w art. 39 Kodeksu postępowania administracyjnego w dniu …</w:t>
      </w:r>
      <w:r w:rsidRPr="00553189">
        <w:rPr>
          <w:rFonts w:ascii="Verdana" w:hAnsi="Verdana"/>
          <w:sz w:val="17"/>
          <w:szCs w:val="17"/>
          <w:highlight w:val="yellow"/>
        </w:rPr>
        <w:t>…</w:t>
      </w:r>
      <w:r w:rsidRPr="00553189">
        <w:rPr>
          <w:rFonts w:ascii="Verdana" w:hAnsi="Verdana"/>
          <w:sz w:val="17"/>
          <w:szCs w:val="17"/>
        </w:rPr>
        <w:t xml:space="preserve"> 2025 roku.</w:t>
      </w:r>
    </w:p>
    <w:p w14:paraId="5909D6C0" w14:textId="77777777" w:rsidR="00D366A4" w:rsidRPr="00553189" w:rsidRDefault="00D366A4" w:rsidP="00D366A4">
      <w:pPr>
        <w:spacing w:before="85" w:after="85"/>
        <w:jc w:val="both"/>
        <w:rPr>
          <w:rFonts w:ascii="Verdana" w:hAnsi="Verdana" w:cs="Arial"/>
          <w:sz w:val="17"/>
          <w:szCs w:val="17"/>
        </w:rPr>
      </w:pPr>
      <w:r w:rsidRPr="00553189">
        <w:rPr>
          <w:rFonts w:ascii="Verdana" w:hAnsi="Verdana" w:cs="Arial"/>
          <w:sz w:val="17"/>
          <w:szCs w:val="17"/>
        </w:rPr>
        <w:tab/>
        <w:t>Inwestycja celu publicznego jest lokalizowana, w przypadku braku planu miejscowego, w drodze decyzji o ustaleniu lokalizacji inwestycji celu publicznego, zgodnie z art. 50 ustawy o planowaniu i zagospodarowaniu przestrzennym, poprzedzone analizą właściwego organu, na podstawie art. 53 ust. 3, warunków i zasad zagospodarowania terenu oraz jego zabudowy, wynikających z przepisów odrębnych, a także stanu faktycznego i prawnego terenu, na którym przewiduje się realizację inwestycji, z uwzględnieniem przepisów rozporządzenia Ministra Infrastruktury z dnia 26 sierpnia 2003 roku w sprawie oznaczeń i nazewnictwa stosowanych w decyzji o ustaleniu lokalizacji inwestycji celu publicznego oraz w decyzji o warunkach zabudowy (Dz. U. z 2003 roku Nr 164, poz. 1589).</w:t>
      </w:r>
    </w:p>
    <w:p w14:paraId="698074D1" w14:textId="77777777" w:rsidR="00D366A4" w:rsidRPr="00553189" w:rsidRDefault="00D366A4" w:rsidP="00D366A4">
      <w:pPr>
        <w:pStyle w:val="NormalnyWeb"/>
        <w:spacing w:before="85" w:beforeAutospacing="0" w:after="85"/>
        <w:ind w:firstLine="720"/>
        <w:jc w:val="both"/>
        <w:rPr>
          <w:rFonts w:ascii="Verdana" w:hAnsi="Verdana" w:cs="Arial"/>
          <w:sz w:val="17"/>
          <w:szCs w:val="17"/>
        </w:rPr>
      </w:pPr>
      <w:r w:rsidRPr="00553189">
        <w:rPr>
          <w:rFonts w:ascii="Verdana" w:hAnsi="Verdana" w:cs="Arial"/>
          <w:color w:val="000000"/>
          <w:sz w:val="17"/>
          <w:szCs w:val="17"/>
        </w:rPr>
        <w:t>Nadto organ administracji publicznej dokonał analizy, na podstawie art. 53 ust. 3 ustawy o planowaniu i zagospodarowaniu przestrzennym:</w:t>
      </w:r>
    </w:p>
    <w:p w14:paraId="000E5371" w14:textId="77777777" w:rsidR="00D366A4" w:rsidRPr="00553189" w:rsidRDefault="00D366A4" w:rsidP="00D366A4">
      <w:pPr>
        <w:pStyle w:val="NormalnyWeb"/>
        <w:numPr>
          <w:ilvl w:val="0"/>
          <w:numId w:val="13"/>
        </w:numPr>
        <w:tabs>
          <w:tab w:val="clear" w:pos="720"/>
          <w:tab w:val="num" w:pos="426"/>
        </w:tabs>
        <w:spacing w:before="85" w:beforeAutospacing="0" w:after="85"/>
        <w:ind w:left="284" w:hanging="284"/>
        <w:jc w:val="both"/>
        <w:rPr>
          <w:rFonts w:ascii="Verdana" w:hAnsi="Verdana" w:cs="Arial"/>
          <w:sz w:val="17"/>
          <w:szCs w:val="17"/>
        </w:rPr>
      </w:pPr>
      <w:r w:rsidRPr="00553189">
        <w:rPr>
          <w:rFonts w:ascii="Verdana" w:hAnsi="Verdana" w:cs="Arial"/>
          <w:color w:val="000000"/>
          <w:sz w:val="17"/>
          <w:szCs w:val="17"/>
        </w:rPr>
        <w:t>warunków i zasad zagospodarowania terenu oraz jego zabudowy, wynikających z przepisów odrębnych,</w:t>
      </w:r>
    </w:p>
    <w:p w14:paraId="40A3BD8A" w14:textId="77777777" w:rsidR="00D366A4" w:rsidRPr="00553189" w:rsidRDefault="00D366A4" w:rsidP="00D366A4">
      <w:pPr>
        <w:pStyle w:val="NormalnyWeb"/>
        <w:numPr>
          <w:ilvl w:val="0"/>
          <w:numId w:val="13"/>
        </w:numPr>
        <w:tabs>
          <w:tab w:val="clear" w:pos="720"/>
          <w:tab w:val="num" w:pos="426"/>
        </w:tabs>
        <w:spacing w:before="85" w:beforeAutospacing="0" w:after="85"/>
        <w:ind w:left="284" w:hanging="284"/>
        <w:jc w:val="both"/>
        <w:rPr>
          <w:rFonts w:ascii="Verdana" w:hAnsi="Verdana" w:cs="Arial"/>
          <w:sz w:val="17"/>
          <w:szCs w:val="17"/>
        </w:rPr>
      </w:pPr>
      <w:r w:rsidRPr="00553189">
        <w:rPr>
          <w:rFonts w:ascii="Verdana" w:hAnsi="Verdana" w:cs="Arial"/>
          <w:color w:val="000000"/>
          <w:sz w:val="17"/>
          <w:szCs w:val="17"/>
        </w:rPr>
        <w:t>stanu faktycznego i prawnego terenu, na którym przewiduje się realizację inwestycji.</w:t>
      </w:r>
    </w:p>
    <w:p w14:paraId="64AB2668" w14:textId="77777777" w:rsidR="00D366A4" w:rsidRPr="00553189" w:rsidRDefault="00D366A4" w:rsidP="00D366A4">
      <w:pPr>
        <w:pStyle w:val="NormalnyWeb"/>
        <w:tabs>
          <w:tab w:val="num" w:pos="426"/>
        </w:tabs>
        <w:spacing w:before="85" w:beforeAutospacing="0" w:after="85"/>
        <w:ind w:left="284" w:hanging="284"/>
        <w:jc w:val="both"/>
        <w:rPr>
          <w:rFonts w:ascii="Verdana" w:hAnsi="Verdana" w:cs="Arial"/>
          <w:sz w:val="17"/>
          <w:szCs w:val="17"/>
        </w:rPr>
      </w:pPr>
      <w:r w:rsidRPr="00553189">
        <w:rPr>
          <w:rFonts w:ascii="Verdana" w:hAnsi="Verdana" w:cs="Arial"/>
          <w:color w:val="000000"/>
          <w:sz w:val="17"/>
          <w:szCs w:val="17"/>
        </w:rPr>
        <w:t>i stwierdził, iż:</w:t>
      </w:r>
    </w:p>
    <w:p w14:paraId="14ED5201" w14:textId="77777777" w:rsidR="00D366A4" w:rsidRPr="00553189" w:rsidRDefault="00D366A4" w:rsidP="00D366A4">
      <w:pPr>
        <w:pStyle w:val="NormalnyWeb"/>
        <w:numPr>
          <w:ilvl w:val="0"/>
          <w:numId w:val="14"/>
        </w:numPr>
        <w:tabs>
          <w:tab w:val="clear" w:pos="720"/>
          <w:tab w:val="num" w:pos="426"/>
        </w:tabs>
        <w:spacing w:before="85" w:beforeAutospacing="0" w:after="85"/>
        <w:ind w:left="284" w:hanging="284"/>
        <w:jc w:val="both"/>
        <w:rPr>
          <w:rFonts w:ascii="Verdana" w:hAnsi="Verdana" w:cs="Arial"/>
          <w:sz w:val="17"/>
          <w:szCs w:val="17"/>
        </w:rPr>
      </w:pPr>
      <w:r w:rsidRPr="00553189">
        <w:rPr>
          <w:rFonts w:ascii="Verdana" w:hAnsi="Verdana" w:cs="Arial"/>
          <w:color w:val="000000"/>
          <w:sz w:val="17"/>
          <w:szCs w:val="17"/>
        </w:rPr>
        <w:t>w myśl art. 2 pkt 5 ustawy z dnia 27 marca 2003 roku o planowaniu i zagospodarowaniu przestrzennym przez inwestycję celu publicznego należy rozumieć działania o znaczeniu lokalnym (gminnym) i ponadlokalnym (powiatowym, wojewódzkim i krajowym), a także krajowym (obejmującym również inwestycje międzynarodowe i ponadregionalne), bez względu na status podmiotu podejmującego te działania oraz źródła ich finansowania, stanowiące realizację celów, o których mowa w art. 6 ustawy z dnia 21 sierpnia 1997 roku o gospodarce nieruchomościami (tekst jednolity: Dz. U. z 2024 roku poz. 1145</w:t>
      </w:r>
      <w:r>
        <w:rPr>
          <w:rFonts w:ascii="Verdana" w:hAnsi="Verdana" w:cs="Arial"/>
          <w:color w:val="000000"/>
          <w:sz w:val="17"/>
          <w:szCs w:val="17"/>
        </w:rPr>
        <w:t xml:space="preserve"> z późniejszymi zmianami</w:t>
      </w:r>
      <w:r w:rsidRPr="00553189">
        <w:rPr>
          <w:rFonts w:ascii="Verdana" w:hAnsi="Verdana" w:cs="Arial"/>
          <w:color w:val="000000"/>
          <w:sz w:val="17"/>
          <w:szCs w:val="17"/>
        </w:rPr>
        <w:t>),</w:t>
      </w:r>
    </w:p>
    <w:p w14:paraId="6F6FAB41" w14:textId="77777777" w:rsidR="00D366A4" w:rsidRPr="00553189" w:rsidRDefault="00D366A4" w:rsidP="00D366A4">
      <w:pPr>
        <w:pStyle w:val="NormalnyWeb"/>
        <w:numPr>
          <w:ilvl w:val="0"/>
          <w:numId w:val="14"/>
        </w:numPr>
        <w:tabs>
          <w:tab w:val="clear" w:pos="720"/>
          <w:tab w:val="num" w:pos="426"/>
        </w:tabs>
        <w:spacing w:before="85" w:beforeAutospacing="0" w:after="85"/>
        <w:ind w:left="284" w:hanging="284"/>
        <w:jc w:val="both"/>
        <w:rPr>
          <w:rFonts w:ascii="Verdana" w:hAnsi="Verdana" w:cs="Arial"/>
          <w:sz w:val="17"/>
          <w:szCs w:val="17"/>
        </w:rPr>
      </w:pPr>
      <w:r w:rsidRPr="00553189">
        <w:rPr>
          <w:rFonts w:ascii="Verdana" w:hAnsi="Verdana" w:cs="Arial"/>
          <w:color w:val="000000"/>
          <w:sz w:val="17"/>
          <w:szCs w:val="17"/>
        </w:rPr>
        <w:t xml:space="preserve">stosowanie do art. 6, pkt </w:t>
      </w:r>
      <w:r w:rsidRPr="00553189">
        <w:rPr>
          <w:rFonts w:ascii="Verdana" w:hAnsi="Verdana" w:cs="Arial"/>
          <w:sz w:val="17"/>
          <w:szCs w:val="17"/>
        </w:rPr>
        <w:t>2) ww. ustawy, celem publicznym jest budowa i utrzymywanie ciągów drenażowych, przewodów i urządzeń służących do przesyłania płynów, pary, gazów i energii elektrycznej, a także innych obiektów i urządzeń niezbędnych do korzystania z tych przewodów i urządzeń</w:t>
      </w:r>
      <w:r w:rsidRPr="00553189">
        <w:rPr>
          <w:rFonts w:ascii="Verdana" w:hAnsi="Verdana"/>
          <w:sz w:val="17"/>
          <w:szCs w:val="17"/>
        </w:rPr>
        <w:t>.</w:t>
      </w:r>
      <w:r w:rsidRPr="00553189">
        <w:rPr>
          <w:rFonts w:ascii="Verdana" w:hAnsi="Verdana" w:cs="Arial"/>
          <w:color w:val="000000"/>
          <w:sz w:val="17"/>
          <w:szCs w:val="17"/>
        </w:rPr>
        <w:t xml:space="preserve"> </w:t>
      </w:r>
    </w:p>
    <w:p w14:paraId="2A09D3FA" w14:textId="77777777" w:rsidR="00D366A4" w:rsidRPr="00DD3D04" w:rsidRDefault="00D366A4" w:rsidP="00D366A4">
      <w:pPr>
        <w:ind w:firstLine="709"/>
        <w:jc w:val="both"/>
        <w:rPr>
          <w:rFonts w:ascii="Verdana" w:eastAsia="Arial" w:hAnsi="Verdana" w:cs="Arial"/>
          <w:color w:val="000000"/>
          <w:sz w:val="17"/>
          <w:szCs w:val="17"/>
        </w:rPr>
      </w:pPr>
      <w:r w:rsidRPr="00DD3D04">
        <w:rPr>
          <w:rFonts w:ascii="Verdana" w:eastAsia="Arial" w:hAnsi="Verdana" w:cs="Arial"/>
          <w:color w:val="000000"/>
          <w:sz w:val="17"/>
          <w:szCs w:val="17"/>
        </w:rPr>
        <w:t xml:space="preserve">Na podstawie ustaleń nieobowiązującego Miejscowego </w:t>
      </w:r>
      <w:r w:rsidRPr="00DD3D04">
        <w:rPr>
          <w:rFonts w:ascii="Verdana" w:eastAsia="Arial" w:hAnsi="Verdana" w:cs="Arial"/>
          <w:bCs/>
          <w:sz w:val="17"/>
          <w:szCs w:val="17"/>
        </w:rPr>
        <w:t xml:space="preserve">Planu Ogólnego Zagospodarowania </w:t>
      </w:r>
      <w:r w:rsidRPr="00DD3D04">
        <w:rPr>
          <w:rFonts w:ascii="Verdana" w:hAnsi="Verdana" w:cs="Arial"/>
          <w:bCs/>
          <w:sz w:val="17"/>
          <w:szCs w:val="17"/>
        </w:rPr>
        <w:t>Przestrzennego Gminy</w:t>
      </w:r>
      <w:r w:rsidRPr="00DD3D04">
        <w:rPr>
          <w:rFonts w:ascii="Verdana" w:eastAsia="Arial" w:hAnsi="Verdana" w:cs="Arial"/>
          <w:color w:val="000000"/>
          <w:sz w:val="17"/>
          <w:szCs w:val="17"/>
        </w:rPr>
        <w:t xml:space="preserve"> Bodzanów, teren objęty liniami rozgraniczającymi teren inwestycji </w:t>
      </w:r>
      <w:r w:rsidR="00441E7B">
        <w:rPr>
          <w:rFonts w:ascii="Verdana" w:eastAsia="Arial" w:hAnsi="Verdana" w:cs="Arial"/>
          <w:color w:val="000000"/>
          <w:sz w:val="17"/>
          <w:szCs w:val="17"/>
        </w:rPr>
        <w:t>nie był</w:t>
      </w:r>
      <w:r w:rsidRPr="00DD3D04">
        <w:rPr>
          <w:rFonts w:ascii="Verdana" w:eastAsia="Arial" w:hAnsi="Verdana" w:cs="Arial"/>
          <w:color w:val="000000"/>
          <w:sz w:val="17"/>
          <w:szCs w:val="17"/>
        </w:rPr>
        <w:t xml:space="preserve"> przeznaczony na realizację inwestycji celu publicznego stanowiącego zadanie rządowe lub samorządowe w rozumieniu art. 53 ust. 4 pkt 10a ustawy o planowaniu i zagospodarowaniu przestrzennym.</w:t>
      </w:r>
    </w:p>
    <w:p w14:paraId="5615DEEF" w14:textId="77777777" w:rsidR="00D366A4" w:rsidRPr="00553189" w:rsidRDefault="00D366A4" w:rsidP="00D366A4">
      <w:pPr>
        <w:spacing w:before="85" w:after="85"/>
        <w:ind w:firstLine="720"/>
        <w:jc w:val="both"/>
        <w:rPr>
          <w:rFonts w:ascii="Verdana" w:hAnsi="Verdana" w:cs="Arial"/>
          <w:sz w:val="17"/>
          <w:szCs w:val="17"/>
        </w:rPr>
      </w:pPr>
      <w:r w:rsidRPr="00553189">
        <w:rPr>
          <w:rFonts w:ascii="Verdana" w:hAnsi="Verdana" w:cs="Arial"/>
          <w:sz w:val="17"/>
          <w:szCs w:val="17"/>
        </w:rPr>
        <w:t>Po dokonaniu analizy warunków i zasad zagospodarowania terenu oraz jego zabudowy wynikających z przepisów odrębnych oraz analizie stanu faktycznego i prawnego a także po uzgodnieniu decyzji o warunkach zabudowy i zagospodarowania terenu z właściwymi organami, którym jest:</w:t>
      </w:r>
    </w:p>
    <w:p w14:paraId="20164ABF" w14:textId="77777777" w:rsidR="00D366A4" w:rsidRPr="00553189" w:rsidRDefault="00D366A4" w:rsidP="00D366A4">
      <w:pPr>
        <w:widowControl w:val="0"/>
        <w:numPr>
          <w:ilvl w:val="0"/>
          <w:numId w:val="17"/>
        </w:numPr>
        <w:tabs>
          <w:tab w:val="left" w:pos="360"/>
          <w:tab w:val="num" w:pos="567"/>
        </w:tabs>
        <w:suppressAutoHyphens/>
        <w:spacing w:before="142" w:after="142"/>
        <w:ind w:left="567"/>
        <w:jc w:val="both"/>
        <w:rPr>
          <w:rFonts w:ascii="Verdana" w:hAnsi="Verdana" w:cs="Arial"/>
          <w:sz w:val="17"/>
          <w:szCs w:val="17"/>
        </w:rPr>
      </w:pPr>
      <w:r w:rsidRPr="00553189">
        <w:rPr>
          <w:rFonts w:ascii="Verdana" w:hAnsi="Verdana"/>
          <w:sz w:val="17"/>
          <w:szCs w:val="17"/>
        </w:rPr>
        <w:t xml:space="preserve">właściwy organ Państwowej Inspekcji Sanitarnej, pod względem wymagań higienicznych i zdrowotnych, </w:t>
      </w:r>
      <w:r w:rsidRPr="00553189">
        <w:rPr>
          <w:rFonts w:ascii="Verdana" w:hAnsi="Verdana" w:cs="Arial"/>
          <w:sz w:val="17"/>
          <w:szCs w:val="17"/>
        </w:rPr>
        <w:t>na podstawie art. 53 ust. 4 pkt 2a) ustawy o planowaniu i zagospodarowaniu przestrzennym</w:t>
      </w:r>
      <w:r>
        <w:rPr>
          <w:rFonts w:ascii="Verdana" w:hAnsi="Verdana" w:cs="Arial"/>
          <w:sz w:val="17"/>
          <w:szCs w:val="17"/>
        </w:rPr>
        <w:t xml:space="preserve"> – postanowienie nr …. z dnia ….</w:t>
      </w:r>
      <w:r w:rsidRPr="00553189">
        <w:rPr>
          <w:rFonts w:ascii="Verdana" w:hAnsi="Verdana" w:cs="Arial"/>
          <w:sz w:val="17"/>
          <w:szCs w:val="17"/>
        </w:rPr>
        <w:t>,</w:t>
      </w:r>
    </w:p>
    <w:p w14:paraId="123E45A6" w14:textId="77777777" w:rsidR="00D366A4" w:rsidRDefault="00D366A4" w:rsidP="00D366A4">
      <w:pPr>
        <w:widowControl w:val="0"/>
        <w:numPr>
          <w:ilvl w:val="0"/>
          <w:numId w:val="17"/>
        </w:numPr>
        <w:tabs>
          <w:tab w:val="left" w:pos="360"/>
          <w:tab w:val="num" w:pos="567"/>
        </w:tabs>
        <w:suppressAutoHyphens/>
        <w:spacing w:before="142" w:after="142"/>
        <w:ind w:left="567"/>
        <w:jc w:val="both"/>
        <w:rPr>
          <w:rFonts w:ascii="Verdana" w:hAnsi="Verdana" w:cs="Arial"/>
          <w:sz w:val="17"/>
          <w:szCs w:val="17"/>
        </w:rPr>
      </w:pPr>
      <w:r w:rsidRPr="00553189">
        <w:rPr>
          <w:rFonts w:ascii="Verdana" w:hAnsi="Verdana" w:cs="Arial"/>
          <w:sz w:val="17"/>
          <w:szCs w:val="17"/>
        </w:rPr>
        <w:t xml:space="preserve">Starosta Płocki, w odniesieniu do gruntów wykorzystywanych na cele rolne, na podstawie art. 53 </w:t>
      </w:r>
      <w:r w:rsidRPr="00553189">
        <w:rPr>
          <w:rFonts w:ascii="Verdana" w:hAnsi="Verdana" w:cs="Arial"/>
          <w:sz w:val="17"/>
          <w:szCs w:val="17"/>
        </w:rPr>
        <w:lastRenderedPageBreak/>
        <w:t>ust. 4 pkt 6 ustawy o planowaniu i zagospodarowaniu przestrzennym</w:t>
      </w:r>
      <w:r>
        <w:rPr>
          <w:rFonts w:ascii="Verdana" w:hAnsi="Verdana" w:cs="Arial"/>
          <w:sz w:val="17"/>
          <w:szCs w:val="17"/>
        </w:rPr>
        <w:t xml:space="preserve"> – postanowienie nr …. z dnia ….</w:t>
      </w:r>
      <w:r w:rsidRPr="00553189">
        <w:rPr>
          <w:rFonts w:ascii="Verdana" w:hAnsi="Verdana" w:cs="Arial"/>
          <w:sz w:val="17"/>
          <w:szCs w:val="17"/>
        </w:rPr>
        <w:t>,</w:t>
      </w:r>
    </w:p>
    <w:p w14:paraId="7A02B6FC" w14:textId="77777777" w:rsidR="00441E7B" w:rsidRPr="00441E7B" w:rsidRDefault="00441E7B" w:rsidP="00441E7B">
      <w:pPr>
        <w:widowControl w:val="0"/>
        <w:numPr>
          <w:ilvl w:val="0"/>
          <w:numId w:val="17"/>
        </w:numPr>
        <w:tabs>
          <w:tab w:val="left" w:pos="360"/>
          <w:tab w:val="num" w:pos="567"/>
        </w:tabs>
        <w:suppressAutoHyphens/>
        <w:spacing w:before="142" w:after="142"/>
        <w:ind w:left="567"/>
        <w:jc w:val="both"/>
        <w:rPr>
          <w:rFonts w:ascii="Verdana" w:hAnsi="Verdana" w:cs="Arial"/>
          <w:sz w:val="17"/>
          <w:szCs w:val="17"/>
        </w:rPr>
      </w:pPr>
      <w:r>
        <w:rPr>
          <w:rFonts w:ascii="Verdana" w:hAnsi="Verdana" w:cs="Arial"/>
          <w:sz w:val="17"/>
          <w:szCs w:val="17"/>
        </w:rPr>
        <w:t>Regionalny Dyrektor Lasów Państwowych w Łodzi</w:t>
      </w:r>
      <w:r w:rsidRPr="00553189">
        <w:rPr>
          <w:rFonts w:ascii="Verdana" w:hAnsi="Verdana" w:cs="Arial"/>
          <w:sz w:val="17"/>
          <w:szCs w:val="17"/>
        </w:rPr>
        <w:t xml:space="preserve">, w odniesieniu do gruntów wykorzystywanych na cele </w:t>
      </w:r>
      <w:r w:rsidR="00E24913">
        <w:rPr>
          <w:rFonts w:ascii="Verdana" w:hAnsi="Verdana" w:cs="Arial"/>
          <w:sz w:val="17"/>
          <w:szCs w:val="17"/>
        </w:rPr>
        <w:t>leśne</w:t>
      </w:r>
      <w:r w:rsidRPr="00553189">
        <w:rPr>
          <w:rFonts w:ascii="Verdana" w:hAnsi="Verdana" w:cs="Arial"/>
          <w:sz w:val="17"/>
          <w:szCs w:val="17"/>
        </w:rPr>
        <w:t>, na podstawie art. 53 ust. 4 pkt 6 ustawy o planowaniu i zagospodarowaniu przestrzennym</w:t>
      </w:r>
      <w:r>
        <w:rPr>
          <w:rFonts w:ascii="Verdana" w:hAnsi="Verdana" w:cs="Arial"/>
          <w:sz w:val="17"/>
          <w:szCs w:val="17"/>
        </w:rPr>
        <w:t xml:space="preserve"> – postanowienie nr …. z dnia ….</w:t>
      </w:r>
      <w:r w:rsidRPr="00553189">
        <w:rPr>
          <w:rFonts w:ascii="Verdana" w:hAnsi="Verdana" w:cs="Arial"/>
          <w:sz w:val="17"/>
          <w:szCs w:val="17"/>
        </w:rPr>
        <w:t>,</w:t>
      </w:r>
    </w:p>
    <w:p w14:paraId="5532DEE7" w14:textId="77777777" w:rsidR="00D366A4" w:rsidRDefault="00D366A4" w:rsidP="00D366A4">
      <w:pPr>
        <w:widowControl w:val="0"/>
        <w:numPr>
          <w:ilvl w:val="0"/>
          <w:numId w:val="17"/>
        </w:numPr>
        <w:tabs>
          <w:tab w:val="left" w:pos="360"/>
          <w:tab w:val="num" w:pos="567"/>
        </w:tabs>
        <w:suppressAutoHyphens/>
        <w:spacing w:before="142" w:after="142"/>
        <w:ind w:left="567"/>
        <w:jc w:val="both"/>
        <w:rPr>
          <w:rFonts w:ascii="Verdana" w:hAnsi="Verdana" w:cs="Arial"/>
          <w:sz w:val="17"/>
          <w:szCs w:val="17"/>
        </w:rPr>
      </w:pPr>
      <w:r w:rsidRPr="00553189">
        <w:rPr>
          <w:rFonts w:ascii="Verdana" w:hAnsi="Verdana" w:cs="Arial"/>
          <w:sz w:val="17"/>
          <w:szCs w:val="17"/>
        </w:rPr>
        <w:t xml:space="preserve">Państwowe </w:t>
      </w:r>
      <w:r w:rsidRPr="00DD3D04">
        <w:rPr>
          <w:rFonts w:ascii="Verdana" w:hAnsi="Verdana" w:cs="Arial"/>
          <w:sz w:val="17"/>
          <w:szCs w:val="17"/>
        </w:rPr>
        <w:t>Gospodarstwo Wodne Wody Polskie Zarząd Zlewni we Włocławku, w odniesieniu do melioracji wodnych, na podstawie art. 53 ust. 4 pkt 6 ustawy o planowaniu i zagospodarowaniu przestrzennym – postanowienie nr …. z dnia ….,</w:t>
      </w:r>
    </w:p>
    <w:p w14:paraId="1B9E196A" w14:textId="77777777" w:rsidR="00D366A4" w:rsidRPr="00DD3D04" w:rsidRDefault="00D366A4" w:rsidP="00D366A4">
      <w:pPr>
        <w:pStyle w:val="WW-Tekstpodstawowy2"/>
        <w:rPr>
          <w:rFonts w:ascii="Verdana" w:hAnsi="Verdana" w:cs="Arial"/>
          <w:sz w:val="17"/>
          <w:szCs w:val="17"/>
        </w:rPr>
      </w:pPr>
      <w:r w:rsidRPr="00DD3D04">
        <w:rPr>
          <w:rFonts w:ascii="Verdana" w:hAnsi="Verdana" w:cs="Arial"/>
          <w:sz w:val="17"/>
          <w:szCs w:val="17"/>
        </w:rPr>
        <w:t>a także uwzględnieniu uwag, zastrzeżeń i opinii właściwych organów i stron postępowania, ustalono, że wniosek spełnia wymogi do wydania decyzji w przedmiocie ustalenia lokalizacji inwestycji celu publicznego dla przedmiotowej inwestycji.</w:t>
      </w:r>
    </w:p>
    <w:p w14:paraId="1B41B4A7" w14:textId="77777777" w:rsidR="00D366A4" w:rsidRPr="00553189" w:rsidRDefault="00D366A4" w:rsidP="00D366A4">
      <w:pPr>
        <w:pStyle w:val="WW-Tekstpodstawowy2"/>
        <w:rPr>
          <w:rFonts w:ascii="Verdana" w:hAnsi="Verdana" w:cs="Arial"/>
          <w:sz w:val="17"/>
          <w:szCs w:val="17"/>
        </w:rPr>
      </w:pPr>
      <w:r w:rsidRPr="00DD3D04">
        <w:rPr>
          <w:rFonts w:ascii="Verdana" w:hAnsi="Verdana" w:cs="Arial"/>
          <w:sz w:val="17"/>
          <w:szCs w:val="17"/>
        </w:rPr>
        <w:t>W myśl art. 56 ustawy z dnia 27 marca 2003 roku o planowaniu i zagospodarowaniu przestrzennym nie można odmówić ustalenia lokalizacji</w:t>
      </w:r>
      <w:r w:rsidRPr="00553189">
        <w:rPr>
          <w:rFonts w:ascii="Verdana" w:hAnsi="Verdana" w:cs="Arial"/>
          <w:sz w:val="17"/>
          <w:szCs w:val="17"/>
        </w:rPr>
        <w:t xml:space="preserve"> inwestycji celu publicznego, jeżeli zamierzenie inwestycyjne jest zgodne z przepisami odrębnymi. Przepis art. 1 ust. 2 ww. ustawy nie może stanowić wyłącznej podstawy odmowy lokalizacji inwestycji celu publicznego.</w:t>
      </w:r>
    </w:p>
    <w:p w14:paraId="42BC2689" w14:textId="77777777" w:rsidR="00D366A4" w:rsidRPr="00553189" w:rsidRDefault="00D366A4" w:rsidP="00D366A4">
      <w:pPr>
        <w:jc w:val="both"/>
        <w:rPr>
          <w:rFonts w:ascii="Verdana" w:hAnsi="Verdana" w:cs="Arial"/>
          <w:sz w:val="17"/>
          <w:szCs w:val="17"/>
        </w:rPr>
      </w:pPr>
      <w:r w:rsidRPr="00553189">
        <w:rPr>
          <w:rFonts w:ascii="Verdana" w:hAnsi="Verdana" w:cs="Arial"/>
          <w:sz w:val="17"/>
          <w:szCs w:val="17"/>
        </w:rPr>
        <w:t>Zgodnie z powyższymi ustaleniami okoliczności faktycznych i prawnych, nie można odmówić ustalenia lokalizacji inwestycji celu publicznego, w związku z tym, orzeczono, jak w sentencji.</w:t>
      </w:r>
    </w:p>
    <w:p w14:paraId="471F34A1" w14:textId="77777777" w:rsidR="00D366A4" w:rsidRDefault="00D366A4" w:rsidP="00D366A4">
      <w:pPr>
        <w:rPr>
          <w:rFonts w:ascii="Verdana" w:hAnsi="Verdana"/>
          <w:sz w:val="18"/>
          <w:szCs w:val="18"/>
        </w:rPr>
      </w:pPr>
    </w:p>
    <w:p w14:paraId="1332DCAF" w14:textId="77777777" w:rsidR="00D366A4" w:rsidRDefault="00D366A4" w:rsidP="00D366A4">
      <w:pPr>
        <w:rPr>
          <w:rFonts w:ascii="Verdana" w:hAnsi="Verdana"/>
          <w:sz w:val="18"/>
          <w:szCs w:val="18"/>
        </w:rPr>
      </w:pPr>
    </w:p>
    <w:p w14:paraId="2148D109" w14:textId="77777777" w:rsidR="00D366A4" w:rsidRPr="00525E02" w:rsidRDefault="00D366A4" w:rsidP="00D366A4">
      <w:pPr>
        <w:rPr>
          <w:rFonts w:ascii="Verdana" w:hAnsi="Verdana"/>
          <w:sz w:val="18"/>
          <w:szCs w:val="18"/>
        </w:rPr>
      </w:pPr>
    </w:p>
    <w:tbl>
      <w:tblPr>
        <w:tblW w:w="9180" w:type="dxa"/>
        <w:tblLayout w:type="fixed"/>
        <w:tblCellMar>
          <w:left w:w="0" w:type="dxa"/>
          <w:right w:w="0" w:type="dxa"/>
        </w:tblCellMar>
        <w:tblLook w:val="0000" w:firstRow="0" w:lastRow="0" w:firstColumn="0" w:lastColumn="0" w:noHBand="0" w:noVBand="0"/>
      </w:tblPr>
      <w:tblGrid>
        <w:gridCol w:w="4584"/>
        <w:gridCol w:w="4596"/>
      </w:tblGrid>
      <w:tr w:rsidR="00D366A4" w:rsidRPr="00525E02" w14:paraId="06FD1B2A" w14:textId="77777777" w:rsidTr="00961F2D">
        <w:tc>
          <w:tcPr>
            <w:tcW w:w="4584" w:type="dxa"/>
          </w:tcPr>
          <w:p w14:paraId="0188073D" w14:textId="77777777" w:rsidR="00D366A4" w:rsidRPr="00887436" w:rsidRDefault="00D366A4" w:rsidP="00961F2D">
            <w:pPr>
              <w:pStyle w:val="TableContents"/>
              <w:jc w:val="center"/>
              <w:rPr>
                <w:rFonts w:ascii="Verdana" w:hAnsi="Verdana"/>
                <w:sz w:val="12"/>
                <w:szCs w:val="12"/>
              </w:rPr>
            </w:pPr>
          </w:p>
        </w:tc>
        <w:tc>
          <w:tcPr>
            <w:tcW w:w="4596" w:type="dxa"/>
            <w:tcBorders>
              <w:top w:val="single" w:sz="2" w:space="0" w:color="000000"/>
            </w:tcBorders>
          </w:tcPr>
          <w:p w14:paraId="5A8A4EC7" w14:textId="77777777" w:rsidR="00D366A4" w:rsidRPr="00887436" w:rsidRDefault="00D366A4" w:rsidP="00961F2D">
            <w:pPr>
              <w:pStyle w:val="WW-Tekstpodstawowy2"/>
              <w:spacing w:before="60"/>
              <w:jc w:val="center"/>
              <w:rPr>
                <w:rFonts w:ascii="Verdana" w:hAnsi="Verdana"/>
                <w:sz w:val="12"/>
                <w:szCs w:val="12"/>
              </w:rPr>
            </w:pPr>
            <w:r w:rsidRPr="00887436">
              <w:rPr>
                <w:rFonts w:ascii="Verdana" w:hAnsi="Verdana"/>
                <w:sz w:val="12"/>
                <w:szCs w:val="12"/>
              </w:rPr>
              <w:t>(pieczęć imienna i podpis osoby upoważnionej do wydawania decyzji)</w:t>
            </w:r>
          </w:p>
        </w:tc>
      </w:tr>
    </w:tbl>
    <w:p w14:paraId="3707C44B" w14:textId="77777777" w:rsidR="00D366A4" w:rsidRDefault="00D366A4" w:rsidP="00D366A4">
      <w:pPr>
        <w:tabs>
          <w:tab w:val="left" w:pos="360"/>
        </w:tabs>
        <w:rPr>
          <w:rFonts w:ascii="Verdana" w:hAnsi="Verdana"/>
          <w:sz w:val="14"/>
          <w:szCs w:val="14"/>
          <w:u w:val="single"/>
        </w:rPr>
      </w:pPr>
    </w:p>
    <w:p w14:paraId="40024744" w14:textId="77777777" w:rsidR="00D366A4" w:rsidRDefault="00D366A4" w:rsidP="00D366A4">
      <w:pPr>
        <w:tabs>
          <w:tab w:val="left" w:pos="360"/>
        </w:tabs>
        <w:rPr>
          <w:rFonts w:ascii="Verdana" w:hAnsi="Verdana"/>
          <w:sz w:val="14"/>
          <w:szCs w:val="14"/>
          <w:u w:val="single"/>
        </w:rPr>
      </w:pPr>
    </w:p>
    <w:p w14:paraId="3274C343" w14:textId="77777777" w:rsidR="00D366A4" w:rsidRDefault="00D366A4" w:rsidP="00D366A4">
      <w:pPr>
        <w:tabs>
          <w:tab w:val="left" w:pos="360"/>
        </w:tabs>
        <w:rPr>
          <w:rFonts w:ascii="Verdana" w:hAnsi="Verdana"/>
          <w:sz w:val="14"/>
          <w:szCs w:val="14"/>
          <w:u w:val="single"/>
        </w:rPr>
      </w:pPr>
    </w:p>
    <w:p w14:paraId="4473A6B9" w14:textId="77777777" w:rsidR="00D366A4" w:rsidRPr="00525E02" w:rsidRDefault="00D366A4" w:rsidP="00D366A4">
      <w:pPr>
        <w:tabs>
          <w:tab w:val="left" w:pos="360"/>
        </w:tabs>
        <w:rPr>
          <w:rFonts w:ascii="Verdana" w:hAnsi="Verdana"/>
          <w:sz w:val="14"/>
          <w:szCs w:val="14"/>
          <w:u w:val="single"/>
        </w:rPr>
      </w:pPr>
      <w:r w:rsidRPr="00525E02">
        <w:rPr>
          <w:rFonts w:ascii="Verdana" w:hAnsi="Verdana"/>
          <w:sz w:val="14"/>
          <w:szCs w:val="14"/>
          <w:u w:val="single"/>
        </w:rPr>
        <w:t>Załącznik:</w:t>
      </w:r>
    </w:p>
    <w:p w14:paraId="23CFE8B1" w14:textId="77777777" w:rsidR="00D366A4" w:rsidRPr="00154FA5" w:rsidRDefault="00D366A4" w:rsidP="00D366A4">
      <w:pPr>
        <w:jc w:val="both"/>
        <w:rPr>
          <w:rFonts w:ascii="Verdana" w:hAnsi="Verdana"/>
          <w:sz w:val="14"/>
          <w:szCs w:val="14"/>
        </w:rPr>
      </w:pPr>
      <w:r w:rsidRPr="00544134">
        <w:rPr>
          <w:rFonts w:ascii="Verdana" w:hAnsi="Verdana"/>
          <w:sz w:val="14"/>
          <w:szCs w:val="14"/>
        </w:rPr>
        <w:t xml:space="preserve">Część graficzna sporządzona na mapie w skali </w:t>
      </w:r>
      <w:r w:rsidRPr="00544134">
        <w:rPr>
          <w:rFonts w:ascii="Verdana" w:hAnsi="Verdana"/>
          <w:color w:val="000000" w:themeColor="text1"/>
          <w:sz w:val="14"/>
          <w:szCs w:val="14"/>
        </w:rPr>
        <w:t>1</w:t>
      </w:r>
      <w:r>
        <w:rPr>
          <w:rFonts w:ascii="Verdana" w:hAnsi="Verdana"/>
          <w:sz w:val="14"/>
          <w:szCs w:val="14"/>
        </w:rPr>
        <w:t>:10</w:t>
      </w:r>
      <w:r w:rsidRPr="00544134">
        <w:rPr>
          <w:rFonts w:ascii="Verdana" w:hAnsi="Verdana"/>
          <w:sz w:val="14"/>
          <w:szCs w:val="14"/>
        </w:rPr>
        <w:t>00 - załącznik</w:t>
      </w:r>
      <w:r w:rsidRPr="00A65F71">
        <w:rPr>
          <w:rFonts w:ascii="Verdana" w:hAnsi="Verdana"/>
          <w:sz w:val="14"/>
          <w:szCs w:val="14"/>
        </w:rPr>
        <w:t xml:space="preserve"> Nr 1</w:t>
      </w:r>
    </w:p>
    <w:p w14:paraId="7A1E8DD6" w14:textId="77777777" w:rsidR="00D366A4" w:rsidRDefault="00D366A4" w:rsidP="00D366A4">
      <w:pPr>
        <w:jc w:val="both"/>
        <w:rPr>
          <w:rFonts w:ascii="Verdana" w:hAnsi="Verdana"/>
          <w:sz w:val="14"/>
          <w:szCs w:val="14"/>
          <w:u w:val="single"/>
        </w:rPr>
      </w:pPr>
    </w:p>
    <w:p w14:paraId="01344C26" w14:textId="77777777" w:rsidR="00D366A4" w:rsidRPr="00525E02" w:rsidRDefault="00D366A4" w:rsidP="00D366A4">
      <w:pPr>
        <w:jc w:val="both"/>
        <w:rPr>
          <w:rFonts w:ascii="Verdana" w:hAnsi="Verdana"/>
          <w:b/>
          <w:sz w:val="14"/>
          <w:szCs w:val="14"/>
        </w:rPr>
      </w:pPr>
      <w:r w:rsidRPr="00525E02">
        <w:rPr>
          <w:rFonts w:ascii="Verdana" w:hAnsi="Verdana"/>
          <w:sz w:val="14"/>
          <w:szCs w:val="14"/>
          <w:u w:val="single"/>
        </w:rPr>
        <w:t>Otrzymują:</w:t>
      </w:r>
    </w:p>
    <w:p w14:paraId="4E59F597" w14:textId="77777777" w:rsidR="00D366A4" w:rsidRPr="00C13F51" w:rsidRDefault="00D366A4" w:rsidP="00D366A4">
      <w:pPr>
        <w:widowControl w:val="0"/>
        <w:numPr>
          <w:ilvl w:val="0"/>
          <w:numId w:val="11"/>
        </w:numPr>
        <w:tabs>
          <w:tab w:val="num" w:pos="900"/>
        </w:tabs>
        <w:suppressAutoHyphens/>
        <w:rPr>
          <w:rFonts w:ascii="Verdana" w:hAnsi="Verdana" w:cs="Arial"/>
          <w:iCs/>
          <w:sz w:val="14"/>
          <w:szCs w:val="14"/>
        </w:rPr>
      </w:pPr>
      <w:r>
        <w:rPr>
          <w:rFonts w:ascii="Verdana" w:hAnsi="Verdana" w:cs="Arial"/>
          <w:iCs/>
          <w:sz w:val="14"/>
          <w:szCs w:val="14"/>
        </w:rPr>
        <w:t xml:space="preserve">ENERGA-OPERATOR SA – pełnomocnik P. </w:t>
      </w:r>
      <w:r w:rsidR="00E24913">
        <w:rPr>
          <w:rFonts w:ascii="Verdana" w:hAnsi="Verdana" w:cs="Arial"/>
          <w:iCs/>
          <w:sz w:val="14"/>
          <w:szCs w:val="14"/>
        </w:rPr>
        <w:t>Janusz Szałański</w:t>
      </w:r>
    </w:p>
    <w:p w14:paraId="6C2F8D00" w14:textId="77777777" w:rsidR="00D366A4" w:rsidRPr="0036707F" w:rsidRDefault="00D366A4" w:rsidP="00D366A4">
      <w:pPr>
        <w:pStyle w:val="Domylnie"/>
        <w:numPr>
          <w:ilvl w:val="0"/>
          <w:numId w:val="11"/>
        </w:numPr>
        <w:rPr>
          <w:rFonts w:ascii="Verdana" w:hAnsi="Verdana" w:cs="Arial"/>
          <w:sz w:val="14"/>
          <w:szCs w:val="14"/>
          <w:highlight w:val="lightGray"/>
        </w:rPr>
      </w:pPr>
      <w:r w:rsidRPr="0036707F">
        <w:rPr>
          <w:rFonts w:ascii="Verdana" w:hAnsi="Verdana" w:cs="Arial"/>
          <w:sz w:val="14"/>
          <w:szCs w:val="14"/>
          <w:highlight w:val="lightGray"/>
        </w:rPr>
        <w:t>strony postępowania</w:t>
      </w:r>
    </w:p>
    <w:p w14:paraId="77413AEC" w14:textId="77777777" w:rsidR="00D366A4" w:rsidRPr="00525E02" w:rsidRDefault="00D366A4" w:rsidP="00D366A4">
      <w:pPr>
        <w:pStyle w:val="Domylnie"/>
        <w:numPr>
          <w:ilvl w:val="0"/>
          <w:numId w:val="11"/>
        </w:numPr>
        <w:rPr>
          <w:rFonts w:ascii="Verdana" w:hAnsi="Verdana" w:cs="Arial"/>
          <w:sz w:val="14"/>
          <w:szCs w:val="14"/>
        </w:rPr>
      </w:pPr>
      <w:r w:rsidRPr="00525E02">
        <w:rPr>
          <w:rFonts w:ascii="Verdana" w:hAnsi="Verdana" w:cs="Arial"/>
          <w:sz w:val="14"/>
          <w:szCs w:val="14"/>
        </w:rPr>
        <w:t>a/a</w:t>
      </w:r>
    </w:p>
    <w:p w14:paraId="1C7E6EBE" w14:textId="77777777" w:rsidR="00D366A4" w:rsidRPr="00CA2673" w:rsidRDefault="00D366A4" w:rsidP="00D366A4">
      <w:pPr>
        <w:jc w:val="both"/>
        <w:rPr>
          <w:rFonts w:ascii="Verdana" w:hAnsi="Verdana"/>
          <w:sz w:val="14"/>
          <w:szCs w:val="14"/>
        </w:rPr>
      </w:pPr>
      <w:r w:rsidRPr="00525E02">
        <w:rPr>
          <w:rFonts w:ascii="Verdana" w:hAnsi="Verdana"/>
          <w:sz w:val="14"/>
          <w:szCs w:val="14"/>
          <w:u w:val="single"/>
        </w:rPr>
        <w:t>Do wiadomości</w:t>
      </w:r>
      <w:r w:rsidRPr="00525E02">
        <w:rPr>
          <w:rFonts w:ascii="Verdana" w:hAnsi="Verdana"/>
          <w:sz w:val="14"/>
          <w:szCs w:val="14"/>
        </w:rPr>
        <w:t>: Marszałek Województwa Mazowieckiego w Warszawie, ul. Jagiellońska 26, 03-719 Warszawa</w:t>
      </w:r>
    </w:p>
    <w:p w14:paraId="396B1E01" w14:textId="77777777" w:rsidR="00D366A4" w:rsidRPr="00525E02" w:rsidRDefault="00D366A4" w:rsidP="00D366A4">
      <w:pPr>
        <w:pStyle w:val="WW-Tekstpodstawowy2"/>
        <w:spacing w:before="170" w:after="57"/>
        <w:jc w:val="center"/>
        <w:rPr>
          <w:rFonts w:ascii="Verdana" w:hAnsi="Verdana" w:cs="Arial"/>
          <w:b/>
          <w:sz w:val="16"/>
          <w:szCs w:val="16"/>
        </w:rPr>
      </w:pPr>
      <w:r w:rsidRPr="00525E02">
        <w:rPr>
          <w:rFonts w:ascii="Verdana" w:hAnsi="Verdana" w:cs="Arial"/>
          <w:b/>
          <w:sz w:val="16"/>
          <w:szCs w:val="16"/>
        </w:rPr>
        <w:t>POUCZENIE</w:t>
      </w:r>
    </w:p>
    <w:p w14:paraId="5D6AE1EE" w14:textId="77777777" w:rsidR="00D366A4" w:rsidRPr="002D3CD6" w:rsidRDefault="00D366A4" w:rsidP="00D366A4">
      <w:pPr>
        <w:numPr>
          <w:ilvl w:val="0"/>
          <w:numId w:val="18"/>
        </w:numPr>
        <w:jc w:val="both"/>
        <w:rPr>
          <w:rFonts w:ascii="Verdana" w:hAnsi="Verdana"/>
          <w:sz w:val="13"/>
          <w:szCs w:val="13"/>
        </w:rPr>
      </w:pPr>
      <w:r w:rsidRPr="002D3CD6">
        <w:rPr>
          <w:rFonts w:ascii="Verdana" w:hAnsi="Verdana"/>
          <w:sz w:val="13"/>
          <w:szCs w:val="13"/>
        </w:rPr>
        <w:t>Roboty budowlane można rozpocząć jedynie na podstawie decyzji o pozwoleniu na budowę, z zastrzeżeniem art. 29–31 ustawy z dnia 7 lipca 1994 r. Prawo budowlane (Dz. U. z 202</w:t>
      </w:r>
      <w:r>
        <w:rPr>
          <w:rFonts w:ascii="Verdana" w:hAnsi="Verdana"/>
          <w:sz w:val="13"/>
          <w:szCs w:val="13"/>
        </w:rPr>
        <w:t>5</w:t>
      </w:r>
      <w:r w:rsidRPr="002D3CD6">
        <w:rPr>
          <w:rFonts w:ascii="Verdana" w:hAnsi="Verdana"/>
          <w:sz w:val="13"/>
          <w:szCs w:val="13"/>
        </w:rPr>
        <w:t xml:space="preserve"> r. poz. </w:t>
      </w:r>
      <w:r>
        <w:rPr>
          <w:rFonts w:ascii="Verdana" w:hAnsi="Verdana"/>
          <w:sz w:val="13"/>
          <w:szCs w:val="13"/>
        </w:rPr>
        <w:t>418</w:t>
      </w:r>
      <w:r w:rsidRPr="002D3CD6">
        <w:rPr>
          <w:rFonts w:ascii="Verdana" w:hAnsi="Verdana"/>
          <w:sz w:val="13"/>
          <w:szCs w:val="13"/>
        </w:rPr>
        <w:t>).</w:t>
      </w:r>
    </w:p>
    <w:p w14:paraId="686A51EF" w14:textId="77777777" w:rsidR="00D366A4" w:rsidRPr="002D3CD6" w:rsidRDefault="00D366A4" w:rsidP="00D366A4">
      <w:pPr>
        <w:numPr>
          <w:ilvl w:val="0"/>
          <w:numId w:val="18"/>
        </w:numPr>
        <w:jc w:val="both"/>
        <w:rPr>
          <w:rFonts w:ascii="Verdana" w:hAnsi="Verdana"/>
          <w:sz w:val="13"/>
          <w:szCs w:val="13"/>
        </w:rPr>
      </w:pPr>
      <w:r w:rsidRPr="002D3CD6">
        <w:rPr>
          <w:rFonts w:ascii="Verdana" w:hAnsi="Verdana"/>
          <w:sz w:val="13"/>
          <w:szCs w:val="13"/>
        </w:rPr>
        <w:t>Niniejsza decyzja wiąże organ wydający decyzję o pozwoleniu na budowę.</w:t>
      </w:r>
    </w:p>
    <w:p w14:paraId="51D61BEF" w14:textId="77777777" w:rsidR="00D366A4" w:rsidRPr="002D3CD6" w:rsidRDefault="00D366A4" w:rsidP="00D366A4">
      <w:pPr>
        <w:pStyle w:val="Akapitzlist"/>
        <w:widowControl/>
        <w:numPr>
          <w:ilvl w:val="0"/>
          <w:numId w:val="18"/>
        </w:numPr>
        <w:suppressAutoHyphens w:val="0"/>
        <w:spacing w:before="100" w:beforeAutospacing="1" w:after="119"/>
        <w:jc w:val="both"/>
        <w:rPr>
          <w:rFonts w:eastAsia="Times New Roman"/>
          <w:sz w:val="13"/>
          <w:szCs w:val="13"/>
          <w:lang w:eastAsia="pl-PL"/>
        </w:rPr>
      </w:pPr>
      <w:r w:rsidRPr="002D3CD6">
        <w:rPr>
          <w:rFonts w:ascii="Verdana" w:eastAsia="Times New Roman" w:hAnsi="Verdana"/>
          <w:color w:val="000000"/>
          <w:sz w:val="13"/>
          <w:szCs w:val="13"/>
          <w:lang w:eastAsia="pl-PL"/>
        </w:rPr>
        <w:t>Organ, który wydał decyzję o warunkach zabudowy albo decyzję o ustaleniu lokalizacji celu publicznego, stwierdza jej wygaśnięcie, jeżeli:</w:t>
      </w:r>
    </w:p>
    <w:p w14:paraId="1DFA7F0F" w14:textId="77777777" w:rsidR="00D366A4" w:rsidRPr="002D3CD6" w:rsidRDefault="00D366A4" w:rsidP="00D366A4">
      <w:pPr>
        <w:pStyle w:val="Akapitzlist"/>
        <w:widowControl/>
        <w:suppressAutoHyphens w:val="0"/>
        <w:spacing w:before="100" w:beforeAutospacing="1" w:after="119"/>
        <w:ind w:left="360"/>
        <w:jc w:val="both"/>
        <w:rPr>
          <w:rFonts w:eastAsia="Times New Roman"/>
          <w:sz w:val="13"/>
          <w:szCs w:val="13"/>
          <w:lang w:eastAsia="pl-PL"/>
        </w:rPr>
      </w:pPr>
      <w:r w:rsidRPr="002D3CD6">
        <w:rPr>
          <w:rFonts w:ascii="Verdana" w:eastAsia="Times New Roman" w:hAnsi="Verdana"/>
          <w:sz w:val="13"/>
          <w:szCs w:val="13"/>
          <w:lang w:eastAsia="pl-PL"/>
        </w:rPr>
        <w:t>1) inny wnioskodawca uzyskał pozwolenie na budowę,</w:t>
      </w:r>
    </w:p>
    <w:p w14:paraId="2DE9371F" w14:textId="77777777" w:rsidR="00D366A4" w:rsidRPr="002D3CD6" w:rsidRDefault="00D366A4" w:rsidP="00D366A4">
      <w:pPr>
        <w:pStyle w:val="Akapitzlist"/>
        <w:widowControl/>
        <w:suppressAutoHyphens w:val="0"/>
        <w:spacing w:before="100" w:beforeAutospacing="1" w:after="119"/>
        <w:ind w:left="360"/>
        <w:jc w:val="both"/>
        <w:rPr>
          <w:rFonts w:eastAsia="Times New Roman"/>
          <w:sz w:val="13"/>
          <w:szCs w:val="13"/>
          <w:lang w:eastAsia="pl-PL"/>
        </w:rPr>
      </w:pPr>
      <w:r w:rsidRPr="002D3CD6">
        <w:rPr>
          <w:rFonts w:ascii="Verdana" w:eastAsia="Times New Roman" w:hAnsi="Verdana"/>
          <w:sz w:val="13"/>
          <w:szCs w:val="13"/>
          <w:lang w:eastAsia="pl-PL"/>
        </w:rPr>
        <w:t>2) nie wniesiono sprzeciwu wobec zgłoszenia budowy dokonanego przez innego wnioskodawcę,</w:t>
      </w:r>
    </w:p>
    <w:p w14:paraId="66F45D7A" w14:textId="77777777" w:rsidR="00D366A4" w:rsidRPr="002D3CD6" w:rsidRDefault="00D366A4" w:rsidP="00D366A4">
      <w:pPr>
        <w:pStyle w:val="Akapitzlist"/>
        <w:widowControl/>
        <w:suppressAutoHyphens w:val="0"/>
        <w:spacing w:before="100" w:beforeAutospacing="1" w:after="119"/>
        <w:ind w:left="360"/>
        <w:jc w:val="both"/>
        <w:rPr>
          <w:rFonts w:eastAsia="Times New Roman"/>
          <w:sz w:val="13"/>
          <w:szCs w:val="13"/>
          <w:lang w:eastAsia="pl-PL"/>
        </w:rPr>
      </w:pPr>
      <w:r w:rsidRPr="002D3CD6">
        <w:rPr>
          <w:rFonts w:ascii="Verdana" w:eastAsia="Times New Roman" w:hAnsi="Verdana"/>
          <w:sz w:val="13"/>
          <w:szCs w:val="13"/>
          <w:lang w:eastAsia="pl-PL"/>
        </w:rPr>
        <w:t>3) inny wnioskodawca zgłosił budowę, o której mowa w art. 29 ust. 1 pkt 1a ustawy z dnia 7 lipca 1994 r. - Prawo budowlane,</w:t>
      </w:r>
    </w:p>
    <w:p w14:paraId="47B2FA85" w14:textId="77777777" w:rsidR="00D366A4" w:rsidRPr="002D3CD6" w:rsidRDefault="00D366A4" w:rsidP="00D366A4">
      <w:pPr>
        <w:pStyle w:val="Akapitzlist"/>
        <w:widowControl/>
        <w:suppressAutoHyphens w:val="0"/>
        <w:spacing w:before="100" w:beforeAutospacing="1" w:after="119"/>
        <w:ind w:left="360"/>
        <w:jc w:val="both"/>
        <w:rPr>
          <w:rFonts w:eastAsia="Times New Roman"/>
          <w:sz w:val="13"/>
          <w:szCs w:val="13"/>
          <w:lang w:eastAsia="pl-PL"/>
        </w:rPr>
      </w:pPr>
      <w:r w:rsidRPr="002D3CD6">
        <w:rPr>
          <w:rFonts w:ascii="Verdana" w:eastAsia="Times New Roman" w:hAnsi="Verdana"/>
          <w:sz w:val="13"/>
          <w:szCs w:val="13"/>
          <w:lang w:eastAsia="pl-PL"/>
        </w:rPr>
        <w:t>4) dla tego terenu uchwalono plan miejscowy, którego ustalenia są inne niż w wydanej decyzji, przy czym przepisu nie stosuje się, jeżeli została wydana ostateczna decyzja o pozwoleniu na budowę, upłynął termin na wniesienie sprzeciwu wobec zgłoszenia budowy lub wnioskodawca zgłosił budowę, o której mowa w art. 29 ust. 1 pkt 1a ustawy z dnia 7 lipca 1994 r. - Prawo budowlane.</w:t>
      </w:r>
    </w:p>
    <w:p w14:paraId="38419B0E" w14:textId="77777777" w:rsidR="00D366A4" w:rsidRPr="002D3CD6" w:rsidRDefault="00D366A4" w:rsidP="00D366A4">
      <w:pPr>
        <w:numPr>
          <w:ilvl w:val="0"/>
          <w:numId w:val="18"/>
        </w:numPr>
        <w:tabs>
          <w:tab w:val="left" w:pos="426"/>
        </w:tabs>
        <w:jc w:val="both"/>
        <w:rPr>
          <w:rFonts w:ascii="Verdana" w:hAnsi="Verdana"/>
          <w:sz w:val="13"/>
          <w:szCs w:val="13"/>
        </w:rPr>
      </w:pPr>
      <w:r w:rsidRPr="002D3CD6">
        <w:rPr>
          <w:rFonts w:ascii="Verdana" w:hAnsi="Verdana"/>
          <w:sz w:val="13"/>
          <w:szCs w:val="13"/>
        </w:rPr>
        <w:t>Nie stwierdza się nieważności decyzji o ustaleniu lokalizacji inwestycji celu publicznego, jeżeli od dnia jej doręczenia lub ogłoszenia upłynęło 12 miesięcy. Art. 158 § 2 Kodeksu postępowania administracyjnego stosuje się odpowiednio.</w:t>
      </w:r>
    </w:p>
    <w:p w14:paraId="47E640A7" w14:textId="77777777" w:rsidR="00D366A4" w:rsidRPr="002D3CD6" w:rsidRDefault="00D366A4" w:rsidP="00D366A4">
      <w:pPr>
        <w:numPr>
          <w:ilvl w:val="0"/>
          <w:numId w:val="18"/>
        </w:numPr>
        <w:jc w:val="both"/>
        <w:rPr>
          <w:rFonts w:ascii="Verdana" w:hAnsi="Verdana"/>
          <w:sz w:val="13"/>
          <w:szCs w:val="13"/>
        </w:rPr>
      </w:pPr>
      <w:r w:rsidRPr="002D3CD6">
        <w:rPr>
          <w:rFonts w:ascii="Verdana" w:hAnsi="Verdana"/>
          <w:sz w:val="13"/>
          <w:szCs w:val="13"/>
        </w:rPr>
        <w:t xml:space="preserve">Nie uchyla się decyzji o ustaleniu lokalizacji inwestycji celu publicznego w przypadku wznowienia postępowania na podstawie art. 145 </w:t>
      </w:r>
      <w:r w:rsidRPr="002D3CD6">
        <w:rPr>
          <w:rFonts w:ascii="Verdana" w:hAnsi="Verdana" w:cs="Arial"/>
          <w:sz w:val="13"/>
          <w:szCs w:val="13"/>
        </w:rPr>
        <w:t>§</w:t>
      </w:r>
      <w:r w:rsidRPr="002D3CD6">
        <w:rPr>
          <w:rFonts w:ascii="Verdana" w:hAnsi="Verdana"/>
          <w:sz w:val="13"/>
          <w:szCs w:val="13"/>
        </w:rPr>
        <w:t xml:space="preserve"> 1 pkt 4 Kodeks postępowania administracyjnego, jeżeli upłynęło 12 miesięcy od dnia jej doręczenia lub ogłoszenia.</w:t>
      </w:r>
    </w:p>
    <w:p w14:paraId="674B14F7" w14:textId="77777777" w:rsidR="00D366A4" w:rsidRPr="002D3CD6" w:rsidRDefault="00D366A4" w:rsidP="00D366A4">
      <w:pPr>
        <w:widowControl w:val="0"/>
        <w:numPr>
          <w:ilvl w:val="0"/>
          <w:numId w:val="18"/>
        </w:numPr>
        <w:jc w:val="both"/>
        <w:rPr>
          <w:rFonts w:ascii="Verdana" w:hAnsi="Verdana"/>
          <w:color w:val="000000"/>
          <w:sz w:val="13"/>
          <w:szCs w:val="13"/>
          <w:lang w:eastAsia="pl-PL"/>
        </w:rPr>
      </w:pPr>
      <w:r w:rsidRPr="002D3CD6">
        <w:rPr>
          <w:rFonts w:ascii="Verdana" w:hAnsi="Verdana"/>
          <w:sz w:val="13"/>
          <w:szCs w:val="13"/>
        </w:rPr>
        <w:t xml:space="preserve">Od decyzji wydanej w pierwszej instancji przysługuje stronom prawo wniesienia odwołania do Samorządowego Kolegium Odwoławczego w Płocku za pośrednictwem </w:t>
      </w:r>
      <w:r>
        <w:rPr>
          <w:rFonts w:ascii="Verdana" w:hAnsi="Verdana"/>
          <w:sz w:val="13"/>
          <w:szCs w:val="13"/>
        </w:rPr>
        <w:t xml:space="preserve">Burmistrza Miasta i </w:t>
      </w:r>
      <w:r w:rsidRPr="002D3CD6">
        <w:rPr>
          <w:rFonts w:ascii="Verdana" w:hAnsi="Verdana"/>
          <w:sz w:val="13"/>
          <w:szCs w:val="13"/>
        </w:rPr>
        <w:t>Gminy w terminie czternastu dni od dnia jej doręczenia</w:t>
      </w:r>
      <w:r w:rsidRPr="002D3CD6">
        <w:rPr>
          <w:rFonts w:ascii="Verdana" w:hAnsi="Verdana"/>
          <w:color w:val="000000"/>
          <w:sz w:val="13"/>
          <w:szCs w:val="13"/>
          <w:lang w:eastAsia="pl-PL"/>
        </w:rPr>
        <w:t>.</w:t>
      </w:r>
    </w:p>
    <w:p w14:paraId="467040D1" w14:textId="77777777" w:rsidR="00D366A4" w:rsidRPr="002D3CD6" w:rsidRDefault="00D366A4" w:rsidP="00D366A4">
      <w:pPr>
        <w:widowControl w:val="0"/>
        <w:numPr>
          <w:ilvl w:val="0"/>
          <w:numId w:val="18"/>
        </w:numPr>
        <w:jc w:val="both"/>
        <w:rPr>
          <w:rFonts w:ascii="Verdana" w:hAnsi="Verdana"/>
          <w:color w:val="000000"/>
          <w:sz w:val="13"/>
          <w:szCs w:val="13"/>
          <w:lang w:eastAsia="pl-PL"/>
        </w:rPr>
      </w:pPr>
      <w:r w:rsidRPr="002D3CD6">
        <w:rPr>
          <w:rFonts w:ascii="Verdana" w:hAnsi="Verdana"/>
          <w:sz w:val="13"/>
          <w:szCs w:val="13"/>
        </w:rPr>
        <w:t>Odwołanie od decyzji o ustaleniu lokalizacji inwestycji celu publicznego powinno zawierać zarzuty odnoszące się do decyzji, określać istotę i zakres żądania będącego przedmiotem odwołania oraz wskazywać dowody uzasadniające to żądanie.</w:t>
      </w:r>
    </w:p>
    <w:p w14:paraId="5B7359C8" w14:textId="77777777" w:rsidR="00D366A4" w:rsidRPr="00B468FB" w:rsidRDefault="00D366A4" w:rsidP="00D366A4">
      <w:pPr>
        <w:widowControl w:val="0"/>
        <w:numPr>
          <w:ilvl w:val="0"/>
          <w:numId w:val="18"/>
        </w:numPr>
        <w:jc w:val="both"/>
        <w:rPr>
          <w:rFonts w:ascii="Verdana" w:eastAsia="SimSun" w:hAnsi="Verdana" w:cs="Times-Roman"/>
          <w:color w:val="000000"/>
          <w:sz w:val="13"/>
          <w:szCs w:val="13"/>
        </w:rPr>
      </w:pPr>
      <w:r w:rsidRPr="002D3CD6">
        <w:rPr>
          <w:rFonts w:ascii="Verdana" w:eastAsia="SimSun" w:hAnsi="Verdana" w:cs="Times-Roman"/>
          <w:color w:val="000000"/>
          <w:sz w:val="13"/>
          <w:szCs w:val="13"/>
        </w:rPr>
        <w:t>W trakcie biegu terminu do</w:t>
      </w:r>
      <w:r w:rsidRPr="00B468FB">
        <w:rPr>
          <w:rFonts w:ascii="Verdana" w:eastAsia="SimSun" w:hAnsi="Verdana" w:cs="Times-Roman"/>
          <w:color w:val="000000"/>
          <w:sz w:val="13"/>
          <w:szCs w:val="13"/>
        </w:rPr>
        <w:t xml:space="preserve"> wniesienia odwołania strona mo</w:t>
      </w:r>
      <w:r w:rsidRPr="00B468FB">
        <w:rPr>
          <w:rFonts w:ascii="Verdana" w:eastAsia="SimSun" w:hAnsi="Verdana" w:cs="TimesNewRoman"/>
          <w:color w:val="000000"/>
          <w:sz w:val="13"/>
          <w:szCs w:val="13"/>
        </w:rPr>
        <w:t>ż</w:t>
      </w:r>
      <w:r w:rsidRPr="00B468FB">
        <w:rPr>
          <w:rFonts w:ascii="Verdana" w:eastAsia="SimSun" w:hAnsi="Verdana" w:cs="Times-Roman"/>
          <w:color w:val="000000"/>
          <w:sz w:val="13"/>
          <w:szCs w:val="13"/>
        </w:rPr>
        <w:t>e zrzec si</w:t>
      </w:r>
      <w:r w:rsidRPr="00B468FB">
        <w:rPr>
          <w:rFonts w:ascii="Verdana" w:eastAsia="SimSun" w:hAnsi="Verdana" w:cs="TimesNewRoman"/>
          <w:color w:val="000000"/>
          <w:sz w:val="13"/>
          <w:szCs w:val="13"/>
        </w:rPr>
        <w:t xml:space="preserve">ę </w:t>
      </w:r>
      <w:r w:rsidRPr="00B468FB">
        <w:rPr>
          <w:rFonts w:ascii="Verdana" w:eastAsia="SimSun" w:hAnsi="Verdana" w:cs="Times-Roman"/>
          <w:color w:val="000000"/>
          <w:sz w:val="13"/>
          <w:szCs w:val="13"/>
        </w:rPr>
        <w:t>prawa do wniesienia odwołania wobec organu administracji publicznej, który wydał decyzj</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 Z dniem dor</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czenia organowi administracji publicznej o</w:t>
      </w:r>
      <w:r w:rsidRPr="00B468FB">
        <w:rPr>
          <w:rFonts w:ascii="Verdana" w:eastAsia="SimSun" w:hAnsi="Verdana" w:cs="TimesNewRoman"/>
          <w:color w:val="000000"/>
          <w:sz w:val="13"/>
          <w:szCs w:val="13"/>
        </w:rPr>
        <w:t>ś</w:t>
      </w:r>
      <w:r w:rsidRPr="00B468FB">
        <w:rPr>
          <w:rFonts w:ascii="Verdana" w:eastAsia="SimSun" w:hAnsi="Verdana" w:cs="Times-Roman"/>
          <w:color w:val="000000"/>
          <w:sz w:val="13"/>
          <w:szCs w:val="13"/>
        </w:rPr>
        <w:t>wiadczenia o zrzeczeniu si</w:t>
      </w:r>
      <w:r w:rsidRPr="00B468FB">
        <w:rPr>
          <w:rFonts w:ascii="Verdana" w:eastAsia="SimSun" w:hAnsi="Verdana" w:cs="TimesNewRoman"/>
          <w:color w:val="000000"/>
          <w:sz w:val="13"/>
          <w:szCs w:val="13"/>
        </w:rPr>
        <w:t xml:space="preserve">ę </w:t>
      </w:r>
      <w:r w:rsidRPr="00B468FB">
        <w:rPr>
          <w:rFonts w:ascii="Verdana" w:eastAsia="SimSun" w:hAnsi="Verdana" w:cs="Times-Roman"/>
          <w:color w:val="000000"/>
          <w:sz w:val="13"/>
          <w:szCs w:val="13"/>
        </w:rPr>
        <w:t>prawa do wniesienia odwołania przez ostatni</w:t>
      </w:r>
      <w:r w:rsidRPr="00B468FB">
        <w:rPr>
          <w:rFonts w:ascii="Verdana" w:eastAsia="SimSun" w:hAnsi="Verdana" w:cs="TimesNewRoman"/>
          <w:color w:val="000000"/>
          <w:sz w:val="13"/>
          <w:szCs w:val="13"/>
        </w:rPr>
        <w:t xml:space="preserve">ą </w:t>
      </w:r>
      <w:r w:rsidRPr="00B468FB">
        <w:rPr>
          <w:rFonts w:ascii="Verdana" w:eastAsia="SimSun" w:hAnsi="Verdana" w:cs="Times-Roman"/>
          <w:color w:val="000000"/>
          <w:sz w:val="13"/>
          <w:szCs w:val="13"/>
        </w:rPr>
        <w:t>ze stron post</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powania, decyzja staje si</w:t>
      </w:r>
      <w:r w:rsidRPr="00B468FB">
        <w:rPr>
          <w:rFonts w:ascii="Verdana" w:eastAsia="SimSun" w:hAnsi="Verdana" w:cs="TimesNewRoman"/>
          <w:color w:val="000000"/>
          <w:sz w:val="13"/>
          <w:szCs w:val="13"/>
        </w:rPr>
        <w:t xml:space="preserve">ę </w:t>
      </w:r>
      <w:r w:rsidRPr="00B468FB">
        <w:rPr>
          <w:rFonts w:ascii="Verdana" w:eastAsia="SimSun" w:hAnsi="Verdana" w:cs="Times-Roman"/>
          <w:color w:val="000000"/>
          <w:sz w:val="13"/>
          <w:szCs w:val="13"/>
        </w:rPr>
        <w:t>ostateczna i prawomocna, co oznacza, iż decyzja podlega wykonaniu i brak jest możliwości zaskarżenia decyzji do Wojewódzkiego Sądu Administracyjnego.</w:t>
      </w:r>
    </w:p>
    <w:p w14:paraId="73482EE9" w14:textId="77777777" w:rsidR="00D366A4" w:rsidRPr="00B468FB" w:rsidRDefault="00D366A4" w:rsidP="00D366A4">
      <w:pPr>
        <w:widowControl w:val="0"/>
        <w:numPr>
          <w:ilvl w:val="0"/>
          <w:numId w:val="18"/>
        </w:numPr>
        <w:jc w:val="both"/>
        <w:rPr>
          <w:rFonts w:ascii="Verdana" w:eastAsia="SimSun" w:hAnsi="Verdana" w:cs="Times-Roman"/>
          <w:color w:val="000000"/>
          <w:sz w:val="13"/>
          <w:szCs w:val="13"/>
        </w:rPr>
      </w:pPr>
      <w:r w:rsidRPr="00B468FB">
        <w:rPr>
          <w:rFonts w:ascii="Verdana" w:eastAsia="SimSun" w:hAnsi="Verdana" w:cs="Times-Roman"/>
          <w:color w:val="000000"/>
          <w:sz w:val="13"/>
          <w:szCs w:val="13"/>
        </w:rPr>
        <w:t>Je</w:t>
      </w:r>
      <w:r w:rsidRPr="00B468FB">
        <w:rPr>
          <w:rFonts w:ascii="Verdana" w:eastAsia="SimSun" w:hAnsi="Verdana" w:cs="TimesNewRoman"/>
          <w:color w:val="000000"/>
          <w:sz w:val="13"/>
          <w:szCs w:val="13"/>
        </w:rPr>
        <w:t>ż</w:t>
      </w:r>
      <w:r w:rsidRPr="00B468FB">
        <w:rPr>
          <w:rFonts w:ascii="Verdana" w:eastAsia="SimSun" w:hAnsi="Verdana" w:cs="Times-Roman"/>
          <w:color w:val="000000"/>
          <w:sz w:val="13"/>
          <w:szCs w:val="13"/>
        </w:rPr>
        <w:t>eli decyzja została wydana z naruszeniem przepisów post</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powania, a konieczny do wyja</w:t>
      </w:r>
      <w:r w:rsidRPr="00B468FB">
        <w:rPr>
          <w:rFonts w:ascii="Verdana" w:eastAsia="SimSun" w:hAnsi="Verdana" w:cs="TimesNewRoman"/>
          <w:color w:val="000000"/>
          <w:sz w:val="13"/>
          <w:szCs w:val="13"/>
        </w:rPr>
        <w:t>ś</w:t>
      </w:r>
      <w:r w:rsidRPr="00B468FB">
        <w:rPr>
          <w:rFonts w:ascii="Verdana" w:eastAsia="SimSun" w:hAnsi="Verdana" w:cs="Times-Roman"/>
          <w:color w:val="000000"/>
          <w:sz w:val="13"/>
          <w:szCs w:val="13"/>
        </w:rPr>
        <w:t>nienia zakres sprawy ma istotny wpływ na jej rozstrzygni</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cie, na zgodny wniosek wszystkich stron zawarty w odwołaniu, organ odwoławczy przeprowadza post</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powanie wyja</w:t>
      </w:r>
      <w:r w:rsidRPr="00B468FB">
        <w:rPr>
          <w:rFonts w:ascii="Verdana" w:eastAsia="SimSun" w:hAnsi="Verdana" w:cs="TimesNewRoman"/>
          <w:color w:val="000000"/>
          <w:sz w:val="13"/>
          <w:szCs w:val="13"/>
        </w:rPr>
        <w:t>ś</w:t>
      </w:r>
      <w:r w:rsidRPr="00B468FB">
        <w:rPr>
          <w:rFonts w:ascii="Verdana" w:eastAsia="SimSun" w:hAnsi="Verdana" w:cs="Times-Roman"/>
          <w:color w:val="000000"/>
          <w:sz w:val="13"/>
          <w:szCs w:val="13"/>
        </w:rPr>
        <w:t>niaj</w:t>
      </w:r>
      <w:r w:rsidRPr="00B468FB">
        <w:rPr>
          <w:rFonts w:ascii="Verdana" w:eastAsia="SimSun" w:hAnsi="Verdana" w:cs="TimesNewRoman"/>
          <w:color w:val="000000"/>
          <w:sz w:val="13"/>
          <w:szCs w:val="13"/>
        </w:rPr>
        <w:t>ą</w:t>
      </w:r>
      <w:r w:rsidRPr="00B468FB">
        <w:rPr>
          <w:rFonts w:ascii="Verdana" w:eastAsia="SimSun" w:hAnsi="Verdana" w:cs="Times-Roman"/>
          <w:color w:val="000000"/>
          <w:sz w:val="13"/>
          <w:szCs w:val="13"/>
        </w:rPr>
        <w:t>ce w zakresie niezb</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dnym do rozstrzygni</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cia sprawy. Je</w:t>
      </w:r>
      <w:r w:rsidRPr="00B468FB">
        <w:rPr>
          <w:rFonts w:ascii="Verdana" w:eastAsia="SimSun" w:hAnsi="Verdana" w:cs="TimesNewRoman"/>
          <w:color w:val="000000"/>
          <w:sz w:val="13"/>
          <w:szCs w:val="13"/>
        </w:rPr>
        <w:t>ż</w:t>
      </w:r>
      <w:r w:rsidRPr="00B468FB">
        <w:rPr>
          <w:rFonts w:ascii="Verdana" w:eastAsia="SimSun" w:hAnsi="Verdana" w:cs="Times-Roman"/>
          <w:color w:val="000000"/>
          <w:sz w:val="13"/>
          <w:szCs w:val="13"/>
        </w:rPr>
        <w:t>eli przyczyni si</w:t>
      </w:r>
      <w:r w:rsidRPr="00B468FB">
        <w:rPr>
          <w:rFonts w:ascii="Verdana" w:eastAsia="SimSun" w:hAnsi="Verdana" w:cs="TimesNewRoman"/>
          <w:color w:val="000000"/>
          <w:sz w:val="13"/>
          <w:szCs w:val="13"/>
        </w:rPr>
        <w:t xml:space="preserve">ę </w:t>
      </w:r>
      <w:r w:rsidRPr="00B468FB">
        <w:rPr>
          <w:rFonts w:ascii="Verdana" w:eastAsia="SimSun" w:hAnsi="Verdana" w:cs="Times-Roman"/>
          <w:color w:val="000000"/>
          <w:sz w:val="13"/>
          <w:szCs w:val="13"/>
        </w:rPr>
        <w:t>to do przyspieszenia post</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powania, organ odwoławczy mo</w:t>
      </w:r>
      <w:r w:rsidRPr="00B468FB">
        <w:rPr>
          <w:rFonts w:ascii="Verdana" w:eastAsia="SimSun" w:hAnsi="Verdana" w:cs="TimesNewRoman"/>
          <w:color w:val="000000"/>
          <w:sz w:val="13"/>
          <w:szCs w:val="13"/>
        </w:rPr>
        <w:t>ż</w:t>
      </w:r>
      <w:r w:rsidRPr="00B468FB">
        <w:rPr>
          <w:rFonts w:ascii="Verdana" w:eastAsia="SimSun" w:hAnsi="Verdana" w:cs="Times-Roman"/>
          <w:color w:val="000000"/>
          <w:sz w:val="13"/>
          <w:szCs w:val="13"/>
        </w:rPr>
        <w:t>e zleci</w:t>
      </w:r>
      <w:r w:rsidRPr="00B468FB">
        <w:rPr>
          <w:rFonts w:ascii="Verdana" w:eastAsia="SimSun" w:hAnsi="Verdana" w:cs="TimesNewRoman"/>
          <w:color w:val="000000"/>
          <w:sz w:val="13"/>
          <w:szCs w:val="13"/>
        </w:rPr>
        <w:t xml:space="preserve">ć </w:t>
      </w:r>
      <w:r w:rsidRPr="00B468FB">
        <w:rPr>
          <w:rFonts w:ascii="Verdana" w:eastAsia="SimSun" w:hAnsi="Verdana" w:cs="Times-Roman"/>
          <w:color w:val="000000"/>
          <w:sz w:val="13"/>
          <w:szCs w:val="13"/>
        </w:rPr>
        <w:t>przeprowadzenie okre</w:t>
      </w:r>
      <w:r w:rsidRPr="00B468FB">
        <w:rPr>
          <w:rFonts w:ascii="Verdana" w:eastAsia="SimSun" w:hAnsi="Verdana" w:cs="TimesNewRoman"/>
          <w:color w:val="000000"/>
          <w:sz w:val="13"/>
          <w:szCs w:val="13"/>
        </w:rPr>
        <w:t>ś</w:t>
      </w:r>
      <w:r w:rsidRPr="00B468FB">
        <w:rPr>
          <w:rFonts w:ascii="Verdana" w:eastAsia="SimSun" w:hAnsi="Verdana" w:cs="Times-Roman"/>
          <w:color w:val="000000"/>
          <w:sz w:val="13"/>
          <w:szCs w:val="13"/>
        </w:rPr>
        <w:t>lonych czynno</w:t>
      </w:r>
      <w:r w:rsidRPr="00B468FB">
        <w:rPr>
          <w:rFonts w:ascii="Verdana" w:eastAsia="SimSun" w:hAnsi="Verdana" w:cs="TimesNewRoman"/>
          <w:color w:val="000000"/>
          <w:sz w:val="13"/>
          <w:szCs w:val="13"/>
        </w:rPr>
        <w:t>ś</w:t>
      </w:r>
      <w:r w:rsidRPr="00B468FB">
        <w:rPr>
          <w:rFonts w:ascii="Verdana" w:eastAsia="SimSun" w:hAnsi="Verdana" w:cs="Times-Roman"/>
          <w:color w:val="000000"/>
          <w:sz w:val="13"/>
          <w:szCs w:val="13"/>
        </w:rPr>
        <w:t>ci post</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powania wyja</w:t>
      </w:r>
      <w:r w:rsidRPr="00B468FB">
        <w:rPr>
          <w:rFonts w:ascii="Verdana" w:eastAsia="SimSun" w:hAnsi="Verdana" w:cs="TimesNewRoman"/>
          <w:color w:val="000000"/>
          <w:sz w:val="13"/>
          <w:szCs w:val="13"/>
        </w:rPr>
        <w:t>ś</w:t>
      </w:r>
      <w:r w:rsidRPr="00B468FB">
        <w:rPr>
          <w:rFonts w:ascii="Verdana" w:eastAsia="SimSun" w:hAnsi="Verdana" w:cs="Times-Roman"/>
          <w:color w:val="000000"/>
          <w:sz w:val="13"/>
          <w:szCs w:val="13"/>
        </w:rPr>
        <w:t>niaj</w:t>
      </w:r>
      <w:r w:rsidRPr="00B468FB">
        <w:rPr>
          <w:rFonts w:ascii="Verdana" w:eastAsia="SimSun" w:hAnsi="Verdana" w:cs="TimesNewRoman"/>
          <w:color w:val="000000"/>
          <w:sz w:val="13"/>
          <w:szCs w:val="13"/>
        </w:rPr>
        <w:t>ą</w:t>
      </w:r>
      <w:r w:rsidRPr="00B468FB">
        <w:rPr>
          <w:rFonts w:ascii="Verdana" w:eastAsia="SimSun" w:hAnsi="Verdana" w:cs="Times-Roman"/>
          <w:color w:val="000000"/>
          <w:sz w:val="13"/>
          <w:szCs w:val="13"/>
        </w:rPr>
        <w:t>cego organowi, który wydał decyzj</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w:t>
      </w:r>
    </w:p>
    <w:p w14:paraId="333C9802" w14:textId="77777777" w:rsidR="00D366A4" w:rsidRDefault="00D366A4" w:rsidP="00D366A4">
      <w:pPr>
        <w:widowControl w:val="0"/>
        <w:numPr>
          <w:ilvl w:val="0"/>
          <w:numId w:val="18"/>
        </w:numPr>
        <w:jc w:val="both"/>
        <w:rPr>
          <w:rFonts w:ascii="Verdana" w:eastAsia="SimSun" w:hAnsi="Verdana" w:cs="Times-Roman"/>
          <w:color w:val="000000"/>
          <w:sz w:val="13"/>
          <w:szCs w:val="13"/>
        </w:rPr>
      </w:pPr>
      <w:r w:rsidRPr="00B468FB">
        <w:rPr>
          <w:rFonts w:ascii="Verdana" w:eastAsia="SimSun" w:hAnsi="Verdana" w:cs="Times-Roman"/>
          <w:color w:val="000000"/>
          <w:sz w:val="13"/>
          <w:szCs w:val="13"/>
        </w:rPr>
        <w:t>Organ odwoławczy przeprowadza postępowanie wyjaśniające także wówczas, gdy jedna ze stron zawarła w odwołaniu wniosek o przeprowadzenie przez organ odwoławczy post</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powania wyja</w:t>
      </w:r>
      <w:r w:rsidRPr="00B468FB">
        <w:rPr>
          <w:rFonts w:ascii="Verdana" w:eastAsia="SimSun" w:hAnsi="Verdana" w:cs="TimesNewRoman"/>
          <w:color w:val="000000"/>
          <w:sz w:val="13"/>
          <w:szCs w:val="13"/>
        </w:rPr>
        <w:t>ś</w:t>
      </w:r>
      <w:r w:rsidRPr="00B468FB">
        <w:rPr>
          <w:rFonts w:ascii="Verdana" w:eastAsia="SimSun" w:hAnsi="Verdana" w:cs="Times-Roman"/>
          <w:color w:val="000000"/>
          <w:sz w:val="13"/>
          <w:szCs w:val="13"/>
        </w:rPr>
        <w:t>niaj</w:t>
      </w:r>
      <w:r w:rsidRPr="00B468FB">
        <w:rPr>
          <w:rFonts w:ascii="Verdana" w:eastAsia="SimSun" w:hAnsi="Verdana" w:cs="TimesNewRoman"/>
          <w:color w:val="000000"/>
          <w:sz w:val="13"/>
          <w:szCs w:val="13"/>
        </w:rPr>
        <w:t>ą</w:t>
      </w:r>
      <w:r w:rsidRPr="00B468FB">
        <w:rPr>
          <w:rFonts w:ascii="Verdana" w:eastAsia="SimSun" w:hAnsi="Verdana" w:cs="Times-Roman"/>
          <w:color w:val="000000"/>
          <w:sz w:val="13"/>
          <w:szCs w:val="13"/>
        </w:rPr>
        <w:t>cego w zakresie niezb</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dnym do rozstrzygni</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cia sprawy, a pozostałe strony wyraziły na to zgod</w:t>
      </w:r>
      <w:r w:rsidRPr="00B468FB">
        <w:rPr>
          <w:rFonts w:ascii="Verdana" w:eastAsia="SimSun" w:hAnsi="Verdana" w:cs="TimesNewRoman"/>
          <w:color w:val="000000"/>
          <w:sz w:val="13"/>
          <w:szCs w:val="13"/>
        </w:rPr>
        <w:t xml:space="preserve">ę </w:t>
      </w:r>
      <w:r w:rsidRPr="00B468FB">
        <w:rPr>
          <w:rFonts w:ascii="Verdana" w:eastAsia="SimSun" w:hAnsi="Verdana" w:cs="Times-Roman"/>
          <w:color w:val="000000"/>
          <w:sz w:val="13"/>
          <w:szCs w:val="13"/>
        </w:rPr>
        <w:t>w terminie czternastu dni od dnia dor</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czenia im zawiadomienia o wniesieniu odwołania, zawieraj</w:t>
      </w:r>
      <w:r w:rsidRPr="00B468FB">
        <w:rPr>
          <w:rFonts w:ascii="Verdana" w:eastAsia="SimSun" w:hAnsi="Verdana" w:cs="TimesNewRoman"/>
          <w:color w:val="000000"/>
          <w:sz w:val="13"/>
          <w:szCs w:val="13"/>
        </w:rPr>
        <w:t>ą</w:t>
      </w:r>
      <w:r w:rsidRPr="00B468FB">
        <w:rPr>
          <w:rFonts w:ascii="Verdana" w:eastAsia="SimSun" w:hAnsi="Verdana" w:cs="Times-Roman"/>
          <w:color w:val="000000"/>
          <w:sz w:val="13"/>
          <w:szCs w:val="13"/>
        </w:rPr>
        <w:t>cego wniosek o przeprowadzenie przez organ odwoławczy post</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powania wyja</w:t>
      </w:r>
      <w:r w:rsidRPr="00B468FB">
        <w:rPr>
          <w:rFonts w:ascii="Verdana" w:eastAsia="SimSun" w:hAnsi="Verdana" w:cs="TimesNewRoman"/>
          <w:color w:val="000000"/>
          <w:sz w:val="13"/>
          <w:szCs w:val="13"/>
        </w:rPr>
        <w:t>ś</w:t>
      </w:r>
      <w:r w:rsidRPr="00B468FB">
        <w:rPr>
          <w:rFonts w:ascii="Verdana" w:eastAsia="SimSun" w:hAnsi="Verdana" w:cs="Times-Roman"/>
          <w:color w:val="000000"/>
          <w:sz w:val="13"/>
          <w:szCs w:val="13"/>
        </w:rPr>
        <w:t>niaj</w:t>
      </w:r>
      <w:r w:rsidRPr="00B468FB">
        <w:rPr>
          <w:rFonts w:ascii="Verdana" w:eastAsia="SimSun" w:hAnsi="Verdana" w:cs="TimesNewRoman"/>
          <w:color w:val="000000"/>
          <w:sz w:val="13"/>
          <w:szCs w:val="13"/>
        </w:rPr>
        <w:t>ą</w:t>
      </w:r>
      <w:r w:rsidRPr="00B468FB">
        <w:rPr>
          <w:rFonts w:ascii="Verdana" w:eastAsia="SimSun" w:hAnsi="Verdana" w:cs="Times-Roman"/>
          <w:color w:val="000000"/>
          <w:sz w:val="13"/>
          <w:szCs w:val="13"/>
        </w:rPr>
        <w:t>cego w zakresie niezb</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dnym do rozstrzygni</w:t>
      </w:r>
      <w:r w:rsidRPr="00B468FB">
        <w:rPr>
          <w:rFonts w:ascii="Verdana" w:eastAsia="SimSun" w:hAnsi="Verdana" w:cs="TimesNewRoman"/>
          <w:color w:val="000000"/>
          <w:sz w:val="13"/>
          <w:szCs w:val="13"/>
        </w:rPr>
        <w:t>ę</w:t>
      </w:r>
      <w:r w:rsidRPr="00B468FB">
        <w:rPr>
          <w:rFonts w:ascii="Verdana" w:eastAsia="SimSun" w:hAnsi="Verdana" w:cs="Times-Roman"/>
          <w:color w:val="000000"/>
          <w:sz w:val="13"/>
          <w:szCs w:val="13"/>
        </w:rPr>
        <w:t>cia sprawy.</w:t>
      </w:r>
    </w:p>
    <w:p w14:paraId="36A045D7" w14:textId="77777777" w:rsidR="00D366A4" w:rsidRPr="0036707F" w:rsidRDefault="00D366A4" w:rsidP="00D366A4">
      <w:pPr>
        <w:widowControl w:val="0"/>
        <w:numPr>
          <w:ilvl w:val="0"/>
          <w:numId w:val="18"/>
        </w:numPr>
        <w:jc w:val="both"/>
        <w:rPr>
          <w:rFonts w:ascii="Verdana" w:eastAsia="SimSun" w:hAnsi="Verdana" w:cs="Times-Roman"/>
          <w:color w:val="000000"/>
          <w:sz w:val="12"/>
          <w:szCs w:val="12"/>
        </w:rPr>
      </w:pPr>
      <w:r w:rsidRPr="00016921">
        <w:rPr>
          <w:rFonts w:ascii="Verdana" w:hAnsi="Verdana"/>
          <w:sz w:val="13"/>
          <w:szCs w:val="13"/>
        </w:rPr>
        <w:t>W przypadku niewydania przez właściwy organ decyzji w sprawie ustalenia lokalizacji inwestycji celu publicznego w terminie 65 dni od dnia złożenia wniosku o wydanie takiej decyzji, organ wyższego stopnia wymierza temu organowi, w drodze postanowienia, na które przysługuje zażalenie, karę pieniężną w wysokości 500 zł za każdy dzień zwłoki. Wpływy z kar pieniężnych stanowią dochód budżetu państwa.</w:t>
      </w:r>
      <w:r w:rsidRPr="00016921">
        <w:t xml:space="preserve"> </w:t>
      </w:r>
      <w:r w:rsidRPr="00016921">
        <w:rPr>
          <w:rFonts w:ascii="Verdana" w:hAnsi="Verdana"/>
          <w:sz w:val="13"/>
          <w:szCs w:val="13"/>
        </w:rPr>
        <w:t>Postępowanie w sprawie wymierzenia kary pieniężnej, wszczyna się z urzędu, jeżeli podmiot, który wystąpił z wnioskiem o ustalenie lokalizacji inwestycji celu publicznego, wniesie żądanie wymierzenia tej kary. Żądanie wnosi się za pośrednictwem organu właściwego do wydania decyzji w sprawie ustalenia lokalizacji inwestycji celu publicznego</w:t>
      </w:r>
      <w:r w:rsidRPr="0036707F">
        <w:rPr>
          <w:rFonts w:ascii="Verdana" w:hAnsi="Verdana"/>
          <w:sz w:val="12"/>
          <w:szCs w:val="12"/>
        </w:rPr>
        <w:t>.</w:t>
      </w:r>
    </w:p>
    <w:p w14:paraId="3DA41D07" w14:textId="77777777" w:rsidR="00D366A4" w:rsidRPr="00887436" w:rsidRDefault="00D366A4" w:rsidP="00D366A4">
      <w:pPr>
        <w:widowControl w:val="0"/>
        <w:ind w:left="360"/>
        <w:jc w:val="both"/>
        <w:rPr>
          <w:rFonts w:ascii="Verdana" w:eastAsia="SimSun" w:hAnsi="Verdana" w:cs="Arial"/>
          <w:color w:val="000000"/>
          <w:sz w:val="12"/>
          <w:szCs w:val="12"/>
        </w:rPr>
      </w:pPr>
    </w:p>
    <w:p w14:paraId="5BFA59CD" w14:textId="77777777" w:rsidR="00D366A4" w:rsidRPr="00525E02" w:rsidRDefault="00D366A4" w:rsidP="00D366A4">
      <w:pPr>
        <w:rPr>
          <w:rFonts w:ascii="Verdana" w:hAnsi="Verdana"/>
          <w:color w:val="CCFFFF"/>
        </w:rPr>
      </w:pPr>
      <w:r w:rsidRPr="00525E02">
        <w:rPr>
          <w:rStyle w:val="Odwoanieprzypisudolnego"/>
          <w:rFonts w:ascii="Verdana" w:hAnsi="Verdana"/>
          <w:color w:val="CCFFFF"/>
        </w:rPr>
        <w:footnoteReference w:id="1"/>
      </w:r>
    </w:p>
    <w:p w14:paraId="2E53F985" w14:textId="77777777" w:rsidR="00D366A4" w:rsidRPr="00DE6101" w:rsidRDefault="00D366A4" w:rsidP="00D366A4">
      <w:pPr>
        <w:spacing w:after="200" w:line="276" w:lineRule="auto"/>
        <w:rPr>
          <w:rFonts w:ascii="Arial" w:hAnsi="Arial" w:cs="Arial"/>
          <w:b/>
          <w:bCs/>
          <w:sz w:val="16"/>
          <w:szCs w:val="16"/>
        </w:rPr>
      </w:pPr>
      <w:r>
        <w:rPr>
          <w:rFonts w:ascii="Arial" w:hAnsi="Arial" w:cs="Arial"/>
          <w:b/>
          <w:bCs/>
          <w:sz w:val="16"/>
          <w:szCs w:val="16"/>
        </w:rPr>
        <w:br w:type="page"/>
      </w:r>
      <w:r w:rsidRPr="00DE6101">
        <w:rPr>
          <w:rFonts w:ascii="Arial" w:hAnsi="Arial" w:cs="Arial"/>
          <w:b/>
          <w:bCs/>
          <w:sz w:val="16"/>
          <w:szCs w:val="16"/>
        </w:rPr>
        <w:lastRenderedPageBreak/>
        <w:t>LEGENDA:</w:t>
      </w:r>
    </w:p>
    <w:tbl>
      <w:tblPr>
        <w:tblW w:w="8700" w:type="dxa"/>
        <w:tblInd w:w="123" w:type="dxa"/>
        <w:tblLayout w:type="fixed"/>
        <w:tblCellMar>
          <w:left w:w="0" w:type="dxa"/>
          <w:right w:w="0" w:type="dxa"/>
        </w:tblCellMar>
        <w:tblLook w:val="0000" w:firstRow="0" w:lastRow="0" w:firstColumn="0" w:lastColumn="0" w:noHBand="0" w:noVBand="0"/>
      </w:tblPr>
      <w:tblGrid>
        <w:gridCol w:w="60"/>
        <w:gridCol w:w="2880"/>
        <w:gridCol w:w="2160"/>
        <w:gridCol w:w="540"/>
        <w:gridCol w:w="3060"/>
      </w:tblGrid>
      <w:tr w:rsidR="00D366A4" w:rsidRPr="00DE6101" w14:paraId="205C3C35" w14:textId="77777777" w:rsidTr="00961F2D">
        <w:trPr>
          <w:trHeight w:val="517"/>
        </w:trPr>
        <w:tc>
          <w:tcPr>
            <w:tcW w:w="2940" w:type="dxa"/>
            <w:gridSpan w:val="2"/>
            <w:tcBorders>
              <w:top w:val="single" w:sz="2" w:space="0" w:color="000000"/>
              <w:left w:val="single" w:sz="2" w:space="0" w:color="000000"/>
              <w:bottom w:val="single" w:sz="2" w:space="0" w:color="000000"/>
            </w:tcBorders>
            <w:vAlign w:val="center"/>
          </w:tcPr>
          <w:p w14:paraId="66983A4E" w14:textId="0B6E5A13" w:rsidR="00D366A4" w:rsidRPr="00DE6101" w:rsidRDefault="00857371" w:rsidP="00961F2D">
            <w:pPr>
              <w:pStyle w:val="TableContents"/>
              <w:jc w:val="center"/>
              <w:rPr>
                <w:rFonts w:ascii="Arial" w:hAnsi="Arial" w:cs="Arial"/>
                <w:sz w:val="16"/>
                <w:szCs w:val="16"/>
              </w:rPr>
            </w:pPr>
            <w:r>
              <w:rPr>
                <w:rFonts w:ascii="Arial" w:hAnsi="Arial" w:cs="Arial"/>
                <w:noProof/>
                <w:snapToGrid/>
                <w:sz w:val="16"/>
                <w:szCs w:val="16"/>
              </w:rPr>
              <mc:AlternateContent>
                <mc:Choice Requires="wps">
                  <w:drawing>
                    <wp:anchor distT="0" distB="0" distL="114300" distR="114300" simplePos="0" relativeHeight="251660288" behindDoc="0" locked="0" layoutInCell="1" allowOverlap="1" wp14:anchorId="18CC81A2" wp14:editId="66454B80">
                      <wp:simplePos x="0" y="0"/>
                      <wp:positionH relativeFrom="column">
                        <wp:posOffset>71120</wp:posOffset>
                      </wp:positionH>
                      <wp:positionV relativeFrom="paragraph">
                        <wp:posOffset>90170</wp:posOffset>
                      </wp:positionV>
                      <wp:extent cx="1718945" cy="0"/>
                      <wp:effectExtent l="29210" t="36195" r="33020" b="30480"/>
                      <wp:wrapNone/>
                      <wp:docPr id="21211246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06CD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1pt" to="140.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" strokeweight="4.5pt"/>
                  </w:pict>
                </mc:Fallback>
              </mc:AlternateContent>
            </w:r>
          </w:p>
        </w:tc>
        <w:tc>
          <w:tcPr>
            <w:tcW w:w="5760" w:type="dxa"/>
            <w:gridSpan w:val="3"/>
            <w:tcBorders>
              <w:top w:val="single" w:sz="2" w:space="0" w:color="000000"/>
              <w:left w:val="single" w:sz="2" w:space="0" w:color="000000"/>
              <w:bottom w:val="single" w:sz="2" w:space="0" w:color="000000"/>
              <w:right w:val="single" w:sz="2" w:space="0" w:color="000000"/>
            </w:tcBorders>
            <w:vAlign w:val="center"/>
          </w:tcPr>
          <w:p w14:paraId="7901BE1D" w14:textId="77777777" w:rsidR="00D366A4" w:rsidRPr="00DE6101" w:rsidRDefault="00D366A4" w:rsidP="00961F2D">
            <w:pPr>
              <w:pStyle w:val="Tretekstu"/>
              <w:jc w:val="center"/>
              <w:rPr>
                <w:rFonts w:ascii="Arial" w:hAnsi="Arial" w:cs="Arial"/>
                <w:b/>
                <w:sz w:val="16"/>
                <w:szCs w:val="16"/>
              </w:rPr>
            </w:pPr>
          </w:p>
          <w:p w14:paraId="52E7616F" w14:textId="77777777" w:rsidR="00D366A4" w:rsidRPr="00BC4539" w:rsidRDefault="00D366A4" w:rsidP="00961F2D">
            <w:pPr>
              <w:pStyle w:val="Tretekstu"/>
              <w:jc w:val="left"/>
              <w:rPr>
                <w:rFonts w:ascii="Arial" w:hAnsi="Arial" w:cs="Arial"/>
                <w:b/>
                <w:sz w:val="17"/>
                <w:szCs w:val="17"/>
              </w:rPr>
            </w:pPr>
            <w:r>
              <w:rPr>
                <w:rFonts w:ascii="Arial" w:hAnsi="Arial" w:cs="Arial"/>
                <w:b/>
                <w:sz w:val="16"/>
                <w:szCs w:val="16"/>
              </w:rPr>
              <w:t xml:space="preserve">  </w:t>
            </w:r>
            <w:r w:rsidRPr="00BC4539">
              <w:rPr>
                <w:rFonts w:ascii="Arial" w:hAnsi="Arial" w:cs="Arial"/>
                <w:b/>
                <w:sz w:val="17"/>
                <w:szCs w:val="17"/>
              </w:rPr>
              <w:t xml:space="preserve"> LINIE ROZGRANICZAJĄCE TEREN INWESTYCJI</w:t>
            </w:r>
          </w:p>
          <w:p w14:paraId="1191C5C1" w14:textId="77777777" w:rsidR="00D366A4" w:rsidRPr="00DE6101" w:rsidRDefault="00D366A4" w:rsidP="00961F2D">
            <w:pPr>
              <w:pStyle w:val="Tretekstu"/>
              <w:jc w:val="center"/>
              <w:rPr>
                <w:rFonts w:ascii="Arial" w:hAnsi="Arial" w:cs="Arial"/>
                <w:b/>
                <w:sz w:val="16"/>
                <w:szCs w:val="16"/>
                <w:lang w:val="pl-PL"/>
              </w:rPr>
            </w:pPr>
          </w:p>
        </w:tc>
      </w:tr>
      <w:tr w:rsidR="00D366A4" w:rsidRPr="00DE6101" w14:paraId="38FF11C7" w14:textId="77777777" w:rsidTr="00961F2D">
        <w:trPr>
          <w:trHeight w:val="517"/>
        </w:trPr>
        <w:tc>
          <w:tcPr>
            <w:tcW w:w="2940" w:type="dxa"/>
            <w:gridSpan w:val="2"/>
            <w:tcBorders>
              <w:top w:val="single" w:sz="2" w:space="0" w:color="000000"/>
              <w:left w:val="single" w:sz="2" w:space="0" w:color="000000"/>
              <w:bottom w:val="single" w:sz="2" w:space="0" w:color="000000"/>
            </w:tcBorders>
            <w:vAlign w:val="center"/>
          </w:tcPr>
          <w:p w14:paraId="0D7E6E7C" w14:textId="77777777" w:rsidR="00D366A4" w:rsidRPr="00DE6101" w:rsidRDefault="00D366A4" w:rsidP="00961F2D">
            <w:pPr>
              <w:jc w:val="center"/>
              <w:rPr>
                <w:rFonts w:ascii="Arial" w:hAnsi="Arial" w:cs="Arial"/>
                <w:b/>
                <w:bCs/>
                <w:sz w:val="12"/>
                <w:szCs w:val="12"/>
              </w:rPr>
            </w:pPr>
          </w:p>
          <w:p w14:paraId="46614B7C" w14:textId="77777777" w:rsidR="00D366A4" w:rsidRPr="00DE6101" w:rsidRDefault="00D366A4" w:rsidP="00961F2D">
            <w:pPr>
              <w:jc w:val="center"/>
              <w:rPr>
                <w:rFonts w:ascii="Arial" w:hAnsi="Arial" w:cs="Arial"/>
                <w:b/>
                <w:bCs/>
                <w:sz w:val="12"/>
                <w:szCs w:val="12"/>
              </w:rPr>
            </w:pPr>
          </w:p>
          <w:p w14:paraId="1D99B5FB" w14:textId="77777777" w:rsidR="00D366A4" w:rsidRPr="00DE6101" w:rsidRDefault="00D366A4" w:rsidP="00961F2D">
            <w:pPr>
              <w:jc w:val="center"/>
              <w:rPr>
                <w:rFonts w:ascii="Arial" w:hAnsi="Arial" w:cs="Arial"/>
                <w:b/>
                <w:bCs/>
                <w:sz w:val="12"/>
                <w:szCs w:val="12"/>
              </w:rPr>
            </w:pPr>
          </w:p>
          <w:p w14:paraId="2CE7212C" w14:textId="77777777" w:rsidR="00D366A4" w:rsidRPr="00DE6101" w:rsidRDefault="00D366A4" w:rsidP="00961F2D">
            <w:pPr>
              <w:jc w:val="center"/>
              <w:rPr>
                <w:rFonts w:ascii="Arial" w:hAnsi="Arial" w:cs="Arial"/>
                <w:b/>
                <w:bCs/>
                <w:sz w:val="12"/>
                <w:szCs w:val="12"/>
              </w:rPr>
            </w:pPr>
          </w:p>
          <w:p w14:paraId="39F0574C" w14:textId="77777777" w:rsidR="00D366A4" w:rsidRPr="00DE6101" w:rsidRDefault="00D366A4" w:rsidP="00961F2D">
            <w:pPr>
              <w:jc w:val="center"/>
              <w:rPr>
                <w:rFonts w:ascii="Arial" w:hAnsi="Arial" w:cs="Arial"/>
                <w:b/>
                <w:bCs/>
                <w:sz w:val="12"/>
                <w:szCs w:val="12"/>
              </w:rPr>
            </w:pPr>
          </w:p>
          <w:p w14:paraId="5451CEEE" w14:textId="77777777" w:rsidR="00D366A4" w:rsidRPr="00DE6101" w:rsidRDefault="00D366A4" w:rsidP="00961F2D">
            <w:pPr>
              <w:jc w:val="center"/>
              <w:rPr>
                <w:rFonts w:ascii="Arial" w:hAnsi="Arial" w:cs="Arial"/>
                <w:b/>
                <w:bCs/>
                <w:sz w:val="12"/>
                <w:szCs w:val="12"/>
              </w:rPr>
            </w:pPr>
          </w:p>
          <w:p w14:paraId="617C75DF" w14:textId="77777777" w:rsidR="00D366A4" w:rsidRPr="00DE6101" w:rsidRDefault="00D366A4" w:rsidP="00961F2D">
            <w:pPr>
              <w:jc w:val="center"/>
              <w:rPr>
                <w:rFonts w:ascii="Arial" w:hAnsi="Arial" w:cs="Arial"/>
                <w:b/>
                <w:bCs/>
                <w:sz w:val="12"/>
                <w:szCs w:val="12"/>
              </w:rPr>
            </w:pPr>
          </w:p>
          <w:p w14:paraId="7EC2DE0D" w14:textId="77777777" w:rsidR="00D366A4" w:rsidRPr="00DE6101" w:rsidRDefault="00D366A4" w:rsidP="00961F2D">
            <w:pPr>
              <w:jc w:val="center"/>
              <w:rPr>
                <w:rFonts w:ascii="Arial" w:hAnsi="Arial" w:cs="Arial"/>
                <w:sz w:val="12"/>
                <w:szCs w:val="12"/>
              </w:rPr>
            </w:pPr>
            <w:r w:rsidRPr="00DE6101">
              <w:rPr>
                <w:rFonts w:ascii="Arial" w:hAnsi="Arial" w:cs="Arial"/>
                <w:sz w:val="12"/>
                <w:szCs w:val="12"/>
              </w:rPr>
              <w:t>pieczęć organu administracji publicznej</w:t>
            </w:r>
          </w:p>
        </w:tc>
        <w:tc>
          <w:tcPr>
            <w:tcW w:w="2700" w:type="dxa"/>
            <w:gridSpan w:val="2"/>
            <w:tcBorders>
              <w:top w:val="single" w:sz="2" w:space="0" w:color="000000"/>
              <w:left w:val="single" w:sz="2" w:space="0" w:color="000000"/>
              <w:bottom w:val="single" w:sz="2" w:space="0" w:color="000000"/>
            </w:tcBorders>
            <w:vAlign w:val="center"/>
          </w:tcPr>
          <w:p w14:paraId="14CD8419" w14:textId="77777777" w:rsidR="00D366A4" w:rsidRPr="00DE6101" w:rsidRDefault="00D366A4" w:rsidP="00961F2D">
            <w:pPr>
              <w:spacing w:line="360" w:lineRule="auto"/>
              <w:jc w:val="center"/>
              <w:rPr>
                <w:rFonts w:ascii="Arial" w:hAnsi="Arial" w:cs="Arial"/>
                <w:b/>
                <w:bCs/>
                <w:sz w:val="18"/>
                <w:szCs w:val="18"/>
              </w:rPr>
            </w:pPr>
            <w:r w:rsidRPr="00DE6101">
              <w:rPr>
                <w:rFonts w:ascii="Arial" w:hAnsi="Arial" w:cs="Arial"/>
                <w:b/>
                <w:bCs/>
                <w:sz w:val="14"/>
                <w:szCs w:val="14"/>
              </w:rPr>
              <w:t xml:space="preserve">ZAŁĄCZNIK </w:t>
            </w:r>
            <w:r w:rsidRPr="00DE6101">
              <w:rPr>
                <w:rFonts w:ascii="Arial" w:hAnsi="Arial" w:cs="Arial"/>
                <w:b/>
                <w:bCs/>
                <w:sz w:val="18"/>
                <w:szCs w:val="18"/>
              </w:rPr>
              <w:t>NR 1</w:t>
            </w:r>
          </w:p>
          <w:p w14:paraId="2B5171CC" w14:textId="77777777" w:rsidR="00D366A4" w:rsidRPr="00DE6101" w:rsidRDefault="00D366A4" w:rsidP="00961F2D">
            <w:pPr>
              <w:spacing w:line="360" w:lineRule="auto"/>
              <w:jc w:val="center"/>
              <w:rPr>
                <w:rFonts w:ascii="Arial" w:hAnsi="Arial" w:cs="Arial"/>
                <w:b/>
                <w:bCs/>
                <w:sz w:val="14"/>
                <w:szCs w:val="14"/>
              </w:rPr>
            </w:pPr>
          </w:p>
          <w:p w14:paraId="6E877A38" w14:textId="77777777" w:rsidR="00D366A4" w:rsidRPr="00DE6101" w:rsidRDefault="00D366A4" w:rsidP="00961F2D">
            <w:pPr>
              <w:spacing w:line="360" w:lineRule="auto"/>
              <w:jc w:val="center"/>
              <w:rPr>
                <w:rFonts w:ascii="Arial" w:hAnsi="Arial" w:cs="Arial"/>
                <w:b/>
                <w:bCs/>
                <w:sz w:val="12"/>
                <w:szCs w:val="12"/>
              </w:rPr>
            </w:pPr>
            <w:r w:rsidRPr="00DE6101">
              <w:rPr>
                <w:rFonts w:ascii="Arial" w:hAnsi="Arial" w:cs="Arial"/>
                <w:b/>
                <w:bCs/>
                <w:sz w:val="12"/>
                <w:szCs w:val="12"/>
              </w:rPr>
              <w:t>DO DECYZJI NR ____</w:t>
            </w:r>
            <w:r>
              <w:rPr>
                <w:rFonts w:ascii="Arial" w:hAnsi="Arial" w:cs="Arial"/>
                <w:b/>
                <w:bCs/>
                <w:sz w:val="12"/>
                <w:szCs w:val="12"/>
              </w:rPr>
              <w:t>__________/2025</w:t>
            </w:r>
          </w:p>
          <w:p w14:paraId="5E68B1C0" w14:textId="77777777" w:rsidR="00D366A4" w:rsidRPr="00DE6101" w:rsidRDefault="00D366A4" w:rsidP="00961F2D">
            <w:pPr>
              <w:spacing w:line="360" w:lineRule="auto"/>
              <w:jc w:val="center"/>
              <w:rPr>
                <w:rFonts w:ascii="Arial" w:hAnsi="Arial" w:cs="Arial"/>
                <w:b/>
                <w:bCs/>
                <w:sz w:val="12"/>
                <w:szCs w:val="12"/>
              </w:rPr>
            </w:pPr>
          </w:p>
          <w:p w14:paraId="7177F2E1" w14:textId="77777777" w:rsidR="00D366A4" w:rsidRPr="00DE6101" w:rsidRDefault="00D366A4" w:rsidP="00961F2D">
            <w:pPr>
              <w:spacing w:line="360" w:lineRule="auto"/>
              <w:jc w:val="center"/>
              <w:rPr>
                <w:rFonts w:ascii="Arial" w:hAnsi="Arial" w:cs="Arial"/>
                <w:b/>
                <w:bCs/>
                <w:sz w:val="12"/>
                <w:szCs w:val="12"/>
              </w:rPr>
            </w:pPr>
            <w:r w:rsidRPr="00DE6101">
              <w:rPr>
                <w:rFonts w:ascii="Arial" w:hAnsi="Arial" w:cs="Arial"/>
                <w:b/>
                <w:bCs/>
                <w:sz w:val="12"/>
                <w:szCs w:val="12"/>
              </w:rPr>
              <w:t xml:space="preserve">Z DNIA </w:t>
            </w:r>
            <w:r w:rsidRPr="00DE6101">
              <w:rPr>
                <w:rFonts w:ascii="Arial" w:hAnsi="Arial" w:cs="Arial"/>
                <w:sz w:val="12"/>
                <w:szCs w:val="12"/>
              </w:rPr>
              <w:t>…</w:t>
            </w:r>
            <w:r>
              <w:rPr>
                <w:rFonts w:ascii="Arial" w:hAnsi="Arial" w:cs="Arial"/>
                <w:sz w:val="12"/>
                <w:szCs w:val="12"/>
              </w:rPr>
              <w:t>…………….…..</w:t>
            </w:r>
            <w:r w:rsidRPr="00DE6101">
              <w:rPr>
                <w:rFonts w:ascii="Arial" w:hAnsi="Arial" w:cs="Arial"/>
                <w:sz w:val="12"/>
                <w:szCs w:val="12"/>
              </w:rPr>
              <w:t>..............</w:t>
            </w:r>
            <w:r>
              <w:rPr>
                <w:rFonts w:ascii="Arial" w:hAnsi="Arial" w:cs="Arial"/>
                <w:b/>
                <w:bCs/>
                <w:sz w:val="12"/>
                <w:szCs w:val="12"/>
              </w:rPr>
              <w:t>2025</w:t>
            </w:r>
            <w:r w:rsidRPr="00DE6101">
              <w:rPr>
                <w:rFonts w:ascii="Arial" w:hAnsi="Arial" w:cs="Arial"/>
                <w:b/>
                <w:bCs/>
                <w:sz w:val="12"/>
                <w:szCs w:val="12"/>
              </w:rPr>
              <w:t xml:space="preserve"> ROKU</w:t>
            </w:r>
          </w:p>
          <w:p w14:paraId="21ADA3AB" w14:textId="77777777" w:rsidR="00D366A4" w:rsidRPr="00DE6101" w:rsidRDefault="00D366A4" w:rsidP="00961F2D">
            <w:pPr>
              <w:rPr>
                <w:rFonts w:ascii="Arial" w:hAnsi="Arial" w:cs="Arial"/>
                <w:b/>
                <w:bCs/>
                <w:sz w:val="12"/>
                <w:szCs w:val="12"/>
              </w:rPr>
            </w:pPr>
          </w:p>
        </w:tc>
        <w:tc>
          <w:tcPr>
            <w:tcW w:w="3060" w:type="dxa"/>
            <w:tcBorders>
              <w:top w:val="single" w:sz="2" w:space="0" w:color="000000"/>
              <w:left w:val="single" w:sz="2" w:space="0" w:color="000000"/>
              <w:bottom w:val="single" w:sz="2" w:space="0" w:color="000000"/>
              <w:right w:val="single" w:sz="2" w:space="0" w:color="000000"/>
            </w:tcBorders>
            <w:vAlign w:val="center"/>
          </w:tcPr>
          <w:p w14:paraId="1D6C8967" w14:textId="77777777" w:rsidR="00D366A4" w:rsidRPr="00DE6101" w:rsidRDefault="00D366A4" w:rsidP="00961F2D">
            <w:pPr>
              <w:jc w:val="center"/>
              <w:rPr>
                <w:rFonts w:ascii="Arial" w:hAnsi="Arial" w:cs="Arial"/>
                <w:b/>
                <w:bCs/>
                <w:sz w:val="12"/>
                <w:szCs w:val="12"/>
              </w:rPr>
            </w:pPr>
          </w:p>
          <w:p w14:paraId="67DFE352" w14:textId="77777777" w:rsidR="00D366A4" w:rsidRPr="00DE6101" w:rsidRDefault="00D366A4" w:rsidP="00961F2D">
            <w:pPr>
              <w:jc w:val="center"/>
              <w:rPr>
                <w:rFonts w:ascii="Arial" w:hAnsi="Arial" w:cs="Arial"/>
                <w:b/>
                <w:bCs/>
                <w:sz w:val="12"/>
                <w:szCs w:val="12"/>
              </w:rPr>
            </w:pPr>
          </w:p>
          <w:p w14:paraId="1320B5C1" w14:textId="77777777" w:rsidR="00D366A4" w:rsidRPr="00DE6101" w:rsidRDefault="00D366A4" w:rsidP="00961F2D">
            <w:pPr>
              <w:jc w:val="center"/>
              <w:rPr>
                <w:rFonts w:ascii="Arial" w:hAnsi="Arial" w:cs="Arial"/>
                <w:b/>
                <w:bCs/>
                <w:sz w:val="12"/>
                <w:szCs w:val="12"/>
              </w:rPr>
            </w:pPr>
          </w:p>
          <w:p w14:paraId="68E97558" w14:textId="77777777" w:rsidR="00D366A4" w:rsidRPr="00DE6101" w:rsidRDefault="00D366A4" w:rsidP="00961F2D">
            <w:pPr>
              <w:jc w:val="center"/>
              <w:rPr>
                <w:rFonts w:ascii="Arial" w:hAnsi="Arial" w:cs="Arial"/>
                <w:b/>
                <w:bCs/>
                <w:sz w:val="12"/>
                <w:szCs w:val="12"/>
              </w:rPr>
            </w:pPr>
          </w:p>
          <w:p w14:paraId="5F478EB4" w14:textId="77777777" w:rsidR="00D366A4" w:rsidRPr="00DE6101" w:rsidRDefault="00D366A4" w:rsidP="00961F2D">
            <w:pPr>
              <w:jc w:val="center"/>
              <w:rPr>
                <w:rFonts w:ascii="Arial" w:hAnsi="Arial" w:cs="Arial"/>
                <w:b/>
                <w:bCs/>
                <w:sz w:val="12"/>
                <w:szCs w:val="12"/>
              </w:rPr>
            </w:pPr>
          </w:p>
          <w:p w14:paraId="573A7225" w14:textId="77777777" w:rsidR="00D366A4" w:rsidRPr="00DE6101" w:rsidRDefault="00D366A4" w:rsidP="00961F2D">
            <w:pPr>
              <w:jc w:val="center"/>
              <w:rPr>
                <w:rFonts w:ascii="Arial" w:hAnsi="Arial" w:cs="Arial"/>
                <w:b/>
                <w:bCs/>
                <w:sz w:val="12"/>
                <w:szCs w:val="12"/>
              </w:rPr>
            </w:pPr>
          </w:p>
          <w:p w14:paraId="7839DEB6" w14:textId="77777777" w:rsidR="00D366A4" w:rsidRPr="00DE6101" w:rsidRDefault="00D366A4" w:rsidP="00961F2D">
            <w:pPr>
              <w:jc w:val="center"/>
              <w:rPr>
                <w:rFonts w:ascii="Arial" w:hAnsi="Arial" w:cs="Arial"/>
                <w:b/>
                <w:bCs/>
                <w:sz w:val="12"/>
                <w:szCs w:val="12"/>
              </w:rPr>
            </w:pPr>
          </w:p>
          <w:p w14:paraId="5F21F42F" w14:textId="77777777" w:rsidR="00D366A4" w:rsidRPr="00DE6101" w:rsidRDefault="00D366A4" w:rsidP="00961F2D">
            <w:pPr>
              <w:jc w:val="center"/>
              <w:rPr>
                <w:rFonts w:ascii="Arial" w:hAnsi="Arial" w:cs="Arial"/>
                <w:sz w:val="12"/>
                <w:szCs w:val="12"/>
              </w:rPr>
            </w:pPr>
            <w:r w:rsidRPr="00DE6101">
              <w:rPr>
                <w:rFonts w:ascii="Arial" w:hAnsi="Arial" w:cs="Arial"/>
                <w:sz w:val="12"/>
                <w:szCs w:val="12"/>
              </w:rPr>
              <w:t>pieczęć imienna i podpis osoby</w:t>
            </w:r>
          </w:p>
          <w:p w14:paraId="34A1A9E2" w14:textId="77777777" w:rsidR="00D366A4" w:rsidRPr="00DE6101" w:rsidRDefault="00D366A4" w:rsidP="00961F2D">
            <w:pPr>
              <w:jc w:val="center"/>
              <w:rPr>
                <w:rFonts w:ascii="Arial" w:hAnsi="Arial" w:cs="Arial"/>
                <w:sz w:val="12"/>
                <w:szCs w:val="12"/>
              </w:rPr>
            </w:pPr>
            <w:r w:rsidRPr="00DE6101">
              <w:rPr>
                <w:rFonts w:ascii="Arial" w:hAnsi="Arial" w:cs="Arial"/>
                <w:sz w:val="12"/>
                <w:szCs w:val="12"/>
              </w:rPr>
              <w:t>upoważnionej do wydawania decyzji</w:t>
            </w:r>
          </w:p>
        </w:tc>
      </w:tr>
      <w:tr w:rsidR="00D366A4" w:rsidRPr="00E92807" w14:paraId="3413CB36" w14:textId="77777777" w:rsidTr="00961F2D">
        <w:tblPrEx>
          <w:tblCellMar>
            <w:top w:w="55" w:type="dxa"/>
            <w:left w:w="55" w:type="dxa"/>
            <w:bottom w:w="55" w:type="dxa"/>
            <w:right w:w="55" w:type="dxa"/>
          </w:tblCellMar>
        </w:tblPrEx>
        <w:trPr>
          <w:gridBefore w:val="1"/>
          <w:wBefore w:w="60" w:type="dxa"/>
          <w:trHeight w:val="573"/>
        </w:trPr>
        <w:tc>
          <w:tcPr>
            <w:tcW w:w="5040" w:type="dxa"/>
            <w:gridSpan w:val="2"/>
            <w:tcBorders>
              <w:top w:val="single" w:sz="1" w:space="0" w:color="000000"/>
            </w:tcBorders>
          </w:tcPr>
          <w:p w14:paraId="2C59CE7E" w14:textId="77777777" w:rsidR="00D366A4" w:rsidRPr="00F217E4" w:rsidRDefault="00D366A4" w:rsidP="00961F2D">
            <w:pPr>
              <w:pStyle w:val="Normalny1"/>
              <w:rPr>
                <w:rFonts w:ascii="Verdana" w:hAnsi="Verdana"/>
                <w:color w:val="333399"/>
                <w:sz w:val="12"/>
                <w:szCs w:val="12"/>
              </w:rPr>
            </w:pPr>
            <w:r>
              <w:rPr>
                <w:rFonts w:ascii="Verdana" w:hAnsi="Verdana"/>
                <w:color w:val="333399"/>
                <w:sz w:val="12"/>
                <w:szCs w:val="12"/>
              </w:rPr>
              <w:t xml:space="preserve">Projekt decyzji </w:t>
            </w:r>
            <w:r w:rsidRPr="00F217E4">
              <w:rPr>
                <w:rFonts w:ascii="Verdana" w:hAnsi="Verdana"/>
                <w:color w:val="333399"/>
                <w:sz w:val="12"/>
                <w:szCs w:val="12"/>
              </w:rPr>
              <w:t>sporządziła: mgr inż. Anna Grzelak-Cylińska</w:t>
            </w:r>
          </w:p>
          <w:p w14:paraId="0C539164" w14:textId="77777777" w:rsidR="00D366A4" w:rsidRDefault="00D366A4" w:rsidP="00961F2D">
            <w:pPr>
              <w:pStyle w:val="Normalny1"/>
              <w:rPr>
                <w:rFonts w:ascii="Verdana" w:hAnsi="Verdana"/>
                <w:color w:val="333399"/>
                <w:sz w:val="12"/>
                <w:szCs w:val="12"/>
              </w:rPr>
            </w:pPr>
            <w:r w:rsidRPr="00F217E4">
              <w:rPr>
                <w:rFonts w:ascii="Verdana" w:hAnsi="Verdana"/>
                <w:color w:val="333399"/>
                <w:sz w:val="12"/>
                <w:szCs w:val="12"/>
              </w:rPr>
              <w:t>na podstawie art. 50 ust. 4</w:t>
            </w:r>
            <w:r>
              <w:rPr>
                <w:rFonts w:ascii="Verdana" w:hAnsi="Verdana"/>
                <w:color w:val="333399"/>
                <w:sz w:val="12"/>
                <w:szCs w:val="12"/>
              </w:rPr>
              <w:t xml:space="preserve"> w zw. z art. 5 u.p.z.p</w:t>
            </w:r>
          </w:p>
          <w:p w14:paraId="7CFD6617" w14:textId="77777777" w:rsidR="00D366A4" w:rsidRPr="00F217E4" w:rsidRDefault="00D366A4" w:rsidP="00961F2D">
            <w:pPr>
              <w:pStyle w:val="Normalny1"/>
              <w:rPr>
                <w:rFonts w:ascii="Verdana" w:hAnsi="Verdana"/>
                <w:color w:val="333399"/>
                <w:sz w:val="12"/>
                <w:szCs w:val="12"/>
              </w:rPr>
            </w:pPr>
            <w:r w:rsidRPr="00BC4539">
              <w:rPr>
                <w:rFonts w:ascii="Verdana" w:hAnsi="Verdana"/>
                <w:noProof/>
                <w:color w:val="333399"/>
                <w:sz w:val="12"/>
                <w:szCs w:val="12"/>
                <w:lang w:eastAsia="pl-PL"/>
              </w:rPr>
              <w:drawing>
                <wp:inline distT="0" distB="0" distL="0" distR="0" wp14:anchorId="7895E7F5" wp14:editId="29F0A67B">
                  <wp:extent cx="800100" cy="259080"/>
                  <wp:effectExtent l="19050" t="0" r="0" b="0"/>
                  <wp:docPr id="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800100" cy="259080"/>
                          </a:xfrm>
                          <a:prstGeom prst="rect">
                            <a:avLst/>
                          </a:prstGeom>
                          <a:noFill/>
                          <a:ln w="9525">
                            <a:noFill/>
                            <a:miter lim="800000"/>
                            <a:headEnd/>
                            <a:tailEnd/>
                          </a:ln>
                        </pic:spPr>
                      </pic:pic>
                    </a:graphicData>
                  </a:graphic>
                </wp:inline>
              </w:drawing>
            </w:r>
          </w:p>
        </w:tc>
        <w:tc>
          <w:tcPr>
            <w:tcW w:w="3600" w:type="dxa"/>
            <w:gridSpan w:val="2"/>
          </w:tcPr>
          <w:p w14:paraId="20428C79" w14:textId="77777777" w:rsidR="00D366A4" w:rsidRPr="00E92807" w:rsidRDefault="00D366A4" w:rsidP="00961F2D">
            <w:pPr>
              <w:tabs>
                <w:tab w:val="left" w:pos="6000"/>
              </w:tabs>
              <w:rPr>
                <w:rFonts w:ascii="Verdana" w:hAnsi="Verdana"/>
                <w:i/>
                <w:iCs/>
                <w:sz w:val="16"/>
                <w:szCs w:val="16"/>
              </w:rPr>
            </w:pPr>
          </w:p>
        </w:tc>
      </w:tr>
    </w:tbl>
    <w:p w14:paraId="76679481" w14:textId="77777777" w:rsidR="00D366A4" w:rsidRDefault="00D366A4" w:rsidP="00D366A4"/>
    <w:p w14:paraId="7EB91A69" w14:textId="77777777" w:rsidR="00D366A4" w:rsidRDefault="00D366A4" w:rsidP="00D366A4"/>
    <w:p w14:paraId="1E373099" w14:textId="77777777" w:rsidR="00D366A4" w:rsidRDefault="00D366A4" w:rsidP="00D366A4"/>
    <w:p w14:paraId="46501A33" w14:textId="77777777" w:rsidR="00D366A4" w:rsidRDefault="00D366A4" w:rsidP="00D366A4"/>
    <w:p w14:paraId="0A09EE59" w14:textId="77777777" w:rsidR="00D366A4" w:rsidRDefault="00D366A4" w:rsidP="00D366A4"/>
    <w:p w14:paraId="7480E6F7" w14:textId="77777777" w:rsidR="00471540" w:rsidRDefault="00471540" w:rsidP="00471540">
      <w:pPr>
        <w:suppressAutoHyphens/>
        <w:ind w:left="4248" w:firstLine="708"/>
        <w:jc w:val="right"/>
        <w:rPr>
          <w:rFonts w:ascii="Arial" w:hAnsi="Arial" w:cs="Arial"/>
        </w:rPr>
      </w:pPr>
    </w:p>
    <w:p w14:paraId="06219980" w14:textId="77777777" w:rsidR="00471540" w:rsidRDefault="00471540" w:rsidP="00471540">
      <w:pPr>
        <w:suppressAutoHyphens/>
        <w:ind w:left="4248" w:firstLine="708"/>
        <w:jc w:val="right"/>
        <w:rPr>
          <w:rFonts w:ascii="Arial" w:hAnsi="Arial" w:cs="Arial"/>
        </w:rPr>
      </w:pPr>
    </w:p>
    <w:p w14:paraId="782F7338" w14:textId="77777777" w:rsidR="00471540" w:rsidRDefault="00471540" w:rsidP="00471540">
      <w:pPr>
        <w:suppressAutoHyphens/>
        <w:ind w:left="4248" w:firstLine="708"/>
        <w:jc w:val="right"/>
        <w:rPr>
          <w:rFonts w:ascii="Arial" w:hAnsi="Arial" w:cs="Arial"/>
        </w:rPr>
      </w:pPr>
    </w:p>
    <w:p w14:paraId="50CD8CD8" w14:textId="77777777" w:rsidR="00471540" w:rsidRDefault="00471540" w:rsidP="00471540">
      <w:pPr>
        <w:suppressAutoHyphens/>
        <w:ind w:left="4248" w:firstLine="708"/>
        <w:jc w:val="right"/>
        <w:rPr>
          <w:rFonts w:ascii="Arial" w:hAnsi="Arial" w:cs="Arial"/>
        </w:rPr>
      </w:pPr>
    </w:p>
    <w:p w14:paraId="5869774A" w14:textId="77777777" w:rsidR="00471540" w:rsidRDefault="00471540" w:rsidP="00471540">
      <w:pPr>
        <w:suppressAutoHyphens/>
        <w:ind w:left="4248" w:firstLine="708"/>
        <w:jc w:val="right"/>
        <w:rPr>
          <w:rFonts w:ascii="Arial" w:hAnsi="Arial" w:cs="Arial"/>
        </w:rPr>
      </w:pPr>
    </w:p>
    <w:p w14:paraId="13E74A11" w14:textId="77777777" w:rsidR="00471540" w:rsidRDefault="00471540" w:rsidP="00471540">
      <w:pPr>
        <w:suppressAutoHyphens/>
        <w:ind w:left="4248" w:firstLine="708"/>
        <w:jc w:val="right"/>
        <w:rPr>
          <w:rFonts w:ascii="Arial" w:hAnsi="Arial" w:cs="Arial"/>
        </w:rPr>
      </w:pPr>
    </w:p>
    <w:p w14:paraId="4E80B018" w14:textId="77777777" w:rsidR="00471540" w:rsidRDefault="00471540" w:rsidP="00471540">
      <w:pPr>
        <w:suppressAutoHyphens/>
        <w:ind w:left="4248" w:firstLine="708"/>
        <w:jc w:val="right"/>
        <w:rPr>
          <w:rFonts w:ascii="Arial" w:hAnsi="Arial" w:cs="Arial"/>
        </w:rPr>
      </w:pPr>
    </w:p>
    <w:p w14:paraId="564C9642" w14:textId="77777777" w:rsidR="00471540" w:rsidRDefault="00471540" w:rsidP="00471540">
      <w:pPr>
        <w:suppressAutoHyphens/>
        <w:ind w:left="4248" w:firstLine="708"/>
        <w:jc w:val="right"/>
        <w:rPr>
          <w:rFonts w:ascii="Arial" w:hAnsi="Arial" w:cs="Arial"/>
        </w:rPr>
      </w:pPr>
    </w:p>
    <w:p w14:paraId="0A7C05AB" w14:textId="77777777" w:rsidR="00471540" w:rsidRDefault="00471540" w:rsidP="00471540">
      <w:pPr>
        <w:suppressAutoHyphens/>
        <w:ind w:left="4248" w:firstLine="708"/>
        <w:jc w:val="right"/>
        <w:rPr>
          <w:rFonts w:ascii="Arial" w:hAnsi="Arial" w:cs="Arial"/>
        </w:rPr>
      </w:pPr>
    </w:p>
    <w:p w14:paraId="2FDD02F6" w14:textId="77777777" w:rsidR="00471540" w:rsidRDefault="00471540" w:rsidP="00471540">
      <w:pPr>
        <w:suppressAutoHyphens/>
        <w:ind w:left="4248" w:firstLine="708"/>
        <w:jc w:val="right"/>
        <w:rPr>
          <w:rFonts w:ascii="Arial" w:hAnsi="Arial" w:cs="Arial"/>
        </w:rPr>
      </w:pPr>
    </w:p>
    <w:p w14:paraId="1729F424" w14:textId="77777777" w:rsidR="00471540" w:rsidRDefault="00471540" w:rsidP="00471540">
      <w:pPr>
        <w:suppressAutoHyphens/>
        <w:ind w:left="4248" w:firstLine="708"/>
        <w:jc w:val="right"/>
        <w:rPr>
          <w:rFonts w:ascii="Arial" w:hAnsi="Arial" w:cs="Arial"/>
        </w:rPr>
      </w:pPr>
    </w:p>
    <w:p w14:paraId="55BB20DC" w14:textId="77777777" w:rsidR="00471540" w:rsidRDefault="00471540" w:rsidP="00471540">
      <w:pPr>
        <w:suppressAutoHyphens/>
        <w:ind w:left="4248" w:firstLine="708"/>
        <w:jc w:val="right"/>
        <w:rPr>
          <w:rFonts w:ascii="Arial" w:hAnsi="Arial" w:cs="Arial"/>
        </w:rPr>
      </w:pPr>
    </w:p>
    <w:p w14:paraId="204F8145" w14:textId="77777777" w:rsidR="00471540" w:rsidRDefault="00471540" w:rsidP="00471540">
      <w:pPr>
        <w:suppressAutoHyphens/>
        <w:ind w:left="4248" w:firstLine="708"/>
        <w:jc w:val="right"/>
        <w:rPr>
          <w:rFonts w:ascii="Arial" w:hAnsi="Arial" w:cs="Arial"/>
        </w:rPr>
      </w:pPr>
    </w:p>
    <w:p w14:paraId="3096AF49" w14:textId="77777777" w:rsidR="00471540" w:rsidRDefault="00471540" w:rsidP="00471540">
      <w:pPr>
        <w:suppressAutoHyphens/>
        <w:ind w:left="4248" w:firstLine="708"/>
        <w:jc w:val="right"/>
        <w:rPr>
          <w:rFonts w:ascii="Arial" w:hAnsi="Arial" w:cs="Arial"/>
        </w:rPr>
      </w:pPr>
    </w:p>
    <w:p w14:paraId="70576E70" w14:textId="77777777" w:rsidR="00471540" w:rsidRDefault="00471540" w:rsidP="00471540">
      <w:pPr>
        <w:suppressAutoHyphens/>
        <w:ind w:left="4248" w:firstLine="708"/>
        <w:jc w:val="right"/>
        <w:rPr>
          <w:rFonts w:ascii="Arial" w:hAnsi="Arial" w:cs="Arial"/>
        </w:rPr>
      </w:pPr>
    </w:p>
    <w:p w14:paraId="3124DE40" w14:textId="77777777" w:rsidR="00471540" w:rsidRDefault="00471540" w:rsidP="00471540">
      <w:pPr>
        <w:suppressAutoHyphens/>
        <w:ind w:left="4248" w:firstLine="708"/>
        <w:jc w:val="right"/>
        <w:rPr>
          <w:rFonts w:ascii="Arial" w:hAnsi="Arial" w:cs="Arial"/>
        </w:rPr>
      </w:pPr>
    </w:p>
    <w:p w14:paraId="37BE748E" w14:textId="77777777" w:rsidR="00471540" w:rsidRDefault="00471540" w:rsidP="00471540">
      <w:pPr>
        <w:suppressAutoHyphens/>
        <w:ind w:left="4248" w:firstLine="708"/>
        <w:jc w:val="right"/>
        <w:rPr>
          <w:rFonts w:ascii="Arial" w:hAnsi="Arial" w:cs="Arial"/>
        </w:rPr>
      </w:pPr>
    </w:p>
    <w:p w14:paraId="6F7FE757" w14:textId="77777777" w:rsidR="00471540" w:rsidRDefault="00471540" w:rsidP="00471540">
      <w:pPr>
        <w:suppressAutoHyphens/>
        <w:ind w:left="4248" w:firstLine="708"/>
        <w:jc w:val="right"/>
        <w:rPr>
          <w:rFonts w:ascii="Arial" w:hAnsi="Arial" w:cs="Arial"/>
        </w:rPr>
      </w:pPr>
    </w:p>
    <w:p w14:paraId="2372B500" w14:textId="77777777" w:rsidR="00471540" w:rsidRDefault="00471540" w:rsidP="00471540">
      <w:pPr>
        <w:suppressAutoHyphens/>
        <w:ind w:left="4248" w:firstLine="708"/>
        <w:jc w:val="right"/>
        <w:rPr>
          <w:rFonts w:ascii="Arial" w:hAnsi="Arial" w:cs="Arial"/>
        </w:rPr>
      </w:pPr>
    </w:p>
    <w:p w14:paraId="624F8EDC" w14:textId="77777777" w:rsidR="00471540" w:rsidRDefault="00471540" w:rsidP="00471540">
      <w:pPr>
        <w:suppressAutoHyphens/>
        <w:ind w:left="4248" w:firstLine="708"/>
        <w:jc w:val="right"/>
        <w:rPr>
          <w:rFonts w:ascii="Arial" w:hAnsi="Arial" w:cs="Arial"/>
        </w:rPr>
      </w:pPr>
    </w:p>
    <w:p w14:paraId="288B90B6" w14:textId="77777777" w:rsidR="00471540" w:rsidRDefault="00471540" w:rsidP="00471540">
      <w:pPr>
        <w:suppressAutoHyphens/>
        <w:ind w:left="4248" w:firstLine="708"/>
        <w:jc w:val="right"/>
        <w:rPr>
          <w:rFonts w:ascii="Arial" w:hAnsi="Arial" w:cs="Arial"/>
        </w:rPr>
      </w:pPr>
    </w:p>
    <w:p w14:paraId="3A48F270" w14:textId="77777777" w:rsidR="00471540" w:rsidRDefault="00471540" w:rsidP="00471540">
      <w:pPr>
        <w:suppressAutoHyphens/>
        <w:ind w:left="4248" w:firstLine="708"/>
        <w:jc w:val="right"/>
        <w:rPr>
          <w:rFonts w:ascii="Arial" w:hAnsi="Arial" w:cs="Arial"/>
        </w:rPr>
      </w:pPr>
    </w:p>
    <w:p w14:paraId="0645AFB4" w14:textId="77777777" w:rsidR="00471540" w:rsidRDefault="00471540" w:rsidP="00471540">
      <w:pPr>
        <w:suppressAutoHyphens/>
        <w:ind w:left="4248" w:firstLine="708"/>
        <w:jc w:val="right"/>
        <w:rPr>
          <w:rFonts w:ascii="Arial" w:hAnsi="Arial" w:cs="Arial"/>
        </w:rPr>
      </w:pPr>
    </w:p>
    <w:p w14:paraId="4AD2874A" w14:textId="77777777" w:rsidR="00471540" w:rsidRDefault="00471540" w:rsidP="00471540">
      <w:pPr>
        <w:suppressAutoHyphens/>
        <w:ind w:left="4248" w:firstLine="708"/>
        <w:jc w:val="right"/>
        <w:rPr>
          <w:rFonts w:ascii="Arial" w:hAnsi="Arial" w:cs="Arial"/>
        </w:rPr>
      </w:pPr>
    </w:p>
    <w:p w14:paraId="64161509" w14:textId="77777777" w:rsidR="00471540" w:rsidRDefault="00471540" w:rsidP="00471540">
      <w:pPr>
        <w:suppressAutoHyphens/>
        <w:ind w:left="4248" w:firstLine="708"/>
        <w:jc w:val="right"/>
        <w:rPr>
          <w:rFonts w:ascii="Arial" w:hAnsi="Arial" w:cs="Arial"/>
        </w:rPr>
      </w:pPr>
    </w:p>
    <w:p w14:paraId="1BC7E3A3" w14:textId="77777777" w:rsidR="00471540" w:rsidRDefault="00471540" w:rsidP="00471540">
      <w:pPr>
        <w:suppressAutoHyphens/>
        <w:ind w:left="4248" w:firstLine="708"/>
        <w:jc w:val="right"/>
        <w:rPr>
          <w:rFonts w:ascii="Arial" w:hAnsi="Arial" w:cs="Arial"/>
        </w:rPr>
      </w:pPr>
    </w:p>
    <w:p w14:paraId="3967F8EC" w14:textId="77777777" w:rsidR="00471540" w:rsidRDefault="00471540" w:rsidP="00471540">
      <w:pPr>
        <w:suppressAutoHyphens/>
        <w:ind w:left="4248" w:firstLine="708"/>
        <w:jc w:val="right"/>
        <w:rPr>
          <w:rFonts w:ascii="Arial" w:hAnsi="Arial" w:cs="Arial"/>
        </w:rPr>
      </w:pPr>
    </w:p>
    <w:p w14:paraId="002310BC" w14:textId="77777777" w:rsidR="00471540" w:rsidRDefault="00471540" w:rsidP="00471540">
      <w:pPr>
        <w:suppressAutoHyphens/>
        <w:ind w:left="4248" w:firstLine="708"/>
        <w:jc w:val="right"/>
        <w:rPr>
          <w:rFonts w:ascii="Arial" w:hAnsi="Arial" w:cs="Arial"/>
        </w:rPr>
      </w:pPr>
    </w:p>
    <w:p w14:paraId="77A05A2C" w14:textId="77777777" w:rsidR="00471540" w:rsidRDefault="00471540" w:rsidP="00471540">
      <w:pPr>
        <w:suppressAutoHyphens/>
        <w:ind w:left="4248" w:firstLine="708"/>
        <w:jc w:val="right"/>
        <w:rPr>
          <w:rFonts w:ascii="Arial" w:hAnsi="Arial" w:cs="Arial"/>
        </w:rPr>
      </w:pPr>
    </w:p>
    <w:p w14:paraId="4B2712B5" w14:textId="77777777" w:rsidR="00471540" w:rsidRDefault="00471540" w:rsidP="00471540">
      <w:pPr>
        <w:suppressAutoHyphens/>
        <w:ind w:left="4248" w:firstLine="708"/>
        <w:jc w:val="right"/>
        <w:rPr>
          <w:rFonts w:ascii="Arial" w:hAnsi="Arial" w:cs="Arial"/>
        </w:rPr>
      </w:pPr>
    </w:p>
    <w:p w14:paraId="2F7C510E" w14:textId="77777777" w:rsidR="00471540" w:rsidRDefault="00471540" w:rsidP="00471540">
      <w:pPr>
        <w:suppressAutoHyphens/>
        <w:ind w:left="4248" w:firstLine="708"/>
        <w:jc w:val="right"/>
        <w:rPr>
          <w:rFonts w:ascii="Arial" w:hAnsi="Arial" w:cs="Arial"/>
        </w:rPr>
      </w:pPr>
    </w:p>
    <w:p w14:paraId="26B0BBBF" w14:textId="77777777" w:rsidR="00471540" w:rsidRDefault="00471540" w:rsidP="00471540">
      <w:pPr>
        <w:suppressAutoHyphens/>
        <w:ind w:left="4248" w:firstLine="708"/>
        <w:jc w:val="right"/>
        <w:rPr>
          <w:rFonts w:ascii="Arial" w:hAnsi="Arial" w:cs="Arial"/>
        </w:rPr>
      </w:pPr>
    </w:p>
    <w:p w14:paraId="7DD20E90" w14:textId="77777777" w:rsidR="00471540" w:rsidRDefault="00471540" w:rsidP="00471540">
      <w:pPr>
        <w:suppressAutoHyphens/>
        <w:ind w:left="4248" w:firstLine="708"/>
        <w:jc w:val="right"/>
        <w:rPr>
          <w:rFonts w:ascii="Arial" w:hAnsi="Arial" w:cs="Arial"/>
        </w:rPr>
      </w:pPr>
    </w:p>
    <w:p w14:paraId="6772CC91" w14:textId="77777777" w:rsidR="00471540" w:rsidRDefault="00471540" w:rsidP="00471540">
      <w:pPr>
        <w:suppressAutoHyphens/>
        <w:ind w:left="4248" w:firstLine="708"/>
        <w:jc w:val="right"/>
        <w:rPr>
          <w:rFonts w:ascii="Arial" w:hAnsi="Arial" w:cs="Arial"/>
        </w:rPr>
      </w:pPr>
    </w:p>
    <w:p w14:paraId="46C2857D" w14:textId="77777777" w:rsidR="00471540" w:rsidRDefault="00471540" w:rsidP="00471540">
      <w:pPr>
        <w:suppressAutoHyphens/>
        <w:ind w:left="4248" w:firstLine="708"/>
        <w:jc w:val="right"/>
        <w:rPr>
          <w:rFonts w:ascii="Arial" w:hAnsi="Arial" w:cs="Arial"/>
        </w:rPr>
      </w:pPr>
    </w:p>
    <w:p w14:paraId="0903D4AC" w14:textId="77777777" w:rsidR="00471540" w:rsidRDefault="00471540" w:rsidP="00471540">
      <w:pPr>
        <w:suppressAutoHyphens/>
        <w:ind w:left="4248" w:firstLine="708"/>
        <w:jc w:val="right"/>
        <w:rPr>
          <w:rFonts w:ascii="Arial" w:hAnsi="Arial" w:cs="Arial"/>
        </w:rPr>
      </w:pPr>
    </w:p>
    <w:p w14:paraId="3FE6AC37" w14:textId="77777777" w:rsidR="00471540" w:rsidRDefault="00471540" w:rsidP="00471540">
      <w:pPr>
        <w:suppressAutoHyphens/>
        <w:ind w:left="4248" w:firstLine="708"/>
        <w:jc w:val="right"/>
        <w:rPr>
          <w:rFonts w:ascii="Arial" w:hAnsi="Arial" w:cs="Arial"/>
        </w:rPr>
      </w:pPr>
    </w:p>
    <w:p w14:paraId="5EE8C183" w14:textId="77777777" w:rsidR="00471540" w:rsidRDefault="00471540" w:rsidP="00471540">
      <w:pPr>
        <w:suppressAutoHyphens/>
        <w:ind w:left="4248" w:firstLine="708"/>
        <w:jc w:val="right"/>
        <w:rPr>
          <w:rFonts w:ascii="Arial" w:hAnsi="Arial" w:cs="Arial"/>
        </w:rPr>
      </w:pPr>
    </w:p>
    <w:p w14:paraId="26A714C0" w14:textId="77777777" w:rsidR="00471540" w:rsidRDefault="00471540" w:rsidP="00471540">
      <w:pPr>
        <w:suppressAutoHyphens/>
        <w:ind w:left="4248" w:firstLine="708"/>
        <w:jc w:val="right"/>
        <w:rPr>
          <w:rFonts w:ascii="Arial" w:hAnsi="Arial" w:cs="Arial"/>
        </w:rPr>
      </w:pPr>
    </w:p>
    <w:p w14:paraId="42429265" w14:textId="77777777" w:rsidR="00471540" w:rsidRDefault="00471540" w:rsidP="00471540">
      <w:pPr>
        <w:suppressAutoHyphens/>
        <w:ind w:left="4248" w:firstLine="708"/>
        <w:jc w:val="right"/>
        <w:rPr>
          <w:rFonts w:ascii="Arial" w:hAnsi="Arial" w:cs="Arial"/>
        </w:rPr>
      </w:pPr>
    </w:p>
    <w:p w14:paraId="35666538" w14:textId="77777777" w:rsidR="00471540" w:rsidRDefault="00471540" w:rsidP="00471540">
      <w:pPr>
        <w:suppressAutoHyphens/>
        <w:ind w:left="4248" w:firstLine="708"/>
        <w:jc w:val="right"/>
        <w:rPr>
          <w:rFonts w:ascii="Arial" w:hAnsi="Arial" w:cs="Arial"/>
        </w:rPr>
      </w:pPr>
    </w:p>
    <w:p w14:paraId="76A895C4" w14:textId="77777777" w:rsidR="00471540" w:rsidRDefault="00471540" w:rsidP="00471540">
      <w:pPr>
        <w:suppressAutoHyphens/>
        <w:ind w:left="4248" w:firstLine="708"/>
        <w:jc w:val="right"/>
        <w:rPr>
          <w:rFonts w:ascii="Arial" w:hAnsi="Arial" w:cs="Arial"/>
        </w:rPr>
      </w:pPr>
    </w:p>
    <w:p w14:paraId="0C8083FC" w14:textId="77777777" w:rsidR="00471540" w:rsidRDefault="00471540" w:rsidP="00471540">
      <w:pPr>
        <w:suppressAutoHyphens/>
        <w:ind w:left="4248" w:firstLine="708"/>
        <w:jc w:val="right"/>
        <w:rPr>
          <w:rFonts w:ascii="Arial" w:hAnsi="Arial" w:cs="Arial"/>
        </w:rPr>
      </w:pPr>
    </w:p>
    <w:p w14:paraId="67887AE9" w14:textId="77777777" w:rsidR="00471540" w:rsidRDefault="00471540" w:rsidP="00471540">
      <w:pPr>
        <w:suppressAutoHyphens/>
        <w:ind w:left="4248" w:firstLine="708"/>
        <w:jc w:val="right"/>
        <w:rPr>
          <w:rFonts w:ascii="Arial" w:hAnsi="Arial" w:cs="Arial"/>
        </w:rPr>
      </w:pPr>
    </w:p>
    <w:p w14:paraId="299C8D3D" w14:textId="77777777" w:rsidR="00471540" w:rsidRDefault="00471540" w:rsidP="00471540">
      <w:pPr>
        <w:suppressAutoHyphens/>
        <w:ind w:left="4248" w:firstLine="708"/>
        <w:jc w:val="right"/>
        <w:rPr>
          <w:rFonts w:ascii="Arial" w:hAnsi="Arial" w:cs="Arial"/>
        </w:rPr>
      </w:pPr>
    </w:p>
    <w:p w14:paraId="2837D2E2" w14:textId="77777777" w:rsidR="00471540" w:rsidRDefault="00471540" w:rsidP="00471540">
      <w:pPr>
        <w:suppressAutoHyphens/>
        <w:ind w:left="4248" w:firstLine="708"/>
        <w:jc w:val="right"/>
        <w:rPr>
          <w:rFonts w:ascii="Arial" w:hAnsi="Arial" w:cs="Arial"/>
        </w:rPr>
      </w:pPr>
    </w:p>
    <w:p w14:paraId="5D4C049B" w14:textId="77777777" w:rsidR="00471540" w:rsidRDefault="00471540" w:rsidP="00471540">
      <w:pPr>
        <w:suppressAutoHyphens/>
        <w:ind w:left="4248" w:firstLine="708"/>
        <w:jc w:val="right"/>
        <w:rPr>
          <w:rFonts w:ascii="Arial" w:hAnsi="Arial" w:cs="Arial"/>
        </w:rPr>
      </w:pPr>
    </w:p>
    <w:p w14:paraId="23BBF9B6" w14:textId="59C8DAC8" w:rsidR="00471540" w:rsidRDefault="00471540" w:rsidP="00471540">
      <w:pPr>
        <w:suppressAutoHyphens/>
        <w:ind w:left="4248" w:firstLine="708"/>
        <w:jc w:val="right"/>
        <w:rPr>
          <w:rFonts w:ascii="Arial" w:hAnsi="Arial" w:cs="Arial"/>
        </w:rPr>
      </w:pPr>
      <w:r>
        <w:rPr>
          <w:rFonts w:ascii="Arial" w:hAnsi="Arial" w:cs="Arial"/>
        </w:rPr>
        <w:t>Bodzanów, dnia 19.08.2025 r.</w:t>
      </w:r>
    </w:p>
    <w:p w14:paraId="7D6785F8" w14:textId="77777777" w:rsidR="00471540" w:rsidRDefault="00471540" w:rsidP="00471540">
      <w:pPr>
        <w:suppressAutoHyphens/>
        <w:rPr>
          <w:rFonts w:ascii="Arial" w:hAnsi="Arial" w:cs="Arial"/>
        </w:rPr>
      </w:pPr>
    </w:p>
    <w:p w14:paraId="078B668B" w14:textId="77777777" w:rsidR="00471540" w:rsidRDefault="00471540" w:rsidP="00471540">
      <w:pPr>
        <w:suppressAutoHyphens/>
        <w:rPr>
          <w:rFonts w:ascii="Arial" w:hAnsi="Arial" w:cs="Arial"/>
        </w:rPr>
      </w:pPr>
    </w:p>
    <w:p w14:paraId="09E9A842" w14:textId="44B2B476" w:rsidR="00471540" w:rsidRDefault="00471540" w:rsidP="00471540">
      <w:pPr>
        <w:suppressAutoHyphens/>
        <w:rPr>
          <w:rFonts w:ascii="Arial" w:hAnsi="Arial" w:cs="Arial"/>
        </w:rPr>
      </w:pPr>
      <w:r>
        <w:rPr>
          <w:rFonts w:ascii="Arial" w:hAnsi="Arial" w:cs="Arial"/>
        </w:rPr>
        <w:t>RP.6733.8.2025</w:t>
      </w:r>
    </w:p>
    <w:p w14:paraId="63E8A392" w14:textId="77777777" w:rsidR="00471540" w:rsidRDefault="00471540" w:rsidP="00471540">
      <w:pPr>
        <w:suppressAutoHyphens/>
        <w:rPr>
          <w:rFonts w:ascii="Arial" w:hAnsi="Arial" w:cs="Arial"/>
        </w:rPr>
      </w:pPr>
    </w:p>
    <w:p w14:paraId="6ED80FB2" w14:textId="77777777" w:rsidR="00471540" w:rsidRDefault="00471540" w:rsidP="00471540">
      <w:pPr>
        <w:suppressAutoHyphens/>
        <w:rPr>
          <w:rFonts w:ascii="Arial" w:hAnsi="Arial" w:cs="Arial"/>
        </w:rPr>
      </w:pPr>
    </w:p>
    <w:p w14:paraId="71DF22F0" w14:textId="77777777" w:rsidR="00471540" w:rsidRDefault="00471540" w:rsidP="00471540">
      <w:pPr>
        <w:tabs>
          <w:tab w:val="left" w:pos="708"/>
          <w:tab w:val="center" w:pos="4536"/>
          <w:tab w:val="right" w:pos="9072"/>
        </w:tabs>
        <w:suppressAutoHyphens/>
        <w:rPr>
          <w:rFonts w:ascii="Arial" w:hAnsi="Arial" w:cs="Arial"/>
        </w:rPr>
      </w:pPr>
    </w:p>
    <w:p w14:paraId="184C3405" w14:textId="77777777" w:rsidR="00471540" w:rsidRDefault="00471540" w:rsidP="00471540">
      <w:pPr>
        <w:suppressAutoHyphens/>
        <w:jc w:val="center"/>
        <w:rPr>
          <w:rFonts w:ascii="Arial" w:hAnsi="Arial" w:cs="Arial"/>
          <w:szCs w:val="24"/>
        </w:rPr>
      </w:pPr>
      <w:r>
        <w:rPr>
          <w:rFonts w:ascii="Arial" w:hAnsi="Arial" w:cs="Arial"/>
          <w:b/>
        </w:rPr>
        <w:t>OBWIESZCZENIE</w:t>
      </w:r>
    </w:p>
    <w:p w14:paraId="3E746DC5" w14:textId="77777777" w:rsidR="00471540" w:rsidRDefault="00471540" w:rsidP="00471540">
      <w:pPr>
        <w:keepNext/>
        <w:numPr>
          <w:ilvl w:val="3"/>
          <w:numId w:val="22"/>
        </w:numPr>
        <w:suppressAutoHyphens/>
        <w:jc w:val="center"/>
        <w:outlineLvl w:val="3"/>
        <w:rPr>
          <w:rFonts w:ascii="Arial" w:hAnsi="Arial" w:cs="Arial"/>
          <w:b/>
        </w:rPr>
      </w:pPr>
      <w:r>
        <w:rPr>
          <w:rFonts w:ascii="Arial" w:hAnsi="Arial" w:cs="Arial"/>
          <w:b/>
        </w:rPr>
        <w:t>BURMISTRZA MIASTA I  GMINY BODZANÓW</w:t>
      </w:r>
    </w:p>
    <w:p w14:paraId="13A40320" w14:textId="77777777" w:rsidR="00471540" w:rsidRDefault="00471540" w:rsidP="00471540">
      <w:pPr>
        <w:suppressAutoHyphens/>
        <w:rPr>
          <w:rFonts w:ascii="Arial" w:hAnsi="Arial" w:cs="Arial"/>
        </w:rPr>
      </w:pPr>
    </w:p>
    <w:p w14:paraId="16188CF6" w14:textId="77777777" w:rsidR="00471540" w:rsidRDefault="00471540" w:rsidP="00471540">
      <w:pPr>
        <w:suppressAutoHyphens/>
        <w:rPr>
          <w:rFonts w:ascii="Arial" w:hAnsi="Arial" w:cs="Arial"/>
        </w:rPr>
      </w:pPr>
    </w:p>
    <w:p w14:paraId="196DD950" w14:textId="01EE8D72" w:rsidR="00471540" w:rsidRPr="00471540" w:rsidRDefault="00471540" w:rsidP="00471540">
      <w:pPr>
        <w:pStyle w:val="NormalnyWeb"/>
        <w:spacing w:after="57"/>
        <w:jc w:val="both"/>
        <w:rPr>
          <w:rFonts w:ascii="Arial" w:hAnsi="Arial" w:cs="Arial"/>
          <w:i/>
          <w:sz w:val="20"/>
          <w:szCs w:val="20"/>
        </w:rPr>
      </w:pPr>
      <w:r w:rsidRPr="00471540">
        <w:rPr>
          <w:rFonts w:ascii="Arial" w:hAnsi="Arial" w:cs="Arial"/>
          <w:sz w:val="20"/>
          <w:szCs w:val="20"/>
        </w:rPr>
        <w:t xml:space="preserve">Zgodnie z art. 53 ust. 1 ustawy z dnia 27 marca 2003 r. o planowaniu i zagospodarowaniu przestrzennym (t.j., </w:t>
      </w:r>
      <w:r w:rsidRPr="00471540">
        <w:rPr>
          <w:rFonts w:ascii="Arial" w:hAnsi="Arial" w:cs="Arial"/>
          <w:spacing w:val="-4"/>
          <w:sz w:val="20"/>
          <w:szCs w:val="20"/>
        </w:rPr>
        <w:t>Dz. U. z 2024 r. poz. 1130 z póź. zm.</w:t>
      </w:r>
      <w:r w:rsidRPr="00471540">
        <w:rPr>
          <w:rFonts w:ascii="Arial" w:hAnsi="Arial" w:cs="Arial"/>
          <w:sz w:val="20"/>
          <w:szCs w:val="20"/>
        </w:rPr>
        <w:t xml:space="preserve">) oraz art. 49 ustawy z dnia 14 czerwca 1960 r. Kodeks postępowania administracyjnego (t.j. Dz. U. z 2024 r. poz. 572) zawiadamia się, że na wniosek z dnia 3 sierpnia 2025 r. zostało wszczęte postępowanie w sprawie wydania decyzji o ustaleniu lokalizacji inwestycji celu publicznego dla przedsięwzięcia polegającego na: </w:t>
      </w:r>
      <w:bookmarkStart w:id="0" w:name="_Hlk200363618"/>
      <w:r w:rsidRPr="00471540">
        <w:rPr>
          <w:rFonts w:ascii="Arial" w:hAnsi="Arial" w:cs="Arial"/>
          <w:sz w:val="20"/>
          <w:szCs w:val="20"/>
        </w:rPr>
        <w:t>budowie elektroenergetycznej sieci kablowej nn 0,4kV, przewidzianej do realizacji na działkach o numerach ewidencyjnych gruntów: 43, 44, 45, obręb 0008 Garwacz, gmina Bodzanów, powiat płocki, województwo mazowieckie</w:t>
      </w:r>
      <w:r>
        <w:rPr>
          <w:rFonts w:ascii="Arial" w:hAnsi="Arial" w:cs="Arial"/>
          <w:sz w:val="20"/>
          <w:szCs w:val="20"/>
        </w:rPr>
        <w:t>.</w:t>
      </w:r>
    </w:p>
    <w:bookmarkEnd w:id="0"/>
    <w:p w14:paraId="47CB22A0" w14:textId="77777777" w:rsidR="00471540" w:rsidRDefault="00471540" w:rsidP="00471540">
      <w:pPr>
        <w:suppressAutoHyphens/>
        <w:rPr>
          <w:rFonts w:ascii="Arial" w:hAnsi="Arial" w:cs="Arial"/>
          <w:b/>
        </w:rPr>
      </w:pPr>
    </w:p>
    <w:p w14:paraId="56FC415F" w14:textId="77777777" w:rsidR="00471540" w:rsidRDefault="00471540" w:rsidP="00471540">
      <w:pPr>
        <w:suppressAutoHyphens/>
        <w:spacing w:line="276" w:lineRule="auto"/>
        <w:ind w:firstLine="708"/>
        <w:jc w:val="both"/>
        <w:rPr>
          <w:rFonts w:ascii="Arial" w:hAnsi="Arial" w:cs="Arial"/>
        </w:rPr>
      </w:pPr>
    </w:p>
    <w:p w14:paraId="2664ACE9" w14:textId="77777777" w:rsidR="00471540" w:rsidRDefault="00471540" w:rsidP="00471540">
      <w:pPr>
        <w:suppressAutoHyphens/>
        <w:spacing w:line="276" w:lineRule="auto"/>
        <w:ind w:firstLine="708"/>
        <w:jc w:val="both"/>
        <w:rPr>
          <w:rFonts w:ascii="Arial" w:hAnsi="Arial" w:cs="Arial"/>
        </w:rPr>
      </w:pPr>
      <w:r>
        <w:rPr>
          <w:rFonts w:ascii="Arial" w:hAnsi="Arial" w:cs="Arial"/>
        </w:rPr>
        <w:t>W związku z powyższym informuję, o możliwości zapoznania się z materiałem dowodowym zebranym w toku prowadzonego postępowania.</w:t>
      </w:r>
    </w:p>
    <w:p w14:paraId="7F4A207C" w14:textId="77777777" w:rsidR="00471540" w:rsidRDefault="00471540" w:rsidP="00471540">
      <w:pPr>
        <w:suppressAutoHyphens/>
        <w:spacing w:line="276" w:lineRule="auto"/>
        <w:ind w:firstLine="708"/>
        <w:jc w:val="both"/>
        <w:rPr>
          <w:rFonts w:ascii="Arial" w:hAnsi="Arial" w:cs="Arial"/>
        </w:rPr>
      </w:pPr>
      <w:r>
        <w:rPr>
          <w:rFonts w:ascii="Arial" w:hAnsi="Arial" w:cs="Arial"/>
        </w:rPr>
        <w:t>Dokumentacja dotycząca w/w sprawy dostępna jest w siedzibie Urzędu Miasta i Gminy Bodzanów, ul. Bankowa 7, 09-470 Bodzanów, pokój nr  8  w godzinach pracy Urzędu Miasta i Gminy Bodzanów.</w:t>
      </w:r>
    </w:p>
    <w:p w14:paraId="59CD3DF1" w14:textId="77777777" w:rsidR="00471540" w:rsidRDefault="00471540" w:rsidP="00471540">
      <w:pPr>
        <w:suppressAutoHyphens/>
        <w:spacing w:line="276" w:lineRule="auto"/>
        <w:ind w:firstLine="708"/>
        <w:jc w:val="both"/>
        <w:rPr>
          <w:rFonts w:ascii="Arial" w:hAnsi="Arial" w:cs="Arial"/>
        </w:rPr>
      </w:pPr>
      <w:r>
        <w:rPr>
          <w:rFonts w:ascii="Arial" w:hAnsi="Arial" w:cs="Arial"/>
        </w:rPr>
        <w:t>Obwieszczenie niniejsze uważa się za dokonane po upływie czternastu dni od dnia ogłoszenia.</w:t>
      </w:r>
    </w:p>
    <w:p w14:paraId="31CE1AFF" w14:textId="77777777" w:rsidR="00471540" w:rsidRDefault="00471540" w:rsidP="00471540">
      <w:pPr>
        <w:suppressAutoHyphens/>
        <w:ind w:left="4248" w:firstLine="708"/>
        <w:jc w:val="right"/>
        <w:rPr>
          <w:rFonts w:ascii="Arial" w:hAnsi="Arial" w:cs="Arial"/>
        </w:rPr>
      </w:pPr>
    </w:p>
    <w:p w14:paraId="4AEE7750" w14:textId="77777777" w:rsidR="00471540" w:rsidRDefault="00471540" w:rsidP="00471540">
      <w:pPr>
        <w:suppressAutoHyphens/>
        <w:ind w:left="4248" w:firstLine="708"/>
        <w:jc w:val="right"/>
        <w:rPr>
          <w:rFonts w:ascii="Arial" w:hAnsi="Arial" w:cs="Arial"/>
        </w:rPr>
      </w:pPr>
    </w:p>
    <w:p w14:paraId="39640743" w14:textId="77777777" w:rsidR="00471540" w:rsidRDefault="00471540" w:rsidP="00471540">
      <w:pPr>
        <w:suppressAutoHyphens/>
        <w:ind w:left="4248" w:firstLine="708"/>
        <w:jc w:val="right"/>
        <w:rPr>
          <w:rFonts w:ascii="Arial" w:hAnsi="Arial" w:cs="Arial"/>
        </w:rPr>
      </w:pPr>
    </w:p>
    <w:p w14:paraId="4D776EF4" w14:textId="77777777" w:rsidR="00471540" w:rsidRDefault="00471540" w:rsidP="00471540">
      <w:pPr>
        <w:suppressAutoHyphens/>
        <w:ind w:left="4248" w:firstLine="708"/>
        <w:jc w:val="right"/>
        <w:rPr>
          <w:rFonts w:ascii="Arial" w:hAnsi="Arial" w:cs="Arial"/>
        </w:rPr>
      </w:pPr>
    </w:p>
    <w:p w14:paraId="79E869C4" w14:textId="77777777" w:rsidR="00471540" w:rsidRDefault="00471540" w:rsidP="00471540">
      <w:pPr>
        <w:suppressAutoHyphens/>
        <w:ind w:left="4248" w:firstLine="708"/>
        <w:jc w:val="right"/>
        <w:rPr>
          <w:rFonts w:ascii="Arial" w:hAnsi="Arial" w:cs="Arial"/>
        </w:rPr>
      </w:pPr>
    </w:p>
    <w:p w14:paraId="642E9051" w14:textId="77777777" w:rsidR="00471540" w:rsidRDefault="00471540" w:rsidP="00471540">
      <w:pPr>
        <w:suppressAutoHyphens/>
        <w:ind w:left="4248" w:firstLine="708"/>
        <w:jc w:val="right"/>
        <w:rPr>
          <w:rFonts w:ascii="Arial" w:hAnsi="Arial" w:cs="Arial"/>
        </w:rPr>
      </w:pPr>
    </w:p>
    <w:p w14:paraId="6963670A" w14:textId="77777777" w:rsidR="00471540" w:rsidRDefault="00471540" w:rsidP="00471540">
      <w:pPr>
        <w:suppressAutoHyphens/>
        <w:ind w:left="4248" w:firstLine="708"/>
        <w:jc w:val="right"/>
        <w:rPr>
          <w:rFonts w:ascii="Arial" w:hAnsi="Arial" w:cs="Arial"/>
        </w:rPr>
      </w:pPr>
    </w:p>
    <w:p w14:paraId="2574CEE4" w14:textId="77777777" w:rsidR="00471540" w:rsidRDefault="00471540" w:rsidP="00471540">
      <w:pPr>
        <w:suppressAutoHyphens/>
        <w:ind w:left="4248" w:firstLine="708"/>
        <w:jc w:val="right"/>
        <w:rPr>
          <w:rFonts w:ascii="Arial" w:hAnsi="Arial" w:cs="Arial"/>
        </w:rPr>
      </w:pPr>
    </w:p>
    <w:p w14:paraId="0D31B5A8" w14:textId="77777777" w:rsidR="00471540" w:rsidRDefault="00471540" w:rsidP="00471540">
      <w:pPr>
        <w:suppressAutoHyphens/>
        <w:ind w:left="4248" w:firstLine="708"/>
        <w:jc w:val="right"/>
        <w:rPr>
          <w:rFonts w:ascii="Arial" w:hAnsi="Arial" w:cs="Arial"/>
        </w:rPr>
      </w:pPr>
    </w:p>
    <w:p w14:paraId="4712A3AE" w14:textId="77777777" w:rsidR="00471540" w:rsidRDefault="00471540" w:rsidP="00471540">
      <w:pPr>
        <w:suppressAutoHyphens/>
        <w:ind w:left="4248" w:firstLine="708"/>
        <w:jc w:val="right"/>
        <w:rPr>
          <w:rFonts w:ascii="Arial" w:hAnsi="Arial" w:cs="Arial"/>
        </w:rPr>
      </w:pPr>
    </w:p>
    <w:p w14:paraId="311E2626" w14:textId="77777777" w:rsidR="00471540" w:rsidRDefault="00471540" w:rsidP="00471540">
      <w:pPr>
        <w:suppressAutoHyphens/>
        <w:ind w:left="4248" w:firstLine="708"/>
        <w:jc w:val="right"/>
        <w:rPr>
          <w:rFonts w:ascii="Arial" w:hAnsi="Arial" w:cs="Arial"/>
        </w:rPr>
      </w:pPr>
    </w:p>
    <w:p w14:paraId="6CAA54C5" w14:textId="77777777" w:rsidR="00471540" w:rsidRDefault="00471540" w:rsidP="00471540">
      <w:pPr>
        <w:suppressAutoHyphens/>
        <w:ind w:left="4248" w:firstLine="708"/>
        <w:jc w:val="right"/>
        <w:rPr>
          <w:rFonts w:ascii="Arial" w:hAnsi="Arial" w:cs="Arial"/>
        </w:rPr>
      </w:pPr>
    </w:p>
    <w:p w14:paraId="5D830905" w14:textId="77777777" w:rsidR="00471540" w:rsidRDefault="00471540" w:rsidP="00471540">
      <w:pPr>
        <w:suppressAutoHyphens/>
        <w:ind w:left="4248" w:firstLine="708"/>
        <w:jc w:val="right"/>
        <w:rPr>
          <w:rFonts w:ascii="Arial" w:hAnsi="Arial" w:cs="Arial"/>
        </w:rPr>
      </w:pPr>
    </w:p>
    <w:p w14:paraId="06FDDD9C" w14:textId="77777777" w:rsidR="00471540" w:rsidRDefault="00471540" w:rsidP="00471540">
      <w:pPr>
        <w:suppressAutoHyphens/>
        <w:ind w:left="4248" w:firstLine="708"/>
        <w:jc w:val="right"/>
        <w:rPr>
          <w:rFonts w:ascii="Arial" w:hAnsi="Arial" w:cs="Arial"/>
        </w:rPr>
      </w:pPr>
    </w:p>
    <w:p w14:paraId="542B6683" w14:textId="77777777" w:rsidR="00471540" w:rsidRDefault="00471540" w:rsidP="00471540">
      <w:pPr>
        <w:suppressAutoHyphens/>
        <w:ind w:left="4248" w:firstLine="708"/>
        <w:jc w:val="right"/>
        <w:rPr>
          <w:rFonts w:ascii="Arial" w:hAnsi="Arial" w:cs="Arial"/>
        </w:rPr>
      </w:pPr>
    </w:p>
    <w:p w14:paraId="20089C50" w14:textId="77777777" w:rsidR="00471540" w:rsidRDefault="00471540" w:rsidP="00471540">
      <w:pPr>
        <w:suppressAutoHyphens/>
        <w:ind w:left="4248" w:firstLine="708"/>
        <w:jc w:val="right"/>
        <w:rPr>
          <w:rFonts w:ascii="Arial" w:hAnsi="Arial" w:cs="Arial"/>
        </w:rPr>
      </w:pPr>
    </w:p>
    <w:p w14:paraId="0561720C" w14:textId="77777777" w:rsidR="00471540" w:rsidRDefault="00471540" w:rsidP="00471540">
      <w:pPr>
        <w:suppressAutoHyphens/>
        <w:ind w:left="4248" w:firstLine="708"/>
        <w:jc w:val="right"/>
        <w:rPr>
          <w:rFonts w:ascii="Arial" w:hAnsi="Arial" w:cs="Arial"/>
        </w:rPr>
      </w:pPr>
    </w:p>
    <w:p w14:paraId="0660E6B1" w14:textId="77777777" w:rsidR="00471540" w:rsidRDefault="00471540" w:rsidP="00471540">
      <w:pPr>
        <w:suppressAutoHyphens/>
        <w:ind w:left="4248" w:firstLine="708"/>
        <w:jc w:val="right"/>
        <w:rPr>
          <w:rFonts w:ascii="Arial" w:hAnsi="Arial" w:cs="Arial"/>
        </w:rPr>
      </w:pPr>
    </w:p>
    <w:p w14:paraId="4E7ECDD8" w14:textId="77777777" w:rsidR="00471540" w:rsidRDefault="00471540" w:rsidP="00471540">
      <w:pPr>
        <w:suppressAutoHyphens/>
        <w:rPr>
          <w:rFonts w:ascii="Arial" w:hAnsi="Arial" w:cs="Arial"/>
        </w:rPr>
      </w:pPr>
    </w:p>
    <w:p w14:paraId="71ABC47D" w14:textId="77777777" w:rsidR="00471540" w:rsidRDefault="00471540" w:rsidP="00471540">
      <w:pPr>
        <w:suppressAutoHyphens/>
        <w:rPr>
          <w:rFonts w:ascii="Arial" w:hAnsi="Arial" w:cs="Arial"/>
        </w:rPr>
      </w:pPr>
    </w:p>
    <w:p w14:paraId="659DD443" w14:textId="77777777" w:rsidR="00471540" w:rsidRDefault="00471540" w:rsidP="00471540">
      <w:pPr>
        <w:suppressAutoHyphens/>
        <w:ind w:left="4248" w:firstLine="708"/>
        <w:jc w:val="right"/>
        <w:rPr>
          <w:rFonts w:ascii="Arial" w:hAnsi="Arial" w:cs="Arial"/>
        </w:rPr>
      </w:pPr>
    </w:p>
    <w:p w14:paraId="72E4FB0F" w14:textId="77777777" w:rsidR="00471540" w:rsidRDefault="00471540" w:rsidP="00471540">
      <w:pPr>
        <w:suppressAutoHyphens/>
        <w:ind w:left="4248" w:firstLine="708"/>
        <w:jc w:val="right"/>
        <w:rPr>
          <w:rFonts w:ascii="Arial" w:hAnsi="Arial" w:cs="Arial"/>
        </w:rPr>
      </w:pPr>
    </w:p>
    <w:p w14:paraId="55805DCB" w14:textId="77777777" w:rsidR="00471540" w:rsidRDefault="00471540" w:rsidP="00471540">
      <w:pPr>
        <w:suppressAutoHyphens/>
        <w:ind w:left="4248" w:firstLine="708"/>
        <w:jc w:val="right"/>
        <w:rPr>
          <w:rFonts w:ascii="Arial" w:hAnsi="Arial" w:cs="Arial"/>
        </w:rPr>
      </w:pPr>
    </w:p>
    <w:p w14:paraId="389B0B97" w14:textId="77777777" w:rsidR="00471540" w:rsidRDefault="00471540" w:rsidP="00471540">
      <w:pPr>
        <w:suppressAutoHyphens/>
        <w:ind w:left="4248" w:firstLine="708"/>
        <w:jc w:val="right"/>
        <w:rPr>
          <w:rFonts w:ascii="Arial" w:hAnsi="Arial" w:cs="Arial"/>
        </w:rPr>
      </w:pPr>
    </w:p>
    <w:p w14:paraId="2F186757" w14:textId="77777777" w:rsidR="00471540" w:rsidRDefault="00471540" w:rsidP="00471540">
      <w:pPr>
        <w:suppressAutoHyphens/>
        <w:ind w:left="4248" w:firstLine="708"/>
        <w:jc w:val="right"/>
        <w:rPr>
          <w:rFonts w:ascii="Arial" w:hAnsi="Arial" w:cs="Arial"/>
        </w:rPr>
      </w:pPr>
    </w:p>
    <w:p w14:paraId="56413305" w14:textId="77777777" w:rsidR="00471540" w:rsidRDefault="00471540" w:rsidP="00471540">
      <w:pPr>
        <w:suppressAutoHyphens/>
        <w:ind w:left="4248" w:firstLine="708"/>
        <w:jc w:val="right"/>
        <w:rPr>
          <w:rFonts w:ascii="Arial" w:hAnsi="Arial" w:cs="Arial"/>
        </w:rPr>
      </w:pPr>
    </w:p>
    <w:p w14:paraId="1E4F2C6C" w14:textId="77777777" w:rsidR="00471540" w:rsidRDefault="00471540" w:rsidP="00471540">
      <w:pPr>
        <w:suppressAutoHyphens/>
        <w:ind w:left="4248" w:firstLine="708"/>
        <w:jc w:val="right"/>
        <w:rPr>
          <w:rFonts w:ascii="Arial" w:hAnsi="Arial" w:cs="Arial"/>
        </w:rPr>
      </w:pPr>
    </w:p>
    <w:p w14:paraId="5E67EA66" w14:textId="77777777" w:rsidR="00471540" w:rsidRDefault="00471540" w:rsidP="00471540">
      <w:pPr>
        <w:suppressAutoHyphens/>
        <w:ind w:left="4248" w:firstLine="708"/>
        <w:jc w:val="right"/>
        <w:rPr>
          <w:rFonts w:ascii="Arial" w:hAnsi="Arial" w:cs="Arial"/>
        </w:rPr>
      </w:pPr>
    </w:p>
    <w:p w14:paraId="5398299D" w14:textId="77777777" w:rsidR="00471540" w:rsidRDefault="00471540" w:rsidP="00471540">
      <w:pPr>
        <w:suppressAutoHyphens/>
        <w:ind w:left="4248" w:firstLine="708"/>
        <w:jc w:val="right"/>
        <w:rPr>
          <w:rFonts w:ascii="Arial" w:hAnsi="Arial" w:cs="Arial"/>
        </w:rPr>
      </w:pPr>
    </w:p>
    <w:p w14:paraId="0F814EB8" w14:textId="77777777" w:rsidR="00471540" w:rsidRDefault="00471540" w:rsidP="00471540">
      <w:pPr>
        <w:suppressAutoHyphens/>
        <w:ind w:left="4248" w:firstLine="708"/>
        <w:jc w:val="right"/>
        <w:rPr>
          <w:rFonts w:ascii="Arial" w:hAnsi="Arial" w:cs="Arial"/>
        </w:rPr>
      </w:pPr>
    </w:p>
    <w:p w14:paraId="6EB5A4C9" w14:textId="77777777" w:rsidR="00471540" w:rsidRDefault="00471540" w:rsidP="00471540">
      <w:pPr>
        <w:suppressAutoHyphens/>
        <w:ind w:left="4248" w:firstLine="708"/>
        <w:jc w:val="right"/>
        <w:rPr>
          <w:rFonts w:ascii="Arial" w:hAnsi="Arial" w:cs="Arial"/>
        </w:rPr>
      </w:pPr>
    </w:p>
    <w:p w14:paraId="497F98D9" w14:textId="77777777" w:rsidR="00471540" w:rsidRDefault="00471540" w:rsidP="00471540">
      <w:pPr>
        <w:suppressAutoHyphens/>
        <w:ind w:left="4248" w:firstLine="708"/>
        <w:jc w:val="right"/>
        <w:rPr>
          <w:rFonts w:ascii="Arial" w:hAnsi="Arial" w:cs="Arial"/>
        </w:rPr>
      </w:pPr>
    </w:p>
    <w:p w14:paraId="3F1790FA" w14:textId="77777777" w:rsidR="00471540" w:rsidRDefault="00471540" w:rsidP="00471540">
      <w:pPr>
        <w:suppressAutoHyphens/>
        <w:ind w:left="4248" w:firstLine="708"/>
        <w:jc w:val="right"/>
        <w:rPr>
          <w:rFonts w:ascii="Arial" w:hAnsi="Arial" w:cs="Arial"/>
        </w:rPr>
      </w:pPr>
    </w:p>
    <w:p w14:paraId="06219FFD" w14:textId="77777777" w:rsidR="00471540" w:rsidRDefault="00471540" w:rsidP="00471540">
      <w:pPr>
        <w:suppressAutoHyphens/>
        <w:ind w:left="4248" w:firstLine="708"/>
        <w:jc w:val="right"/>
        <w:rPr>
          <w:rFonts w:ascii="Arial" w:hAnsi="Arial" w:cs="Arial"/>
        </w:rPr>
      </w:pPr>
    </w:p>
    <w:p w14:paraId="5303663B" w14:textId="21547B69" w:rsidR="00471540" w:rsidRDefault="00471540" w:rsidP="00471540">
      <w:pPr>
        <w:suppressAutoHyphens/>
        <w:ind w:left="4248" w:firstLine="708"/>
        <w:jc w:val="right"/>
        <w:rPr>
          <w:rFonts w:ascii="Arial" w:hAnsi="Arial" w:cs="Arial"/>
        </w:rPr>
      </w:pPr>
      <w:r>
        <w:rPr>
          <w:rFonts w:ascii="Arial" w:hAnsi="Arial" w:cs="Arial"/>
        </w:rPr>
        <w:t>Bodzanów, 19.08.2025 r.</w:t>
      </w:r>
    </w:p>
    <w:p w14:paraId="4475BD8D" w14:textId="77777777" w:rsidR="00471540" w:rsidRDefault="00471540" w:rsidP="00471540">
      <w:pPr>
        <w:suppressAutoHyphens/>
        <w:ind w:left="4248" w:firstLine="708"/>
        <w:jc w:val="right"/>
        <w:rPr>
          <w:rFonts w:ascii="Arial" w:hAnsi="Arial" w:cs="Arial"/>
        </w:rPr>
      </w:pPr>
      <w:r>
        <w:rPr>
          <w:rFonts w:ascii="Arial" w:hAnsi="Arial" w:cs="Arial"/>
        </w:rPr>
        <w:tab/>
      </w:r>
      <w:r>
        <w:rPr>
          <w:rFonts w:ascii="Arial" w:hAnsi="Arial" w:cs="Arial"/>
        </w:rPr>
        <w:tab/>
      </w:r>
      <w:r>
        <w:rPr>
          <w:rFonts w:ascii="Arial" w:hAnsi="Arial" w:cs="Arial"/>
        </w:rPr>
        <w:tab/>
      </w:r>
    </w:p>
    <w:p w14:paraId="73F59513" w14:textId="77777777" w:rsidR="00471540" w:rsidRDefault="00471540" w:rsidP="00471540">
      <w:pPr>
        <w:suppressAutoHyphens/>
        <w:rPr>
          <w:rFonts w:ascii="Arial" w:hAnsi="Arial" w:cs="Arial"/>
        </w:rPr>
      </w:pPr>
    </w:p>
    <w:p w14:paraId="2F64E55A" w14:textId="77777777" w:rsidR="00471540" w:rsidRDefault="00471540" w:rsidP="00471540">
      <w:pPr>
        <w:suppressAutoHyphens/>
        <w:rPr>
          <w:rFonts w:ascii="Arial" w:hAnsi="Arial" w:cs="Arial"/>
        </w:rPr>
      </w:pPr>
    </w:p>
    <w:p w14:paraId="4CBF7374" w14:textId="2D95E4AE" w:rsidR="00471540" w:rsidRDefault="00471540" w:rsidP="00471540">
      <w:pPr>
        <w:suppressAutoHyphens/>
        <w:rPr>
          <w:rFonts w:ascii="Arial" w:hAnsi="Arial" w:cs="Arial"/>
        </w:rPr>
      </w:pPr>
      <w:r>
        <w:rPr>
          <w:rFonts w:ascii="Arial" w:hAnsi="Arial" w:cs="Arial"/>
        </w:rPr>
        <w:t>RP.6733.8.2025</w:t>
      </w:r>
    </w:p>
    <w:p w14:paraId="67BD0719" w14:textId="77777777" w:rsidR="00471540" w:rsidRDefault="00471540" w:rsidP="00471540">
      <w:pPr>
        <w:suppressAutoHyphens/>
        <w:jc w:val="right"/>
        <w:rPr>
          <w:rFonts w:ascii="Arial" w:hAnsi="Arial" w:cs="Arial"/>
        </w:rPr>
      </w:pPr>
    </w:p>
    <w:p w14:paraId="59C641BE" w14:textId="77777777" w:rsidR="00471540" w:rsidRDefault="00471540" w:rsidP="00471540">
      <w:pPr>
        <w:suppressAutoHyphens/>
        <w:rPr>
          <w:rFonts w:ascii="Arial" w:hAnsi="Arial" w:cs="Arial"/>
        </w:rPr>
      </w:pPr>
    </w:p>
    <w:p w14:paraId="25D4F2F0" w14:textId="77777777" w:rsidR="00471540" w:rsidRDefault="00471540" w:rsidP="00471540">
      <w:pPr>
        <w:suppressAutoHyphens/>
        <w:rPr>
          <w:rFonts w:ascii="Arial" w:hAnsi="Arial" w:cs="Arial"/>
        </w:rPr>
      </w:pPr>
    </w:p>
    <w:p w14:paraId="75789DA7" w14:textId="77777777" w:rsidR="00471540" w:rsidRDefault="00471540" w:rsidP="00471540">
      <w:pPr>
        <w:tabs>
          <w:tab w:val="left" w:pos="708"/>
          <w:tab w:val="center" w:pos="4536"/>
          <w:tab w:val="right" w:pos="9072"/>
        </w:tabs>
        <w:suppressAutoHyphens/>
        <w:rPr>
          <w:rFonts w:ascii="Arial" w:hAnsi="Arial" w:cs="Arial"/>
        </w:rPr>
      </w:pPr>
    </w:p>
    <w:p w14:paraId="2F44FFE9" w14:textId="77777777" w:rsidR="00471540" w:rsidRDefault="00471540" w:rsidP="00471540">
      <w:pPr>
        <w:suppressAutoHyphens/>
        <w:jc w:val="center"/>
        <w:rPr>
          <w:rFonts w:ascii="Arial" w:hAnsi="Arial" w:cs="Arial"/>
          <w:szCs w:val="24"/>
        </w:rPr>
      </w:pPr>
      <w:r>
        <w:rPr>
          <w:rFonts w:ascii="Arial" w:hAnsi="Arial" w:cs="Arial"/>
          <w:b/>
        </w:rPr>
        <w:t>ZAWIADOMIENIE</w:t>
      </w:r>
    </w:p>
    <w:p w14:paraId="051A6B62" w14:textId="77777777" w:rsidR="00471540" w:rsidRDefault="00471540" w:rsidP="00471540">
      <w:pPr>
        <w:keepNext/>
        <w:numPr>
          <w:ilvl w:val="3"/>
          <w:numId w:val="22"/>
        </w:numPr>
        <w:suppressAutoHyphens/>
        <w:jc w:val="center"/>
        <w:outlineLvl w:val="3"/>
        <w:rPr>
          <w:rFonts w:ascii="Arial" w:hAnsi="Arial" w:cs="Arial"/>
          <w:b/>
        </w:rPr>
      </w:pPr>
      <w:r>
        <w:rPr>
          <w:rFonts w:ascii="Arial" w:hAnsi="Arial" w:cs="Arial"/>
          <w:b/>
        </w:rPr>
        <w:t>BURMISTRZA MIASTA I GMINY BODZANÓW</w:t>
      </w:r>
    </w:p>
    <w:p w14:paraId="61964AFE" w14:textId="77777777" w:rsidR="00471540" w:rsidRDefault="00471540" w:rsidP="00471540">
      <w:pPr>
        <w:keepNext/>
        <w:numPr>
          <w:ilvl w:val="3"/>
          <w:numId w:val="22"/>
        </w:numPr>
        <w:suppressAutoHyphens/>
        <w:jc w:val="center"/>
        <w:outlineLvl w:val="3"/>
        <w:rPr>
          <w:rFonts w:ascii="Arial" w:hAnsi="Arial" w:cs="Arial"/>
          <w:b/>
        </w:rPr>
      </w:pPr>
    </w:p>
    <w:p w14:paraId="5DC7DB8C" w14:textId="77777777" w:rsidR="00471540" w:rsidRDefault="00471540" w:rsidP="00471540">
      <w:pPr>
        <w:tabs>
          <w:tab w:val="left" w:pos="708"/>
          <w:tab w:val="center" w:pos="4536"/>
          <w:tab w:val="right" w:pos="9072"/>
        </w:tabs>
        <w:suppressAutoHyphens/>
        <w:rPr>
          <w:rFonts w:ascii="Arial" w:hAnsi="Arial" w:cs="Arial"/>
        </w:rPr>
      </w:pPr>
    </w:p>
    <w:p w14:paraId="7172966E" w14:textId="47510B75" w:rsidR="00471540" w:rsidRPr="00471540" w:rsidRDefault="00471540" w:rsidP="00471540">
      <w:pPr>
        <w:pStyle w:val="NormalnyWeb"/>
        <w:spacing w:after="57"/>
        <w:jc w:val="both"/>
        <w:rPr>
          <w:rFonts w:ascii="Arial" w:hAnsi="Arial" w:cs="Arial"/>
          <w:i/>
          <w:sz w:val="20"/>
          <w:szCs w:val="20"/>
        </w:rPr>
      </w:pPr>
      <w:r w:rsidRPr="00471540">
        <w:rPr>
          <w:rFonts w:ascii="Arial" w:hAnsi="Arial" w:cs="Arial"/>
          <w:sz w:val="20"/>
          <w:szCs w:val="20"/>
        </w:rPr>
        <w:t xml:space="preserve">Zgodnie z art. 53 ust. 1 ustawy z dnia 27 marca 2003 r. o planowaniu i zagospodarowaniu przestrzennym (t.j. </w:t>
      </w:r>
      <w:r w:rsidRPr="00471540">
        <w:rPr>
          <w:rFonts w:ascii="Arial" w:hAnsi="Arial" w:cs="Arial"/>
          <w:spacing w:val="-4"/>
          <w:sz w:val="20"/>
          <w:szCs w:val="20"/>
        </w:rPr>
        <w:t>Dz. U. z 2024 r. poz. 1130 z póź. zm.</w:t>
      </w:r>
      <w:r w:rsidRPr="00471540">
        <w:rPr>
          <w:rFonts w:ascii="Arial" w:hAnsi="Arial" w:cs="Arial"/>
          <w:sz w:val="20"/>
          <w:szCs w:val="20"/>
        </w:rPr>
        <w:t>) oraz art. 49 ustawy z dnia 14 czerwca 1960 r. Kodeks postępowania administracyjnego (t.j. Dz. U. z 2024 r. poz. 572) zawiadamia się, że na wniosek z dnia 17 lipca 2025 r. zostało wszczęte postępowanie w sprawie wydania decyzji o ustaleniu lokalizacji inwestycji celu publicznego dla przedsięwzięcia polegającego na: budowie elektroenergetycznej sieci kablowej nn 0,4kV, przewidzianej do realizacji na działkach o numerach ewidencyjnych gruntów: 43, 44, 45, obręb 0008 Garwacz, gmina Bodzanów, powiat płocki, województwo mazowieckie.</w:t>
      </w:r>
    </w:p>
    <w:p w14:paraId="10B16E20" w14:textId="77777777" w:rsidR="00471540" w:rsidRPr="00471540" w:rsidRDefault="00471540" w:rsidP="00471540">
      <w:pPr>
        <w:suppressAutoHyphens/>
        <w:spacing w:line="276" w:lineRule="auto"/>
        <w:ind w:firstLine="708"/>
        <w:jc w:val="both"/>
        <w:rPr>
          <w:rFonts w:ascii="Arial" w:hAnsi="Arial" w:cs="Arial"/>
        </w:rPr>
      </w:pPr>
    </w:p>
    <w:p w14:paraId="01DA69F1" w14:textId="77777777" w:rsidR="00471540" w:rsidRDefault="00471540" w:rsidP="00471540">
      <w:pPr>
        <w:suppressAutoHyphens/>
        <w:spacing w:line="276" w:lineRule="auto"/>
        <w:jc w:val="both"/>
        <w:rPr>
          <w:rFonts w:ascii="Arial" w:hAnsi="Arial" w:cs="Arial"/>
        </w:rPr>
      </w:pPr>
    </w:p>
    <w:p w14:paraId="331EEB63" w14:textId="77777777" w:rsidR="00471540" w:rsidRDefault="00471540" w:rsidP="00471540">
      <w:pPr>
        <w:suppressAutoHyphens/>
        <w:jc w:val="center"/>
        <w:rPr>
          <w:rFonts w:ascii="Arial" w:hAnsi="Arial" w:cs="Arial"/>
          <w:b/>
        </w:rPr>
      </w:pPr>
    </w:p>
    <w:p w14:paraId="44390E95" w14:textId="77777777" w:rsidR="00471540" w:rsidRDefault="00471540" w:rsidP="00471540">
      <w:pPr>
        <w:suppressAutoHyphens/>
        <w:spacing w:line="276" w:lineRule="auto"/>
        <w:ind w:firstLine="709"/>
        <w:jc w:val="both"/>
        <w:rPr>
          <w:rFonts w:ascii="Arial" w:hAnsi="Arial" w:cs="Arial"/>
        </w:rPr>
      </w:pPr>
      <w:r>
        <w:rPr>
          <w:rFonts w:ascii="Arial" w:hAnsi="Arial" w:cs="Arial"/>
        </w:rPr>
        <w:t>Informuję, że strony mogą zapoznać się ze złożonymi dokumentami, uzyskać wyjaśnienia w sprawie, składać wnioski  i zastrzeżenia w Urzędzie Miasta i Gminy Bodzanów ul. Bankowa 7, 09-470 Bodzanów w godzinach pracy Urzędu w godzinach 7.30 do 15.30 oraz w środę od 8.30 do 16.30.</w:t>
      </w:r>
    </w:p>
    <w:p w14:paraId="5BF13DE6" w14:textId="77777777" w:rsidR="00471540" w:rsidRDefault="00471540" w:rsidP="00471540">
      <w:pPr>
        <w:suppressAutoHyphens/>
        <w:spacing w:line="276" w:lineRule="auto"/>
        <w:ind w:firstLine="708"/>
        <w:jc w:val="both"/>
        <w:rPr>
          <w:rFonts w:ascii="Arial" w:hAnsi="Arial" w:cs="Arial"/>
        </w:rPr>
      </w:pPr>
    </w:p>
    <w:p w14:paraId="50E07D3E" w14:textId="77777777" w:rsidR="00471540" w:rsidRDefault="00471540" w:rsidP="00471540">
      <w:pPr>
        <w:tabs>
          <w:tab w:val="left" w:pos="3420"/>
        </w:tabs>
        <w:suppressAutoHyphens/>
        <w:jc w:val="both"/>
        <w:rPr>
          <w:rFonts w:ascii="Arial" w:hAnsi="Arial" w:cs="Arial"/>
        </w:rPr>
      </w:pPr>
    </w:p>
    <w:p w14:paraId="4F318173" w14:textId="77777777" w:rsidR="00471540" w:rsidRDefault="00471540" w:rsidP="00471540">
      <w:pPr>
        <w:tabs>
          <w:tab w:val="left" w:pos="3420"/>
        </w:tabs>
        <w:suppressAutoHyphens/>
        <w:jc w:val="both"/>
        <w:rPr>
          <w:rFonts w:ascii="Arial" w:hAnsi="Arial" w:cs="Arial"/>
        </w:rPr>
      </w:pPr>
    </w:p>
    <w:p w14:paraId="393FEF05" w14:textId="77777777" w:rsidR="00471540" w:rsidRDefault="00471540" w:rsidP="00471540">
      <w:pPr>
        <w:tabs>
          <w:tab w:val="left" w:pos="3420"/>
        </w:tabs>
        <w:suppressAutoHyphens/>
        <w:jc w:val="both"/>
        <w:rPr>
          <w:rFonts w:ascii="Arial" w:hAnsi="Arial" w:cs="Arial"/>
        </w:rPr>
      </w:pPr>
    </w:p>
    <w:p w14:paraId="64C16F47" w14:textId="77777777" w:rsidR="00471540" w:rsidRDefault="00471540" w:rsidP="00471540">
      <w:pPr>
        <w:tabs>
          <w:tab w:val="left" w:pos="3420"/>
        </w:tabs>
        <w:suppressAutoHyphens/>
        <w:jc w:val="both"/>
        <w:rPr>
          <w:rFonts w:ascii="Arial" w:hAnsi="Arial" w:cs="Arial"/>
        </w:rPr>
      </w:pPr>
    </w:p>
    <w:p w14:paraId="6BD6D62D" w14:textId="77777777" w:rsidR="00471540" w:rsidRDefault="00471540" w:rsidP="00471540">
      <w:pPr>
        <w:tabs>
          <w:tab w:val="left" w:pos="3420"/>
        </w:tabs>
        <w:suppressAutoHyphens/>
        <w:jc w:val="both"/>
        <w:rPr>
          <w:rFonts w:ascii="Arial" w:hAnsi="Arial" w:cs="Arial"/>
        </w:rPr>
      </w:pPr>
    </w:p>
    <w:p w14:paraId="2BE35EF4" w14:textId="77777777" w:rsidR="00471540" w:rsidRDefault="00471540" w:rsidP="00471540">
      <w:pPr>
        <w:tabs>
          <w:tab w:val="left" w:pos="3420"/>
        </w:tabs>
        <w:suppressAutoHyphens/>
        <w:jc w:val="both"/>
        <w:rPr>
          <w:rFonts w:ascii="Arial" w:hAnsi="Arial" w:cs="Arial"/>
        </w:rPr>
      </w:pPr>
    </w:p>
    <w:p w14:paraId="4CBE91FA" w14:textId="77777777" w:rsidR="00471540" w:rsidRDefault="00471540" w:rsidP="00471540">
      <w:pPr>
        <w:tabs>
          <w:tab w:val="left" w:pos="3420"/>
        </w:tabs>
        <w:suppressAutoHyphens/>
        <w:jc w:val="both"/>
        <w:rPr>
          <w:rFonts w:ascii="Arial" w:hAnsi="Arial" w:cs="Arial"/>
        </w:rPr>
      </w:pPr>
    </w:p>
    <w:p w14:paraId="45F30DC5" w14:textId="77777777" w:rsidR="00471540" w:rsidRDefault="00471540" w:rsidP="00471540">
      <w:pPr>
        <w:tabs>
          <w:tab w:val="left" w:pos="3420"/>
        </w:tabs>
        <w:suppressAutoHyphens/>
        <w:jc w:val="both"/>
        <w:rPr>
          <w:rFonts w:ascii="Arial" w:hAnsi="Arial" w:cs="Arial"/>
        </w:rPr>
      </w:pPr>
    </w:p>
    <w:p w14:paraId="18641244" w14:textId="77777777" w:rsidR="00471540" w:rsidRDefault="00471540" w:rsidP="00471540">
      <w:pPr>
        <w:tabs>
          <w:tab w:val="left" w:pos="3420"/>
        </w:tabs>
        <w:suppressAutoHyphens/>
        <w:jc w:val="both"/>
        <w:rPr>
          <w:rFonts w:ascii="Arial" w:hAnsi="Arial" w:cs="Arial"/>
        </w:rPr>
      </w:pPr>
    </w:p>
    <w:p w14:paraId="521D6A0F" w14:textId="77777777" w:rsidR="00471540" w:rsidRDefault="00471540" w:rsidP="00471540">
      <w:pPr>
        <w:tabs>
          <w:tab w:val="left" w:pos="3420"/>
        </w:tabs>
        <w:suppressAutoHyphens/>
        <w:jc w:val="both"/>
        <w:rPr>
          <w:rFonts w:ascii="Arial" w:hAnsi="Arial" w:cs="Arial"/>
        </w:rPr>
      </w:pPr>
    </w:p>
    <w:p w14:paraId="4D7A937F" w14:textId="77777777" w:rsidR="00471540" w:rsidRDefault="00471540" w:rsidP="00471540">
      <w:pPr>
        <w:tabs>
          <w:tab w:val="left" w:pos="3420"/>
        </w:tabs>
        <w:suppressAutoHyphens/>
        <w:jc w:val="both"/>
        <w:rPr>
          <w:rFonts w:ascii="Arial" w:hAnsi="Arial" w:cs="Arial"/>
        </w:rPr>
      </w:pPr>
    </w:p>
    <w:p w14:paraId="72794500" w14:textId="77777777" w:rsidR="00471540" w:rsidRDefault="00471540" w:rsidP="00471540">
      <w:pPr>
        <w:tabs>
          <w:tab w:val="left" w:pos="3420"/>
        </w:tabs>
        <w:suppressAutoHyphens/>
        <w:jc w:val="both"/>
        <w:rPr>
          <w:rFonts w:ascii="Arial" w:hAnsi="Arial" w:cs="Arial"/>
        </w:rPr>
      </w:pPr>
    </w:p>
    <w:p w14:paraId="31591759" w14:textId="77777777" w:rsidR="00471540" w:rsidRDefault="00471540" w:rsidP="00471540">
      <w:pPr>
        <w:tabs>
          <w:tab w:val="left" w:pos="3420"/>
        </w:tabs>
        <w:suppressAutoHyphens/>
        <w:jc w:val="both"/>
        <w:rPr>
          <w:rFonts w:ascii="Arial" w:hAnsi="Arial" w:cs="Arial"/>
        </w:rPr>
      </w:pPr>
    </w:p>
    <w:p w14:paraId="41E17F08" w14:textId="77777777" w:rsidR="00471540" w:rsidRDefault="00471540" w:rsidP="00471540">
      <w:pPr>
        <w:tabs>
          <w:tab w:val="left" w:pos="3420"/>
        </w:tabs>
        <w:suppressAutoHyphens/>
        <w:jc w:val="both"/>
        <w:rPr>
          <w:rFonts w:ascii="Arial" w:hAnsi="Arial" w:cs="Arial"/>
        </w:rPr>
      </w:pPr>
    </w:p>
    <w:p w14:paraId="02D33D9C" w14:textId="77777777" w:rsidR="00471540" w:rsidRDefault="00471540" w:rsidP="00471540">
      <w:pPr>
        <w:tabs>
          <w:tab w:val="left" w:pos="3420"/>
        </w:tabs>
        <w:suppressAutoHyphens/>
        <w:jc w:val="both"/>
        <w:rPr>
          <w:rFonts w:ascii="Arial" w:hAnsi="Arial" w:cs="Arial"/>
        </w:rPr>
      </w:pPr>
    </w:p>
    <w:p w14:paraId="7CEF4C21" w14:textId="77777777" w:rsidR="00471540" w:rsidRDefault="00471540" w:rsidP="00471540">
      <w:pPr>
        <w:tabs>
          <w:tab w:val="left" w:pos="3420"/>
        </w:tabs>
        <w:suppressAutoHyphens/>
        <w:jc w:val="both"/>
        <w:rPr>
          <w:rFonts w:ascii="Arial" w:hAnsi="Arial" w:cs="Arial"/>
        </w:rPr>
      </w:pPr>
    </w:p>
    <w:p w14:paraId="0348929E" w14:textId="77777777" w:rsidR="00471540" w:rsidRDefault="00471540" w:rsidP="00471540">
      <w:pPr>
        <w:tabs>
          <w:tab w:val="left" w:pos="3420"/>
        </w:tabs>
        <w:suppressAutoHyphens/>
        <w:jc w:val="both"/>
        <w:rPr>
          <w:rFonts w:ascii="Arial" w:hAnsi="Arial" w:cs="Arial"/>
        </w:rPr>
      </w:pPr>
    </w:p>
    <w:p w14:paraId="122D6EEC" w14:textId="77777777" w:rsidR="00471540" w:rsidRDefault="00471540" w:rsidP="00471540">
      <w:pPr>
        <w:tabs>
          <w:tab w:val="left" w:pos="3420"/>
        </w:tabs>
        <w:suppressAutoHyphens/>
        <w:jc w:val="both"/>
        <w:rPr>
          <w:rFonts w:ascii="Arial" w:hAnsi="Arial" w:cs="Arial"/>
        </w:rPr>
      </w:pPr>
    </w:p>
    <w:p w14:paraId="74051E10" w14:textId="77777777" w:rsidR="00471540" w:rsidRDefault="00471540" w:rsidP="00471540">
      <w:pPr>
        <w:suppressAutoHyphens/>
        <w:jc w:val="both"/>
        <w:rPr>
          <w:rFonts w:ascii="Arial" w:hAnsi="Arial" w:cs="Arial"/>
        </w:rPr>
      </w:pPr>
      <w:r>
        <w:rPr>
          <w:rFonts w:ascii="Arial" w:hAnsi="Arial" w:cs="Arial"/>
          <w:b/>
        </w:rPr>
        <w:t>Otrzymują:</w:t>
      </w:r>
    </w:p>
    <w:p w14:paraId="53DECD3B" w14:textId="38DE11E2" w:rsidR="00152CC5" w:rsidRDefault="00152CC5" w:rsidP="00152CC5">
      <w:pPr>
        <w:suppressAutoHyphens/>
        <w:jc w:val="both"/>
        <w:rPr>
          <w:rFonts w:ascii="Arial" w:hAnsi="Arial" w:cs="Arial"/>
        </w:rPr>
      </w:pPr>
      <w:r>
        <w:rPr>
          <w:rFonts w:ascii="Arial" w:hAnsi="Arial" w:cs="Arial"/>
        </w:rPr>
        <w:t>1.</w:t>
      </w:r>
      <w:r w:rsidR="00471540">
        <w:rPr>
          <w:rFonts w:ascii="Arial" w:hAnsi="Arial" w:cs="Arial"/>
        </w:rPr>
        <w:t>Pełnomocnik –</w:t>
      </w:r>
      <w:r w:rsidR="002A2C6C">
        <w:rPr>
          <w:rFonts w:ascii="Arial" w:hAnsi="Arial" w:cs="Arial"/>
        </w:rPr>
        <w:t xml:space="preserve"> </w:t>
      </w:r>
      <w:r>
        <w:rPr>
          <w:rFonts w:ascii="Arial" w:hAnsi="Arial" w:cs="Arial"/>
        </w:rPr>
        <w:t>Janusz Szałański, ul. Płocka 11, 09-440 Staroźreby</w:t>
      </w:r>
    </w:p>
    <w:p w14:paraId="78BAB55E" w14:textId="6B182CA1" w:rsidR="00471540" w:rsidRPr="00152CC5" w:rsidRDefault="00152CC5" w:rsidP="00152CC5">
      <w:pPr>
        <w:suppressAutoHyphens/>
        <w:jc w:val="both"/>
        <w:rPr>
          <w:rFonts w:ascii="Arial" w:hAnsi="Arial" w:cs="Arial"/>
        </w:rPr>
      </w:pPr>
      <w:r>
        <w:rPr>
          <w:rFonts w:ascii="Arial" w:hAnsi="Arial" w:cs="Arial"/>
        </w:rPr>
        <w:t>2.</w:t>
      </w:r>
      <w:r w:rsidR="002A2C6C">
        <w:rPr>
          <w:rFonts w:ascii="Arial" w:hAnsi="Arial" w:cs="Arial"/>
        </w:rPr>
        <w:t>u</w:t>
      </w:r>
      <w:r w:rsidR="00471540" w:rsidRPr="00152CC5">
        <w:rPr>
          <w:rFonts w:ascii="Arial" w:hAnsi="Arial" w:cs="Arial"/>
        </w:rPr>
        <w:t xml:space="preserve">strony wg rozdzielnika, wykaz w aktach sprawy, </w:t>
      </w:r>
    </w:p>
    <w:p w14:paraId="2DCCD9AD" w14:textId="77777777" w:rsidR="00471540" w:rsidRDefault="00471540" w:rsidP="00471540">
      <w:pPr>
        <w:suppressAutoHyphens/>
        <w:jc w:val="both"/>
        <w:rPr>
          <w:rFonts w:ascii="Arial" w:hAnsi="Arial" w:cs="Arial"/>
          <w:b/>
          <w:i/>
          <w:szCs w:val="24"/>
        </w:rPr>
      </w:pPr>
      <w:r>
        <w:rPr>
          <w:rFonts w:ascii="Arial" w:hAnsi="Arial" w:cs="Arial"/>
        </w:rPr>
        <w:t>3.Urząd Miasta i Gminy Bodzanów - a/a</w:t>
      </w:r>
    </w:p>
    <w:p w14:paraId="26C78583" w14:textId="77777777" w:rsidR="00471540" w:rsidRDefault="00471540" w:rsidP="00471540">
      <w:pPr>
        <w:suppressAutoHyphens/>
        <w:rPr>
          <w:rFonts w:ascii="Arial" w:hAnsi="Arial" w:cs="Arial"/>
        </w:rPr>
      </w:pPr>
    </w:p>
    <w:p w14:paraId="4F59A6E4" w14:textId="77777777" w:rsidR="00471540" w:rsidRDefault="00471540" w:rsidP="00471540">
      <w:pPr>
        <w:suppressAutoHyphens/>
        <w:ind w:left="4248" w:firstLine="708"/>
        <w:jc w:val="right"/>
        <w:rPr>
          <w:rFonts w:ascii="Arial" w:hAnsi="Arial" w:cs="Arial"/>
        </w:rPr>
      </w:pPr>
    </w:p>
    <w:p w14:paraId="3D644A6D" w14:textId="77777777" w:rsidR="00471540" w:rsidRDefault="00471540" w:rsidP="00471540">
      <w:pPr>
        <w:suppressAutoHyphens/>
        <w:rPr>
          <w:rFonts w:ascii="Arial" w:hAnsi="Arial" w:cs="Arial"/>
          <w:i/>
          <w:sz w:val="16"/>
          <w:szCs w:val="16"/>
        </w:rPr>
      </w:pPr>
      <w:r>
        <w:rPr>
          <w:rFonts w:ascii="Arial" w:hAnsi="Arial" w:cs="Arial"/>
          <w:i/>
          <w:sz w:val="16"/>
          <w:szCs w:val="16"/>
        </w:rPr>
        <w:t>Sprawę prowadzi: Joanna Bakalarz</w:t>
      </w:r>
    </w:p>
    <w:p w14:paraId="4B880A05" w14:textId="77777777" w:rsidR="00471540" w:rsidRDefault="00471540" w:rsidP="00471540">
      <w:pPr>
        <w:suppressAutoHyphens/>
        <w:rPr>
          <w:rFonts w:ascii="Arial" w:hAnsi="Arial" w:cs="Arial"/>
          <w:i/>
          <w:sz w:val="16"/>
          <w:szCs w:val="16"/>
        </w:rPr>
      </w:pPr>
      <w:r>
        <w:rPr>
          <w:rFonts w:ascii="Arial" w:hAnsi="Arial" w:cs="Arial"/>
          <w:i/>
          <w:sz w:val="16"/>
          <w:szCs w:val="16"/>
        </w:rPr>
        <w:t>Tel. 24 260 70 06 wew. 130</w:t>
      </w:r>
    </w:p>
    <w:p w14:paraId="3CF5342A" w14:textId="77777777" w:rsidR="00471540" w:rsidRDefault="00471540" w:rsidP="00471540">
      <w:pPr>
        <w:suppressAutoHyphens/>
        <w:rPr>
          <w:rFonts w:ascii="Arial" w:hAnsi="Arial" w:cs="Arial"/>
          <w:i/>
          <w:sz w:val="16"/>
          <w:szCs w:val="16"/>
        </w:rPr>
      </w:pPr>
      <w:hyperlink r:id="rId8" w:history="1">
        <w:r>
          <w:rPr>
            <w:rStyle w:val="Hipercze"/>
            <w:rFonts w:ascii="Arial" w:hAnsi="Arial" w:cs="Arial"/>
            <w:i/>
            <w:color w:val="0563C1"/>
            <w:sz w:val="16"/>
            <w:szCs w:val="16"/>
          </w:rPr>
          <w:t>j.bakalarz@bodzanow.pl</w:t>
        </w:r>
      </w:hyperlink>
    </w:p>
    <w:p w14:paraId="25DEFAA3" w14:textId="77777777" w:rsidR="00471540" w:rsidRDefault="00471540" w:rsidP="00471540">
      <w:pPr>
        <w:suppressAutoHyphens/>
        <w:ind w:left="4248" w:firstLine="708"/>
        <w:jc w:val="right"/>
        <w:rPr>
          <w:rFonts w:ascii="Arial" w:hAnsi="Arial" w:cs="Arial"/>
        </w:rPr>
      </w:pPr>
    </w:p>
    <w:p w14:paraId="76420EB6" w14:textId="77777777" w:rsidR="00471540" w:rsidRDefault="00471540" w:rsidP="00471540">
      <w:pPr>
        <w:suppressAutoHyphens/>
        <w:ind w:left="4248" w:firstLine="708"/>
        <w:jc w:val="right"/>
        <w:rPr>
          <w:rFonts w:ascii="Arial" w:hAnsi="Arial" w:cs="Arial"/>
        </w:rPr>
      </w:pPr>
    </w:p>
    <w:p w14:paraId="5F3B519A" w14:textId="77777777" w:rsidR="00471540" w:rsidRDefault="00471540" w:rsidP="00471540">
      <w:pPr>
        <w:suppressAutoHyphens/>
        <w:ind w:left="4248" w:firstLine="708"/>
        <w:jc w:val="right"/>
        <w:rPr>
          <w:rFonts w:ascii="Arial" w:hAnsi="Arial" w:cs="Arial"/>
        </w:rPr>
      </w:pPr>
    </w:p>
    <w:p w14:paraId="01B679F5" w14:textId="77777777" w:rsidR="00471540" w:rsidRDefault="00471540" w:rsidP="00471540">
      <w:pPr>
        <w:suppressAutoHyphens/>
        <w:ind w:left="4248" w:firstLine="708"/>
        <w:jc w:val="right"/>
        <w:rPr>
          <w:rFonts w:ascii="Arial" w:hAnsi="Arial" w:cs="Arial"/>
        </w:rPr>
      </w:pPr>
    </w:p>
    <w:p w14:paraId="50716CE4" w14:textId="77777777" w:rsidR="00471540" w:rsidRDefault="00471540" w:rsidP="00471540">
      <w:pPr>
        <w:suppressAutoHyphens/>
        <w:ind w:left="4248" w:firstLine="708"/>
        <w:jc w:val="right"/>
        <w:rPr>
          <w:rFonts w:ascii="Arial" w:hAnsi="Arial" w:cs="Arial"/>
        </w:rPr>
      </w:pPr>
    </w:p>
    <w:p w14:paraId="2A6B4C36" w14:textId="77777777" w:rsidR="00471540" w:rsidRDefault="00471540" w:rsidP="00471540">
      <w:pPr>
        <w:suppressAutoHyphens/>
        <w:ind w:left="4248" w:firstLine="708"/>
        <w:jc w:val="right"/>
        <w:rPr>
          <w:rFonts w:ascii="Arial" w:hAnsi="Arial" w:cs="Arial"/>
        </w:rPr>
      </w:pPr>
    </w:p>
    <w:p w14:paraId="715774E1" w14:textId="77777777" w:rsidR="00471540" w:rsidRDefault="00471540" w:rsidP="00471540">
      <w:pPr>
        <w:suppressAutoHyphens/>
        <w:ind w:left="4248" w:firstLine="708"/>
        <w:jc w:val="right"/>
        <w:rPr>
          <w:rFonts w:ascii="Arial" w:hAnsi="Arial" w:cs="Arial"/>
        </w:rPr>
      </w:pPr>
      <w:r>
        <w:rPr>
          <w:rFonts w:ascii="Arial" w:hAnsi="Arial" w:cs="Arial"/>
        </w:rPr>
        <w:t>Bodzanów, dnia 21.07.2025 r.</w:t>
      </w:r>
    </w:p>
    <w:p w14:paraId="432BBD98" w14:textId="77777777" w:rsidR="00471540" w:rsidRDefault="00471540" w:rsidP="00471540">
      <w:pPr>
        <w:suppressAutoHyphens/>
        <w:rPr>
          <w:rFonts w:ascii="Arial" w:hAnsi="Arial" w:cs="Arial"/>
        </w:rPr>
      </w:pPr>
      <w:r>
        <w:rPr>
          <w:rFonts w:ascii="Arial" w:hAnsi="Arial" w:cs="Arial"/>
        </w:rPr>
        <w:tab/>
      </w:r>
      <w:r>
        <w:rPr>
          <w:rFonts w:ascii="Arial" w:hAnsi="Arial" w:cs="Arial"/>
        </w:rPr>
        <w:tab/>
      </w:r>
      <w:r>
        <w:rPr>
          <w:rFonts w:ascii="Arial" w:hAnsi="Arial" w:cs="Arial"/>
        </w:rPr>
        <w:tab/>
      </w:r>
    </w:p>
    <w:p w14:paraId="001552C1" w14:textId="77777777" w:rsidR="00471540" w:rsidRDefault="00471540" w:rsidP="00471540">
      <w:pPr>
        <w:suppressAutoHyphens/>
        <w:rPr>
          <w:rFonts w:ascii="Arial" w:hAnsi="Arial" w:cs="Arial"/>
        </w:rPr>
      </w:pPr>
    </w:p>
    <w:p w14:paraId="4D14641E" w14:textId="77777777" w:rsidR="00471540" w:rsidRDefault="00471540" w:rsidP="00471540">
      <w:pPr>
        <w:suppressAutoHyphens/>
        <w:rPr>
          <w:rFonts w:ascii="Arial" w:hAnsi="Arial" w:cs="Arial"/>
        </w:rPr>
      </w:pPr>
    </w:p>
    <w:p w14:paraId="2251C0F9" w14:textId="77777777" w:rsidR="00471540" w:rsidRDefault="00471540" w:rsidP="00471540">
      <w:pPr>
        <w:suppressAutoHyphens/>
        <w:rPr>
          <w:rFonts w:ascii="Arial" w:hAnsi="Arial" w:cs="Arial"/>
        </w:rPr>
      </w:pPr>
    </w:p>
    <w:p w14:paraId="3564CB0D" w14:textId="77777777" w:rsidR="00471540" w:rsidRDefault="00471540" w:rsidP="00471540">
      <w:pPr>
        <w:suppressAutoHyphens/>
        <w:jc w:val="both"/>
        <w:rPr>
          <w:rFonts w:ascii="Arial" w:hAnsi="Arial" w:cs="Arial"/>
        </w:rPr>
      </w:pPr>
      <w:r>
        <w:rPr>
          <w:rFonts w:ascii="Arial" w:hAnsi="Arial" w:cs="Arial"/>
        </w:rPr>
        <w:t>Znak: RI.6733.5.2025</w:t>
      </w:r>
    </w:p>
    <w:p w14:paraId="76CE8D35" w14:textId="77777777" w:rsidR="00471540" w:rsidRDefault="00471540" w:rsidP="00471540">
      <w:pPr>
        <w:suppressAutoHyphens/>
        <w:rPr>
          <w:rFonts w:ascii="Arial" w:hAnsi="Arial" w:cs="Arial"/>
        </w:rPr>
      </w:pPr>
    </w:p>
    <w:p w14:paraId="6D0C2223" w14:textId="77777777" w:rsidR="00471540" w:rsidRDefault="00471540" w:rsidP="00471540">
      <w:pPr>
        <w:suppressAutoHyphens/>
        <w:rPr>
          <w:rFonts w:ascii="Arial" w:hAnsi="Arial" w:cs="Arial"/>
        </w:rPr>
      </w:pPr>
    </w:p>
    <w:p w14:paraId="05868A89" w14:textId="77777777" w:rsidR="00471540" w:rsidRDefault="00471540" w:rsidP="00471540">
      <w:pPr>
        <w:suppressAutoHyphens/>
        <w:rPr>
          <w:rFonts w:ascii="Arial" w:hAnsi="Arial" w:cs="Arial"/>
        </w:rPr>
      </w:pPr>
    </w:p>
    <w:p w14:paraId="157D59F4" w14:textId="77777777" w:rsidR="00471540" w:rsidRDefault="00471540" w:rsidP="00471540">
      <w:pPr>
        <w:suppressAutoHyphens/>
        <w:rPr>
          <w:rFonts w:ascii="Arial" w:hAnsi="Arial" w:cs="Arial"/>
        </w:rPr>
      </w:pPr>
    </w:p>
    <w:p w14:paraId="04F09141" w14:textId="77777777" w:rsidR="00471540" w:rsidRDefault="00471540" w:rsidP="00471540">
      <w:pPr>
        <w:tabs>
          <w:tab w:val="left" w:pos="708"/>
          <w:tab w:val="center" w:pos="4536"/>
          <w:tab w:val="right" w:pos="9072"/>
        </w:tabs>
        <w:suppressAutoHyphens/>
        <w:rPr>
          <w:rFonts w:ascii="Arial" w:hAnsi="Arial" w:cs="Arial"/>
        </w:rPr>
      </w:pPr>
    </w:p>
    <w:p w14:paraId="1C011327" w14:textId="77777777" w:rsidR="00471540" w:rsidRDefault="00471540" w:rsidP="00471540">
      <w:pPr>
        <w:suppressAutoHyphens/>
        <w:jc w:val="center"/>
        <w:rPr>
          <w:rFonts w:ascii="Arial" w:hAnsi="Arial" w:cs="Arial"/>
          <w:szCs w:val="24"/>
        </w:rPr>
      </w:pPr>
      <w:r>
        <w:rPr>
          <w:rFonts w:ascii="Arial" w:hAnsi="Arial" w:cs="Arial"/>
          <w:b/>
        </w:rPr>
        <w:t>OBWIESZCZENIE</w:t>
      </w:r>
    </w:p>
    <w:p w14:paraId="70487CE8" w14:textId="77777777" w:rsidR="00471540" w:rsidRDefault="00471540" w:rsidP="00471540">
      <w:pPr>
        <w:keepNext/>
        <w:tabs>
          <w:tab w:val="num" w:pos="864"/>
        </w:tabs>
        <w:suppressAutoHyphens/>
        <w:ind w:left="864" w:hanging="864"/>
        <w:jc w:val="center"/>
        <w:outlineLvl w:val="3"/>
        <w:rPr>
          <w:rFonts w:ascii="Arial" w:hAnsi="Arial" w:cs="Arial"/>
          <w:b/>
        </w:rPr>
      </w:pPr>
      <w:r>
        <w:rPr>
          <w:rFonts w:ascii="Arial" w:hAnsi="Arial" w:cs="Arial"/>
          <w:b/>
        </w:rPr>
        <w:t>BURMISTRZA MIASTA I GMINY BODZANÓW</w:t>
      </w:r>
    </w:p>
    <w:p w14:paraId="27ECC3E6" w14:textId="77777777" w:rsidR="00471540" w:rsidRDefault="00471540" w:rsidP="00471540">
      <w:pPr>
        <w:suppressAutoHyphens/>
        <w:rPr>
          <w:rFonts w:ascii="Arial" w:hAnsi="Arial" w:cs="Arial"/>
        </w:rPr>
      </w:pPr>
    </w:p>
    <w:p w14:paraId="41240C85" w14:textId="77777777" w:rsidR="00471540" w:rsidRDefault="00471540" w:rsidP="00471540">
      <w:pPr>
        <w:suppressAutoHyphens/>
        <w:rPr>
          <w:rFonts w:ascii="Arial" w:hAnsi="Arial" w:cs="Arial"/>
        </w:rPr>
      </w:pPr>
    </w:p>
    <w:p w14:paraId="1F012C7A" w14:textId="77777777" w:rsidR="00471540" w:rsidRDefault="00471540" w:rsidP="00471540">
      <w:pPr>
        <w:pStyle w:val="NormalnyWeb"/>
        <w:spacing w:after="57"/>
        <w:jc w:val="both"/>
        <w:rPr>
          <w:i/>
        </w:rPr>
      </w:pPr>
      <w:r>
        <w:t>Zgodnie z art. 10 ust. 1 ustawy z dnia 14 czerwca 1960 r. Kodeks postępowania administracyjnego (t.j. Dz. U. z 2024 r. poz. 572) zawiadamia się, że w zakresie prowadzonego w </w:t>
      </w:r>
      <w:r>
        <w:rPr>
          <w:bCs/>
        </w:rPr>
        <w:t xml:space="preserve">Urzędzie Miasta i Gminy Bodzanów </w:t>
      </w:r>
      <w:r>
        <w:t>postępowania administracyjnego w sprawie wydania decyzji o ustaleniu lokalizacji inwestycji celu publicznego dla przedsięwzięcia polegającego na: budowie sieci kablowej elektroenergetycznej nn 0,4kV wraz ze złączami kablowo-pomiarowymi, przewidzianej do realizacji na działkach o numerach ewidencyjnych gruntów: 304/1, 327/8, 327/11, 314/4, 314/5, obręb 0007 Cieśle, gmina Bodzanów, powiat płocki, województwo mazowieckie, uzyskano wymagane uzgodnienia oraz zakończono kompletowanie dokumentów niezbędnych do wydania decyzji.</w:t>
      </w:r>
    </w:p>
    <w:p w14:paraId="0B13F5DA" w14:textId="77777777" w:rsidR="00471540" w:rsidRDefault="00471540" w:rsidP="00471540">
      <w:pPr>
        <w:suppressAutoHyphens/>
        <w:spacing w:line="276" w:lineRule="auto"/>
        <w:jc w:val="center"/>
        <w:rPr>
          <w:b/>
          <w:sz w:val="24"/>
          <w:szCs w:val="24"/>
        </w:rPr>
      </w:pPr>
    </w:p>
    <w:p w14:paraId="17CB6225" w14:textId="77777777" w:rsidR="00471540" w:rsidRDefault="00471540" w:rsidP="00471540">
      <w:pPr>
        <w:suppressAutoHyphens/>
        <w:spacing w:line="276" w:lineRule="auto"/>
        <w:ind w:firstLine="708"/>
        <w:jc w:val="both"/>
        <w:rPr>
          <w:sz w:val="24"/>
          <w:szCs w:val="24"/>
        </w:rPr>
      </w:pPr>
    </w:p>
    <w:p w14:paraId="7080F6E3" w14:textId="77777777" w:rsidR="00471540" w:rsidRDefault="00471540" w:rsidP="00471540">
      <w:pPr>
        <w:suppressAutoHyphens/>
        <w:spacing w:line="276" w:lineRule="auto"/>
        <w:ind w:firstLine="708"/>
        <w:jc w:val="both"/>
        <w:rPr>
          <w:sz w:val="24"/>
          <w:szCs w:val="24"/>
        </w:rPr>
      </w:pPr>
    </w:p>
    <w:p w14:paraId="1E8C4D51" w14:textId="77777777" w:rsidR="00471540" w:rsidRDefault="00471540" w:rsidP="00471540">
      <w:pPr>
        <w:suppressAutoHyphens/>
        <w:spacing w:line="276" w:lineRule="auto"/>
        <w:ind w:firstLine="708"/>
        <w:jc w:val="both"/>
        <w:rPr>
          <w:sz w:val="24"/>
          <w:szCs w:val="24"/>
        </w:rPr>
      </w:pPr>
      <w:r>
        <w:rPr>
          <w:sz w:val="24"/>
          <w:szCs w:val="24"/>
        </w:rPr>
        <w:t>W związku z powyższym informuje, o możliwości zapoznania się z materiałem dowodowym zebranym w toku prowadzonego postępowania.</w:t>
      </w:r>
    </w:p>
    <w:p w14:paraId="077ED0CE" w14:textId="77777777" w:rsidR="00471540" w:rsidRDefault="00471540" w:rsidP="00471540">
      <w:pPr>
        <w:suppressAutoHyphens/>
        <w:spacing w:line="276" w:lineRule="auto"/>
        <w:ind w:firstLine="708"/>
        <w:jc w:val="both"/>
        <w:rPr>
          <w:sz w:val="24"/>
          <w:szCs w:val="24"/>
        </w:rPr>
      </w:pPr>
      <w:r>
        <w:rPr>
          <w:sz w:val="24"/>
          <w:szCs w:val="24"/>
        </w:rPr>
        <w:t>Obwieszczenie niniejsze uważa się za dokonane po upływie czternastu dni od dnia ogłoszenia.</w:t>
      </w:r>
    </w:p>
    <w:p w14:paraId="271D210A" w14:textId="77777777" w:rsidR="00471540" w:rsidRDefault="00471540" w:rsidP="00471540">
      <w:pPr>
        <w:suppressAutoHyphens/>
        <w:spacing w:line="276" w:lineRule="auto"/>
        <w:ind w:firstLine="708"/>
        <w:jc w:val="both"/>
        <w:rPr>
          <w:sz w:val="24"/>
          <w:szCs w:val="24"/>
        </w:rPr>
      </w:pPr>
      <w:r>
        <w:rPr>
          <w:sz w:val="24"/>
          <w:szCs w:val="24"/>
        </w:rPr>
        <w:t>Dokumentacja dotycząca w/w sprawy dostępna jest w siedzibie Urzędu Miasta i Gminy Bodzanów, ul. Bankowa 7, 09-470 Bodzanów, pokój nr  8  w godzinach pracy Urzędu.</w:t>
      </w:r>
    </w:p>
    <w:p w14:paraId="23894AEF" w14:textId="77777777" w:rsidR="00471540" w:rsidRDefault="00471540" w:rsidP="00471540">
      <w:pPr>
        <w:suppressAutoHyphens/>
        <w:spacing w:line="276" w:lineRule="auto"/>
        <w:ind w:firstLine="708"/>
        <w:jc w:val="both"/>
        <w:rPr>
          <w:sz w:val="24"/>
          <w:szCs w:val="24"/>
        </w:rPr>
      </w:pPr>
    </w:p>
    <w:p w14:paraId="650C858B" w14:textId="77777777" w:rsidR="00471540" w:rsidRDefault="00471540" w:rsidP="00471540">
      <w:pPr>
        <w:rPr>
          <w:sz w:val="24"/>
          <w:szCs w:val="24"/>
        </w:rPr>
      </w:pPr>
      <w:r>
        <w:rPr>
          <w:sz w:val="24"/>
          <w:szCs w:val="24"/>
        </w:rPr>
        <w:br w:type="page"/>
      </w:r>
    </w:p>
    <w:p w14:paraId="2C6C13B8" w14:textId="77777777" w:rsidR="00471540" w:rsidRDefault="00471540" w:rsidP="00471540">
      <w:pPr>
        <w:suppressAutoHyphens/>
        <w:ind w:left="4248" w:firstLine="708"/>
        <w:jc w:val="right"/>
        <w:rPr>
          <w:rFonts w:ascii="Arial" w:hAnsi="Arial" w:cs="Arial"/>
        </w:rPr>
      </w:pPr>
      <w:r>
        <w:rPr>
          <w:rFonts w:ascii="Arial" w:hAnsi="Arial" w:cs="Arial"/>
        </w:rPr>
        <w:lastRenderedPageBreak/>
        <w:t>Bodzanów, dnia 21.07.2025 r.</w:t>
      </w:r>
    </w:p>
    <w:p w14:paraId="493D34BD" w14:textId="77777777" w:rsidR="00471540" w:rsidRDefault="00471540" w:rsidP="00471540">
      <w:pPr>
        <w:suppressAutoHyphens/>
        <w:ind w:left="4248" w:firstLine="708"/>
        <w:jc w:val="right"/>
        <w:rPr>
          <w:rFonts w:ascii="Arial" w:hAnsi="Arial" w:cs="Arial"/>
        </w:rPr>
      </w:pPr>
      <w:r>
        <w:rPr>
          <w:rFonts w:ascii="Arial" w:hAnsi="Arial" w:cs="Arial"/>
        </w:rPr>
        <w:tab/>
      </w:r>
      <w:r>
        <w:rPr>
          <w:rFonts w:ascii="Arial" w:hAnsi="Arial" w:cs="Arial"/>
        </w:rPr>
        <w:tab/>
      </w:r>
      <w:r>
        <w:rPr>
          <w:rFonts w:ascii="Arial" w:hAnsi="Arial" w:cs="Arial"/>
        </w:rPr>
        <w:tab/>
      </w:r>
    </w:p>
    <w:p w14:paraId="4C1D07A8" w14:textId="77777777" w:rsidR="00471540" w:rsidRDefault="00471540" w:rsidP="00471540">
      <w:pPr>
        <w:suppressAutoHyphens/>
        <w:rPr>
          <w:rFonts w:ascii="Arial" w:hAnsi="Arial" w:cs="Arial"/>
        </w:rPr>
      </w:pPr>
    </w:p>
    <w:p w14:paraId="10BB9F6F" w14:textId="77777777" w:rsidR="00471540" w:rsidRDefault="00471540" w:rsidP="00471540">
      <w:pPr>
        <w:suppressAutoHyphens/>
        <w:rPr>
          <w:rFonts w:ascii="Arial" w:hAnsi="Arial" w:cs="Arial"/>
        </w:rPr>
      </w:pPr>
    </w:p>
    <w:p w14:paraId="08E03247" w14:textId="77777777" w:rsidR="00471540" w:rsidRDefault="00471540" w:rsidP="00471540">
      <w:pPr>
        <w:suppressAutoHyphens/>
        <w:jc w:val="both"/>
        <w:rPr>
          <w:rFonts w:ascii="Arial" w:hAnsi="Arial" w:cs="Arial"/>
        </w:rPr>
      </w:pPr>
      <w:r>
        <w:rPr>
          <w:rFonts w:ascii="Arial" w:hAnsi="Arial" w:cs="Arial"/>
        </w:rPr>
        <w:t>Znak: RI.6733.5.2025</w:t>
      </w:r>
    </w:p>
    <w:p w14:paraId="1BF5962D" w14:textId="77777777" w:rsidR="00471540" w:rsidRDefault="00471540" w:rsidP="00471540">
      <w:pPr>
        <w:suppressAutoHyphens/>
        <w:jc w:val="right"/>
        <w:rPr>
          <w:rFonts w:ascii="Arial" w:hAnsi="Arial" w:cs="Arial"/>
        </w:rPr>
      </w:pPr>
    </w:p>
    <w:p w14:paraId="378F01A8" w14:textId="77777777" w:rsidR="00471540" w:rsidRDefault="00471540" w:rsidP="00471540">
      <w:pPr>
        <w:suppressAutoHyphens/>
        <w:rPr>
          <w:rFonts w:ascii="Arial" w:hAnsi="Arial" w:cs="Arial"/>
        </w:rPr>
      </w:pPr>
    </w:p>
    <w:p w14:paraId="043F648C" w14:textId="77777777" w:rsidR="00471540" w:rsidRDefault="00471540" w:rsidP="00471540">
      <w:pPr>
        <w:suppressAutoHyphens/>
        <w:rPr>
          <w:rFonts w:ascii="Arial" w:hAnsi="Arial" w:cs="Arial"/>
        </w:rPr>
      </w:pPr>
    </w:p>
    <w:p w14:paraId="0F011286" w14:textId="77777777" w:rsidR="00471540" w:rsidRDefault="00471540" w:rsidP="00471540">
      <w:pPr>
        <w:tabs>
          <w:tab w:val="left" w:pos="708"/>
          <w:tab w:val="center" w:pos="4536"/>
          <w:tab w:val="right" w:pos="9072"/>
        </w:tabs>
        <w:suppressAutoHyphens/>
        <w:rPr>
          <w:rFonts w:ascii="Arial" w:hAnsi="Arial" w:cs="Arial"/>
        </w:rPr>
      </w:pPr>
    </w:p>
    <w:p w14:paraId="373052FB" w14:textId="77777777" w:rsidR="00471540" w:rsidRDefault="00471540" w:rsidP="00471540">
      <w:pPr>
        <w:suppressAutoHyphens/>
        <w:jc w:val="center"/>
        <w:rPr>
          <w:rFonts w:ascii="Arial" w:hAnsi="Arial" w:cs="Arial"/>
          <w:szCs w:val="24"/>
        </w:rPr>
      </w:pPr>
      <w:r>
        <w:rPr>
          <w:rFonts w:ascii="Arial" w:hAnsi="Arial" w:cs="Arial"/>
          <w:b/>
        </w:rPr>
        <w:t>ZAWIADOMIENIE</w:t>
      </w:r>
    </w:p>
    <w:p w14:paraId="53EC38C8" w14:textId="77777777" w:rsidR="00471540" w:rsidRDefault="00471540" w:rsidP="00471540">
      <w:pPr>
        <w:keepNext/>
        <w:tabs>
          <w:tab w:val="num" w:pos="864"/>
        </w:tabs>
        <w:suppressAutoHyphens/>
        <w:ind w:left="864" w:hanging="864"/>
        <w:jc w:val="center"/>
        <w:outlineLvl w:val="3"/>
        <w:rPr>
          <w:rFonts w:ascii="Arial" w:hAnsi="Arial" w:cs="Arial"/>
          <w:b/>
        </w:rPr>
      </w:pPr>
      <w:r>
        <w:rPr>
          <w:rFonts w:ascii="Arial" w:hAnsi="Arial" w:cs="Arial"/>
          <w:b/>
        </w:rPr>
        <w:t>BURMISTRZA MIASTA I GMINY BODZANÓW</w:t>
      </w:r>
    </w:p>
    <w:p w14:paraId="284B2314" w14:textId="77777777" w:rsidR="00471540" w:rsidRDefault="00471540" w:rsidP="00471540">
      <w:pPr>
        <w:keepNext/>
        <w:tabs>
          <w:tab w:val="num" w:pos="864"/>
        </w:tabs>
        <w:suppressAutoHyphens/>
        <w:ind w:left="864" w:hanging="864"/>
        <w:jc w:val="center"/>
        <w:outlineLvl w:val="3"/>
        <w:rPr>
          <w:rFonts w:ascii="Arial" w:hAnsi="Arial" w:cs="Arial"/>
          <w:b/>
        </w:rPr>
      </w:pPr>
    </w:p>
    <w:p w14:paraId="658D889C" w14:textId="77777777" w:rsidR="00471540" w:rsidRDefault="00471540" w:rsidP="00471540">
      <w:pPr>
        <w:tabs>
          <w:tab w:val="left" w:pos="708"/>
          <w:tab w:val="center" w:pos="4536"/>
          <w:tab w:val="right" w:pos="9072"/>
        </w:tabs>
        <w:suppressAutoHyphens/>
        <w:rPr>
          <w:rFonts w:ascii="Arial" w:hAnsi="Arial" w:cs="Arial"/>
        </w:rPr>
      </w:pPr>
    </w:p>
    <w:p w14:paraId="01BEBA6B" w14:textId="77777777" w:rsidR="00471540" w:rsidRDefault="00471540" w:rsidP="00471540">
      <w:pPr>
        <w:pStyle w:val="NormalnyWeb"/>
        <w:spacing w:after="57"/>
        <w:jc w:val="both"/>
        <w:rPr>
          <w:i/>
        </w:rPr>
      </w:pPr>
      <w:r>
        <w:t>Zgodnie z art. 10 ust. 1 ustawy z dnia 14 czerwca 1960 r. Kodeks postępowania administracyjnego (t.j. Dz. U. z 2024 r. poz. 572) zawiadamia się, że w zakresie prowadzonego w </w:t>
      </w:r>
      <w:r>
        <w:rPr>
          <w:bCs/>
        </w:rPr>
        <w:t xml:space="preserve">Urzędzie Miasta i Gminy Bodzanów </w:t>
      </w:r>
      <w:r>
        <w:t>postępowania administracyjnego w sprawie wydania decyzji o ustaleniu lokalizacji inwestycji celu publicznego dla przedsięwzięcia polegającego na: budowie sieci kablowej elektroenergetycznej nn 0,4kV wraz ze złączami kablowo-pomiarowymi, przewidzianej do realizacji na działkach o numerach ewidencyjnych gruntów: 304/1, 327/8, 327/11, 314/4, 314/5, obręb 0007 Cieśle, gmina Bodzanów, powiat płocki, województwo mazowieckie, uzyskano wymagane uzgodnienia oraz zakończono kompletowanie dokumentów niezbędnych do wydania decyzji, uzyskano wymagane uzgodnienia oraz zakończono kompletowanie dokumentów niezbędnych do wydania decyzji.</w:t>
      </w:r>
    </w:p>
    <w:p w14:paraId="0D024403" w14:textId="77777777" w:rsidR="00471540" w:rsidRDefault="00471540" w:rsidP="00471540">
      <w:pPr>
        <w:suppressAutoHyphens/>
        <w:spacing w:line="276" w:lineRule="auto"/>
        <w:jc w:val="center"/>
        <w:rPr>
          <w:b/>
          <w:sz w:val="24"/>
          <w:szCs w:val="24"/>
        </w:rPr>
      </w:pPr>
    </w:p>
    <w:p w14:paraId="2AF7CFDB" w14:textId="77777777" w:rsidR="00471540" w:rsidRDefault="00471540" w:rsidP="00471540">
      <w:pPr>
        <w:suppressAutoHyphens/>
        <w:spacing w:line="276" w:lineRule="auto"/>
        <w:ind w:firstLine="708"/>
        <w:jc w:val="both"/>
        <w:rPr>
          <w:sz w:val="24"/>
          <w:szCs w:val="24"/>
        </w:rPr>
      </w:pPr>
    </w:p>
    <w:p w14:paraId="7FEDC7D5" w14:textId="77777777" w:rsidR="00471540" w:rsidRDefault="00471540" w:rsidP="00471540">
      <w:pPr>
        <w:suppressAutoHyphens/>
        <w:spacing w:line="276" w:lineRule="auto"/>
        <w:ind w:firstLine="708"/>
        <w:jc w:val="both"/>
        <w:rPr>
          <w:sz w:val="24"/>
          <w:szCs w:val="24"/>
        </w:rPr>
      </w:pPr>
    </w:p>
    <w:p w14:paraId="60182BAD" w14:textId="77777777" w:rsidR="00471540" w:rsidRDefault="00471540" w:rsidP="00471540">
      <w:pPr>
        <w:suppressAutoHyphens/>
        <w:spacing w:line="276" w:lineRule="auto"/>
        <w:ind w:firstLine="708"/>
        <w:jc w:val="both"/>
        <w:rPr>
          <w:sz w:val="24"/>
          <w:szCs w:val="24"/>
        </w:rPr>
      </w:pPr>
      <w:r>
        <w:rPr>
          <w:sz w:val="24"/>
          <w:szCs w:val="24"/>
        </w:rPr>
        <w:t>W związku z powyższym informuje, o możliwości zapoznania się z materiałem dowodowym zebranym w toku prowadzonego postępowania.</w:t>
      </w:r>
    </w:p>
    <w:p w14:paraId="1A5086A8" w14:textId="77777777" w:rsidR="00471540" w:rsidRDefault="00471540" w:rsidP="00471540">
      <w:pPr>
        <w:suppressAutoHyphens/>
        <w:spacing w:line="276" w:lineRule="auto"/>
        <w:ind w:firstLine="708"/>
        <w:jc w:val="both"/>
        <w:rPr>
          <w:sz w:val="24"/>
          <w:szCs w:val="24"/>
        </w:rPr>
      </w:pPr>
      <w:r>
        <w:rPr>
          <w:sz w:val="24"/>
          <w:szCs w:val="24"/>
        </w:rPr>
        <w:t>Niniejsze zawiadomienie uważa się za dokonane po upływie czternastu dni od dnia doręczenia.</w:t>
      </w:r>
    </w:p>
    <w:p w14:paraId="1E4AA9B5" w14:textId="77777777" w:rsidR="00471540" w:rsidRDefault="00471540" w:rsidP="00471540">
      <w:pPr>
        <w:suppressAutoHyphens/>
        <w:spacing w:line="276" w:lineRule="auto"/>
        <w:ind w:firstLine="708"/>
        <w:jc w:val="both"/>
        <w:rPr>
          <w:sz w:val="24"/>
          <w:szCs w:val="24"/>
        </w:rPr>
      </w:pPr>
      <w:r>
        <w:rPr>
          <w:sz w:val="24"/>
          <w:szCs w:val="24"/>
        </w:rPr>
        <w:t>Dokumentacja dotycząca w/w sprawy dostępna jest w siedzibie Urzędu Miasta i Gminy Bodzanów, ul. Bankowa 7, 09-470 Bodzanów, pokój nr  8  w godzinach pracy Urzędu.</w:t>
      </w:r>
    </w:p>
    <w:p w14:paraId="315D53F4" w14:textId="77777777" w:rsidR="00471540" w:rsidRDefault="00471540" w:rsidP="00471540">
      <w:pPr>
        <w:suppressAutoHyphens/>
        <w:spacing w:line="276" w:lineRule="auto"/>
        <w:ind w:firstLine="708"/>
        <w:jc w:val="both"/>
        <w:rPr>
          <w:sz w:val="24"/>
          <w:szCs w:val="24"/>
        </w:rPr>
      </w:pPr>
    </w:p>
    <w:p w14:paraId="646A9141" w14:textId="77777777" w:rsidR="00471540" w:rsidRDefault="00471540" w:rsidP="00471540">
      <w:pPr>
        <w:tabs>
          <w:tab w:val="left" w:pos="3420"/>
        </w:tabs>
        <w:suppressAutoHyphens/>
        <w:jc w:val="both"/>
        <w:rPr>
          <w:sz w:val="24"/>
          <w:szCs w:val="24"/>
        </w:rPr>
      </w:pPr>
    </w:p>
    <w:p w14:paraId="67534DBE" w14:textId="77777777" w:rsidR="00471540" w:rsidRDefault="00471540" w:rsidP="00471540">
      <w:pPr>
        <w:tabs>
          <w:tab w:val="left" w:pos="3420"/>
        </w:tabs>
        <w:suppressAutoHyphens/>
        <w:jc w:val="both"/>
        <w:rPr>
          <w:rFonts w:ascii="Arial" w:hAnsi="Arial" w:cs="Arial"/>
        </w:rPr>
      </w:pPr>
    </w:p>
    <w:p w14:paraId="01DA57C8" w14:textId="77777777" w:rsidR="00471540" w:rsidRDefault="00471540" w:rsidP="00471540">
      <w:pPr>
        <w:tabs>
          <w:tab w:val="left" w:pos="3420"/>
        </w:tabs>
        <w:suppressAutoHyphens/>
        <w:jc w:val="both"/>
        <w:rPr>
          <w:rFonts w:ascii="Arial" w:hAnsi="Arial" w:cs="Arial"/>
        </w:rPr>
      </w:pPr>
    </w:p>
    <w:p w14:paraId="30663A65" w14:textId="77777777" w:rsidR="00471540" w:rsidRDefault="00471540" w:rsidP="00471540">
      <w:pPr>
        <w:tabs>
          <w:tab w:val="left" w:pos="3420"/>
        </w:tabs>
        <w:suppressAutoHyphens/>
        <w:jc w:val="both"/>
        <w:rPr>
          <w:rFonts w:ascii="Arial" w:hAnsi="Arial" w:cs="Arial"/>
        </w:rPr>
      </w:pPr>
    </w:p>
    <w:p w14:paraId="5CDB0B02" w14:textId="77777777" w:rsidR="00471540" w:rsidRDefault="00471540" w:rsidP="00471540">
      <w:pPr>
        <w:tabs>
          <w:tab w:val="left" w:pos="3420"/>
        </w:tabs>
        <w:suppressAutoHyphens/>
        <w:jc w:val="both"/>
        <w:rPr>
          <w:rFonts w:ascii="Arial" w:hAnsi="Arial" w:cs="Arial"/>
        </w:rPr>
      </w:pPr>
    </w:p>
    <w:p w14:paraId="5A424628" w14:textId="77777777" w:rsidR="00471540" w:rsidRDefault="00471540" w:rsidP="00471540">
      <w:pPr>
        <w:tabs>
          <w:tab w:val="left" w:pos="3420"/>
        </w:tabs>
        <w:suppressAutoHyphens/>
        <w:jc w:val="both"/>
        <w:rPr>
          <w:rFonts w:ascii="Arial" w:hAnsi="Arial" w:cs="Arial"/>
        </w:rPr>
      </w:pPr>
    </w:p>
    <w:p w14:paraId="3B8A6517" w14:textId="77777777" w:rsidR="00471540" w:rsidRDefault="00471540" w:rsidP="00471540">
      <w:pPr>
        <w:tabs>
          <w:tab w:val="left" w:pos="3420"/>
        </w:tabs>
        <w:suppressAutoHyphens/>
        <w:jc w:val="both"/>
        <w:rPr>
          <w:rFonts w:ascii="Arial" w:hAnsi="Arial" w:cs="Arial"/>
        </w:rPr>
      </w:pPr>
    </w:p>
    <w:p w14:paraId="47550729" w14:textId="77777777" w:rsidR="00471540" w:rsidRDefault="00471540" w:rsidP="00471540">
      <w:pPr>
        <w:tabs>
          <w:tab w:val="left" w:pos="3420"/>
        </w:tabs>
        <w:suppressAutoHyphens/>
        <w:jc w:val="both"/>
        <w:rPr>
          <w:rFonts w:ascii="Arial" w:hAnsi="Arial" w:cs="Arial"/>
        </w:rPr>
      </w:pPr>
    </w:p>
    <w:p w14:paraId="240087A3" w14:textId="77777777" w:rsidR="00471540" w:rsidRDefault="00471540" w:rsidP="00471540">
      <w:pPr>
        <w:tabs>
          <w:tab w:val="left" w:pos="3420"/>
        </w:tabs>
        <w:suppressAutoHyphens/>
        <w:jc w:val="both"/>
        <w:rPr>
          <w:rFonts w:ascii="Arial" w:hAnsi="Arial" w:cs="Arial"/>
        </w:rPr>
      </w:pPr>
    </w:p>
    <w:p w14:paraId="43604697" w14:textId="77777777" w:rsidR="00471540" w:rsidRDefault="00471540" w:rsidP="00471540">
      <w:pPr>
        <w:suppressAutoHyphens/>
        <w:jc w:val="both"/>
        <w:rPr>
          <w:rFonts w:ascii="Arial" w:hAnsi="Arial" w:cs="Arial"/>
        </w:rPr>
      </w:pPr>
      <w:r>
        <w:rPr>
          <w:rFonts w:ascii="Arial" w:hAnsi="Arial" w:cs="Arial"/>
          <w:b/>
        </w:rPr>
        <w:t>Otrzymują:</w:t>
      </w:r>
    </w:p>
    <w:p w14:paraId="5F80E88B" w14:textId="77777777" w:rsidR="00471540" w:rsidRDefault="00471540" w:rsidP="00471540">
      <w:pPr>
        <w:suppressAutoHyphens/>
        <w:jc w:val="both"/>
        <w:rPr>
          <w:rFonts w:ascii="Arial" w:hAnsi="Arial" w:cs="Arial"/>
        </w:rPr>
      </w:pPr>
      <w:r>
        <w:rPr>
          <w:rFonts w:ascii="Arial" w:hAnsi="Arial" w:cs="Arial"/>
        </w:rPr>
        <w:t xml:space="preserve">1.Pełnomocnik – Karolina Rozumowska, ul. Kwiatowa 14/8, 82-300 Elbląg, </w:t>
      </w:r>
    </w:p>
    <w:p w14:paraId="6F660698" w14:textId="77777777" w:rsidR="00471540" w:rsidRDefault="00471540" w:rsidP="00471540">
      <w:pPr>
        <w:suppressAutoHyphens/>
        <w:jc w:val="both"/>
        <w:rPr>
          <w:rFonts w:ascii="Arial" w:hAnsi="Arial" w:cs="Arial"/>
        </w:rPr>
      </w:pPr>
      <w:r>
        <w:rPr>
          <w:rFonts w:ascii="Arial" w:hAnsi="Arial" w:cs="Arial"/>
        </w:rPr>
        <w:t xml:space="preserve">2.strony wg rozdzielnika, wykaz w aktach sprawy, </w:t>
      </w:r>
    </w:p>
    <w:p w14:paraId="3817D6DA" w14:textId="77777777" w:rsidR="00471540" w:rsidRDefault="00471540" w:rsidP="00471540">
      <w:pPr>
        <w:suppressAutoHyphens/>
        <w:jc w:val="both"/>
        <w:rPr>
          <w:rFonts w:ascii="Arial" w:hAnsi="Arial" w:cs="Arial"/>
          <w:b/>
          <w:i/>
          <w:szCs w:val="24"/>
        </w:rPr>
      </w:pPr>
      <w:r>
        <w:rPr>
          <w:rFonts w:ascii="Arial" w:hAnsi="Arial" w:cs="Arial"/>
        </w:rPr>
        <w:t>3.Urząd Miasta i Gminy Bodzanów - a/a</w:t>
      </w:r>
    </w:p>
    <w:p w14:paraId="059A36C0" w14:textId="77777777" w:rsidR="00471540" w:rsidRDefault="00471540" w:rsidP="00471540">
      <w:pPr>
        <w:suppressAutoHyphens/>
        <w:rPr>
          <w:rFonts w:ascii="Arial" w:hAnsi="Arial" w:cs="Arial"/>
        </w:rPr>
      </w:pPr>
    </w:p>
    <w:p w14:paraId="08331728" w14:textId="77777777" w:rsidR="00471540" w:rsidRDefault="00471540" w:rsidP="00471540">
      <w:pPr>
        <w:suppressAutoHyphens/>
        <w:ind w:left="4248" w:firstLine="708"/>
        <w:jc w:val="right"/>
        <w:rPr>
          <w:rFonts w:ascii="Arial" w:hAnsi="Arial" w:cs="Arial"/>
        </w:rPr>
      </w:pPr>
    </w:p>
    <w:p w14:paraId="2B0BFDE0" w14:textId="77777777" w:rsidR="00471540" w:rsidRDefault="00471540" w:rsidP="00471540">
      <w:pPr>
        <w:suppressAutoHyphens/>
        <w:rPr>
          <w:rFonts w:ascii="Arial" w:hAnsi="Arial" w:cs="Arial"/>
          <w:i/>
          <w:sz w:val="16"/>
          <w:szCs w:val="16"/>
        </w:rPr>
      </w:pPr>
      <w:r>
        <w:rPr>
          <w:rFonts w:ascii="Arial" w:hAnsi="Arial" w:cs="Arial"/>
          <w:i/>
          <w:sz w:val="16"/>
          <w:szCs w:val="16"/>
        </w:rPr>
        <w:t>Sprawę prowadzi: Joanna Bakalarz</w:t>
      </w:r>
    </w:p>
    <w:p w14:paraId="06173187" w14:textId="77777777" w:rsidR="00471540" w:rsidRDefault="00471540" w:rsidP="00471540">
      <w:pPr>
        <w:suppressAutoHyphens/>
        <w:rPr>
          <w:rFonts w:ascii="Arial" w:hAnsi="Arial" w:cs="Arial"/>
          <w:i/>
          <w:sz w:val="16"/>
          <w:szCs w:val="16"/>
        </w:rPr>
      </w:pPr>
      <w:r>
        <w:rPr>
          <w:rFonts w:ascii="Arial" w:hAnsi="Arial" w:cs="Arial"/>
          <w:i/>
          <w:sz w:val="16"/>
          <w:szCs w:val="16"/>
        </w:rPr>
        <w:t>Tel. 24 260 70 06 wew. 130</w:t>
      </w:r>
    </w:p>
    <w:p w14:paraId="42D3AF88" w14:textId="77777777" w:rsidR="00471540" w:rsidRDefault="00471540" w:rsidP="00471540">
      <w:pPr>
        <w:suppressAutoHyphens/>
        <w:rPr>
          <w:rFonts w:ascii="Arial" w:hAnsi="Arial" w:cs="Arial"/>
          <w:i/>
          <w:sz w:val="16"/>
          <w:szCs w:val="16"/>
        </w:rPr>
      </w:pPr>
      <w:hyperlink r:id="rId9" w:history="1">
        <w:r>
          <w:rPr>
            <w:rStyle w:val="Hipercze"/>
            <w:rFonts w:ascii="Arial" w:hAnsi="Arial" w:cs="Arial"/>
            <w:i/>
            <w:color w:val="0563C1"/>
            <w:sz w:val="16"/>
            <w:szCs w:val="16"/>
          </w:rPr>
          <w:t>j.bakalarz@bodzanow.pl</w:t>
        </w:r>
      </w:hyperlink>
    </w:p>
    <w:p w14:paraId="4E01C3AE" w14:textId="77777777" w:rsidR="00471540" w:rsidRDefault="00471540" w:rsidP="00471540">
      <w:pPr>
        <w:suppressAutoHyphens/>
        <w:ind w:left="4248" w:firstLine="708"/>
        <w:jc w:val="right"/>
        <w:rPr>
          <w:rFonts w:ascii="Arial" w:hAnsi="Arial" w:cs="Arial"/>
        </w:rPr>
      </w:pPr>
    </w:p>
    <w:p w14:paraId="34BCCACB" w14:textId="77777777" w:rsidR="00471540" w:rsidRDefault="00471540" w:rsidP="00471540">
      <w:pPr>
        <w:tabs>
          <w:tab w:val="left" w:pos="3420"/>
        </w:tabs>
        <w:suppressAutoHyphens/>
        <w:jc w:val="both"/>
        <w:rPr>
          <w:rFonts w:ascii="Arial" w:hAnsi="Arial" w:cs="Arial"/>
        </w:rPr>
      </w:pPr>
    </w:p>
    <w:p w14:paraId="49BCACC1" w14:textId="77777777" w:rsidR="00471540" w:rsidRDefault="00471540" w:rsidP="00471540">
      <w:pPr>
        <w:suppressAutoHyphens/>
        <w:ind w:left="4248" w:firstLine="708"/>
        <w:jc w:val="right"/>
        <w:rPr>
          <w:rFonts w:ascii="Arial" w:hAnsi="Arial" w:cs="Arial"/>
          <w:b/>
        </w:rPr>
      </w:pPr>
    </w:p>
    <w:p w14:paraId="663C4E3D" w14:textId="77777777" w:rsidR="00471540" w:rsidRDefault="00471540" w:rsidP="00471540">
      <w:pPr>
        <w:suppressAutoHyphens/>
        <w:ind w:left="4248" w:firstLine="708"/>
        <w:jc w:val="right"/>
        <w:rPr>
          <w:rFonts w:ascii="Arial" w:hAnsi="Arial" w:cs="Arial"/>
          <w:b/>
        </w:rPr>
      </w:pPr>
    </w:p>
    <w:p w14:paraId="32926A1B" w14:textId="77777777" w:rsidR="00471540" w:rsidRDefault="00471540" w:rsidP="00471540">
      <w:pPr>
        <w:suppressAutoHyphens/>
        <w:ind w:left="4248" w:firstLine="708"/>
        <w:jc w:val="right"/>
        <w:rPr>
          <w:rFonts w:ascii="Arial" w:hAnsi="Arial" w:cs="Arial"/>
          <w:b/>
        </w:rPr>
      </w:pPr>
    </w:p>
    <w:p w14:paraId="35FD4F86" w14:textId="77777777" w:rsidR="00471540" w:rsidRDefault="00471540" w:rsidP="00471540">
      <w:pPr>
        <w:suppressAutoHyphens/>
        <w:ind w:left="4248" w:firstLine="708"/>
        <w:jc w:val="right"/>
        <w:rPr>
          <w:rFonts w:ascii="Arial" w:hAnsi="Arial" w:cs="Arial"/>
        </w:rPr>
      </w:pPr>
      <w:r>
        <w:rPr>
          <w:rFonts w:ascii="Arial" w:hAnsi="Arial" w:cs="Arial"/>
        </w:rPr>
        <w:t>Bodzanów, dnia 06.10.2023 r.</w:t>
      </w:r>
    </w:p>
    <w:p w14:paraId="51E0869E" w14:textId="77777777" w:rsidR="00471540" w:rsidRDefault="00471540" w:rsidP="00471540">
      <w:pPr>
        <w:suppressAutoHyphens/>
        <w:rPr>
          <w:rFonts w:ascii="Arial" w:hAnsi="Arial" w:cs="Arial"/>
        </w:rPr>
      </w:pPr>
    </w:p>
    <w:p w14:paraId="2D994B6B" w14:textId="77777777" w:rsidR="00471540" w:rsidRDefault="00471540" w:rsidP="00471540">
      <w:pPr>
        <w:suppressAutoHyphens/>
        <w:rPr>
          <w:rFonts w:ascii="Arial" w:hAnsi="Arial" w:cs="Arial"/>
        </w:rPr>
      </w:pPr>
    </w:p>
    <w:p w14:paraId="6CEF108D" w14:textId="77777777" w:rsidR="00471540" w:rsidRDefault="00471540" w:rsidP="00471540">
      <w:pPr>
        <w:suppressAutoHyphens/>
        <w:rPr>
          <w:rFonts w:ascii="Arial" w:hAnsi="Arial" w:cs="Arial"/>
        </w:rPr>
      </w:pPr>
    </w:p>
    <w:p w14:paraId="2A5AD268" w14:textId="77777777" w:rsidR="00471540" w:rsidRDefault="00471540" w:rsidP="00471540">
      <w:pPr>
        <w:suppressAutoHyphens/>
        <w:jc w:val="both"/>
        <w:rPr>
          <w:rFonts w:ascii="Arial" w:hAnsi="Arial" w:cs="Arial"/>
        </w:rPr>
      </w:pPr>
      <w:r>
        <w:rPr>
          <w:rFonts w:ascii="Arial" w:hAnsi="Arial" w:cs="Arial"/>
        </w:rPr>
        <w:t>Znak: RI.6733.7.2023</w:t>
      </w:r>
    </w:p>
    <w:p w14:paraId="7946A9E2" w14:textId="77777777" w:rsidR="00471540" w:rsidRDefault="00471540" w:rsidP="00471540">
      <w:pPr>
        <w:suppressAutoHyphens/>
        <w:rPr>
          <w:rFonts w:ascii="Arial" w:hAnsi="Arial" w:cs="Arial"/>
        </w:rPr>
      </w:pPr>
    </w:p>
    <w:p w14:paraId="26F03598" w14:textId="77777777" w:rsidR="00471540" w:rsidRDefault="00471540" w:rsidP="00471540">
      <w:pPr>
        <w:suppressAutoHyphens/>
        <w:rPr>
          <w:rFonts w:ascii="Arial" w:hAnsi="Arial" w:cs="Arial"/>
        </w:rPr>
      </w:pPr>
    </w:p>
    <w:p w14:paraId="6844D0AC" w14:textId="77777777" w:rsidR="00471540" w:rsidRDefault="00471540" w:rsidP="00471540">
      <w:pPr>
        <w:suppressAutoHyphens/>
        <w:rPr>
          <w:rFonts w:ascii="Arial" w:hAnsi="Arial" w:cs="Arial"/>
        </w:rPr>
      </w:pPr>
    </w:p>
    <w:p w14:paraId="33064920" w14:textId="77777777" w:rsidR="00471540" w:rsidRDefault="00471540" w:rsidP="00471540">
      <w:pPr>
        <w:suppressAutoHyphens/>
        <w:rPr>
          <w:rFonts w:ascii="Arial" w:hAnsi="Arial" w:cs="Arial"/>
        </w:rPr>
      </w:pPr>
    </w:p>
    <w:p w14:paraId="13302705" w14:textId="77777777" w:rsidR="00471540" w:rsidRDefault="00471540" w:rsidP="00471540">
      <w:pPr>
        <w:suppressAutoHyphens/>
        <w:jc w:val="center"/>
        <w:rPr>
          <w:rFonts w:ascii="Arial" w:hAnsi="Arial" w:cs="Arial"/>
          <w:szCs w:val="24"/>
        </w:rPr>
      </w:pPr>
      <w:r>
        <w:rPr>
          <w:rFonts w:ascii="Arial" w:hAnsi="Arial" w:cs="Arial"/>
          <w:b/>
        </w:rPr>
        <w:t>OBWIESZCZENIE</w:t>
      </w:r>
    </w:p>
    <w:p w14:paraId="3955AEDA" w14:textId="77777777" w:rsidR="00471540" w:rsidRDefault="00471540" w:rsidP="00471540">
      <w:pPr>
        <w:keepNext/>
        <w:tabs>
          <w:tab w:val="num" w:pos="864"/>
        </w:tabs>
        <w:suppressAutoHyphens/>
        <w:ind w:left="864" w:hanging="864"/>
        <w:jc w:val="center"/>
        <w:outlineLvl w:val="3"/>
        <w:rPr>
          <w:rFonts w:ascii="Arial" w:hAnsi="Arial" w:cs="Arial"/>
          <w:b/>
        </w:rPr>
      </w:pPr>
      <w:r>
        <w:rPr>
          <w:rFonts w:ascii="Arial" w:hAnsi="Arial" w:cs="Arial"/>
          <w:b/>
        </w:rPr>
        <w:t>WÓJTA GMINY BODZANÓW</w:t>
      </w:r>
    </w:p>
    <w:p w14:paraId="2721B857" w14:textId="77777777" w:rsidR="00471540" w:rsidRDefault="00471540" w:rsidP="00471540">
      <w:pPr>
        <w:suppressAutoHyphens/>
        <w:ind w:firstLine="708"/>
        <w:jc w:val="both"/>
        <w:rPr>
          <w:rFonts w:ascii="Arial" w:hAnsi="Arial" w:cs="Arial"/>
        </w:rPr>
      </w:pPr>
    </w:p>
    <w:p w14:paraId="53A99E99" w14:textId="77777777" w:rsidR="00471540" w:rsidRDefault="00471540" w:rsidP="00471540">
      <w:pPr>
        <w:suppressAutoHyphens/>
        <w:spacing w:line="276" w:lineRule="auto"/>
        <w:ind w:firstLine="708"/>
        <w:jc w:val="both"/>
        <w:rPr>
          <w:rFonts w:ascii="Arial" w:hAnsi="Arial" w:cs="Arial"/>
        </w:rPr>
      </w:pPr>
      <w:r>
        <w:rPr>
          <w:rFonts w:ascii="Arial" w:hAnsi="Arial" w:cs="Arial"/>
        </w:rPr>
        <w:t xml:space="preserve">Zgodnie z art. 53 ustawy z dnia 27 marca 2003 r. o planowaniu i zagospodarowaniu przestrzennym (Dz. U. z 2023 r. poz. 977) oraz art. 49 ustawy z dnia 14 czerwca 1960 r. Kodeks postępowania administracyjnego (Dz. U. z 2023 r. poz. 775 z późn. zm.) zawiadamia, </w:t>
      </w:r>
      <w:r>
        <w:rPr>
          <w:rFonts w:ascii="Arial" w:hAnsi="Arial" w:cs="Arial"/>
        </w:rPr>
        <w:br/>
        <w:t>że w dniu 06.10.2023 r.  została wydana decyzja nr RI.6733.7.2023 o ustaleniu lokalizacji inwestycji celu publicznego dla przedsięwzięcia polegającego na:</w:t>
      </w:r>
    </w:p>
    <w:p w14:paraId="2D3627E1" w14:textId="77777777" w:rsidR="00471540" w:rsidRDefault="00471540" w:rsidP="00471540">
      <w:pPr>
        <w:suppressAutoHyphens/>
        <w:spacing w:line="276" w:lineRule="auto"/>
        <w:jc w:val="center"/>
        <w:rPr>
          <w:rFonts w:ascii="Arial" w:hAnsi="Arial" w:cs="Arial"/>
          <w:b/>
        </w:rPr>
      </w:pPr>
    </w:p>
    <w:p w14:paraId="11A4A37B" w14:textId="77777777" w:rsidR="00471540" w:rsidRDefault="00471540" w:rsidP="00471540">
      <w:pPr>
        <w:suppressAutoHyphens/>
        <w:spacing w:line="360" w:lineRule="auto"/>
        <w:jc w:val="both"/>
        <w:rPr>
          <w:rFonts w:ascii="Arial" w:hAnsi="Arial" w:cs="Arial"/>
          <w:b/>
        </w:rPr>
      </w:pPr>
      <w:r>
        <w:rPr>
          <w:rFonts w:ascii="Arial" w:hAnsi="Arial" w:cs="Arial"/>
          <w:b/>
        </w:rPr>
        <w:t>budowie sieci kablowej nN-0,4kV z szafką pomiarową i zapasami kablowymi</w:t>
      </w:r>
    </w:p>
    <w:p w14:paraId="742056C2" w14:textId="77777777" w:rsidR="00471540" w:rsidRDefault="00471540" w:rsidP="00471540">
      <w:pPr>
        <w:suppressAutoHyphens/>
        <w:spacing w:line="360" w:lineRule="auto"/>
        <w:jc w:val="both"/>
        <w:rPr>
          <w:rFonts w:ascii="Arial" w:hAnsi="Arial" w:cs="Arial"/>
        </w:rPr>
      </w:pPr>
      <w:r>
        <w:rPr>
          <w:rFonts w:ascii="Arial" w:hAnsi="Arial" w:cs="Arial"/>
        </w:rPr>
        <w:t>na terenie n/w działek ewidencyjnych położonych w gminie Bodzanów:</w:t>
      </w:r>
    </w:p>
    <w:p w14:paraId="17AD4FB5" w14:textId="77777777" w:rsidR="00471540" w:rsidRDefault="00471540" w:rsidP="00471540">
      <w:pPr>
        <w:suppressAutoHyphens/>
        <w:spacing w:line="360" w:lineRule="auto"/>
        <w:jc w:val="both"/>
        <w:rPr>
          <w:rFonts w:ascii="Arial" w:hAnsi="Arial" w:cs="Arial"/>
          <w:b/>
        </w:rPr>
      </w:pPr>
      <w:r>
        <w:rPr>
          <w:rFonts w:ascii="Arial" w:hAnsi="Arial" w:cs="Arial"/>
          <w:b/>
        </w:rPr>
        <w:t>168/1, 170, 172, 235/1, 283 – obręb Stanowo</w:t>
      </w:r>
    </w:p>
    <w:p w14:paraId="6ED796B6" w14:textId="77777777" w:rsidR="00471540" w:rsidRDefault="00471540" w:rsidP="00471540">
      <w:pPr>
        <w:suppressAutoHyphens/>
        <w:spacing w:line="276" w:lineRule="auto"/>
        <w:ind w:firstLine="708"/>
        <w:jc w:val="both"/>
        <w:rPr>
          <w:rFonts w:ascii="Arial" w:hAnsi="Arial" w:cs="Arial"/>
        </w:rPr>
      </w:pPr>
    </w:p>
    <w:p w14:paraId="5FBDBAA7" w14:textId="77777777" w:rsidR="00471540" w:rsidRDefault="00471540" w:rsidP="00471540">
      <w:pPr>
        <w:suppressAutoHyphens/>
        <w:spacing w:line="276" w:lineRule="auto"/>
        <w:ind w:firstLine="708"/>
        <w:jc w:val="both"/>
        <w:rPr>
          <w:rFonts w:ascii="Arial" w:hAnsi="Arial" w:cs="Arial"/>
        </w:rPr>
      </w:pPr>
      <w:r>
        <w:rPr>
          <w:rFonts w:ascii="Arial" w:hAnsi="Arial" w:cs="Arial"/>
        </w:rPr>
        <w:t>W związku z powyższym informuje, o możliwości zapoznania się z treścią przedmiotowej decyzji.</w:t>
      </w:r>
    </w:p>
    <w:p w14:paraId="0CAE804C" w14:textId="77777777" w:rsidR="00471540" w:rsidRDefault="00471540" w:rsidP="00471540">
      <w:pPr>
        <w:suppressAutoHyphens/>
        <w:spacing w:line="276" w:lineRule="auto"/>
        <w:ind w:firstLine="708"/>
        <w:jc w:val="both"/>
        <w:rPr>
          <w:rFonts w:ascii="Arial" w:hAnsi="Arial" w:cs="Arial"/>
        </w:rPr>
      </w:pPr>
      <w:r>
        <w:rPr>
          <w:rFonts w:ascii="Arial" w:hAnsi="Arial" w:cs="Arial"/>
        </w:rPr>
        <w:t>Obwieszczenie niniejsze uważa się za dokonane po upływie czternastu dni od dnia ogłoszenia.</w:t>
      </w:r>
    </w:p>
    <w:p w14:paraId="1D7C9F1B" w14:textId="77777777" w:rsidR="00471540" w:rsidRDefault="00471540" w:rsidP="00471540">
      <w:pPr>
        <w:suppressAutoHyphens/>
        <w:spacing w:line="276" w:lineRule="auto"/>
        <w:ind w:firstLine="708"/>
        <w:jc w:val="both"/>
        <w:rPr>
          <w:rFonts w:ascii="Arial" w:hAnsi="Arial" w:cs="Arial"/>
        </w:rPr>
      </w:pPr>
      <w:r>
        <w:rPr>
          <w:rFonts w:ascii="Arial" w:hAnsi="Arial" w:cs="Arial"/>
        </w:rPr>
        <w:t xml:space="preserve">Dokumentacja dotycząca w/w sprawy dostępna jest w siedzibie Urzędu Gminy Bodzanów, </w:t>
      </w:r>
      <w:r>
        <w:rPr>
          <w:rFonts w:ascii="Arial" w:hAnsi="Arial" w:cs="Arial"/>
        </w:rPr>
        <w:br/>
        <w:t>ul. Bankowa 7, 09-470 Bodzanów, pokój nr  8  w godzinach pracy Urzędu.</w:t>
      </w:r>
    </w:p>
    <w:p w14:paraId="50F08AD3" w14:textId="77777777" w:rsidR="00471540" w:rsidRDefault="00471540" w:rsidP="00471540">
      <w:pPr>
        <w:suppressAutoHyphens/>
        <w:spacing w:line="276" w:lineRule="auto"/>
        <w:ind w:firstLine="708"/>
        <w:jc w:val="both"/>
        <w:rPr>
          <w:rFonts w:ascii="Arial" w:hAnsi="Arial" w:cs="Arial"/>
        </w:rPr>
      </w:pPr>
    </w:p>
    <w:p w14:paraId="370AAD73" w14:textId="77777777" w:rsidR="00471540" w:rsidRDefault="00471540" w:rsidP="00471540">
      <w:pPr>
        <w:suppressAutoHyphens/>
        <w:jc w:val="both"/>
        <w:rPr>
          <w:rFonts w:ascii="Arial" w:hAnsi="Arial" w:cs="Arial"/>
          <w:b/>
          <w:i/>
        </w:rPr>
      </w:pPr>
    </w:p>
    <w:p w14:paraId="2FACE4BA" w14:textId="77777777" w:rsidR="00471540" w:rsidRDefault="00471540" w:rsidP="00471540">
      <w:pPr>
        <w:suppressAutoHyphens/>
        <w:ind w:left="4248" w:firstLine="708"/>
        <w:jc w:val="right"/>
        <w:rPr>
          <w:rFonts w:ascii="Arial" w:hAnsi="Arial" w:cs="Arial"/>
        </w:rPr>
      </w:pPr>
      <w:r>
        <w:rPr>
          <w:rFonts w:ascii="Arial" w:hAnsi="Arial" w:cs="Arial"/>
          <w:b/>
          <w:i/>
        </w:rPr>
        <w:br w:type="page"/>
      </w:r>
      <w:r>
        <w:rPr>
          <w:rFonts w:ascii="Arial" w:hAnsi="Arial" w:cs="Arial"/>
        </w:rPr>
        <w:lastRenderedPageBreak/>
        <w:t>Bodzanów, dnia 06.10.2023 r.</w:t>
      </w:r>
    </w:p>
    <w:p w14:paraId="16CF8625" w14:textId="77777777" w:rsidR="00471540" w:rsidRDefault="00471540" w:rsidP="00471540">
      <w:pPr>
        <w:suppressAutoHyphens/>
        <w:jc w:val="right"/>
        <w:rPr>
          <w:rFonts w:ascii="Arial" w:hAnsi="Arial" w:cs="Arial"/>
        </w:rPr>
      </w:pPr>
      <w:r>
        <w:rPr>
          <w:rFonts w:ascii="Arial" w:hAnsi="Arial" w:cs="Arial"/>
        </w:rPr>
        <w:tab/>
      </w:r>
      <w:r>
        <w:rPr>
          <w:rFonts w:ascii="Arial" w:hAnsi="Arial" w:cs="Arial"/>
        </w:rPr>
        <w:tab/>
      </w:r>
      <w:r>
        <w:rPr>
          <w:rFonts w:ascii="Arial" w:hAnsi="Arial" w:cs="Arial"/>
        </w:rPr>
        <w:tab/>
      </w:r>
    </w:p>
    <w:p w14:paraId="3259F35D" w14:textId="77777777" w:rsidR="00471540" w:rsidRDefault="00471540" w:rsidP="00471540">
      <w:pPr>
        <w:suppressAutoHyphens/>
        <w:rPr>
          <w:rFonts w:ascii="Arial" w:hAnsi="Arial" w:cs="Arial"/>
        </w:rPr>
      </w:pPr>
    </w:p>
    <w:p w14:paraId="3FD9F9EC" w14:textId="77777777" w:rsidR="00471540" w:rsidRDefault="00471540" w:rsidP="00471540">
      <w:pPr>
        <w:suppressAutoHyphens/>
        <w:rPr>
          <w:rFonts w:ascii="Arial" w:hAnsi="Arial" w:cs="Arial"/>
        </w:rPr>
      </w:pPr>
    </w:p>
    <w:p w14:paraId="2855A2FC" w14:textId="77777777" w:rsidR="00471540" w:rsidRDefault="00471540" w:rsidP="00471540">
      <w:pPr>
        <w:suppressAutoHyphens/>
        <w:rPr>
          <w:rFonts w:ascii="Arial" w:hAnsi="Arial" w:cs="Arial"/>
        </w:rPr>
      </w:pPr>
    </w:p>
    <w:p w14:paraId="785A65A0" w14:textId="77777777" w:rsidR="00471540" w:rsidRDefault="00471540" w:rsidP="00471540">
      <w:pPr>
        <w:suppressAutoHyphens/>
        <w:rPr>
          <w:rFonts w:ascii="Arial" w:hAnsi="Arial" w:cs="Arial"/>
        </w:rPr>
      </w:pPr>
    </w:p>
    <w:p w14:paraId="3EF9A14A" w14:textId="77777777" w:rsidR="00471540" w:rsidRDefault="00471540" w:rsidP="00471540">
      <w:pPr>
        <w:suppressAutoHyphens/>
        <w:jc w:val="both"/>
        <w:rPr>
          <w:rFonts w:ascii="Arial" w:hAnsi="Arial" w:cs="Arial"/>
        </w:rPr>
      </w:pPr>
      <w:r>
        <w:rPr>
          <w:rFonts w:ascii="Arial" w:hAnsi="Arial" w:cs="Arial"/>
        </w:rPr>
        <w:t>Znak: RI.6733.7.2023</w:t>
      </w:r>
    </w:p>
    <w:p w14:paraId="09AD5898" w14:textId="77777777" w:rsidR="00471540" w:rsidRDefault="00471540" w:rsidP="00471540">
      <w:pPr>
        <w:suppressAutoHyphens/>
        <w:rPr>
          <w:rFonts w:ascii="Arial" w:hAnsi="Arial" w:cs="Arial"/>
        </w:rPr>
      </w:pPr>
    </w:p>
    <w:p w14:paraId="5A2C8859" w14:textId="77777777" w:rsidR="00471540" w:rsidRDefault="00471540" w:rsidP="00471540">
      <w:pPr>
        <w:suppressAutoHyphens/>
        <w:rPr>
          <w:rFonts w:ascii="Arial" w:hAnsi="Arial" w:cs="Arial"/>
        </w:rPr>
      </w:pPr>
    </w:p>
    <w:p w14:paraId="7977A2F5" w14:textId="77777777" w:rsidR="00471540" w:rsidRDefault="00471540" w:rsidP="00471540">
      <w:pPr>
        <w:suppressAutoHyphens/>
        <w:rPr>
          <w:rFonts w:ascii="Arial" w:hAnsi="Arial" w:cs="Arial"/>
        </w:rPr>
      </w:pPr>
    </w:p>
    <w:p w14:paraId="7DB38F08" w14:textId="77777777" w:rsidR="00471540" w:rsidRDefault="00471540" w:rsidP="00471540">
      <w:pPr>
        <w:suppressAutoHyphens/>
        <w:rPr>
          <w:rFonts w:ascii="Arial" w:hAnsi="Arial" w:cs="Arial"/>
        </w:rPr>
      </w:pPr>
    </w:p>
    <w:p w14:paraId="6C8313D3" w14:textId="77777777" w:rsidR="00471540" w:rsidRDefault="00471540" w:rsidP="00471540">
      <w:pPr>
        <w:suppressAutoHyphens/>
        <w:rPr>
          <w:rFonts w:ascii="Arial" w:hAnsi="Arial" w:cs="Arial"/>
        </w:rPr>
      </w:pPr>
    </w:p>
    <w:p w14:paraId="7B9C7179" w14:textId="77777777" w:rsidR="00471540" w:rsidRDefault="00471540" w:rsidP="00471540">
      <w:pPr>
        <w:suppressAutoHyphens/>
        <w:jc w:val="center"/>
        <w:rPr>
          <w:rFonts w:ascii="Arial" w:hAnsi="Arial" w:cs="Arial"/>
          <w:szCs w:val="24"/>
        </w:rPr>
      </w:pPr>
      <w:r>
        <w:rPr>
          <w:rFonts w:ascii="Arial" w:hAnsi="Arial" w:cs="Arial"/>
          <w:b/>
        </w:rPr>
        <w:t>ZAWIADOMIENIE</w:t>
      </w:r>
    </w:p>
    <w:p w14:paraId="3BBA177C" w14:textId="77777777" w:rsidR="00471540" w:rsidRDefault="00471540" w:rsidP="00471540">
      <w:pPr>
        <w:keepNext/>
        <w:tabs>
          <w:tab w:val="num" w:pos="864"/>
        </w:tabs>
        <w:suppressAutoHyphens/>
        <w:ind w:left="864" w:hanging="864"/>
        <w:jc w:val="center"/>
        <w:outlineLvl w:val="3"/>
        <w:rPr>
          <w:rFonts w:ascii="Arial" w:hAnsi="Arial" w:cs="Arial"/>
          <w:b/>
        </w:rPr>
      </w:pPr>
      <w:r>
        <w:rPr>
          <w:rFonts w:ascii="Arial" w:hAnsi="Arial" w:cs="Arial"/>
          <w:b/>
        </w:rPr>
        <w:t>WÓJTA GMINY BODZANÓW</w:t>
      </w:r>
    </w:p>
    <w:p w14:paraId="6D23B281" w14:textId="77777777" w:rsidR="00471540" w:rsidRDefault="00471540" w:rsidP="00471540">
      <w:pPr>
        <w:suppressAutoHyphens/>
        <w:ind w:firstLine="708"/>
        <w:jc w:val="both"/>
        <w:rPr>
          <w:rFonts w:ascii="Arial" w:hAnsi="Arial" w:cs="Arial"/>
          <w:b/>
        </w:rPr>
      </w:pPr>
    </w:p>
    <w:p w14:paraId="0D84037D" w14:textId="77777777" w:rsidR="00471540" w:rsidRDefault="00471540" w:rsidP="00471540">
      <w:pPr>
        <w:suppressAutoHyphens/>
        <w:spacing w:line="276" w:lineRule="auto"/>
        <w:ind w:firstLine="708"/>
        <w:jc w:val="both"/>
        <w:rPr>
          <w:rFonts w:ascii="Arial" w:hAnsi="Arial" w:cs="Arial"/>
        </w:rPr>
      </w:pPr>
      <w:r>
        <w:rPr>
          <w:rFonts w:ascii="Arial" w:hAnsi="Arial" w:cs="Arial"/>
        </w:rPr>
        <w:t>Zgodnie z art. 53 ustawy z dnia 27 marca 2003 r. o planowaniu i zagospodarowaniu przestrzennym (Dz. U. z 2023 r. poz. 977) oraz art. 49 ustawy z dnia 14 czerwca 1960 r. Kodeks postępowania administracyjnego (Dz. U. z 2023 r. poz. 775 z późn. zm.) zawiadamia, że w dniu 06.10.2023 r.  została wydana decyzja nr 6733.7.2023 o ustaleniu lokalizacji inwestycji celu publicznego dla przedsięwzięcia polegającego na:</w:t>
      </w:r>
    </w:p>
    <w:p w14:paraId="1C86995F" w14:textId="77777777" w:rsidR="00471540" w:rsidRDefault="00471540" w:rsidP="00471540">
      <w:pPr>
        <w:suppressAutoHyphens/>
        <w:spacing w:line="276" w:lineRule="auto"/>
        <w:jc w:val="both"/>
        <w:rPr>
          <w:rFonts w:ascii="Arial" w:hAnsi="Arial" w:cs="Arial"/>
          <w:b/>
        </w:rPr>
      </w:pPr>
    </w:p>
    <w:p w14:paraId="72B68582" w14:textId="77777777" w:rsidR="00471540" w:rsidRDefault="00471540" w:rsidP="00471540">
      <w:pPr>
        <w:suppressAutoHyphens/>
        <w:spacing w:line="360" w:lineRule="auto"/>
        <w:jc w:val="both"/>
        <w:rPr>
          <w:rFonts w:ascii="Arial" w:hAnsi="Arial" w:cs="Arial"/>
          <w:b/>
        </w:rPr>
      </w:pPr>
      <w:r>
        <w:rPr>
          <w:rFonts w:ascii="Arial" w:hAnsi="Arial" w:cs="Arial"/>
          <w:b/>
        </w:rPr>
        <w:t>budowie sieci kablowej nN-0,4kV z szafką pomiarową i zapasami kablowymi</w:t>
      </w:r>
    </w:p>
    <w:p w14:paraId="5F2CCEAD" w14:textId="77777777" w:rsidR="00471540" w:rsidRDefault="00471540" w:rsidP="00471540">
      <w:pPr>
        <w:suppressAutoHyphens/>
        <w:spacing w:line="360" w:lineRule="auto"/>
        <w:jc w:val="both"/>
        <w:rPr>
          <w:rFonts w:ascii="Arial" w:hAnsi="Arial" w:cs="Arial"/>
        </w:rPr>
      </w:pPr>
      <w:r>
        <w:rPr>
          <w:rFonts w:ascii="Arial" w:hAnsi="Arial" w:cs="Arial"/>
        </w:rPr>
        <w:t>na terenie n/w działek ewidencyjnych położonych w gminie Bodzanów:</w:t>
      </w:r>
    </w:p>
    <w:p w14:paraId="5501A5D4" w14:textId="77777777" w:rsidR="00471540" w:rsidRDefault="00471540" w:rsidP="00471540">
      <w:pPr>
        <w:suppressAutoHyphens/>
        <w:spacing w:line="360" w:lineRule="auto"/>
        <w:jc w:val="both"/>
        <w:rPr>
          <w:rFonts w:ascii="Arial" w:hAnsi="Arial" w:cs="Arial"/>
          <w:b/>
        </w:rPr>
      </w:pPr>
      <w:r>
        <w:rPr>
          <w:rFonts w:ascii="Arial" w:hAnsi="Arial" w:cs="Arial"/>
          <w:b/>
        </w:rPr>
        <w:t>168/1, 170, 172, 235/1, 283 – obręb Stanowo</w:t>
      </w:r>
    </w:p>
    <w:p w14:paraId="3B438DD5" w14:textId="77777777" w:rsidR="00471540" w:rsidRDefault="00471540" w:rsidP="00471540">
      <w:pPr>
        <w:suppressAutoHyphens/>
        <w:spacing w:line="276" w:lineRule="auto"/>
        <w:ind w:firstLine="708"/>
        <w:jc w:val="both"/>
        <w:rPr>
          <w:rFonts w:ascii="Arial" w:hAnsi="Arial" w:cs="Arial"/>
        </w:rPr>
      </w:pPr>
    </w:p>
    <w:p w14:paraId="29A4F9B9" w14:textId="77777777" w:rsidR="00471540" w:rsidRDefault="00471540" w:rsidP="00471540">
      <w:pPr>
        <w:suppressAutoHyphens/>
        <w:spacing w:line="276" w:lineRule="auto"/>
        <w:ind w:firstLine="708"/>
        <w:jc w:val="both"/>
        <w:rPr>
          <w:rFonts w:ascii="Arial" w:hAnsi="Arial" w:cs="Arial"/>
        </w:rPr>
      </w:pPr>
      <w:r>
        <w:rPr>
          <w:rFonts w:ascii="Arial" w:hAnsi="Arial" w:cs="Arial"/>
        </w:rPr>
        <w:t>W związku z powyższym informuję, o możliwości zapoznania się z treścią przedmiotowej decyzji.</w:t>
      </w:r>
    </w:p>
    <w:p w14:paraId="390D03C7" w14:textId="77777777" w:rsidR="00471540" w:rsidRDefault="00471540" w:rsidP="00471540">
      <w:pPr>
        <w:suppressAutoHyphens/>
        <w:spacing w:line="276" w:lineRule="auto"/>
        <w:ind w:firstLine="708"/>
        <w:jc w:val="both"/>
        <w:rPr>
          <w:rFonts w:ascii="Arial" w:hAnsi="Arial" w:cs="Arial"/>
        </w:rPr>
      </w:pPr>
      <w:r>
        <w:rPr>
          <w:rFonts w:ascii="Arial" w:hAnsi="Arial" w:cs="Arial"/>
        </w:rPr>
        <w:t>Niniejsze zawiadomienie uważa się za dokonane po upływie czternastu dni od dnia doręczenia.</w:t>
      </w:r>
    </w:p>
    <w:p w14:paraId="4356AD67" w14:textId="77777777" w:rsidR="00471540" w:rsidRDefault="00471540" w:rsidP="00471540">
      <w:pPr>
        <w:suppressAutoHyphens/>
        <w:spacing w:line="276" w:lineRule="auto"/>
        <w:ind w:firstLine="708"/>
        <w:jc w:val="both"/>
        <w:rPr>
          <w:rFonts w:ascii="Arial" w:hAnsi="Arial" w:cs="Arial"/>
        </w:rPr>
      </w:pPr>
      <w:r>
        <w:rPr>
          <w:rFonts w:ascii="Arial" w:hAnsi="Arial" w:cs="Arial"/>
        </w:rPr>
        <w:t xml:space="preserve">Dokumentacja dotycząca w/w sprawy dostępna jest w siedzibie Urzędu Gminy Bodzanów, </w:t>
      </w:r>
      <w:r>
        <w:rPr>
          <w:rFonts w:ascii="Arial" w:hAnsi="Arial" w:cs="Arial"/>
        </w:rPr>
        <w:br/>
        <w:t>ul. Bankowa 7, 09-470 Bodzanów, pokój nr  8  w godzinach pracy Urzędu.</w:t>
      </w:r>
    </w:p>
    <w:p w14:paraId="6F472686" w14:textId="77777777" w:rsidR="00471540" w:rsidRDefault="00471540" w:rsidP="00471540">
      <w:pPr>
        <w:suppressAutoHyphens/>
        <w:jc w:val="both"/>
        <w:rPr>
          <w:rFonts w:ascii="Arial" w:hAnsi="Arial" w:cs="Arial"/>
          <w:b/>
          <w:i/>
        </w:rPr>
      </w:pPr>
    </w:p>
    <w:p w14:paraId="179DE848" w14:textId="77777777" w:rsidR="00471540" w:rsidRDefault="00471540" w:rsidP="00471540">
      <w:pPr>
        <w:suppressAutoHyphens/>
        <w:jc w:val="both"/>
        <w:rPr>
          <w:rFonts w:ascii="Arial" w:hAnsi="Arial" w:cs="Arial"/>
          <w:b/>
          <w:i/>
        </w:rPr>
      </w:pPr>
    </w:p>
    <w:p w14:paraId="1FE4C08A" w14:textId="77777777" w:rsidR="00471540" w:rsidRDefault="00471540" w:rsidP="00471540">
      <w:pPr>
        <w:suppressAutoHyphens/>
        <w:jc w:val="both"/>
        <w:rPr>
          <w:rFonts w:ascii="Arial" w:hAnsi="Arial" w:cs="Arial"/>
          <w:b/>
          <w:i/>
        </w:rPr>
      </w:pPr>
    </w:p>
    <w:p w14:paraId="25BB3252" w14:textId="77777777" w:rsidR="00471540" w:rsidRDefault="00471540" w:rsidP="00471540">
      <w:pPr>
        <w:suppressAutoHyphens/>
        <w:jc w:val="both"/>
        <w:rPr>
          <w:rFonts w:ascii="Arial" w:hAnsi="Arial" w:cs="Arial"/>
          <w:b/>
          <w:i/>
        </w:rPr>
      </w:pPr>
    </w:p>
    <w:p w14:paraId="19863282" w14:textId="77777777" w:rsidR="00471540" w:rsidRDefault="00471540" w:rsidP="00471540">
      <w:pPr>
        <w:suppressAutoHyphens/>
        <w:jc w:val="both"/>
        <w:rPr>
          <w:rFonts w:ascii="Arial" w:hAnsi="Arial" w:cs="Arial"/>
          <w:b/>
          <w:i/>
        </w:rPr>
      </w:pPr>
    </w:p>
    <w:p w14:paraId="4C4C59FA" w14:textId="77777777" w:rsidR="00471540" w:rsidRDefault="00471540" w:rsidP="00471540">
      <w:pPr>
        <w:suppressAutoHyphens/>
        <w:jc w:val="both"/>
        <w:rPr>
          <w:rFonts w:ascii="Arial" w:hAnsi="Arial" w:cs="Arial"/>
          <w:b/>
          <w:i/>
        </w:rPr>
      </w:pPr>
    </w:p>
    <w:p w14:paraId="2824A0DE" w14:textId="77777777" w:rsidR="00471540" w:rsidRDefault="00471540" w:rsidP="00471540">
      <w:pPr>
        <w:suppressAutoHyphens/>
        <w:jc w:val="both"/>
        <w:rPr>
          <w:rFonts w:ascii="Arial" w:hAnsi="Arial" w:cs="Arial"/>
          <w:b/>
          <w:i/>
        </w:rPr>
      </w:pPr>
    </w:p>
    <w:p w14:paraId="203C1E58" w14:textId="77777777" w:rsidR="00471540" w:rsidRDefault="00471540" w:rsidP="00471540">
      <w:pPr>
        <w:suppressAutoHyphens/>
        <w:jc w:val="both"/>
        <w:rPr>
          <w:rFonts w:ascii="Arial" w:hAnsi="Arial" w:cs="Arial"/>
          <w:b/>
          <w:i/>
        </w:rPr>
      </w:pPr>
    </w:p>
    <w:p w14:paraId="3D64EA90" w14:textId="77777777" w:rsidR="00471540" w:rsidRDefault="00471540" w:rsidP="00471540">
      <w:pPr>
        <w:suppressAutoHyphens/>
        <w:jc w:val="both"/>
        <w:rPr>
          <w:rFonts w:ascii="Arial" w:hAnsi="Arial" w:cs="Arial"/>
          <w:b/>
          <w:i/>
        </w:rPr>
      </w:pPr>
    </w:p>
    <w:p w14:paraId="638772EC" w14:textId="77777777" w:rsidR="00471540" w:rsidRDefault="00471540" w:rsidP="00471540">
      <w:pPr>
        <w:suppressAutoHyphens/>
        <w:jc w:val="both"/>
        <w:rPr>
          <w:rFonts w:ascii="Arial" w:hAnsi="Arial" w:cs="Arial"/>
          <w:b/>
          <w:i/>
        </w:rPr>
      </w:pPr>
    </w:p>
    <w:p w14:paraId="5E50B50E" w14:textId="77777777" w:rsidR="00471540" w:rsidRDefault="00471540" w:rsidP="00471540">
      <w:pPr>
        <w:suppressAutoHyphens/>
        <w:jc w:val="both"/>
        <w:rPr>
          <w:rFonts w:ascii="Arial" w:hAnsi="Arial" w:cs="Arial"/>
        </w:rPr>
      </w:pPr>
    </w:p>
    <w:p w14:paraId="593EB473" w14:textId="77777777" w:rsidR="00471540" w:rsidRDefault="00471540" w:rsidP="00471540">
      <w:pPr>
        <w:suppressAutoHyphens/>
        <w:jc w:val="both"/>
        <w:rPr>
          <w:rFonts w:ascii="Arial" w:hAnsi="Arial" w:cs="Arial"/>
        </w:rPr>
      </w:pPr>
    </w:p>
    <w:p w14:paraId="559D7BDD" w14:textId="77777777" w:rsidR="00471540" w:rsidRDefault="00471540" w:rsidP="00471540">
      <w:pPr>
        <w:suppressAutoHyphens/>
        <w:rPr>
          <w:rFonts w:ascii="Arial" w:hAnsi="Arial" w:cs="Arial"/>
        </w:rPr>
      </w:pPr>
    </w:p>
    <w:p w14:paraId="15A5B032" w14:textId="77777777" w:rsidR="00471540" w:rsidRDefault="00471540" w:rsidP="00471540">
      <w:pPr>
        <w:suppressAutoHyphens/>
        <w:jc w:val="both"/>
        <w:rPr>
          <w:rFonts w:ascii="Arial" w:hAnsi="Arial" w:cs="Arial"/>
        </w:rPr>
      </w:pPr>
      <w:r>
        <w:rPr>
          <w:rFonts w:ascii="Arial" w:hAnsi="Arial" w:cs="Arial"/>
          <w:b/>
        </w:rPr>
        <w:t>Otrzymują:</w:t>
      </w:r>
    </w:p>
    <w:p w14:paraId="106518A7" w14:textId="77777777" w:rsidR="00471540" w:rsidRDefault="00471540" w:rsidP="00471540">
      <w:pPr>
        <w:numPr>
          <w:ilvl w:val="0"/>
          <w:numId w:val="23"/>
        </w:numPr>
        <w:suppressAutoHyphens/>
        <w:contextualSpacing/>
        <w:jc w:val="both"/>
        <w:rPr>
          <w:rFonts w:ascii="Arial" w:hAnsi="Arial" w:cs="Arial"/>
        </w:rPr>
      </w:pPr>
      <w:r>
        <w:rPr>
          <w:rFonts w:ascii="Arial" w:hAnsi="Arial" w:cs="Arial"/>
        </w:rPr>
        <w:t xml:space="preserve">Pełnomocnik – Jacek Chrobociński, ul. Dworcowa 31/4, 09-402 Płock, </w:t>
      </w:r>
    </w:p>
    <w:p w14:paraId="116F71C6" w14:textId="77777777" w:rsidR="00471540" w:rsidRDefault="00471540" w:rsidP="00471540">
      <w:pPr>
        <w:numPr>
          <w:ilvl w:val="0"/>
          <w:numId w:val="23"/>
        </w:numPr>
        <w:suppressAutoHyphens/>
        <w:contextualSpacing/>
        <w:jc w:val="both"/>
        <w:rPr>
          <w:rFonts w:ascii="Arial" w:hAnsi="Arial" w:cs="Arial"/>
        </w:rPr>
      </w:pPr>
      <w:r>
        <w:rPr>
          <w:rFonts w:ascii="Arial" w:hAnsi="Arial" w:cs="Arial"/>
        </w:rPr>
        <w:t xml:space="preserve">Strony wg rozdzielnika, wykaz w aktach sprawy, </w:t>
      </w:r>
    </w:p>
    <w:p w14:paraId="7B6C67C2" w14:textId="77777777" w:rsidR="00471540" w:rsidRDefault="00471540" w:rsidP="00471540">
      <w:pPr>
        <w:numPr>
          <w:ilvl w:val="0"/>
          <w:numId w:val="23"/>
        </w:numPr>
        <w:suppressAutoHyphens/>
        <w:contextualSpacing/>
        <w:jc w:val="both"/>
        <w:rPr>
          <w:rFonts w:ascii="Arial" w:hAnsi="Arial" w:cs="Arial"/>
          <w:b/>
          <w:i/>
          <w:szCs w:val="24"/>
        </w:rPr>
      </w:pPr>
      <w:r>
        <w:rPr>
          <w:rFonts w:ascii="Arial" w:hAnsi="Arial" w:cs="Arial"/>
        </w:rPr>
        <w:t>Urząd Gminy Bodzanów - a/a</w:t>
      </w:r>
    </w:p>
    <w:p w14:paraId="08D56B7A" w14:textId="77777777" w:rsidR="00471540" w:rsidRDefault="00471540" w:rsidP="00471540">
      <w:pPr>
        <w:suppressAutoHyphens/>
        <w:rPr>
          <w:rFonts w:ascii="Arial" w:hAnsi="Arial" w:cs="Arial"/>
        </w:rPr>
      </w:pPr>
    </w:p>
    <w:p w14:paraId="7E88CD4E" w14:textId="77777777" w:rsidR="00471540" w:rsidRDefault="00471540" w:rsidP="00471540">
      <w:pPr>
        <w:suppressAutoHyphens/>
        <w:ind w:left="4248" w:firstLine="708"/>
        <w:jc w:val="right"/>
        <w:rPr>
          <w:rFonts w:ascii="Arial" w:hAnsi="Arial" w:cs="Arial"/>
        </w:rPr>
      </w:pPr>
    </w:p>
    <w:p w14:paraId="61392D0F" w14:textId="77777777" w:rsidR="00471540" w:rsidRDefault="00471540" w:rsidP="00471540">
      <w:pPr>
        <w:suppressAutoHyphens/>
        <w:ind w:left="4248" w:firstLine="708"/>
        <w:jc w:val="right"/>
        <w:rPr>
          <w:rFonts w:ascii="Arial" w:hAnsi="Arial" w:cs="Arial"/>
        </w:rPr>
      </w:pPr>
      <w:bookmarkStart w:id="1" w:name="_Hlk200974415"/>
    </w:p>
    <w:p w14:paraId="69827EE0" w14:textId="77777777" w:rsidR="00471540" w:rsidRDefault="00471540" w:rsidP="00471540">
      <w:pPr>
        <w:suppressAutoHyphens/>
        <w:rPr>
          <w:rFonts w:ascii="Arial" w:hAnsi="Arial" w:cs="Arial"/>
          <w:i/>
          <w:sz w:val="16"/>
          <w:szCs w:val="16"/>
        </w:rPr>
      </w:pPr>
      <w:r>
        <w:rPr>
          <w:rFonts w:ascii="Arial" w:hAnsi="Arial" w:cs="Arial"/>
          <w:i/>
          <w:sz w:val="16"/>
          <w:szCs w:val="16"/>
        </w:rPr>
        <w:t>Sprawę prowadzi: Joanna Bakalarz</w:t>
      </w:r>
    </w:p>
    <w:p w14:paraId="4E4A3CD4" w14:textId="77777777" w:rsidR="00471540" w:rsidRDefault="00471540" w:rsidP="00471540">
      <w:pPr>
        <w:suppressAutoHyphens/>
        <w:rPr>
          <w:rFonts w:ascii="Arial" w:hAnsi="Arial" w:cs="Arial"/>
          <w:i/>
          <w:sz w:val="16"/>
          <w:szCs w:val="16"/>
        </w:rPr>
      </w:pPr>
      <w:r>
        <w:rPr>
          <w:rFonts w:ascii="Arial" w:hAnsi="Arial" w:cs="Arial"/>
          <w:i/>
          <w:sz w:val="16"/>
          <w:szCs w:val="16"/>
        </w:rPr>
        <w:t>Tel. 24 260 70 06 wew. 130</w:t>
      </w:r>
    </w:p>
    <w:p w14:paraId="110C689C" w14:textId="77777777" w:rsidR="00471540" w:rsidRDefault="00471540" w:rsidP="00471540">
      <w:pPr>
        <w:suppressAutoHyphens/>
        <w:rPr>
          <w:rFonts w:ascii="Arial" w:hAnsi="Arial" w:cs="Arial"/>
          <w:i/>
          <w:sz w:val="16"/>
          <w:szCs w:val="16"/>
        </w:rPr>
      </w:pPr>
      <w:hyperlink r:id="rId10" w:history="1">
        <w:r>
          <w:rPr>
            <w:rStyle w:val="Hipercze"/>
            <w:rFonts w:ascii="Arial" w:hAnsi="Arial" w:cs="Arial"/>
            <w:i/>
            <w:color w:val="0563C1"/>
            <w:sz w:val="16"/>
            <w:szCs w:val="16"/>
          </w:rPr>
          <w:t>j.bakalarz@bodzanow.pl</w:t>
        </w:r>
      </w:hyperlink>
    </w:p>
    <w:p w14:paraId="10EB0CD4" w14:textId="77777777" w:rsidR="00152CC5" w:rsidRDefault="00152CC5" w:rsidP="00471540">
      <w:pPr>
        <w:suppressAutoHyphens/>
        <w:rPr>
          <w:rFonts w:ascii="Arial" w:hAnsi="Arial" w:cs="Arial"/>
        </w:rPr>
      </w:pPr>
    </w:p>
    <w:p w14:paraId="574C2548" w14:textId="77777777" w:rsidR="00152CC5" w:rsidRDefault="00152CC5" w:rsidP="00471540">
      <w:pPr>
        <w:suppressAutoHyphens/>
        <w:rPr>
          <w:rFonts w:ascii="Arial" w:hAnsi="Arial" w:cs="Arial"/>
        </w:rPr>
      </w:pPr>
    </w:p>
    <w:p w14:paraId="54DB4C5D" w14:textId="77777777" w:rsidR="00152CC5" w:rsidRDefault="00152CC5" w:rsidP="00471540">
      <w:pPr>
        <w:suppressAutoHyphens/>
        <w:rPr>
          <w:rFonts w:ascii="Arial" w:hAnsi="Arial" w:cs="Arial"/>
        </w:rPr>
      </w:pPr>
    </w:p>
    <w:p w14:paraId="2B9E3EAA" w14:textId="77777777" w:rsidR="00152CC5" w:rsidRDefault="00152CC5" w:rsidP="00471540">
      <w:pPr>
        <w:suppressAutoHyphens/>
        <w:rPr>
          <w:rFonts w:ascii="Arial" w:hAnsi="Arial" w:cs="Arial"/>
        </w:rPr>
      </w:pPr>
    </w:p>
    <w:p w14:paraId="7D2D16D6" w14:textId="77777777" w:rsidR="00152CC5" w:rsidRDefault="00152CC5" w:rsidP="00471540">
      <w:pPr>
        <w:suppressAutoHyphens/>
        <w:rPr>
          <w:rFonts w:ascii="Arial" w:hAnsi="Arial" w:cs="Arial"/>
        </w:rPr>
      </w:pPr>
    </w:p>
    <w:p w14:paraId="27897F5A" w14:textId="77777777" w:rsidR="00152CC5" w:rsidRDefault="00152CC5" w:rsidP="00471540">
      <w:pPr>
        <w:suppressAutoHyphens/>
        <w:rPr>
          <w:rFonts w:ascii="Arial" w:hAnsi="Arial" w:cs="Arial"/>
        </w:rPr>
      </w:pPr>
    </w:p>
    <w:p w14:paraId="27EF93D1" w14:textId="77777777" w:rsidR="00152CC5" w:rsidRDefault="00152CC5" w:rsidP="00471540">
      <w:pPr>
        <w:suppressAutoHyphens/>
        <w:rPr>
          <w:rFonts w:ascii="Arial" w:hAnsi="Arial" w:cs="Arial"/>
        </w:rPr>
      </w:pPr>
    </w:p>
    <w:p w14:paraId="706A18AC" w14:textId="77777777" w:rsidR="00152CC5" w:rsidRDefault="00152CC5" w:rsidP="00471540">
      <w:pPr>
        <w:suppressAutoHyphens/>
        <w:rPr>
          <w:rFonts w:ascii="Arial" w:hAnsi="Arial" w:cs="Arial"/>
        </w:rPr>
      </w:pPr>
    </w:p>
    <w:p w14:paraId="314184E8" w14:textId="3BA01810" w:rsidR="00152CC5" w:rsidRPr="006107D8" w:rsidRDefault="00152CC5" w:rsidP="00152CC5">
      <w:pPr>
        <w:suppressAutoHyphens/>
        <w:ind w:left="4248" w:firstLine="708"/>
        <w:jc w:val="right"/>
        <w:rPr>
          <w:rFonts w:ascii="Arial" w:hAnsi="Arial" w:cs="Arial"/>
        </w:rPr>
      </w:pPr>
      <w:r w:rsidRPr="006107D8">
        <w:rPr>
          <w:rFonts w:ascii="Arial" w:hAnsi="Arial" w:cs="Arial"/>
        </w:rPr>
        <w:t xml:space="preserve">Bodzanów, dnia </w:t>
      </w:r>
      <w:r w:rsidR="002A2C6C">
        <w:rPr>
          <w:rFonts w:ascii="Arial" w:hAnsi="Arial" w:cs="Arial"/>
        </w:rPr>
        <w:t>19</w:t>
      </w:r>
      <w:r>
        <w:rPr>
          <w:rFonts w:ascii="Arial" w:hAnsi="Arial" w:cs="Arial"/>
        </w:rPr>
        <w:t>.08.2025</w:t>
      </w:r>
      <w:r w:rsidRPr="006107D8">
        <w:rPr>
          <w:rFonts w:ascii="Arial" w:hAnsi="Arial" w:cs="Arial"/>
        </w:rPr>
        <w:t xml:space="preserve"> r.</w:t>
      </w:r>
    </w:p>
    <w:p w14:paraId="39948D07" w14:textId="3A36146A" w:rsidR="00152CC5" w:rsidRPr="006107D8" w:rsidRDefault="00152CC5" w:rsidP="00152CC5">
      <w:pPr>
        <w:suppressAutoHyphens/>
        <w:jc w:val="both"/>
        <w:rPr>
          <w:rFonts w:ascii="Arial" w:hAnsi="Arial" w:cs="Arial"/>
        </w:rPr>
      </w:pPr>
      <w:r w:rsidRPr="006107D8">
        <w:rPr>
          <w:rFonts w:ascii="Arial" w:hAnsi="Arial" w:cs="Arial"/>
        </w:rPr>
        <w:t>Znak: RI.6733.</w:t>
      </w:r>
      <w:r w:rsidR="002A2C6C">
        <w:rPr>
          <w:rFonts w:ascii="Arial" w:hAnsi="Arial" w:cs="Arial"/>
        </w:rPr>
        <w:t>8</w:t>
      </w:r>
      <w:r>
        <w:rPr>
          <w:rFonts w:ascii="Arial" w:hAnsi="Arial" w:cs="Arial"/>
        </w:rPr>
        <w:t>.2025</w:t>
      </w:r>
    </w:p>
    <w:p w14:paraId="12F309BB" w14:textId="77777777" w:rsidR="00152CC5" w:rsidRPr="006107D8" w:rsidRDefault="00152CC5" w:rsidP="00152CC5">
      <w:pPr>
        <w:suppressAutoHyphens/>
        <w:rPr>
          <w:rFonts w:ascii="Arial" w:hAnsi="Arial" w:cs="Arial"/>
          <w:b/>
        </w:rPr>
      </w:pPr>
    </w:p>
    <w:p w14:paraId="10C909A7" w14:textId="77777777" w:rsidR="00152CC5" w:rsidRPr="006107D8" w:rsidRDefault="00152CC5" w:rsidP="00152CC5">
      <w:pPr>
        <w:suppressAutoHyphens/>
        <w:rPr>
          <w:rFonts w:ascii="Arial" w:hAnsi="Arial" w:cs="Arial"/>
          <w:b/>
        </w:rPr>
      </w:pPr>
    </w:p>
    <w:p w14:paraId="0B84006C" w14:textId="77777777" w:rsidR="00152CC5" w:rsidRPr="006107D8" w:rsidRDefault="00152CC5" w:rsidP="00152CC5">
      <w:pPr>
        <w:suppressAutoHyphens/>
        <w:jc w:val="center"/>
        <w:rPr>
          <w:rFonts w:ascii="Arial" w:hAnsi="Arial" w:cs="Arial"/>
        </w:rPr>
      </w:pPr>
      <w:r w:rsidRPr="006107D8">
        <w:rPr>
          <w:rFonts w:ascii="Arial" w:hAnsi="Arial" w:cs="Arial"/>
          <w:b/>
        </w:rPr>
        <w:t>wg rozdzielnika</w:t>
      </w:r>
    </w:p>
    <w:p w14:paraId="6210DDEA" w14:textId="77777777" w:rsidR="00152CC5" w:rsidRPr="006107D8" w:rsidRDefault="00152CC5" w:rsidP="00152CC5">
      <w:pPr>
        <w:suppressAutoHyphens/>
        <w:rPr>
          <w:rFonts w:ascii="Arial" w:hAnsi="Arial" w:cs="Arial"/>
        </w:rPr>
      </w:pPr>
    </w:p>
    <w:p w14:paraId="3C1E3A11" w14:textId="77777777" w:rsidR="00152CC5" w:rsidRPr="006107D8" w:rsidRDefault="00152CC5" w:rsidP="00152CC5">
      <w:pPr>
        <w:suppressAutoHyphens/>
        <w:ind w:left="4248" w:firstLine="708"/>
        <w:rPr>
          <w:rFonts w:ascii="Arial" w:hAnsi="Arial" w:cs="Arial"/>
        </w:rPr>
      </w:pPr>
    </w:p>
    <w:p w14:paraId="32AB3783" w14:textId="77777777" w:rsidR="00152CC5" w:rsidRPr="00471540" w:rsidRDefault="00152CC5" w:rsidP="00152CC5">
      <w:pPr>
        <w:pStyle w:val="NormalnyWeb"/>
        <w:spacing w:after="57"/>
        <w:jc w:val="both"/>
        <w:rPr>
          <w:rFonts w:ascii="Arial" w:hAnsi="Arial" w:cs="Arial"/>
          <w:i/>
          <w:sz w:val="20"/>
          <w:szCs w:val="20"/>
        </w:rPr>
      </w:pPr>
      <w:r w:rsidRPr="006107D8">
        <w:rPr>
          <w:rFonts w:ascii="Arial" w:hAnsi="Arial" w:cs="Arial"/>
          <w:sz w:val="20"/>
          <w:szCs w:val="20"/>
        </w:rPr>
        <w:t xml:space="preserve">Stosownie do art. 53 ust. 4 oraz ust. 5 </w:t>
      </w:r>
      <w:r w:rsidRPr="006107D8">
        <w:rPr>
          <w:rFonts w:ascii="Arial" w:hAnsi="Arial" w:cs="Arial"/>
          <w:spacing w:val="-4"/>
          <w:sz w:val="20"/>
          <w:szCs w:val="20"/>
        </w:rPr>
        <w:t xml:space="preserve">ustawy z dnia 27 marca 2003 r. o planowaniu i zagospodarowaniu przestrzennym </w:t>
      </w:r>
      <w:r w:rsidRPr="006107D8">
        <w:rPr>
          <w:rFonts w:ascii="Arial" w:hAnsi="Arial" w:cs="Arial"/>
          <w:sz w:val="20"/>
          <w:szCs w:val="20"/>
        </w:rPr>
        <w:t>(</w:t>
      </w:r>
      <w:r w:rsidRPr="00F93610">
        <w:rPr>
          <w:rFonts w:ascii="Arial" w:hAnsi="Arial" w:cs="Arial"/>
          <w:sz w:val="20"/>
          <w:szCs w:val="20"/>
        </w:rPr>
        <w:t xml:space="preserve">t.j. </w:t>
      </w:r>
      <w:r w:rsidRPr="006107D8">
        <w:rPr>
          <w:rFonts w:ascii="Arial" w:hAnsi="Arial" w:cs="Arial"/>
          <w:sz w:val="20"/>
          <w:szCs w:val="20"/>
        </w:rPr>
        <w:t>Dz. U. z 202</w:t>
      </w:r>
      <w:r w:rsidRPr="00F93610">
        <w:rPr>
          <w:rFonts w:ascii="Arial" w:hAnsi="Arial" w:cs="Arial"/>
          <w:sz w:val="20"/>
          <w:szCs w:val="20"/>
        </w:rPr>
        <w:t>4</w:t>
      </w:r>
      <w:r w:rsidRPr="006107D8">
        <w:rPr>
          <w:rFonts w:ascii="Arial" w:hAnsi="Arial" w:cs="Arial"/>
          <w:sz w:val="20"/>
          <w:szCs w:val="20"/>
        </w:rPr>
        <w:t xml:space="preserve"> r. poz. </w:t>
      </w:r>
      <w:r w:rsidRPr="00F93610">
        <w:rPr>
          <w:rFonts w:ascii="Arial" w:hAnsi="Arial" w:cs="Arial"/>
          <w:sz w:val="20"/>
          <w:szCs w:val="20"/>
        </w:rPr>
        <w:t>1130</w:t>
      </w:r>
      <w:r w:rsidRPr="006107D8">
        <w:rPr>
          <w:rFonts w:ascii="Arial" w:hAnsi="Arial" w:cs="Arial"/>
          <w:sz w:val="20"/>
          <w:szCs w:val="20"/>
        </w:rPr>
        <w:t>), art. 106 ustawy z dnia 14 czerwca 1960 r. Kodeks postępowania administracyjnego (</w:t>
      </w:r>
      <w:r w:rsidRPr="00F93610">
        <w:rPr>
          <w:rFonts w:ascii="Arial" w:hAnsi="Arial" w:cs="Arial"/>
          <w:sz w:val="20"/>
          <w:szCs w:val="20"/>
        </w:rPr>
        <w:t xml:space="preserve">t.j. </w:t>
      </w:r>
      <w:r w:rsidRPr="006107D8">
        <w:rPr>
          <w:rFonts w:ascii="Arial" w:hAnsi="Arial" w:cs="Arial"/>
          <w:sz w:val="20"/>
          <w:szCs w:val="20"/>
        </w:rPr>
        <w:t>Dz. U. z 202</w:t>
      </w:r>
      <w:r w:rsidRPr="00F93610">
        <w:rPr>
          <w:rFonts w:ascii="Arial" w:hAnsi="Arial" w:cs="Arial"/>
          <w:sz w:val="20"/>
          <w:szCs w:val="20"/>
        </w:rPr>
        <w:t>4</w:t>
      </w:r>
      <w:r w:rsidRPr="006107D8">
        <w:rPr>
          <w:rFonts w:ascii="Arial" w:hAnsi="Arial" w:cs="Arial"/>
          <w:sz w:val="20"/>
          <w:szCs w:val="20"/>
        </w:rPr>
        <w:t xml:space="preserve"> r. poz. </w:t>
      </w:r>
      <w:r w:rsidRPr="00F93610">
        <w:rPr>
          <w:rFonts w:ascii="Arial" w:hAnsi="Arial" w:cs="Arial"/>
          <w:sz w:val="20"/>
          <w:szCs w:val="20"/>
        </w:rPr>
        <w:t>572</w:t>
      </w:r>
      <w:r w:rsidRPr="006107D8">
        <w:rPr>
          <w:rFonts w:ascii="Arial" w:hAnsi="Arial" w:cs="Arial"/>
          <w:sz w:val="20"/>
          <w:szCs w:val="20"/>
        </w:rPr>
        <w:t xml:space="preserve">) proszę o uzgodnienie decyzji o ustaleniu lokalizacji inwestycji celu publicznego dla przedsięwzięcia polegającego na: </w:t>
      </w:r>
      <w:r w:rsidRPr="00471540">
        <w:rPr>
          <w:rFonts w:ascii="Arial" w:hAnsi="Arial" w:cs="Arial"/>
          <w:sz w:val="20"/>
          <w:szCs w:val="20"/>
        </w:rPr>
        <w:t>budowie elektroenergetycznej sieci kablowej nn 0,4kV, przewidzianej do realizacji na działkach o numerach ewidencyjnych gruntów: 43, 44, 45, obręb 0008 Garwacz, gmina Bodzanów, powiat płocki, województwo mazowieckie.</w:t>
      </w:r>
    </w:p>
    <w:p w14:paraId="028DCC2F" w14:textId="77777777" w:rsidR="00152CC5" w:rsidRPr="006107D8" w:rsidRDefault="00152CC5" w:rsidP="00152CC5">
      <w:pPr>
        <w:suppressAutoHyphens/>
        <w:spacing w:line="276" w:lineRule="auto"/>
        <w:ind w:firstLine="708"/>
        <w:jc w:val="both"/>
        <w:rPr>
          <w:rFonts w:ascii="Arial" w:hAnsi="Arial" w:cs="Arial"/>
        </w:rPr>
      </w:pPr>
    </w:p>
    <w:p w14:paraId="14DEC7AC" w14:textId="77777777" w:rsidR="00152CC5" w:rsidRPr="006107D8" w:rsidRDefault="00152CC5" w:rsidP="00152CC5">
      <w:pPr>
        <w:suppressAutoHyphens/>
        <w:jc w:val="both"/>
        <w:rPr>
          <w:rFonts w:ascii="Arial" w:hAnsi="Arial" w:cs="Arial"/>
          <w:b/>
        </w:rPr>
      </w:pPr>
      <w:r w:rsidRPr="006107D8">
        <w:rPr>
          <w:rFonts w:ascii="Arial" w:hAnsi="Arial" w:cs="Arial"/>
          <w:b/>
        </w:rPr>
        <w:t>Załącznik:</w:t>
      </w:r>
    </w:p>
    <w:p w14:paraId="419EC57D" w14:textId="77777777" w:rsidR="00152CC5" w:rsidRDefault="00152CC5" w:rsidP="00152CC5">
      <w:pPr>
        <w:suppressAutoHyphens/>
        <w:jc w:val="both"/>
        <w:rPr>
          <w:rFonts w:ascii="Arial" w:hAnsi="Arial" w:cs="Arial"/>
        </w:rPr>
      </w:pPr>
      <w:r w:rsidRPr="006107D8">
        <w:rPr>
          <w:rFonts w:ascii="Arial" w:hAnsi="Arial" w:cs="Arial"/>
        </w:rPr>
        <w:t>Projekt decyzji o ustaleniu lokalizacji celu publicznego</w:t>
      </w:r>
    </w:p>
    <w:p w14:paraId="030B1924" w14:textId="77777777" w:rsidR="00152CC5" w:rsidRPr="006107D8" w:rsidRDefault="00152CC5" w:rsidP="00152CC5">
      <w:pPr>
        <w:suppressAutoHyphens/>
        <w:jc w:val="both"/>
        <w:rPr>
          <w:rFonts w:ascii="Arial" w:hAnsi="Arial" w:cs="Arial"/>
        </w:rPr>
      </w:pPr>
    </w:p>
    <w:p w14:paraId="5BD02D8D" w14:textId="77777777" w:rsidR="00152CC5" w:rsidRPr="006107D8" w:rsidRDefault="00152CC5" w:rsidP="00152CC5">
      <w:pPr>
        <w:suppressAutoHyphens/>
        <w:rPr>
          <w:rFonts w:ascii="Arial" w:hAnsi="Arial" w:cs="Arial"/>
          <w:b/>
        </w:rPr>
      </w:pPr>
      <w:r w:rsidRPr="006107D8">
        <w:rPr>
          <w:rFonts w:ascii="Arial" w:hAnsi="Arial" w:cs="Arial"/>
          <w:b/>
        </w:rPr>
        <w:t>Rozdzielnik:</w:t>
      </w:r>
    </w:p>
    <w:p w14:paraId="5C707242" w14:textId="77777777" w:rsidR="00152CC5" w:rsidRDefault="00152CC5" w:rsidP="00152CC5">
      <w:pPr>
        <w:suppressAutoHyphens/>
        <w:jc w:val="both"/>
        <w:rPr>
          <w:rFonts w:ascii="Arial" w:hAnsi="Arial" w:cs="Arial"/>
          <w:i/>
        </w:rPr>
      </w:pPr>
    </w:p>
    <w:p w14:paraId="60DC3E5E" w14:textId="77777777" w:rsidR="00152CC5" w:rsidRDefault="00152CC5" w:rsidP="00152CC5">
      <w:pPr>
        <w:suppressAutoHyphens/>
        <w:jc w:val="both"/>
        <w:rPr>
          <w:rFonts w:ascii="Arial" w:hAnsi="Arial" w:cs="Arial"/>
          <w:i/>
        </w:rPr>
      </w:pPr>
    </w:p>
    <w:p w14:paraId="7C5187AB" w14:textId="77777777" w:rsidR="00152CC5" w:rsidRPr="00817FEB" w:rsidRDefault="00152CC5" w:rsidP="00152CC5">
      <w:pPr>
        <w:suppressAutoHyphens/>
        <w:jc w:val="both"/>
        <w:rPr>
          <w:rFonts w:ascii="Arial" w:hAnsi="Arial" w:cs="Arial"/>
        </w:rPr>
      </w:pPr>
      <w:r w:rsidRPr="00817FEB">
        <w:rPr>
          <w:rFonts w:ascii="Arial" w:hAnsi="Arial" w:cs="Arial"/>
        </w:rPr>
        <w:t>Rozdzielnik:</w:t>
      </w:r>
    </w:p>
    <w:p w14:paraId="5ECE9E0F" w14:textId="77777777" w:rsidR="00152CC5" w:rsidRPr="00817FEB" w:rsidRDefault="00152CC5" w:rsidP="00152CC5">
      <w:pPr>
        <w:tabs>
          <w:tab w:val="left" w:pos="567"/>
        </w:tabs>
        <w:spacing w:line="276" w:lineRule="auto"/>
        <w:rPr>
          <w:rFonts w:ascii="Arial" w:hAnsi="Arial" w:cs="Arial"/>
        </w:rPr>
      </w:pPr>
      <w:r w:rsidRPr="00817FEB">
        <w:rPr>
          <w:rFonts w:ascii="Arial" w:hAnsi="Arial" w:cs="Arial"/>
        </w:rPr>
        <w:t>- właściwy organ Państwowej Inspekcji Sanitarnej - Państwowy Powiatowy Inspektor Sanitarny,</w:t>
      </w:r>
    </w:p>
    <w:p w14:paraId="379297DE" w14:textId="77777777" w:rsidR="00152CC5" w:rsidRPr="00817FEB" w:rsidRDefault="00152CC5" w:rsidP="00152CC5">
      <w:pPr>
        <w:suppressAutoHyphens/>
        <w:jc w:val="both"/>
        <w:rPr>
          <w:rFonts w:ascii="Arial" w:eastAsia="Arial Unicode MS" w:hAnsi="Arial" w:cs="Arial"/>
          <w:bCs/>
          <w:iCs/>
          <w:lang w:eastAsia="en-US"/>
        </w:rPr>
      </w:pPr>
      <w:r w:rsidRPr="00817FEB">
        <w:rPr>
          <w:rFonts w:ascii="Arial" w:eastAsia="Arial Unicode MS" w:hAnsi="Arial" w:cs="Arial"/>
          <w:iCs/>
          <w:lang w:eastAsia="en-US"/>
        </w:rPr>
        <w:t xml:space="preserve">- organ właściwy w sprawie ochrony gruntów rolnych - </w:t>
      </w:r>
      <w:r w:rsidRPr="00817FEB">
        <w:rPr>
          <w:rFonts w:ascii="Arial" w:eastAsia="Arial Unicode MS" w:hAnsi="Arial" w:cs="Arial"/>
          <w:bCs/>
          <w:iCs/>
          <w:lang w:eastAsia="en-US"/>
        </w:rPr>
        <w:t>Starosta Płocki Starostwo Powiatowe w                Płocku,</w:t>
      </w:r>
    </w:p>
    <w:p w14:paraId="0DD8E124" w14:textId="77777777" w:rsidR="00152CC5" w:rsidRPr="00817FEB" w:rsidRDefault="00152CC5" w:rsidP="00152CC5">
      <w:pPr>
        <w:suppressAutoHyphens/>
        <w:jc w:val="both"/>
        <w:rPr>
          <w:rFonts w:ascii="Arial" w:hAnsi="Arial" w:cs="Arial"/>
          <w:bCs/>
        </w:rPr>
      </w:pPr>
      <w:r w:rsidRPr="00817FEB">
        <w:rPr>
          <w:rFonts w:ascii="Arial" w:hAnsi="Arial" w:cs="Arial"/>
          <w:i/>
        </w:rPr>
        <w:t xml:space="preserve">-   </w:t>
      </w:r>
      <w:r w:rsidRPr="00817FEB">
        <w:rPr>
          <w:rFonts w:ascii="Arial" w:hAnsi="Arial" w:cs="Arial"/>
          <w:iCs/>
        </w:rPr>
        <w:t>organ właściwy w sprawie ochrony melioracji wodnych</w:t>
      </w:r>
      <w:r w:rsidRPr="00817FEB">
        <w:rPr>
          <w:rFonts w:ascii="Arial" w:hAnsi="Arial" w:cs="Arial"/>
          <w:i/>
        </w:rPr>
        <w:t xml:space="preserve"> </w:t>
      </w:r>
      <w:r w:rsidRPr="00817FEB">
        <w:rPr>
          <w:rFonts w:ascii="Arial" w:hAnsi="Arial" w:cs="Arial"/>
          <w:b/>
        </w:rPr>
        <w:t xml:space="preserve">- </w:t>
      </w:r>
      <w:r w:rsidRPr="00817FEB">
        <w:rPr>
          <w:rFonts w:ascii="Arial" w:hAnsi="Arial" w:cs="Arial"/>
          <w:bCs/>
        </w:rPr>
        <w:t xml:space="preserve">Państwowe Gospodarstwo Wodne,  </w:t>
      </w:r>
    </w:p>
    <w:p w14:paraId="5441CC1D" w14:textId="77777777" w:rsidR="00152CC5" w:rsidRPr="00817FEB" w:rsidRDefault="00152CC5" w:rsidP="00152CC5">
      <w:pPr>
        <w:suppressAutoHyphens/>
        <w:jc w:val="both"/>
        <w:rPr>
          <w:rFonts w:ascii="Arial" w:hAnsi="Arial" w:cs="Arial"/>
          <w:bCs/>
        </w:rPr>
      </w:pPr>
      <w:r w:rsidRPr="00817FEB">
        <w:rPr>
          <w:rFonts w:ascii="Arial" w:hAnsi="Arial" w:cs="Arial"/>
          <w:i/>
        </w:rPr>
        <w:t xml:space="preserve"> </w:t>
      </w:r>
      <w:r w:rsidRPr="00817FEB">
        <w:rPr>
          <w:rFonts w:ascii="Arial" w:hAnsi="Arial" w:cs="Arial"/>
          <w:bCs/>
        </w:rPr>
        <w:t>Wody Polskie Zarząd zlewni we Włocławku</w:t>
      </w:r>
    </w:p>
    <w:p w14:paraId="6C78F124" w14:textId="77777777" w:rsidR="00152CC5" w:rsidRDefault="00152CC5" w:rsidP="00152CC5">
      <w:pPr>
        <w:tabs>
          <w:tab w:val="left" w:pos="567"/>
        </w:tabs>
        <w:suppressAutoHyphens/>
        <w:jc w:val="both"/>
        <w:rPr>
          <w:rFonts w:ascii="Arial" w:eastAsia="Arial Unicode MS" w:hAnsi="Arial" w:cs="Arial"/>
          <w:lang w:eastAsia="en-US"/>
        </w:rPr>
      </w:pPr>
      <w:r w:rsidRPr="00817FEB">
        <w:rPr>
          <w:rFonts w:ascii="Arial" w:eastAsia="Arial Unicode MS" w:hAnsi="Arial" w:cs="Arial"/>
          <w:lang w:eastAsia="en-US"/>
        </w:rPr>
        <w:t xml:space="preserve">-  właściwy zarządca drogi – Burmistrz Miasta i Gminy Bodzanów,   </w:t>
      </w:r>
    </w:p>
    <w:p w14:paraId="241713C4" w14:textId="39DD1638" w:rsidR="002A2C6C" w:rsidRPr="002A2C6C" w:rsidRDefault="002A2C6C" w:rsidP="002A2C6C">
      <w:pPr>
        <w:tabs>
          <w:tab w:val="left" w:pos="567"/>
        </w:tabs>
        <w:jc w:val="both"/>
        <w:rPr>
          <w:rFonts w:eastAsia="Arial Unicode MS"/>
          <w:sz w:val="24"/>
          <w:szCs w:val="24"/>
          <w:lang w:eastAsia="en-US"/>
        </w:rPr>
      </w:pPr>
      <w:r w:rsidRPr="002A2C6C">
        <w:rPr>
          <w:rFonts w:ascii="Arial" w:eastAsia="Helvetica" w:hAnsi="Arial" w:cs="Arial"/>
          <w:lang w:eastAsia="en-US"/>
        </w:rPr>
        <w:t>-</w:t>
      </w:r>
      <w:r>
        <w:rPr>
          <w:rFonts w:ascii="Arial" w:eastAsia="Helvetica" w:hAnsi="Arial" w:cs="Arial"/>
          <w:lang w:eastAsia="en-US"/>
        </w:rPr>
        <w:t xml:space="preserve"> </w:t>
      </w:r>
      <w:r w:rsidRPr="002A2C6C">
        <w:rPr>
          <w:rFonts w:ascii="Arial" w:eastAsia="Helvetica" w:hAnsi="Arial" w:cs="Arial"/>
          <w:lang w:eastAsia="en-US"/>
        </w:rPr>
        <w:t xml:space="preserve">organ właściwy  w sprawach ochrony gruntów leśnych - </w:t>
      </w:r>
      <w:r w:rsidRPr="002A2C6C">
        <w:rPr>
          <w:rFonts w:ascii="Arial" w:eastAsia="Arial Unicode MS" w:hAnsi="Arial" w:cs="Arial"/>
          <w:lang w:eastAsia="en-US"/>
        </w:rPr>
        <w:t>Dyrektor Regionalnej Dyrekcji Lasów Państwowych w Łodzi</w:t>
      </w:r>
      <w:r w:rsidRPr="002A2C6C">
        <w:rPr>
          <w:rFonts w:eastAsia="Helvetica"/>
          <w:sz w:val="24"/>
          <w:szCs w:val="24"/>
          <w:lang w:eastAsia="en-US"/>
        </w:rPr>
        <w:t xml:space="preserve"> </w:t>
      </w:r>
    </w:p>
    <w:p w14:paraId="245E0632" w14:textId="77777777" w:rsidR="002A2C6C" w:rsidRPr="002A2C6C" w:rsidRDefault="002A2C6C" w:rsidP="002A2C6C">
      <w:pPr>
        <w:tabs>
          <w:tab w:val="left" w:pos="567"/>
        </w:tabs>
        <w:suppressAutoHyphens/>
        <w:ind w:left="567"/>
        <w:jc w:val="both"/>
        <w:rPr>
          <w:rFonts w:ascii="Arial" w:eastAsia="Arial Unicode MS" w:hAnsi="Arial" w:cs="Arial"/>
          <w:bCs/>
          <w:lang w:eastAsia="en-US"/>
        </w:rPr>
      </w:pPr>
    </w:p>
    <w:p w14:paraId="05E371BF" w14:textId="77777777" w:rsidR="00152CC5" w:rsidRPr="008B2DA0" w:rsidRDefault="00152CC5" w:rsidP="00152CC5">
      <w:pPr>
        <w:suppressAutoHyphens/>
        <w:jc w:val="both"/>
        <w:rPr>
          <w:rFonts w:ascii="Arial" w:hAnsi="Arial" w:cs="Arial"/>
          <w:i/>
        </w:rPr>
      </w:pPr>
    </w:p>
    <w:p w14:paraId="018F64A9" w14:textId="77777777" w:rsidR="00152CC5" w:rsidRPr="008B2DA0" w:rsidRDefault="00152CC5" w:rsidP="00152CC5">
      <w:pPr>
        <w:suppressAutoHyphens/>
        <w:jc w:val="both"/>
        <w:rPr>
          <w:rFonts w:ascii="Arial" w:hAnsi="Arial" w:cs="Arial"/>
          <w:i/>
        </w:rPr>
      </w:pPr>
    </w:p>
    <w:p w14:paraId="75156AAD" w14:textId="77777777" w:rsidR="00152CC5" w:rsidRDefault="00152CC5" w:rsidP="00152CC5">
      <w:pPr>
        <w:suppressAutoHyphens/>
        <w:jc w:val="both"/>
        <w:rPr>
          <w:rFonts w:ascii="Arial" w:hAnsi="Arial" w:cs="Arial"/>
          <w:i/>
        </w:rPr>
      </w:pPr>
    </w:p>
    <w:p w14:paraId="51AA7365" w14:textId="77777777" w:rsidR="00152CC5" w:rsidRDefault="00152CC5" w:rsidP="00152CC5">
      <w:pPr>
        <w:suppressAutoHyphens/>
        <w:jc w:val="both"/>
        <w:rPr>
          <w:rFonts w:ascii="Arial" w:hAnsi="Arial" w:cs="Arial"/>
          <w:i/>
        </w:rPr>
      </w:pPr>
    </w:p>
    <w:p w14:paraId="1319DB83" w14:textId="77777777" w:rsidR="00152CC5" w:rsidRDefault="00152CC5" w:rsidP="00152CC5">
      <w:pPr>
        <w:suppressAutoHyphens/>
        <w:jc w:val="both"/>
        <w:rPr>
          <w:rFonts w:ascii="Arial" w:hAnsi="Arial" w:cs="Arial"/>
          <w:i/>
        </w:rPr>
      </w:pPr>
    </w:p>
    <w:p w14:paraId="6206E0B1" w14:textId="77777777" w:rsidR="00152CC5" w:rsidRDefault="00152CC5" w:rsidP="00152CC5">
      <w:pPr>
        <w:suppressAutoHyphens/>
        <w:jc w:val="both"/>
        <w:rPr>
          <w:rFonts w:ascii="Arial" w:hAnsi="Arial" w:cs="Arial"/>
          <w:i/>
        </w:rPr>
      </w:pPr>
    </w:p>
    <w:p w14:paraId="3CE6D7AB" w14:textId="77777777" w:rsidR="00152CC5" w:rsidRDefault="00152CC5" w:rsidP="00152CC5">
      <w:pPr>
        <w:suppressAutoHyphens/>
        <w:jc w:val="both"/>
        <w:rPr>
          <w:rFonts w:ascii="Arial" w:hAnsi="Arial" w:cs="Arial"/>
          <w:i/>
        </w:rPr>
      </w:pPr>
    </w:p>
    <w:p w14:paraId="7EEC8E23" w14:textId="77777777" w:rsidR="00152CC5" w:rsidRDefault="00152CC5" w:rsidP="00152CC5">
      <w:pPr>
        <w:suppressAutoHyphens/>
        <w:jc w:val="both"/>
        <w:rPr>
          <w:rFonts w:ascii="Arial" w:hAnsi="Arial" w:cs="Arial"/>
          <w:i/>
        </w:rPr>
      </w:pPr>
    </w:p>
    <w:p w14:paraId="5415DECF" w14:textId="77777777" w:rsidR="00152CC5" w:rsidRDefault="00152CC5" w:rsidP="00152CC5">
      <w:pPr>
        <w:suppressAutoHyphens/>
        <w:jc w:val="both"/>
        <w:rPr>
          <w:rFonts w:ascii="Arial" w:hAnsi="Arial" w:cs="Arial"/>
          <w:i/>
        </w:rPr>
      </w:pPr>
    </w:p>
    <w:p w14:paraId="66117C0B" w14:textId="77777777" w:rsidR="00152CC5" w:rsidRDefault="00152CC5" w:rsidP="00152CC5">
      <w:pPr>
        <w:suppressAutoHyphens/>
        <w:jc w:val="both"/>
        <w:rPr>
          <w:rFonts w:ascii="Arial" w:hAnsi="Arial" w:cs="Arial"/>
          <w:i/>
        </w:rPr>
      </w:pPr>
    </w:p>
    <w:p w14:paraId="47D0B1D3" w14:textId="77777777" w:rsidR="00152CC5" w:rsidRDefault="00152CC5" w:rsidP="00152CC5">
      <w:pPr>
        <w:suppressAutoHyphens/>
        <w:jc w:val="both"/>
        <w:rPr>
          <w:rFonts w:ascii="Arial" w:hAnsi="Arial" w:cs="Arial"/>
          <w:i/>
        </w:rPr>
      </w:pPr>
    </w:p>
    <w:p w14:paraId="17ED0C77" w14:textId="77777777" w:rsidR="00152CC5" w:rsidRDefault="00152CC5" w:rsidP="00152CC5">
      <w:pPr>
        <w:suppressAutoHyphens/>
        <w:jc w:val="both"/>
        <w:rPr>
          <w:rFonts w:ascii="Arial" w:hAnsi="Arial" w:cs="Arial"/>
          <w:i/>
        </w:rPr>
      </w:pPr>
    </w:p>
    <w:p w14:paraId="7C03FD94" w14:textId="77777777" w:rsidR="00152CC5" w:rsidRDefault="00152CC5" w:rsidP="00152CC5">
      <w:pPr>
        <w:suppressAutoHyphens/>
        <w:jc w:val="both"/>
        <w:rPr>
          <w:rFonts w:ascii="Arial" w:hAnsi="Arial" w:cs="Arial"/>
          <w:i/>
        </w:rPr>
      </w:pPr>
    </w:p>
    <w:p w14:paraId="40241A7D" w14:textId="77777777" w:rsidR="00152CC5" w:rsidRDefault="00152CC5" w:rsidP="00152CC5">
      <w:pPr>
        <w:suppressAutoHyphens/>
        <w:jc w:val="both"/>
        <w:rPr>
          <w:rFonts w:ascii="Arial" w:hAnsi="Arial" w:cs="Arial"/>
          <w:i/>
        </w:rPr>
      </w:pPr>
    </w:p>
    <w:p w14:paraId="441913D6" w14:textId="77777777" w:rsidR="00152CC5" w:rsidRDefault="00152CC5" w:rsidP="00152CC5">
      <w:pPr>
        <w:suppressAutoHyphens/>
        <w:jc w:val="both"/>
        <w:rPr>
          <w:rFonts w:ascii="Arial" w:hAnsi="Arial" w:cs="Arial"/>
          <w:i/>
        </w:rPr>
      </w:pPr>
    </w:p>
    <w:p w14:paraId="111ADE33" w14:textId="77777777" w:rsidR="00152CC5" w:rsidRDefault="00152CC5" w:rsidP="00152CC5">
      <w:pPr>
        <w:suppressAutoHyphens/>
        <w:jc w:val="both"/>
        <w:rPr>
          <w:rFonts w:ascii="Arial" w:hAnsi="Arial" w:cs="Arial"/>
          <w:i/>
        </w:rPr>
      </w:pPr>
    </w:p>
    <w:p w14:paraId="4ECAFBC1" w14:textId="77777777" w:rsidR="00152CC5" w:rsidRPr="00775764" w:rsidRDefault="00152CC5" w:rsidP="00152CC5">
      <w:pPr>
        <w:suppressAutoHyphens/>
        <w:jc w:val="both"/>
        <w:rPr>
          <w:rFonts w:ascii="Arial" w:hAnsi="Arial" w:cs="Arial"/>
        </w:rPr>
      </w:pPr>
      <w:r w:rsidRPr="00775764">
        <w:rPr>
          <w:rFonts w:ascii="Arial" w:hAnsi="Arial" w:cs="Arial"/>
          <w:b/>
        </w:rPr>
        <w:t>Otrzymują:</w:t>
      </w:r>
    </w:p>
    <w:p w14:paraId="5C2901EA" w14:textId="50C5B39D" w:rsidR="00152CC5" w:rsidRPr="00775764" w:rsidRDefault="00152CC5" w:rsidP="00152CC5">
      <w:pPr>
        <w:numPr>
          <w:ilvl w:val="0"/>
          <w:numId w:val="24"/>
        </w:numPr>
        <w:tabs>
          <w:tab w:val="num" w:pos="567"/>
        </w:tabs>
        <w:suppressAutoHyphens/>
        <w:ind w:left="567"/>
        <w:jc w:val="both"/>
        <w:rPr>
          <w:rFonts w:ascii="Arial" w:hAnsi="Arial" w:cs="Arial"/>
        </w:rPr>
      </w:pPr>
      <w:r w:rsidRPr="00775764">
        <w:rPr>
          <w:rFonts w:ascii="Arial" w:hAnsi="Arial" w:cs="Arial"/>
        </w:rPr>
        <w:t xml:space="preserve">Pełnomocnik – </w:t>
      </w:r>
      <w:r>
        <w:rPr>
          <w:rFonts w:ascii="Arial" w:hAnsi="Arial" w:cs="Arial"/>
        </w:rPr>
        <w:t>Janusz Szałański, ul. Płocka 11, 09-440 Staroźreby</w:t>
      </w:r>
    </w:p>
    <w:p w14:paraId="2C3B4FF1" w14:textId="77777777" w:rsidR="00152CC5" w:rsidRPr="00775764" w:rsidRDefault="00152CC5" w:rsidP="00152CC5">
      <w:pPr>
        <w:numPr>
          <w:ilvl w:val="0"/>
          <w:numId w:val="24"/>
        </w:numPr>
        <w:tabs>
          <w:tab w:val="num" w:pos="567"/>
        </w:tabs>
        <w:suppressAutoHyphens/>
        <w:ind w:left="567"/>
        <w:jc w:val="both"/>
        <w:rPr>
          <w:rFonts w:ascii="Arial" w:hAnsi="Arial" w:cs="Arial"/>
        </w:rPr>
      </w:pPr>
      <w:r w:rsidRPr="00775764">
        <w:rPr>
          <w:rFonts w:ascii="Arial" w:hAnsi="Arial" w:cs="Arial"/>
        </w:rPr>
        <w:t xml:space="preserve">strony wg rozdzielnika, wykaz w aktach sprawy, </w:t>
      </w:r>
    </w:p>
    <w:p w14:paraId="7A769389" w14:textId="77777777" w:rsidR="00152CC5" w:rsidRPr="00775764" w:rsidRDefault="00152CC5" w:rsidP="00152CC5">
      <w:pPr>
        <w:numPr>
          <w:ilvl w:val="0"/>
          <w:numId w:val="24"/>
        </w:numPr>
        <w:tabs>
          <w:tab w:val="num" w:pos="567"/>
        </w:tabs>
        <w:suppressAutoHyphens/>
        <w:ind w:left="567"/>
        <w:jc w:val="both"/>
        <w:rPr>
          <w:rFonts w:ascii="Arial" w:hAnsi="Arial" w:cs="Arial"/>
          <w:b/>
          <w:i/>
          <w:szCs w:val="24"/>
        </w:rPr>
      </w:pPr>
      <w:r w:rsidRPr="00775764">
        <w:rPr>
          <w:rFonts w:ascii="Arial" w:hAnsi="Arial" w:cs="Arial"/>
        </w:rPr>
        <w:t xml:space="preserve">Urząd </w:t>
      </w:r>
      <w:r>
        <w:rPr>
          <w:rFonts w:ascii="Arial" w:hAnsi="Arial" w:cs="Arial"/>
        </w:rPr>
        <w:t xml:space="preserve">Miasta i </w:t>
      </w:r>
      <w:r w:rsidRPr="00775764">
        <w:rPr>
          <w:rFonts w:ascii="Arial" w:hAnsi="Arial" w:cs="Arial"/>
        </w:rPr>
        <w:t>Gminy Bodzanów - a/a</w:t>
      </w:r>
    </w:p>
    <w:p w14:paraId="3206D772" w14:textId="77777777" w:rsidR="00152CC5" w:rsidRPr="00775764" w:rsidRDefault="00152CC5" w:rsidP="00152CC5">
      <w:pPr>
        <w:suppressAutoHyphens/>
        <w:rPr>
          <w:rFonts w:ascii="Arial" w:hAnsi="Arial" w:cs="Arial"/>
        </w:rPr>
      </w:pPr>
    </w:p>
    <w:p w14:paraId="4B8400D0" w14:textId="77777777" w:rsidR="00152CC5" w:rsidRPr="00775764" w:rsidRDefault="00152CC5" w:rsidP="00152CC5">
      <w:pPr>
        <w:suppressAutoHyphens/>
        <w:ind w:left="4248" w:firstLine="708"/>
        <w:jc w:val="right"/>
        <w:rPr>
          <w:rFonts w:ascii="Arial" w:hAnsi="Arial" w:cs="Arial"/>
        </w:rPr>
      </w:pPr>
    </w:p>
    <w:p w14:paraId="22200195" w14:textId="77777777" w:rsidR="00152CC5" w:rsidRPr="00775764" w:rsidRDefault="00152CC5" w:rsidP="00152CC5">
      <w:pPr>
        <w:suppressAutoHyphens/>
        <w:rPr>
          <w:rFonts w:ascii="Arial" w:hAnsi="Arial" w:cs="Arial"/>
          <w:i/>
          <w:sz w:val="16"/>
          <w:szCs w:val="16"/>
        </w:rPr>
      </w:pPr>
      <w:r w:rsidRPr="00775764">
        <w:rPr>
          <w:rFonts w:ascii="Arial" w:hAnsi="Arial" w:cs="Arial"/>
          <w:i/>
          <w:sz w:val="16"/>
          <w:szCs w:val="16"/>
        </w:rPr>
        <w:t>Sprawę prowadzi: Joanna Bakalarz</w:t>
      </w:r>
    </w:p>
    <w:p w14:paraId="40E978B0" w14:textId="77777777" w:rsidR="00152CC5" w:rsidRPr="00775764" w:rsidRDefault="00152CC5" w:rsidP="00152CC5">
      <w:pPr>
        <w:suppressAutoHyphens/>
        <w:rPr>
          <w:rFonts w:ascii="Arial" w:hAnsi="Arial" w:cs="Arial"/>
          <w:i/>
          <w:sz w:val="16"/>
          <w:szCs w:val="16"/>
        </w:rPr>
      </w:pPr>
      <w:r w:rsidRPr="00775764">
        <w:rPr>
          <w:rFonts w:ascii="Arial" w:hAnsi="Arial" w:cs="Arial"/>
          <w:i/>
          <w:sz w:val="16"/>
          <w:szCs w:val="16"/>
        </w:rPr>
        <w:t>Tel. 24 260 70 06 wew. 130</w:t>
      </w:r>
    </w:p>
    <w:p w14:paraId="57C7BD52" w14:textId="77777777" w:rsidR="00152CC5" w:rsidRPr="008B2DA0" w:rsidRDefault="00152CC5" w:rsidP="00152CC5">
      <w:pPr>
        <w:suppressAutoHyphens/>
        <w:rPr>
          <w:rFonts w:ascii="Arial" w:hAnsi="Arial" w:cs="Arial"/>
          <w:i/>
          <w:sz w:val="16"/>
          <w:szCs w:val="16"/>
        </w:rPr>
      </w:pPr>
      <w:hyperlink r:id="rId11" w:history="1">
        <w:r w:rsidRPr="00775764">
          <w:rPr>
            <w:rFonts w:ascii="Arial" w:hAnsi="Arial" w:cs="Arial"/>
            <w:i/>
            <w:color w:val="0563C1"/>
            <w:sz w:val="16"/>
            <w:szCs w:val="16"/>
            <w:u w:val="single"/>
          </w:rPr>
          <w:t>j.bakalarz@bodzanow.pl</w:t>
        </w:r>
      </w:hyperlink>
    </w:p>
    <w:p w14:paraId="2415E91D" w14:textId="2D06940A" w:rsidR="00471540" w:rsidRDefault="00471540" w:rsidP="00471540">
      <w:pPr>
        <w:suppressAutoHyphens/>
        <w:rPr>
          <w:rFonts w:ascii="Arial" w:hAnsi="Arial" w:cs="Arial"/>
        </w:rPr>
      </w:pPr>
      <w:r>
        <w:rPr>
          <w:rFonts w:ascii="Arial" w:hAnsi="Arial" w:cs="Arial"/>
        </w:rPr>
        <w:br w:type="page"/>
      </w:r>
      <w:bookmarkEnd w:id="1"/>
    </w:p>
    <w:p w14:paraId="3A097B50" w14:textId="545C21B6" w:rsidR="006077E6" w:rsidRDefault="00471540">
      <w:r>
        <w:lastRenderedPageBreak/>
        <w:t>Rozdzielnik:</w:t>
      </w:r>
    </w:p>
    <w:p w14:paraId="4BA07160" w14:textId="18860FF7" w:rsidR="00152CC5" w:rsidRPr="00775764" w:rsidRDefault="00152CC5" w:rsidP="00152CC5">
      <w:pPr>
        <w:tabs>
          <w:tab w:val="num" w:pos="567"/>
        </w:tabs>
        <w:suppressAutoHyphens/>
        <w:jc w:val="both"/>
        <w:rPr>
          <w:rFonts w:ascii="Arial" w:hAnsi="Arial" w:cs="Arial"/>
        </w:rPr>
      </w:pPr>
      <w:r>
        <w:t xml:space="preserve">1.JANUSZ SZAŁAŃSKI </w:t>
      </w:r>
      <w:r>
        <w:rPr>
          <w:rFonts w:ascii="Arial" w:hAnsi="Arial" w:cs="Arial"/>
        </w:rPr>
        <w:t>JANUSZ SZAŁAŃSKI, UL. PŁOCKA 11, 09-440 STAROŹREBY</w:t>
      </w:r>
    </w:p>
    <w:p w14:paraId="4FC395A3" w14:textId="6E6AF658" w:rsidR="00471540" w:rsidRDefault="00152CC5" w:rsidP="00152CC5">
      <w:r>
        <w:t>2.KRZYSZTOF WŁADYSŁAW RYBICKI</w:t>
      </w:r>
      <w:r w:rsidRPr="00471540">
        <w:t xml:space="preserve"> </w:t>
      </w:r>
      <w:r>
        <w:t>GARWACZ 12; 09-470 BODZANÓW</w:t>
      </w:r>
    </w:p>
    <w:p w14:paraId="151F1244" w14:textId="7C205B49" w:rsidR="00471540" w:rsidRDefault="00152CC5" w:rsidP="00152CC5">
      <w:r>
        <w:t>3.URZĄD MIASTA I GMINY BODZANÓW UL. BANKOWA 7, 09-470 BODZANÓW</w:t>
      </w:r>
    </w:p>
    <w:sectPr w:rsidR="00471540" w:rsidSect="000C360D">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B83DE" w14:textId="77777777" w:rsidR="00A30BF7" w:rsidRDefault="00A30BF7" w:rsidP="00D366A4">
      <w:r>
        <w:separator/>
      </w:r>
    </w:p>
  </w:endnote>
  <w:endnote w:type="continuationSeparator" w:id="0">
    <w:p w14:paraId="45623C8D" w14:textId="77777777" w:rsidR="00A30BF7" w:rsidRDefault="00A30BF7" w:rsidP="00D3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EE"/>
    <w:family w:val="auto"/>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C7F5" w14:textId="77777777" w:rsidR="00A30BF7" w:rsidRDefault="00A30BF7" w:rsidP="00D366A4">
      <w:r>
        <w:separator/>
      </w:r>
    </w:p>
  </w:footnote>
  <w:footnote w:type="continuationSeparator" w:id="0">
    <w:p w14:paraId="6D863F99" w14:textId="77777777" w:rsidR="00A30BF7" w:rsidRDefault="00A30BF7" w:rsidP="00D366A4">
      <w:r>
        <w:continuationSeparator/>
      </w:r>
    </w:p>
  </w:footnote>
  <w:footnote w:id="1">
    <w:p w14:paraId="683A8560" w14:textId="77777777" w:rsidR="00D366A4" w:rsidRPr="00F217E4" w:rsidRDefault="00D366A4" w:rsidP="00D366A4">
      <w:pPr>
        <w:rPr>
          <w:rFonts w:ascii="Verdana" w:hAnsi="Verdana"/>
          <w:color w:val="333399"/>
          <w:sz w:val="12"/>
          <w:szCs w:val="12"/>
        </w:rPr>
      </w:pPr>
      <w:r w:rsidRPr="00F217E4">
        <w:rPr>
          <w:rFonts w:ascii="Verdana" w:hAnsi="Verdana"/>
          <w:iCs/>
          <w:color w:val="333399"/>
          <w:sz w:val="12"/>
          <w:szCs w:val="12"/>
        </w:rPr>
        <w:t>Projekt decyzji sporządziła</w:t>
      </w:r>
    </w:p>
    <w:p w14:paraId="281B9F66" w14:textId="77777777" w:rsidR="00D366A4" w:rsidRPr="00F217E4" w:rsidRDefault="00D366A4" w:rsidP="00D366A4">
      <w:pPr>
        <w:rPr>
          <w:rFonts w:ascii="Verdana" w:hAnsi="Verdana"/>
          <w:color w:val="333399"/>
          <w:sz w:val="12"/>
          <w:szCs w:val="12"/>
        </w:rPr>
      </w:pPr>
      <w:r w:rsidRPr="00F217E4">
        <w:rPr>
          <w:rFonts w:ascii="Verdana" w:hAnsi="Verdana"/>
          <w:color w:val="333399"/>
          <w:sz w:val="12"/>
          <w:szCs w:val="12"/>
        </w:rPr>
        <w:t>mgr inż. Anna Grzelak-Cylińska</w:t>
      </w:r>
    </w:p>
    <w:p w14:paraId="46BED8A2" w14:textId="77777777" w:rsidR="00D366A4" w:rsidRPr="00F217E4" w:rsidRDefault="00D366A4" w:rsidP="00D366A4">
      <w:pPr>
        <w:rPr>
          <w:rFonts w:ascii="Verdana" w:hAnsi="Verdana"/>
          <w:color w:val="333399"/>
          <w:sz w:val="12"/>
          <w:szCs w:val="12"/>
        </w:rPr>
      </w:pPr>
      <w:r w:rsidRPr="00F217E4">
        <w:rPr>
          <w:rFonts w:ascii="Verdana" w:hAnsi="Verdana"/>
          <w:color w:val="333399"/>
          <w:sz w:val="12"/>
          <w:szCs w:val="12"/>
        </w:rPr>
        <w:t>art. 50 ust. 4 w zw. z art. 5 ust. 5 u.p.z.p</w:t>
      </w:r>
    </w:p>
    <w:p w14:paraId="22898AC2" w14:textId="77777777" w:rsidR="00D366A4" w:rsidRPr="00F217E4" w:rsidRDefault="00D366A4" w:rsidP="00D366A4">
      <w:pPr>
        <w:pStyle w:val="Tekstprzypisudolnego"/>
        <w:rPr>
          <w:color w:val="333399"/>
        </w:rPr>
      </w:pPr>
      <w:r w:rsidRPr="00BC4539">
        <w:rPr>
          <w:noProof/>
          <w:color w:val="333399"/>
          <w:lang w:eastAsia="pl-PL"/>
        </w:rPr>
        <w:drawing>
          <wp:inline distT="0" distB="0" distL="0" distR="0" wp14:anchorId="4B7E2D2F" wp14:editId="42983958">
            <wp:extent cx="800100" cy="259080"/>
            <wp:effectExtent l="19050" t="0" r="0" b="0"/>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srcRect/>
                    <a:stretch>
                      <a:fillRect/>
                    </a:stretch>
                  </pic:blipFill>
                  <pic:spPr bwMode="auto">
                    <a:xfrm>
                      <a:off x="0" y="0"/>
                      <a:ext cx="800100" cy="259080"/>
                    </a:xfrm>
                    <a:prstGeom prst="rect">
                      <a:avLst/>
                    </a:prstGeom>
                    <a:noFill/>
                    <a:ln w="9525">
                      <a:noFill/>
                      <a:miter lim="800000"/>
                      <a:headEnd/>
                      <a:tailEnd/>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3"/>
    <w:multiLevelType w:val="singleLevel"/>
    <w:tmpl w:val="533C7F7C"/>
    <w:name w:val="WW8Num8"/>
    <w:lvl w:ilvl="0">
      <w:start w:val="1"/>
      <w:numFmt w:val="decimal"/>
      <w:lvlText w:val="%1."/>
      <w:lvlJc w:val="left"/>
      <w:pPr>
        <w:tabs>
          <w:tab w:val="num" w:pos="720"/>
        </w:tabs>
        <w:ind w:left="720" w:hanging="360"/>
      </w:pPr>
      <w:rPr>
        <w:b w:val="0"/>
        <w:i w:val="0"/>
      </w:rPr>
    </w:lvl>
  </w:abstractNum>
  <w:abstractNum w:abstractNumId="2" w15:restartNumberingAfterBreak="0">
    <w:nsid w:val="00000005"/>
    <w:multiLevelType w:val="multilevel"/>
    <w:tmpl w:val="B24826C0"/>
    <w:lvl w:ilvl="0">
      <w:start w:val="1"/>
      <w:numFmt w:val="decimal"/>
      <w:lvlText w:val="%1)"/>
      <w:lvlJc w:val="left"/>
      <w:pPr>
        <w:ind w:left="360" w:hanging="360"/>
      </w:pPr>
      <w:rPr>
        <w:rFonts w:hint="default"/>
        <w:sz w:val="16"/>
        <w:szCs w:val="16"/>
      </w:rPr>
    </w:lvl>
    <w:lvl w:ilvl="1">
      <w:start w:val="1"/>
      <w:numFmt w:val="decimal"/>
      <w:lvlText w:val="%2."/>
      <w:lvlJc w:val="left"/>
      <w:pPr>
        <w:ind w:left="1080" w:hanging="360"/>
      </w:pPr>
      <w:rPr>
        <w:rFonts w:ascii="Arial" w:hAnsi="Arial"/>
        <w:sz w:val="22"/>
      </w:rPr>
    </w:lvl>
    <w:lvl w:ilvl="2">
      <w:start w:val="1"/>
      <w:numFmt w:val="decimal"/>
      <w:lvlText w:val="%3."/>
      <w:lvlJc w:val="left"/>
      <w:pPr>
        <w:ind w:left="1440" w:hanging="360"/>
      </w:pPr>
      <w:rPr>
        <w:rFonts w:ascii="Arial" w:hAnsi="Arial"/>
        <w:sz w:val="22"/>
      </w:rPr>
    </w:lvl>
    <w:lvl w:ilvl="3">
      <w:start w:val="1"/>
      <w:numFmt w:val="decimal"/>
      <w:lvlText w:val="%4."/>
      <w:lvlJc w:val="left"/>
      <w:pPr>
        <w:ind w:left="1800" w:hanging="360"/>
      </w:pPr>
      <w:rPr>
        <w:rFonts w:ascii="Arial" w:hAnsi="Arial"/>
        <w:sz w:val="22"/>
      </w:rPr>
    </w:lvl>
    <w:lvl w:ilvl="4">
      <w:start w:val="1"/>
      <w:numFmt w:val="decimal"/>
      <w:lvlText w:val="%5."/>
      <w:lvlJc w:val="left"/>
      <w:pPr>
        <w:ind w:left="2160" w:hanging="360"/>
      </w:pPr>
      <w:rPr>
        <w:rFonts w:ascii="Arial" w:hAnsi="Arial"/>
        <w:sz w:val="22"/>
      </w:rPr>
    </w:lvl>
    <w:lvl w:ilvl="5">
      <w:start w:val="1"/>
      <w:numFmt w:val="decimal"/>
      <w:lvlText w:val="%6."/>
      <w:lvlJc w:val="left"/>
      <w:pPr>
        <w:ind w:left="2520" w:hanging="360"/>
      </w:pPr>
      <w:rPr>
        <w:rFonts w:ascii="Arial" w:hAnsi="Arial"/>
        <w:sz w:val="22"/>
      </w:rPr>
    </w:lvl>
    <w:lvl w:ilvl="6">
      <w:start w:val="1"/>
      <w:numFmt w:val="decimal"/>
      <w:lvlText w:val="%7."/>
      <w:lvlJc w:val="left"/>
      <w:pPr>
        <w:ind w:left="2880" w:hanging="360"/>
      </w:pPr>
      <w:rPr>
        <w:rFonts w:ascii="Arial" w:hAnsi="Arial"/>
        <w:sz w:val="22"/>
      </w:rPr>
    </w:lvl>
    <w:lvl w:ilvl="7">
      <w:start w:val="1"/>
      <w:numFmt w:val="decimal"/>
      <w:lvlText w:val="%8."/>
      <w:lvlJc w:val="left"/>
      <w:pPr>
        <w:ind w:left="3240" w:hanging="360"/>
      </w:pPr>
      <w:rPr>
        <w:rFonts w:ascii="Arial" w:hAnsi="Arial"/>
        <w:sz w:val="22"/>
      </w:rPr>
    </w:lvl>
    <w:lvl w:ilvl="8">
      <w:start w:val="1"/>
      <w:numFmt w:val="decimal"/>
      <w:lvlText w:val="%9."/>
      <w:lvlJc w:val="left"/>
      <w:pPr>
        <w:ind w:left="3600" w:hanging="360"/>
      </w:pPr>
      <w:rPr>
        <w:rFonts w:ascii="Arial" w:hAnsi="Arial"/>
        <w:sz w:val="22"/>
      </w:rPr>
    </w:lvl>
  </w:abstractNum>
  <w:abstractNum w:abstractNumId="3" w15:restartNumberingAfterBreak="0">
    <w:nsid w:val="00000007"/>
    <w:multiLevelType w:val="multilevel"/>
    <w:tmpl w:val="7B7268DA"/>
    <w:lvl w:ilvl="0">
      <w:start w:val="1"/>
      <w:numFmt w:val="decimal"/>
      <w:lvlText w:val="4.%1."/>
      <w:lvlJc w:val="left"/>
      <w:pPr>
        <w:tabs>
          <w:tab w:val="num" w:pos="595"/>
        </w:tabs>
        <w:ind w:left="595" w:hanging="595"/>
      </w:pPr>
      <w:rPr>
        <w:rFonts w:ascii="Verdana" w:hAnsi="Verdana" w:hint="default"/>
        <w:i w:val="0"/>
        <w:sz w:val="17"/>
        <w:szCs w:val="17"/>
      </w:rPr>
    </w:lvl>
    <w:lvl w:ilvl="1">
      <w:start w:val="1"/>
      <w:numFmt w:val="decimal"/>
      <w:lvlText w:val="%2."/>
      <w:lvlJc w:val="left"/>
      <w:pPr>
        <w:tabs>
          <w:tab w:val="num" w:pos="1080"/>
        </w:tabs>
        <w:ind w:left="1080" w:hanging="360"/>
      </w:pPr>
      <w:rPr>
        <w:rFonts w:ascii="Arial" w:hAnsi="Arial"/>
        <w:sz w:val="22"/>
        <w:szCs w:val="24"/>
      </w:rPr>
    </w:lvl>
    <w:lvl w:ilvl="2">
      <w:start w:val="1"/>
      <w:numFmt w:val="decimal"/>
      <w:lvlText w:val="%3."/>
      <w:lvlJc w:val="left"/>
      <w:pPr>
        <w:tabs>
          <w:tab w:val="num" w:pos="1440"/>
        </w:tabs>
        <w:ind w:left="1440" w:hanging="360"/>
      </w:pPr>
      <w:rPr>
        <w:rFonts w:ascii="Arial" w:hAnsi="Arial"/>
        <w:sz w:val="22"/>
        <w:szCs w:val="24"/>
      </w:rPr>
    </w:lvl>
    <w:lvl w:ilvl="3">
      <w:start w:val="1"/>
      <w:numFmt w:val="decimal"/>
      <w:lvlText w:val="%4."/>
      <w:lvlJc w:val="left"/>
      <w:pPr>
        <w:tabs>
          <w:tab w:val="num" w:pos="1800"/>
        </w:tabs>
        <w:ind w:left="1800" w:hanging="360"/>
      </w:pPr>
      <w:rPr>
        <w:rFonts w:ascii="Arial" w:hAnsi="Arial"/>
        <w:sz w:val="22"/>
        <w:szCs w:val="24"/>
      </w:rPr>
    </w:lvl>
    <w:lvl w:ilvl="4">
      <w:start w:val="1"/>
      <w:numFmt w:val="decimal"/>
      <w:lvlText w:val="%5."/>
      <w:lvlJc w:val="left"/>
      <w:pPr>
        <w:tabs>
          <w:tab w:val="num" w:pos="2160"/>
        </w:tabs>
        <w:ind w:left="2160" w:hanging="360"/>
      </w:pPr>
      <w:rPr>
        <w:rFonts w:ascii="Arial" w:hAnsi="Arial"/>
        <w:sz w:val="22"/>
        <w:szCs w:val="24"/>
      </w:rPr>
    </w:lvl>
    <w:lvl w:ilvl="5">
      <w:start w:val="1"/>
      <w:numFmt w:val="decimal"/>
      <w:lvlText w:val="%6."/>
      <w:lvlJc w:val="left"/>
      <w:pPr>
        <w:tabs>
          <w:tab w:val="num" w:pos="2520"/>
        </w:tabs>
        <w:ind w:left="2520" w:hanging="360"/>
      </w:pPr>
      <w:rPr>
        <w:rFonts w:ascii="Arial" w:hAnsi="Arial"/>
        <w:sz w:val="22"/>
        <w:szCs w:val="24"/>
      </w:rPr>
    </w:lvl>
    <w:lvl w:ilvl="6">
      <w:start w:val="1"/>
      <w:numFmt w:val="decimal"/>
      <w:lvlText w:val="%7."/>
      <w:lvlJc w:val="left"/>
      <w:pPr>
        <w:tabs>
          <w:tab w:val="num" w:pos="2880"/>
        </w:tabs>
        <w:ind w:left="2880" w:hanging="360"/>
      </w:pPr>
      <w:rPr>
        <w:rFonts w:ascii="Arial" w:hAnsi="Arial"/>
        <w:sz w:val="22"/>
        <w:szCs w:val="24"/>
      </w:rPr>
    </w:lvl>
    <w:lvl w:ilvl="7">
      <w:start w:val="1"/>
      <w:numFmt w:val="decimal"/>
      <w:lvlText w:val="%8."/>
      <w:lvlJc w:val="left"/>
      <w:pPr>
        <w:tabs>
          <w:tab w:val="num" w:pos="3240"/>
        </w:tabs>
        <w:ind w:left="3240" w:hanging="360"/>
      </w:pPr>
      <w:rPr>
        <w:rFonts w:ascii="Arial" w:hAnsi="Arial"/>
        <w:sz w:val="22"/>
        <w:szCs w:val="24"/>
      </w:rPr>
    </w:lvl>
    <w:lvl w:ilvl="8">
      <w:start w:val="1"/>
      <w:numFmt w:val="decimal"/>
      <w:lvlText w:val="%9."/>
      <w:lvlJc w:val="left"/>
      <w:pPr>
        <w:tabs>
          <w:tab w:val="num" w:pos="3600"/>
        </w:tabs>
        <w:ind w:left="3600" w:hanging="360"/>
      </w:pPr>
      <w:rPr>
        <w:rFonts w:ascii="Arial" w:hAnsi="Arial"/>
        <w:sz w:val="22"/>
        <w:szCs w:val="24"/>
      </w:rPr>
    </w:lvl>
  </w:abstractNum>
  <w:abstractNum w:abstractNumId="4" w15:restartNumberingAfterBreak="0">
    <w:nsid w:val="0000000A"/>
    <w:multiLevelType w:val="multilevel"/>
    <w:tmpl w:val="CAE0804A"/>
    <w:lvl w:ilvl="0">
      <w:start w:val="1"/>
      <w:numFmt w:val="decimal"/>
      <w:lvlText w:val="7.%1."/>
      <w:lvlJc w:val="left"/>
      <w:pPr>
        <w:tabs>
          <w:tab w:val="num" w:pos="595"/>
        </w:tabs>
        <w:ind w:left="595" w:hanging="595"/>
      </w:pPr>
      <w:rPr>
        <w:rFonts w:ascii="Verdana" w:hAnsi="Verdana" w:hint="default"/>
        <w:sz w:val="16"/>
        <w:szCs w:val="16"/>
      </w:rPr>
    </w:lvl>
    <w:lvl w:ilvl="1">
      <w:start w:val="1"/>
      <w:numFmt w:val="decimal"/>
      <w:lvlText w:val="%2."/>
      <w:lvlJc w:val="left"/>
      <w:pPr>
        <w:tabs>
          <w:tab w:val="num" w:pos="1080"/>
        </w:tabs>
        <w:ind w:left="1080" w:hanging="360"/>
      </w:pPr>
      <w:rPr>
        <w:rFonts w:ascii="Arial" w:hAnsi="Arial"/>
        <w:sz w:val="20"/>
        <w:szCs w:val="20"/>
      </w:rPr>
    </w:lvl>
    <w:lvl w:ilvl="2">
      <w:start w:val="1"/>
      <w:numFmt w:val="decimal"/>
      <w:lvlText w:val="%3."/>
      <w:lvlJc w:val="left"/>
      <w:pPr>
        <w:tabs>
          <w:tab w:val="num" w:pos="1440"/>
        </w:tabs>
        <w:ind w:left="1440" w:hanging="360"/>
      </w:pPr>
      <w:rPr>
        <w:rFonts w:ascii="Arial" w:hAnsi="Arial"/>
        <w:sz w:val="22"/>
        <w:szCs w:val="24"/>
      </w:rPr>
    </w:lvl>
    <w:lvl w:ilvl="3">
      <w:start w:val="1"/>
      <w:numFmt w:val="decimal"/>
      <w:lvlText w:val="%4."/>
      <w:lvlJc w:val="left"/>
      <w:pPr>
        <w:tabs>
          <w:tab w:val="num" w:pos="1800"/>
        </w:tabs>
        <w:ind w:left="1800" w:hanging="360"/>
      </w:pPr>
      <w:rPr>
        <w:rFonts w:ascii="Arial" w:hAnsi="Arial"/>
        <w:sz w:val="22"/>
        <w:szCs w:val="24"/>
      </w:rPr>
    </w:lvl>
    <w:lvl w:ilvl="4">
      <w:start w:val="1"/>
      <w:numFmt w:val="decimal"/>
      <w:lvlText w:val="%5."/>
      <w:lvlJc w:val="left"/>
      <w:pPr>
        <w:tabs>
          <w:tab w:val="num" w:pos="2160"/>
        </w:tabs>
        <w:ind w:left="2160" w:hanging="360"/>
      </w:pPr>
      <w:rPr>
        <w:rFonts w:ascii="Arial" w:hAnsi="Arial"/>
        <w:sz w:val="22"/>
        <w:szCs w:val="24"/>
      </w:rPr>
    </w:lvl>
    <w:lvl w:ilvl="5">
      <w:start w:val="1"/>
      <w:numFmt w:val="decimal"/>
      <w:lvlText w:val="%6."/>
      <w:lvlJc w:val="left"/>
      <w:pPr>
        <w:tabs>
          <w:tab w:val="num" w:pos="2520"/>
        </w:tabs>
        <w:ind w:left="2520" w:hanging="360"/>
      </w:pPr>
      <w:rPr>
        <w:rFonts w:ascii="Arial" w:hAnsi="Arial"/>
        <w:sz w:val="22"/>
        <w:szCs w:val="24"/>
      </w:rPr>
    </w:lvl>
    <w:lvl w:ilvl="6">
      <w:start w:val="1"/>
      <w:numFmt w:val="decimal"/>
      <w:lvlText w:val="%7."/>
      <w:lvlJc w:val="left"/>
      <w:pPr>
        <w:tabs>
          <w:tab w:val="num" w:pos="2880"/>
        </w:tabs>
        <w:ind w:left="2880" w:hanging="360"/>
      </w:pPr>
      <w:rPr>
        <w:rFonts w:ascii="Arial" w:hAnsi="Arial"/>
        <w:sz w:val="22"/>
        <w:szCs w:val="24"/>
      </w:rPr>
    </w:lvl>
    <w:lvl w:ilvl="7">
      <w:start w:val="1"/>
      <w:numFmt w:val="decimal"/>
      <w:lvlText w:val="%8."/>
      <w:lvlJc w:val="left"/>
      <w:pPr>
        <w:tabs>
          <w:tab w:val="num" w:pos="3240"/>
        </w:tabs>
        <w:ind w:left="3240" w:hanging="360"/>
      </w:pPr>
      <w:rPr>
        <w:rFonts w:ascii="Arial" w:hAnsi="Arial"/>
        <w:sz w:val="22"/>
        <w:szCs w:val="24"/>
      </w:rPr>
    </w:lvl>
    <w:lvl w:ilvl="8">
      <w:start w:val="1"/>
      <w:numFmt w:val="decimal"/>
      <w:lvlText w:val="%9."/>
      <w:lvlJc w:val="left"/>
      <w:pPr>
        <w:tabs>
          <w:tab w:val="num" w:pos="3600"/>
        </w:tabs>
        <w:ind w:left="3600" w:hanging="360"/>
      </w:pPr>
      <w:rPr>
        <w:rFonts w:ascii="Arial" w:hAnsi="Arial"/>
        <w:sz w:val="22"/>
        <w:szCs w:val="24"/>
      </w:rPr>
    </w:lvl>
  </w:abstractNum>
  <w:abstractNum w:abstractNumId="5" w15:restartNumberingAfterBreak="0">
    <w:nsid w:val="0000000B"/>
    <w:multiLevelType w:val="multilevel"/>
    <w:tmpl w:val="871A58C0"/>
    <w:lvl w:ilvl="0">
      <w:start w:val="1"/>
      <w:numFmt w:val="decimal"/>
      <w:lvlText w:val="%1)"/>
      <w:lvlJc w:val="left"/>
      <w:pPr>
        <w:ind w:left="283" w:hanging="283"/>
      </w:pPr>
      <w:rPr>
        <w:rFonts w:ascii="Verdana" w:hAnsi="Verdana" w:hint="default"/>
        <w:sz w:val="16"/>
        <w:szCs w:val="16"/>
      </w:r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0000000D"/>
    <w:multiLevelType w:val="multilevel"/>
    <w:tmpl w:val="EA56848C"/>
    <w:name w:val="WW8Num3"/>
    <w:lvl w:ilvl="0">
      <w:start w:val="4"/>
      <w:numFmt w:val="decimal"/>
      <w:lvlText w:val="%1."/>
      <w:lvlJc w:val="left"/>
      <w:pPr>
        <w:ind w:left="720" w:hanging="360"/>
      </w:pPr>
      <w:rPr>
        <w:b/>
      </w:rPr>
    </w:lvl>
    <w:lvl w:ilvl="1">
      <w:start w:val="1"/>
      <w:numFmt w:val="decimal"/>
      <w:lvlText w:val="6.%2."/>
      <w:lvlJc w:val="left"/>
      <w:pPr>
        <w:ind w:left="652" w:hanging="652"/>
      </w:pPr>
      <w:rPr>
        <w:rFonts w:ascii="Verdana" w:hAnsi="Verdana" w:hint="default"/>
        <w:sz w:val="17"/>
        <w:szCs w:val="17"/>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7" w15:restartNumberingAfterBreak="0">
    <w:nsid w:val="0000000E"/>
    <w:multiLevelType w:val="multilevel"/>
    <w:tmpl w:val="8EBADBEE"/>
    <w:lvl w:ilvl="0">
      <w:start w:val="1"/>
      <w:numFmt w:val="decimal"/>
      <w:lvlText w:val="5.%1."/>
      <w:lvlJc w:val="left"/>
      <w:pPr>
        <w:ind w:left="595" w:hanging="595"/>
      </w:pPr>
      <w:rPr>
        <w:rFonts w:ascii="Verdana" w:hAnsi="Verdana" w:hint="default"/>
        <w:sz w:val="17"/>
        <w:szCs w:val="17"/>
      </w:rPr>
    </w:lvl>
    <w:lvl w:ilvl="1">
      <w:start w:val="1"/>
      <w:numFmt w:val="decimal"/>
      <w:lvlText w:val="%2."/>
      <w:lvlJc w:val="left"/>
      <w:pPr>
        <w:ind w:left="1080" w:hanging="360"/>
      </w:pPr>
      <w:rPr>
        <w:rFonts w:ascii="Arial" w:hAnsi="Arial"/>
        <w:sz w:val="22"/>
      </w:rPr>
    </w:lvl>
    <w:lvl w:ilvl="2">
      <w:start w:val="1"/>
      <w:numFmt w:val="decimal"/>
      <w:lvlText w:val="%3."/>
      <w:lvlJc w:val="left"/>
      <w:pPr>
        <w:ind w:left="1440" w:hanging="360"/>
      </w:pPr>
      <w:rPr>
        <w:rFonts w:ascii="Arial" w:hAnsi="Arial"/>
        <w:sz w:val="22"/>
      </w:rPr>
    </w:lvl>
    <w:lvl w:ilvl="3">
      <w:start w:val="1"/>
      <w:numFmt w:val="decimal"/>
      <w:lvlText w:val="%4."/>
      <w:lvlJc w:val="left"/>
      <w:pPr>
        <w:ind w:left="1800" w:hanging="360"/>
      </w:pPr>
      <w:rPr>
        <w:rFonts w:ascii="Arial" w:hAnsi="Arial"/>
        <w:sz w:val="22"/>
      </w:rPr>
    </w:lvl>
    <w:lvl w:ilvl="4">
      <w:start w:val="1"/>
      <w:numFmt w:val="decimal"/>
      <w:lvlText w:val="%5."/>
      <w:lvlJc w:val="left"/>
      <w:pPr>
        <w:ind w:left="2160" w:hanging="360"/>
      </w:pPr>
      <w:rPr>
        <w:rFonts w:ascii="Arial" w:hAnsi="Arial"/>
        <w:sz w:val="22"/>
      </w:rPr>
    </w:lvl>
    <w:lvl w:ilvl="5">
      <w:start w:val="1"/>
      <w:numFmt w:val="decimal"/>
      <w:lvlText w:val="%6."/>
      <w:lvlJc w:val="left"/>
      <w:pPr>
        <w:ind w:left="2520" w:hanging="360"/>
      </w:pPr>
      <w:rPr>
        <w:rFonts w:ascii="Arial" w:hAnsi="Arial"/>
        <w:sz w:val="22"/>
      </w:rPr>
    </w:lvl>
    <w:lvl w:ilvl="6">
      <w:start w:val="1"/>
      <w:numFmt w:val="decimal"/>
      <w:lvlText w:val="%7."/>
      <w:lvlJc w:val="left"/>
      <w:pPr>
        <w:ind w:left="2880" w:hanging="360"/>
      </w:pPr>
      <w:rPr>
        <w:rFonts w:ascii="Arial" w:hAnsi="Arial"/>
        <w:sz w:val="22"/>
      </w:rPr>
    </w:lvl>
    <w:lvl w:ilvl="7">
      <w:start w:val="1"/>
      <w:numFmt w:val="decimal"/>
      <w:lvlText w:val="%8."/>
      <w:lvlJc w:val="left"/>
      <w:pPr>
        <w:ind w:left="3240" w:hanging="360"/>
      </w:pPr>
      <w:rPr>
        <w:rFonts w:ascii="Arial" w:hAnsi="Arial"/>
        <w:sz w:val="22"/>
      </w:rPr>
    </w:lvl>
    <w:lvl w:ilvl="8">
      <w:start w:val="1"/>
      <w:numFmt w:val="decimal"/>
      <w:lvlText w:val="%9."/>
      <w:lvlJc w:val="left"/>
      <w:pPr>
        <w:ind w:left="3600" w:hanging="360"/>
      </w:pPr>
      <w:rPr>
        <w:rFonts w:ascii="Arial" w:hAnsi="Arial"/>
        <w:sz w:val="22"/>
      </w:rPr>
    </w:lvl>
  </w:abstractNum>
  <w:abstractNum w:abstractNumId="8" w15:restartNumberingAfterBreak="0">
    <w:nsid w:val="0000000F"/>
    <w:multiLevelType w:val="multilevel"/>
    <w:tmpl w:val="6874A9EE"/>
    <w:lvl w:ilvl="0">
      <w:start w:val="1"/>
      <w:numFmt w:val="decimal"/>
      <w:lvlText w:val="4.%1."/>
      <w:lvlJc w:val="left"/>
      <w:pPr>
        <w:ind w:left="595" w:hanging="595"/>
      </w:pPr>
      <w:rPr>
        <w:rFonts w:ascii="Verdana" w:hAnsi="Verdana" w:hint="default"/>
        <w:sz w:val="17"/>
        <w:szCs w:val="17"/>
      </w:rPr>
    </w:lvl>
    <w:lvl w:ilvl="1">
      <w:start w:val="1"/>
      <w:numFmt w:val="decimal"/>
      <w:lvlText w:val="8.%2."/>
      <w:lvlJc w:val="left"/>
      <w:pPr>
        <w:ind w:left="1080" w:hanging="360"/>
      </w:pPr>
      <w:rPr>
        <w:rFonts w:ascii="Arial" w:hAnsi="Arial"/>
        <w:sz w:val="22"/>
      </w:rPr>
    </w:lvl>
    <w:lvl w:ilvl="2">
      <w:start w:val="1"/>
      <w:numFmt w:val="decimal"/>
      <w:lvlText w:val="%3."/>
      <w:lvlJc w:val="left"/>
      <w:pPr>
        <w:ind w:left="1440" w:hanging="360"/>
      </w:pPr>
      <w:rPr>
        <w:rFonts w:ascii="Arial" w:hAnsi="Arial"/>
        <w:sz w:val="22"/>
      </w:rPr>
    </w:lvl>
    <w:lvl w:ilvl="3">
      <w:start w:val="1"/>
      <w:numFmt w:val="decimal"/>
      <w:lvlText w:val="%4."/>
      <w:lvlJc w:val="left"/>
      <w:pPr>
        <w:ind w:left="1800" w:hanging="360"/>
      </w:pPr>
      <w:rPr>
        <w:rFonts w:ascii="Arial" w:hAnsi="Arial"/>
        <w:sz w:val="22"/>
      </w:rPr>
    </w:lvl>
    <w:lvl w:ilvl="4">
      <w:start w:val="1"/>
      <w:numFmt w:val="decimal"/>
      <w:lvlText w:val="%5."/>
      <w:lvlJc w:val="left"/>
      <w:pPr>
        <w:ind w:left="2160" w:hanging="360"/>
      </w:pPr>
      <w:rPr>
        <w:rFonts w:ascii="Arial" w:hAnsi="Arial"/>
        <w:sz w:val="22"/>
      </w:rPr>
    </w:lvl>
    <w:lvl w:ilvl="5">
      <w:start w:val="1"/>
      <w:numFmt w:val="decimal"/>
      <w:lvlText w:val="%6."/>
      <w:lvlJc w:val="left"/>
      <w:pPr>
        <w:ind w:left="2520" w:hanging="360"/>
      </w:pPr>
      <w:rPr>
        <w:rFonts w:ascii="Arial" w:hAnsi="Arial"/>
        <w:sz w:val="22"/>
      </w:rPr>
    </w:lvl>
    <w:lvl w:ilvl="6">
      <w:start w:val="1"/>
      <w:numFmt w:val="decimal"/>
      <w:lvlText w:val="%7."/>
      <w:lvlJc w:val="left"/>
      <w:pPr>
        <w:ind w:left="2880" w:hanging="360"/>
      </w:pPr>
      <w:rPr>
        <w:rFonts w:ascii="Arial" w:hAnsi="Arial"/>
        <w:sz w:val="22"/>
      </w:rPr>
    </w:lvl>
    <w:lvl w:ilvl="7">
      <w:start w:val="1"/>
      <w:numFmt w:val="decimal"/>
      <w:lvlText w:val="%8."/>
      <w:lvlJc w:val="left"/>
      <w:pPr>
        <w:ind w:left="3240" w:hanging="360"/>
      </w:pPr>
      <w:rPr>
        <w:rFonts w:ascii="Arial" w:hAnsi="Arial"/>
        <w:sz w:val="22"/>
      </w:rPr>
    </w:lvl>
    <w:lvl w:ilvl="8">
      <w:start w:val="1"/>
      <w:numFmt w:val="decimal"/>
      <w:lvlText w:val="%9."/>
      <w:lvlJc w:val="left"/>
      <w:pPr>
        <w:ind w:left="3600" w:hanging="360"/>
      </w:pPr>
      <w:rPr>
        <w:rFonts w:ascii="Arial" w:hAnsi="Arial"/>
        <w:sz w:val="22"/>
      </w:rPr>
    </w:lvl>
  </w:abstractNum>
  <w:abstractNum w:abstractNumId="9" w15:restartNumberingAfterBreak="0">
    <w:nsid w:val="00000011"/>
    <w:multiLevelType w:val="multilevel"/>
    <w:tmpl w:val="580C2F3C"/>
    <w:lvl w:ilvl="0">
      <w:start w:val="1"/>
      <w:numFmt w:val="decimal"/>
      <w:lvlText w:val="2.%1."/>
      <w:lvlJc w:val="left"/>
      <w:pPr>
        <w:ind w:left="510" w:hanging="510"/>
      </w:pPr>
      <w:rPr>
        <w:rFonts w:ascii="Verdana" w:hAnsi="Verdana" w:hint="default"/>
        <w:sz w:val="17"/>
        <w:szCs w:val="17"/>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10" w15:restartNumberingAfterBreak="0">
    <w:nsid w:val="00000012"/>
    <w:multiLevelType w:val="singleLevel"/>
    <w:tmpl w:val="A4E097A6"/>
    <w:name w:val="WW8Num5"/>
    <w:lvl w:ilvl="0">
      <w:start w:val="1"/>
      <w:numFmt w:val="decimal"/>
      <w:lvlText w:val="1.%1."/>
      <w:lvlJc w:val="left"/>
      <w:pPr>
        <w:ind w:left="539" w:hanging="539"/>
      </w:pPr>
      <w:rPr>
        <w:rFonts w:ascii="Verdana" w:hAnsi="Verdana" w:hint="default"/>
        <w:sz w:val="17"/>
        <w:szCs w:val="17"/>
      </w:rPr>
    </w:lvl>
  </w:abstractNum>
  <w:abstractNum w:abstractNumId="11" w15:restartNumberingAfterBreak="0">
    <w:nsid w:val="00000013"/>
    <w:multiLevelType w:val="multilevel"/>
    <w:tmpl w:val="38A81150"/>
    <w:lvl w:ilvl="0">
      <w:start w:val="1"/>
      <w:numFmt w:val="decimal"/>
      <w:lvlText w:val="%1."/>
      <w:lvlJc w:val="left"/>
      <w:pPr>
        <w:ind w:left="425" w:hanging="425"/>
      </w:pPr>
      <w:rPr>
        <w:rFonts w:ascii="Verdana" w:hAnsi="Verdana" w:hint="default"/>
        <w:b/>
        <w:sz w:val="16"/>
        <w:szCs w:val="16"/>
      </w:rPr>
    </w:lvl>
    <w:lvl w:ilvl="1">
      <w:start w:val="1"/>
      <w:numFmt w:val="decimal"/>
      <w:lvlText w:val="%2."/>
      <w:lvlJc w:val="left"/>
      <w:pPr>
        <w:ind w:left="1080" w:hanging="360"/>
      </w:pPr>
      <w:rPr>
        <w:rFonts w:ascii="Arial" w:hAnsi="Arial"/>
        <w:b/>
        <w:sz w:val="24"/>
      </w:rPr>
    </w:lvl>
    <w:lvl w:ilvl="2">
      <w:start w:val="1"/>
      <w:numFmt w:val="decimal"/>
      <w:lvlText w:val="%3."/>
      <w:lvlJc w:val="left"/>
      <w:pPr>
        <w:ind w:left="1440" w:hanging="360"/>
      </w:pPr>
      <w:rPr>
        <w:rFonts w:ascii="Arial" w:hAnsi="Arial"/>
        <w:b/>
        <w:sz w:val="24"/>
      </w:rPr>
    </w:lvl>
    <w:lvl w:ilvl="3">
      <w:start w:val="1"/>
      <w:numFmt w:val="decimal"/>
      <w:lvlText w:val="%4."/>
      <w:lvlJc w:val="left"/>
      <w:pPr>
        <w:ind w:left="1800" w:hanging="360"/>
      </w:pPr>
      <w:rPr>
        <w:rFonts w:ascii="Arial" w:hAnsi="Arial"/>
        <w:b/>
        <w:sz w:val="24"/>
      </w:rPr>
    </w:lvl>
    <w:lvl w:ilvl="4">
      <w:start w:val="1"/>
      <w:numFmt w:val="decimal"/>
      <w:lvlText w:val="%5."/>
      <w:lvlJc w:val="left"/>
      <w:pPr>
        <w:ind w:left="2160" w:hanging="360"/>
      </w:pPr>
      <w:rPr>
        <w:rFonts w:ascii="Arial" w:hAnsi="Arial"/>
        <w:b/>
        <w:sz w:val="24"/>
      </w:rPr>
    </w:lvl>
    <w:lvl w:ilvl="5">
      <w:start w:val="1"/>
      <w:numFmt w:val="decimal"/>
      <w:lvlText w:val="%6."/>
      <w:lvlJc w:val="left"/>
      <w:pPr>
        <w:ind w:left="2520" w:hanging="360"/>
      </w:pPr>
      <w:rPr>
        <w:rFonts w:ascii="Arial" w:hAnsi="Arial"/>
        <w:b/>
        <w:sz w:val="24"/>
      </w:rPr>
    </w:lvl>
    <w:lvl w:ilvl="6">
      <w:start w:val="1"/>
      <w:numFmt w:val="decimal"/>
      <w:lvlText w:val="%7."/>
      <w:lvlJc w:val="left"/>
      <w:pPr>
        <w:ind w:left="2880" w:hanging="360"/>
      </w:pPr>
      <w:rPr>
        <w:rFonts w:ascii="Arial" w:hAnsi="Arial"/>
        <w:b/>
        <w:sz w:val="24"/>
      </w:rPr>
    </w:lvl>
    <w:lvl w:ilvl="7">
      <w:start w:val="1"/>
      <w:numFmt w:val="decimal"/>
      <w:lvlText w:val="%8."/>
      <w:lvlJc w:val="left"/>
      <w:pPr>
        <w:ind w:left="3240" w:hanging="360"/>
      </w:pPr>
      <w:rPr>
        <w:rFonts w:ascii="Arial" w:hAnsi="Arial"/>
        <w:b/>
        <w:sz w:val="24"/>
      </w:rPr>
    </w:lvl>
    <w:lvl w:ilvl="8">
      <w:start w:val="1"/>
      <w:numFmt w:val="decimal"/>
      <w:lvlText w:val="%9."/>
      <w:lvlJc w:val="left"/>
      <w:pPr>
        <w:ind w:left="3600" w:hanging="360"/>
      </w:pPr>
      <w:rPr>
        <w:rFonts w:ascii="Arial" w:hAnsi="Arial"/>
        <w:b/>
        <w:sz w:val="24"/>
      </w:rPr>
    </w:lvl>
  </w:abstractNum>
  <w:abstractNum w:abstractNumId="12" w15:restartNumberingAfterBreak="0">
    <w:nsid w:val="00000014"/>
    <w:multiLevelType w:val="multilevel"/>
    <w:tmpl w:val="00000014"/>
    <w:lvl w:ilvl="0">
      <w:start w:val="1"/>
      <w:numFmt w:val="bullet"/>
      <w:lvlText w:val="–"/>
      <w:lvlJc w:val="left"/>
      <w:pPr>
        <w:tabs>
          <w:tab w:val="num" w:pos="907"/>
        </w:tabs>
        <w:ind w:left="907" w:hanging="312"/>
      </w:pPr>
      <w:rPr>
        <w:rFonts w:ascii="Arial" w:hAnsi="Aria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42815C6"/>
    <w:multiLevelType w:val="multilevel"/>
    <w:tmpl w:val="4BA8DC3C"/>
    <w:lvl w:ilvl="0">
      <w:start w:val="1"/>
      <w:numFmt w:val="decimal"/>
      <w:lvlText w:val="%1."/>
      <w:lvlJc w:val="left"/>
      <w:pPr>
        <w:ind w:left="360" w:hanging="360"/>
      </w:pPr>
      <w:rPr>
        <w:rFonts w:ascii="Arial" w:hAnsi="Arial"/>
        <w:sz w:val="14"/>
        <w:szCs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58B472D"/>
    <w:multiLevelType w:val="multilevel"/>
    <w:tmpl w:val="8DCC3494"/>
    <w:lvl w:ilvl="0">
      <w:start w:val="1"/>
      <w:numFmt w:val="decimal"/>
      <w:lvlText w:val="3.%1."/>
      <w:lvlJc w:val="left"/>
      <w:pPr>
        <w:tabs>
          <w:tab w:val="num" w:pos="510"/>
        </w:tabs>
        <w:ind w:left="510" w:hanging="510"/>
      </w:pPr>
      <w:rPr>
        <w:rFonts w:hint="default"/>
        <w:b w:val="0"/>
        <w:bCs w:val="0"/>
        <w:i w:val="0"/>
        <w:iCs w:val="0"/>
        <w:color w:val="auto"/>
        <w:sz w:val="17"/>
        <w:szCs w:val="17"/>
      </w:rPr>
    </w:lvl>
    <w:lvl w:ilvl="1">
      <w:start w:val="1"/>
      <w:numFmt w:val="bullet"/>
      <w:lvlText w:val=""/>
      <w:lvlJc w:val="left"/>
      <w:pPr>
        <w:tabs>
          <w:tab w:val="num" w:pos="1080"/>
        </w:tabs>
        <w:ind w:left="1080" w:hanging="360"/>
      </w:pPr>
      <w:rPr>
        <w:rFonts w:ascii="Wingdings 2" w:hAnsi="Wingdings 2"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5" w15:restartNumberingAfterBreak="0">
    <w:nsid w:val="06036242"/>
    <w:multiLevelType w:val="multilevel"/>
    <w:tmpl w:val="92680710"/>
    <w:lvl w:ilvl="0">
      <w:start w:val="1"/>
      <w:numFmt w:val="decimal"/>
      <w:lvlText w:val="9.%1."/>
      <w:lvlJc w:val="left"/>
      <w:pPr>
        <w:tabs>
          <w:tab w:val="num" w:pos="510"/>
        </w:tabs>
        <w:ind w:left="510" w:hanging="510"/>
      </w:pPr>
      <w:rPr>
        <w:rFonts w:ascii="Verdana" w:hAnsi="Verdana" w:hint="default"/>
        <w:sz w:val="16"/>
        <w:szCs w:val="16"/>
      </w:rPr>
    </w:lvl>
    <w:lvl w:ilvl="1">
      <w:start w:val="1"/>
      <w:numFmt w:val="bullet"/>
      <w:lvlText w:val=""/>
      <w:lvlJc w:val="left"/>
      <w:pPr>
        <w:tabs>
          <w:tab w:val="num" w:pos="1080"/>
        </w:tabs>
        <w:ind w:left="1080" w:hanging="360"/>
      </w:pPr>
      <w:rPr>
        <w:rFonts w:ascii="Wingdings 2" w:hAnsi="Wingdings 2"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6" w15:restartNumberingAfterBreak="0">
    <w:nsid w:val="0AAE5D5A"/>
    <w:multiLevelType w:val="multilevel"/>
    <w:tmpl w:val="185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F3AF2"/>
    <w:multiLevelType w:val="hybridMultilevel"/>
    <w:tmpl w:val="2182BAA0"/>
    <w:lvl w:ilvl="0" w:tplc="071052E6">
      <w:start w:val="1"/>
      <w:numFmt w:val="decimal"/>
      <w:lvlText w:val="%1)"/>
      <w:lvlJc w:val="left"/>
      <w:pPr>
        <w:tabs>
          <w:tab w:val="num" w:pos="7448"/>
        </w:tabs>
        <w:ind w:left="7448" w:hanging="360"/>
      </w:pPr>
      <w:rPr>
        <w:rFonts w:hint="default"/>
        <w:b w:val="0"/>
        <w:bCs w:val="0"/>
        <w:i w:val="0"/>
        <w:i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7105C16"/>
    <w:multiLevelType w:val="multilevel"/>
    <w:tmpl w:val="71D470AE"/>
    <w:lvl w:ilvl="0">
      <w:start w:val="1"/>
      <w:numFmt w:val="decimal"/>
      <w:lvlText w:val="%1."/>
      <w:lvlJc w:val="left"/>
      <w:pPr>
        <w:tabs>
          <w:tab w:val="num" w:pos="360"/>
        </w:tabs>
        <w:ind w:left="360" w:hanging="360"/>
      </w:pPr>
      <w:rPr>
        <w:rFonts w:hint="default"/>
        <w:sz w:val="12"/>
        <w:szCs w:val="12"/>
      </w:rPr>
    </w:lvl>
    <w:lvl w:ilvl="1">
      <w:start w:val="1"/>
      <w:numFmt w:val="bullet"/>
      <w:lvlText w:val=""/>
      <w:lvlJc w:val="left"/>
      <w:pPr>
        <w:tabs>
          <w:tab w:val="num" w:pos="1080"/>
        </w:tabs>
        <w:ind w:left="1080" w:hanging="360"/>
      </w:pPr>
      <w:rPr>
        <w:rFonts w:ascii="Wingdings 2" w:hAnsi="Wingdings 2"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9" w15:restartNumberingAfterBreak="0">
    <w:nsid w:val="3F207A08"/>
    <w:multiLevelType w:val="multilevel"/>
    <w:tmpl w:val="92A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81078"/>
    <w:multiLevelType w:val="multilevel"/>
    <w:tmpl w:val="F544B744"/>
    <w:lvl w:ilvl="0">
      <w:start w:val="1"/>
      <w:numFmt w:val="bullet"/>
      <w:lvlText w:val=""/>
      <w:lvlJc w:val="left"/>
      <w:pPr>
        <w:tabs>
          <w:tab w:val="num" w:pos="720"/>
        </w:tabs>
        <w:ind w:left="720" w:hanging="360"/>
      </w:pPr>
      <w:rPr>
        <w:rFonts w:ascii="Symbol" w:hAnsi="Symbol" w:cs="StarSymbol" w:hint="default"/>
        <w:sz w:val="18"/>
        <w:szCs w:val="18"/>
      </w:rPr>
    </w:lvl>
    <w:lvl w:ilvl="1">
      <w:start w:val="1"/>
      <w:numFmt w:val="lowerLetter"/>
      <w:lvlText w:val="%2)"/>
      <w:lvlJc w:val="left"/>
      <w:pPr>
        <w:tabs>
          <w:tab w:val="num" w:pos="1080"/>
        </w:tabs>
        <w:ind w:left="1080" w:hanging="360"/>
      </w:pPr>
      <w:rPr>
        <w:rFonts w:hint="default"/>
        <w:sz w:val="17"/>
        <w:szCs w:val="17"/>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1" w15:restartNumberingAfterBreak="0">
    <w:nsid w:val="5A4008F6"/>
    <w:multiLevelType w:val="multilevel"/>
    <w:tmpl w:val="08AE670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6097EE7"/>
    <w:multiLevelType w:val="singleLevel"/>
    <w:tmpl w:val="723CD48C"/>
    <w:lvl w:ilvl="0">
      <w:start w:val="1"/>
      <w:numFmt w:val="decimal"/>
      <w:lvlText w:val="%1."/>
      <w:lvlJc w:val="left"/>
      <w:pPr>
        <w:tabs>
          <w:tab w:val="num" w:pos="360"/>
        </w:tabs>
        <w:ind w:left="360" w:hanging="360"/>
      </w:pPr>
      <w:rPr>
        <w:rFonts w:ascii="Arial" w:eastAsia="Times New Roman" w:hAnsi="Arial" w:cs="Arial"/>
        <w:b w:val="0"/>
        <w:i w:val="0"/>
      </w:rPr>
    </w:lvl>
  </w:abstractNum>
  <w:num w:numId="1" w16cid:durableId="1166166794">
    <w:abstractNumId w:val="2"/>
  </w:num>
  <w:num w:numId="2" w16cid:durableId="153108379">
    <w:abstractNumId w:val="5"/>
  </w:num>
  <w:num w:numId="3" w16cid:durableId="1672563082">
    <w:abstractNumId w:val="6"/>
  </w:num>
  <w:num w:numId="4" w16cid:durableId="567804985">
    <w:abstractNumId w:val="7"/>
  </w:num>
  <w:num w:numId="5" w16cid:durableId="874273431">
    <w:abstractNumId w:val="8"/>
  </w:num>
  <w:num w:numId="6" w16cid:durableId="732777217">
    <w:abstractNumId w:val="9"/>
  </w:num>
  <w:num w:numId="7" w16cid:durableId="1783958035">
    <w:abstractNumId w:val="10"/>
  </w:num>
  <w:num w:numId="8" w16cid:durableId="1948536004">
    <w:abstractNumId w:val="11"/>
  </w:num>
  <w:num w:numId="9" w16cid:durableId="2059275762">
    <w:abstractNumId w:val="21"/>
  </w:num>
  <w:num w:numId="10" w16cid:durableId="1348680964">
    <w:abstractNumId w:val="4"/>
  </w:num>
  <w:num w:numId="11" w16cid:durableId="2112124384">
    <w:abstractNumId w:val="13"/>
  </w:num>
  <w:num w:numId="12" w16cid:durableId="736173329">
    <w:abstractNumId w:val="15"/>
  </w:num>
  <w:num w:numId="13" w16cid:durableId="1461531301">
    <w:abstractNumId w:val="16"/>
  </w:num>
  <w:num w:numId="14" w16cid:durableId="1372994840">
    <w:abstractNumId w:val="19"/>
    <w:lvlOverride w:ilvl="0">
      <w:startOverride w:val="1"/>
    </w:lvlOverride>
  </w:num>
  <w:num w:numId="15" w16cid:durableId="1388185155">
    <w:abstractNumId w:val="12"/>
  </w:num>
  <w:num w:numId="16" w16cid:durableId="1387339295">
    <w:abstractNumId w:val="14"/>
  </w:num>
  <w:num w:numId="17" w16cid:durableId="1584290856">
    <w:abstractNumId w:val="17"/>
  </w:num>
  <w:num w:numId="18" w16cid:durableId="640310379">
    <w:abstractNumId w:val="18"/>
  </w:num>
  <w:num w:numId="19" w16cid:durableId="584342355">
    <w:abstractNumId w:val="20"/>
  </w:num>
  <w:num w:numId="20" w16cid:durableId="943223375">
    <w:abstractNumId w:val="3"/>
  </w:num>
  <w:num w:numId="21" w16cid:durableId="1456800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1832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3644262">
    <w:abstractNumId w:val="22"/>
    <w:lvlOverride w:ilvl="0">
      <w:startOverride w:val="1"/>
    </w:lvlOverride>
  </w:num>
  <w:num w:numId="24" w16cid:durableId="79117187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A4"/>
    <w:rsid w:val="00152CC5"/>
    <w:rsid w:val="001622BE"/>
    <w:rsid w:val="001A0DB7"/>
    <w:rsid w:val="002A2C6C"/>
    <w:rsid w:val="003C4A85"/>
    <w:rsid w:val="00441E7B"/>
    <w:rsid w:val="00471540"/>
    <w:rsid w:val="006077E6"/>
    <w:rsid w:val="00625935"/>
    <w:rsid w:val="00857371"/>
    <w:rsid w:val="008E2608"/>
    <w:rsid w:val="00A30BF7"/>
    <w:rsid w:val="00A75BF8"/>
    <w:rsid w:val="00B75DDD"/>
    <w:rsid w:val="00CE54A2"/>
    <w:rsid w:val="00D366A4"/>
    <w:rsid w:val="00E24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B046"/>
  <w15:docId w15:val="{4C3968D7-545D-4BF4-9E35-F31D345D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66A4"/>
    <w:pPr>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471540"/>
    <w:pPr>
      <w:keepNext/>
      <w:numPr>
        <w:numId w:val="21"/>
      </w:numPr>
      <w:suppressAutoHyphens/>
      <w:jc w:val="center"/>
      <w:outlineLvl w:val="0"/>
    </w:pPr>
    <w:rPr>
      <w:b/>
      <w:sz w:val="24"/>
    </w:rPr>
  </w:style>
  <w:style w:type="paragraph" w:styleId="Nagwek2">
    <w:name w:val="heading 2"/>
    <w:basedOn w:val="Normalny"/>
    <w:next w:val="Normalny"/>
    <w:link w:val="Nagwek2Znak"/>
    <w:semiHidden/>
    <w:unhideWhenUsed/>
    <w:qFormat/>
    <w:rsid w:val="00471540"/>
    <w:pPr>
      <w:keepNext/>
      <w:numPr>
        <w:ilvl w:val="1"/>
        <w:numId w:val="21"/>
      </w:numPr>
      <w:suppressAutoHyphens/>
      <w:jc w:val="center"/>
      <w:outlineLvl w:val="1"/>
    </w:pPr>
    <w:rPr>
      <w:b/>
      <w:bCs/>
      <w:i/>
      <w:iCs/>
      <w:sz w:val="24"/>
      <w:szCs w:val="24"/>
    </w:rPr>
  </w:style>
  <w:style w:type="paragraph" w:styleId="Nagwek3">
    <w:name w:val="heading 3"/>
    <w:basedOn w:val="Normalny"/>
    <w:next w:val="Normalny"/>
    <w:link w:val="Nagwek3Znak"/>
    <w:semiHidden/>
    <w:unhideWhenUsed/>
    <w:qFormat/>
    <w:rsid w:val="00471540"/>
    <w:pPr>
      <w:keepNext/>
      <w:numPr>
        <w:ilvl w:val="2"/>
        <w:numId w:val="21"/>
      </w:numPr>
      <w:suppressAutoHyphens/>
      <w:jc w:val="center"/>
      <w:outlineLvl w:val="2"/>
    </w:pPr>
    <w:rPr>
      <w:b/>
      <w:sz w:val="28"/>
      <w:szCs w:val="24"/>
    </w:rPr>
  </w:style>
  <w:style w:type="paragraph" w:styleId="Nagwek4">
    <w:name w:val="heading 4"/>
    <w:basedOn w:val="Normalny"/>
    <w:next w:val="Normalny"/>
    <w:link w:val="Nagwek4Znak"/>
    <w:semiHidden/>
    <w:unhideWhenUsed/>
    <w:qFormat/>
    <w:rsid w:val="00471540"/>
    <w:pPr>
      <w:keepNext/>
      <w:numPr>
        <w:ilvl w:val="3"/>
        <w:numId w:val="21"/>
      </w:numPr>
      <w:suppressAutoHyphens/>
      <w:jc w:val="center"/>
      <w:outlineLvl w:val="3"/>
    </w:pPr>
    <w:rPr>
      <w:b/>
      <w:color w:val="FF0000"/>
      <w:sz w:val="24"/>
    </w:rPr>
  </w:style>
  <w:style w:type="paragraph" w:styleId="Nagwek5">
    <w:name w:val="heading 5"/>
    <w:basedOn w:val="Normalny"/>
    <w:next w:val="Normalny"/>
    <w:link w:val="Nagwek5Znak"/>
    <w:semiHidden/>
    <w:unhideWhenUsed/>
    <w:qFormat/>
    <w:rsid w:val="00471540"/>
    <w:pPr>
      <w:keepNext/>
      <w:numPr>
        <w:ilvl w:val="4"/>
        <w:numId w:val="21"/>
      </w:numPr>
      <w:suppressAutoHyphens/>
      <w:jc w:val="center"/>
      <w:outlineLvl w:val="4"/>
    </w:pPr>
    <w:rPr>
      <w:b/>
      <w:sz w:val="32"/>
      <w:szCs w:val="24"/>
    </w:rPr>
  </w:style>
  <w:style w:type="paragraph" w:styleId="Nagwek6">
    <w:name w:val="heading 6"/>
    <w:basedOn w:val="Normalny"/>
    <w:next w:val="Normalny"/>
    <w:link w:val="Nagwek6Znak"/>
    <w:semiHidden/>
    <w:unhideWhenUsed/>
    <w:qFormat/>
    <w:rsid w:val="00471540"/>
    <w:pPr>
      <w:keepNext/>
      <w:numPr>
        <w:ilvl w:val="5"/>
        <w:numId w:val="21"/>
      </w:numPr>
      <w:suppressAutoHyphens/>
      <w:outlineLvl w:val="5"/>
    </w:pPr>
    <w:rPr>
      <w:b/>
      <w:sz w:val="24"/>
      <w:szCs w:val="24"/>
    </w:rPr>
  </w:style>
  <w:style w:type="paragraph" w:styleId="Nagwek7">
    <w:name w:val="heading 7"/>
    <w:basedOn w:val="Normalny"/>
    <w:next w:val="Normalny"/>
    <w:link w:val="Nagwek7Znak"/>
    <w:uiPriority w:val="99"/>
    <w:semiHidden/>
    <w:unhideWhenUsed/>
    <w:qFormat/>
    <w:rsid w:val="00471540"/>
    <w:pPr>
      <w:keepNext/>
      <w:numPr>
        <w:ilvl w:val="6"/>
        <w:numId w:val="21"/>
      </w:numPr>
      <w:suppressAutoHyphens/>
      <w:ind w:left="4956" w:hanging="4956"/>
      <w:outlineLvl w:val="6"/>
    </w:pPr>
    <w:rPr>
      <w:b/>
      <w:sz w:val="24"/>
    </w:rPr>
  </w:style>
  <w:style w:type="paragraph" w:styleId="Nagwek8">
    <w:name w:val="heading 8"/>
    <w:basedOn w:val="Normalny"/>
    <w:next w:val="Normalny"/>
    <w:link w:val="Nagwek8Znak"/>
    <w:uiPriority w:val="99"/>
    <w:semiHidden/>
    <w:unhideWhenUsed/>
    <w:qFormat/>
    <w:rsid w:val="00471540"/>
    <w:pPr>
      <w:keepNext/>
      <w:numPr>
        <w:ilvl w:val="7"/>
        <w:numId w:val="21"/>
      </w:numPr>
      <w:suppressAutoHyphens/>
      <w:ind w:left="4248" w:firstLine="708"/>
      <w:jc w:val="both"/>
      <w:outlineLvl w:val="7"/>
    </w:pPr>
    <w:rPr>
      <w:b/>
      <w:bCs/>
      <w:sz w:val="24"/>
      <w:szCs w:val="24"/>
    </w:rPr>
  </w:style>
  <w:style w:type="paragraph" w:styleId="Nagwek9">
    <w:name w:val="heading 9"/>
    <w:basedOn w:val="Normalny"/>
    <w:next w:val="Normalny"/>
    <w:link w:val="Nagwek9Znak"/>
    <w:uiPriority w:val="99"/>
    <w:semiHidden/>
    <w:unhideWhenUsed/>
    <w:qFormat/>
    <w:rsid w:val="00471540"/>
    <w:pPr>
      <w:keepNext/>
      <w:numPr>
        <w:ilvl w:val="8"/>
        <w:numId w:val="21"/>
      </w:numPr>
      <w:suppressAutoHyphens/>
      <w:jc w:val="both"/>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2">
    <w:name w:val="WW-Tekst podstawowy 2"/>
    <w:basedOn w:val="Normalny"/>
    <w:rsid w:val="00D366A4"/>
    <w:pPr>
      <w:jc w:val="both"/>
    </w:pPr>
    <w:rPr>
      <w:snapToGrid w:val="0"/>
      <w:sz w:val="24"/>
      <w:szCs w:val="24"/>
      <w:lang w:eastAsia="pl-PL"/>
    </w:rPr>
  </w:style>
  <w:style w:type="paragraph" w:customStyle="1" w:styleId="TableContents">
    <w:name w:val="Table Contents"/>
    <w:basedOn w:val="Normalny"/>
    <w:rsid w:val="00D366A4"/>
    <w:rPr>
      <w:snapToGrid w:val="0"/>
      <w:sz w:val="24"/>
      <w:szCs w:val="24"/>
      <w:lang w:eastAsia="pl-PL"/>
    </w:rPr>
  </w:style>
  <w:style w:type="paragraph" w:customStyle="1" w:styleId="Domylnie">
    <w:name w:val="Domyślnie"/>
    <w:basedOn w:val="Normalny"/>
    <w:rsid w:val="00D366A4"/>
    <w:rPr>
      <w:snapToGrid w:val="0"/>
      <w:sz w:val="24"/>
      <w:szCs w:val="24"/>
      <w:lang w:eastAsia="pl-PL"/>
    </w:rPr>
  </w:style>
  <w:style w:type="paragraph" w:customStyle="1" w:styleId="Tretekstu">
    <w:name w:val="Treść tekstu"/>
    <w:basedOn w:val="Domylnie"/>
    <w:rsid w:val="00D366A4"/>
    <w:pPr>
      <w:jc w:val="both"/>
    </w:pPr>
    <w:rPr>
      <w:lang w:val="de-DE"/>
    </w:rPr>
  </w:style>
  <w:style w:type="paragraph" w:styleId="NormalnyWeb">
    <w:name w:val="Normal (Web)"/>
    <w:basedOn w:val="Normalny"/>
    <w:uiPriority w:val="99"/>
    <w:rsid w:val="00D366A4"/>
    <w:pPr>
      <w:spacing w:before="100" w:beforeAutospacing="1" w:after="119"/>
    </w:pPr>
    <w:rPr>
      <w:rFonts w:eastAsia="SimSun"/>
      <w:sz w:val="24"/>
      <w:szCs w:val="24"/>
    </w:rPr>
  </w:style>
  <w:style w:type="paragraph" w:customStyle="1" w:styleId="Normalny1">
    <w:name w:val="Normalny1"/>
    <w:basedOn w:val="Normalny"/>
    <w:rsid w:val="00D366A4"/>
    <w:pPr>
      <w:widowControl w:val="0"/>
      <w:suppressAutoHyphens/>
    </w:pPr>
    <w:rPr>
      <w:rFonts w:eastAsia="Arial Unicode MS"/>
      <w:sz w:val="24"/>
      <w:szCs w:val="24"/>
    </w:rPr>
  </w:style>
  <w:style w:type="paragraph" w:styleId="Tekstpodstawowy">
    <w:name w:val="Body Text"/>
    <w:basedOn w:val="Normalny"/>
    <w:link w:val="TekstpodstawowyZnak"/>
    <w:rsid w:val="00D366A4"/>
    <w:pPr>
      <w:spacing w:after="120"/>
    </w:pPr>
    <w:rPr>
      <w:snapToGrid w:val="0"/>
      <w:sz w:val="24"/>
      <w:szCs w:val="24"/>
      <w:lang w:eastAsia="pl-PL"/>
    </w:rPr>
  </w:style>
  <w:style w:type="character" w:customStyle="1" w:styleId="TekstpodstawowyZnak">
    <w:name w:val="Tekst podstawowy Znak"/>
    <w:basedOn w:val="Domylnaczcionkaakapitu"/>
    <w:link w:val="Tekstpodstawowy"/>
    <w:rsid w:val="00D366A4"/>
    <w:rPr>
      <w:rFonts w:ascii="Times New Roman" w:eastAsia="Times New Roman" w:hAnsi="Times New Roman" w:cs="Times New Roman"/>
      <w:snapToGrid w:val="0"/>
      <w:sz w:val="24"/>
      <w:szCs w:val="24"/>
      <w:lang w:eastAsia="pl-PL"/>
    </w:rPr>
  </w:style>
  <w:style w:type="paragraph" w:styleId="Tekstprzypisudolnego">
    <w:name w:val="footnote text"/>
    <w:basedOn w:val="Normalny"/>
    <w:link w:val="TekstprzypisudolnegoZnak"/>
    <w:semiHidden/>
    <w:rsid w:val="00D366A4"/>
    <w:pPr>
      <w:widowControl w:val="0"/>
      <w:suppressAutoHyphens/>
    </w:pPr>
    <w:rPr>
      <w:rFonts w:eastAsia="Arial Unicode MS"/>
    </w:rPr>
  </w:style>
  <w:style w:type="character" w:customStyle="1" w:styleId="TekstprzypisudolnegoZnak">
    <w:name w:val="Tekst przypisu dolnego Znak"/>
    <w:basedOn w:val="Domylnaczcionkaakapitu"/>
    <w:link w:val="Tekstprzypisudolnego"/>
    <w:semiHidden/>
    <w:rsid w:val="00D366A4"/>
    <w:rPr>
      <w:rFonts w:ascii="Times New Roman" w:eastAsia="Arial Unicode MS" w:hAnsi="Times New Roman" w:cs="Times New Roman"/>
      <w:sz w:val="20"/>
      <w:szCs w:val="20"/>
      <w:lang w:eastAsia="zh-CN"/>
    </w:rPr>
  </w:style>
  <w:style w:type="character" w:styleId="Odwoanieprzypisudolnego">
    <w:name w:val="footnote reference"/>
    <w:basedOn w:val="Domylnaczcionkaakapitu"/>
    <w:semiHidden/>
    <w:rsid w:val="00D366A4"/>
    <w:rPr>
      <w:vertAlign w:val="superscript"/>
    </w:rPr>
  </w:style>
  <w:style w:type="character" w:customStyle="1" w:styleId="FontStyle11">
    <w:name w:val="Font Style11"/>
    <w:rsid w:val="00D366A4"/>
    <w:rPr>
      <w:rFonts w:ascii="Times New Roman" w:hAnsi="Times New Roman" w:cs="Times New Roman"/>
      <w:i/>
      <w:iCs/>
      <w:color w:val="000000"/>
      <w:sz w:val="26"/>
      <w:szCs w:val="26"/>
    </w:rPr>
  </w:style>
  <w:style w:type="paragraph" w:styleId="Akapitzlist">
    <w:name w:val="List Paragraph"/>
    <w:basedOn w:val="Normalny"/>
    <w:uiPriority w:val="34"/>
    <w:qFormat/>
    <w:rsid w:val="00D366A4"/>
    <w:pPr>
      <w:widowControl w:val="0"/>
      <w:suppressAutoHyphens/>
      <w:ind w:left="720"/>
      <w:contextualSpacing/>
    </w:pPr>
    <w:rPr>
      <w:rFonts w:eastAsia="Arial Unicode MS"/>
      <w:sz w:val="24"/>
      <w:szCs w:val="24"/>
      <w:lang w:eastAsia="en-US"/>
    </w:rPr>
  </w:style>
  <w:style w:type="paragraph" w:styleId="Tekstdymka">
    <w:name w:val="Balloon Text"/>
    <w:basedOn w:val="Normalny"/>
    <w:link w:val="TekstdymkaZnak"/>
    <w:uiPriority w:val="99"/>
    <w:semiHidden/>
    <w:unhideWhenUsed/>
    <w:rsid w:val="00D366A4"/>
    <w:rPr>
      <w:rFonts w:ascii="Tahoma" w:hAnsi="Tahoma" w:cs="Tahoma"/>
      <w:sz w:val="16"/>
      <w:szCs w:val="16"/>
    </w:rPr>
  </w:style>
  <w:style w:type="character" w:customStyle="1" w:styleId="TekstdymkaZnak">
    <w:name w:val="Tekst dymka Znak"/>
    <w:basedOn w:val="Domylnaczcionkaakapitu"/>
    <w:link w:val="Tekstdymka"/>
    <w:uiPriority w:val="99"/>
    <w:semiHidden/>
    <w:rsid w:val="00D366A4"/>
    <w:rPr>
      <w:rFonts w:ascii="Tahoma" w:eastAsia="Times New Roman" w:hAnsi="Tahoma" w:cs="Tahoma"/>
      <w:sz w:val="16"/>
      <w:szCs w:val="16"/>
      <w:lang w:eastAsia="zh-CN"/>
    </w:rPr>
  </w:style>
  <w:style w:type="character" w:customStyle="1" w:styleId="Nagwek1Znak">
    <w:name w:val="Nagłówek 1 Znak"/>
    <w:basedOn w:val="Domylnaczcionkaakapitu"/>
    <w:link w:val="Nagwek1"/>
    <w:rsid w:val="00471540"/>
    <w:rPr>
      <w:rFonts w:ascii="Times New Roman" w:eastAsia="Times New Roman" w:hAnsi="Times New Roman" w:cs="Times New Roman"/>
      <w:b/>
      <w:sz w:val="24"/>
      <w:szCs w:val="20"/>
      <w:lang w:eastAsia="zh-CN"/>
    </w:rPr>
  </w:style>
  <w:style w:type="character" w:customStyle="1" w:styleId="Nagwek2Znak">
    <w:name w:val="Nagłówek 2 Znak"/>
    <w:basedOn w:val="Domylnaczcionkaakapitu"/>
    <w:link w:val="Nagwek2"/>
    <w:semiHidden/>
    <w:rsid w:val="00471540"/>
    <w:rPr>
      <w:rFonts w:ascii="Times New Roman" w:eastAsia="Times New Roman" w:hAnsi="Times New Roman" w:cs="Times New Roman"/>
      <w:b/>
      <w:bCs/>
      <w:i/>
      <w:iCs/>
      <w:sz w:val="24"/>
      <w:szCs w:val="24"/>
      <w:lang w:eastAsia="zh-CN"/>
    </w:rPr>
  </w:style>
  <w:style w:type="character" w:customStyle="1" w:styleId="Nagwek3Znak">
    <w:name w:val="Nagłówek 3 Znak"/>
    <w:basedOn w:val="Domylnaczcionkaakapitu"/>
    <w:link w:val="Nagwek3"/>
    <w:semiHidden/>
    <w:rsid w:val="00471540"/>
    <w:rPr>
      <w:rFonts w:ascii="Times New Roman" w:eastAsia="Times New Roman" w:hAnsi="Times New Roman" w:cs="Times New Roman"/>
      <w:b/>
      <w:sz w:val="28"/>
      <w:szCs w:val="24"/>
      <w:lang w:eastAsia="zh-CN"/>
    </w:rPr>
  </w:style>
  <w:style w:type="character" w:customStyle="1" w:styleId="Nagwek4Znak">
    <w:name w:val="Nagłówek 4 Znak"/>
    <w:basedOn w:val="Domylnaczcionkaakapitu"/>
    <w:link w:val="Nagwek4"/>
    <w:semiHidden/>
    <w:rsid w:val="00471540"/>
    <w:rPr>
      <w:rFonts w:ascii="Times New Roman" w:eastAsia="Times New Roman" w:hAnsi="Times New Roman" w:cs="Times New Roman"/>
      <w:b/>
      <w:color w:val="FF0000"/>
      <w:sz w:val="24"/>
      <w:szCs w:val="20"/>
      <w:lang w:eastAsia="zh-CN"/>
    </w:rPr>
  </w:style>
  <w:style w:type="character" w:customStyle="1" w:styleId="Nagwek5Znak">
    <w:name w:val="Nagłówek 5 Znak"/>
    <w:basedOn w:val="Domylnaczcionkaakapitu"/>
    <w:link w:val="Nagwek5"/>
    <w:semiHidden/>
    <w:rsid w:val="00471540"/>
    <w:rPr>
      <w:rFonts w:ascii="Times New Roman" w:eastAsia="Times New Roman" w:hAnsi="Times New Roman" w:cs="Times New Roman"/>
      <w:b/>
      <w:sz w:val="32"/>
      <w:szCs w:val="24"/>
      <w:lang w:eastAsia="zh-CN"/>
    </w:rPr>
  </w:style>
  <w:style w:type="character" w:customStyle="1" w:styleId="Nagwek6Znak">
    <w:name w:val="Nagłówek 6 Znak"/>
    <w:basedOn w:val="Domylnaczcionkaakapitu"/>
    <w:link w:val="Nagwek6"/>
    <w:semiHidden/>
    <w:rsid w:val="00471540"/>
    <w:rPr>
      <w:rFonts w:ascii="Times New Roman" w:eastAsia="Times New Roman" w:hAnsi="Times New Roman" w:cs="Times New Roman"/>
      <w:b/>
      <w:sz w:val="24"/>
      <w:szCs w:val="24"/>
      <w:lang w:eastAsia="zh-CN"/>
    </w:rPr>
  </w:style>
  <w:style w:type="character" w:customStyle="1" w:styleId="Nagwek7Znak">
    <w:name w:val="Nagłówek 7 Znak"/>
    <w:basedOn w:val="Domylnaczcionkaakapitu"/>
    <w:link w:val="Nagwek7"/>
    <w:uiPriority w:val="99"/>
    <w:semiHidden/>
    <w:rsid w:val="00471540"/>
    <w:rPr>
      <w:rFonts w:ascii="Times New Roman" w:eastAsia="Times New Roman" w:hAnsi="Times New Roman" w:cs="Times New Roman"/>
      <w:b/>
      <w:sz w:val="24"/>
      <w:szCs w:val="20"/>
      <w:lang w:eastAsia="zh-CN"/>
    </w:rPr>
  </w:style>
  <w:style w:type="character" w:customStyle="1" w:styleId="Nagwek8Znak">
    <w:name w:val="Nagłówek 8 Znak"/>
    <w:basedOn w:val="Domylnaczcionkaakapitu"/>
    <w:link w:val="Nagwek8"/>
    <w:uiPriority w:val="99"/>
    <w:semiHidden/>
    <w:rsid w:val="00471540"/>
    <w:rPr>
      <w:rFonts w:ascii="Times New Roman" w:eastAsia="Times New Roman" w:hAnsi="Times New Roman" w:cs="Times New Roman"/>
      <w:b/>
      <w:bCs/>
      <w:sz w:val="24"/>
      <w:szCs w:val="24"/>
      <w:lang w:eastAsia="zh-CN"/>
    </w:rPr>
  </w:style>
  <w:style w:type="character" w:customStyle="1" w:styleId="Nagwek9Znak">
    <w:name w:val="Nagłówek 9 Znak"/>
    <w:basedOn w:val="Domylnaczcionkaakapitu"/>
    <w:link w:val="Nagwek9"/>
    <w:uiPriority w:val="99"/>
    <w:semiHidden/>
    <w:rsid w:val="00471540"/>
    <w:rPr>
      <w:rFonts w:ascii="Times New Roman" w:eastAsia="Times New Roman" w:hAnsi="Times New Roman" w:cs="Times New Roman"/>
      <w:b/>
      <w:bCs/>
      <w:sz w:val="24"/>
      <w:szCs w:val="24"/>
      <w:lang w:eastAsia="zh-CN"/>
    </w:rPr>
  </w:style>
  <w:style w:type="character" w:styleId="Hipercze">
    <w:name w:val="Hyperlink"/>
    <w:basedOn w:val="Domylnaczcionkaakapitu"/>
    <w:uiPriority w:val="99"/>
    <w:semiHidden/>
    <w:unhideWhenUsed/>
    <w:rsid w:val="00471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kalarz@bodzano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akalarz@bodzanow.pl" TargetMode="External"/><Relationship Id="rId5" Type="http://schemas.openxmlformats.org/officeDocument/2006/relationships/footnotes" Target="footnotes.xml"/><Relationship Id="rId10" Type="http://schemas.openxmlformats.org/officeDocument/2006/relationships/hyperlink" Target="mailto:j.bakalarz@bodzanow.pl" TargetMode="External"/><Relationship Id="rId4" Type="http://schemas.openxmlformats.org/officeDocument/2006/relationships/webSettings" Target="webSettings.xml"/><Relationship Id="rId9" Type="http://schemas.openxmlformats.org/officeDocument/2006/relationships/hyperlink" Target="mailto:j.bakalarz@bodzanow.pl"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4270</Words>
  <Characters>25626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JoannaB</cp:lastModifiedBy>
  <cp:revision>2</cp:revision>
  <cp:lastPrinted>2025-08-21T07:55:00Z</cp:lastPrinted>
  <dcterms:created xsi:type="dcterms:W3CDTF">2025-08-21T09:22:00Z</dcterms:created>
  <dcterms:modified xsi:type="dcterms:W3CDTF">2025-08-21T09:22:00Z</dcterms:modified>
</cp:coreProperties>
</file>